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5CF33C49" w:rsidR="008804FE" w:rsidRPr="00061212" w:rsidRDefault="00284A57" w:rsidP="00E3464C">
      <w:pPr>
        <w:tabs>
          <w:tab w:val="left" w:pos="1753"/>
          <w:tab w:val="left" w:pos="4820"/>
        </w:tabs>
        <w:jc w:val="center"/>
        <w:rPr>
          <w:rFonts w:ascii="Noto Sans" w:hAnsi="Noto Sans" w:cs="Noto Sans"/>
          <w:bCs/>
          <w:sz w:val="20"/>
        </w:rPr>
      </w:pPr>
      <w:r w:rsidRPr="00061212">
        <w:rPr>
          <w:rFonts w:ascii="Noto Sans" w:hAnsi="Noto Sans" w:cs="Noto Sans"/>
          <w:bCs/>
          <w:sz w:val="20"/>
        </w:rPr>
        <w:t xml:space="preserve"> </w:t>
      </w:r>
    </w:p>
    <w:p w14:paraId="333D39B0" w14:textId="77777777" w:rsidR="001171DE" w:rsidRPr="00061212" w:rsidRDefault="001171DE" w:rsidP="00605F6F">
      <w:pPr>
        <w:tabs>
          <w:tab w:val="center" w:pos="5411"/>
          <w:tab w:val="left" w:pos="6732"/>
        </w:tabs>
        <w:jc w:val="center"/>
        <w:rPr>
          <w:rFonts w:ascii="Noto Sans" w:hAnsi="Noto Sans" w:cs="Noto Sans"/>
          <w:b/>
          <w:bCs/>
          <w:sz w:val="20"/>
        </w:rPr>
      </w:pPr>
    </w:p>
    <w:p w14:paraId="1D81EE81" w14:textId="77777777" w:rsidR="001171DE" w:rsidRPr="00061212" w:rsidRDefault="001171DE" w:rsidP="00404E08">
      <w:pPr>
        <w:tabs>
          <w:tab w:val="center" w:pos="5411"/>
          <w:tab w:val="left" w:pos="6732"/>
        </w:tabs>
        <w:rPr>
          <w:rFonts w:ascii="Noto Sans" w:hAnsi="Noto Sans" w:cs="Noto Sans"/>
          <w:b/>
          <w:bCs/>
          <w:sz w:val="20"/>
        </w:rPr>
      </w:pPr>
    </w:p>
    <w:p w14:paraId="4EDAEF27" w14:textId="77777777" w:rsidR="001171DE" w:rsidRPr="00FD20E5" w:rsidRDefault="001171DE" w:rsidP="00605F6F">
      <w:pPr>
        <w:tabs>
          <w:tab w:val="center" w:pos="5411"/>
          <w:tab w:val="left" w:pos="6732"/>
        </w:tabs>
        <w:jc w:val="center"/>
        <w:rPr>
          <w:rFonts w:ascii="Noto Sans" w:hAnsi="Noto Sans" w:cs="Noto Sans"/>
          <w:b/>
          <w:bCs/>
          <w:sz w:val="20"/>
        </w:rPr>
      </w:pPr>
    </w:p>
    <w:p w14:paraId="340F9801" w14:textId="5F722F86" w:rsidR="00605F6F" w:rsidRPr="00FD20E5" w:rsidRDefault="001171DE" w:rsidP="00404E08">
      <w:pPr>
        <w:tabs>
          <w:tab w:val="center" w:pos="5411"/>
          <w:tab w:val="left" w:pos="6732"/>
        </w:tabs>
        <w:jc w:val="center"/>
        <w:rPr>
          <w:rFonts w:ascii="Noto Sans" w:hAnsi="Noto Sans" w:cs="Noto Sans"/>
          <w:b/>
          <w:bCs/>
          <w:sz w:val="20"/>
        </w:rPr>
      </w:pPr>
      <w:r w:rsidRPr="00FD20E5">
        <w:rPr>
          <w:rFonts w:ascii="Noto Sans" w:hAnsi="Noto Sans" w:cs="Noto Sans"/>
          <w:b/>
          <w:bCs/>
          <w:sz w:val="20"/>
        </w:rPr>
        <w:t>INSTITUTO MEXICANO DEL SEGURO SOCIAL</w:t>
      </w:r>
    </w:p>
    <w:p w14:paraId="6A4E5E34" w14:textId="77777777" w:rsidR="00134C30" w:rsidRPr="00FD20E5" w:rsidRDefault="00134C30" w:rsidP="00404E08">
      <w:pPr>
        <w:tabs>
          <w:tab w:val="center" w:pos="5411"/>
          <w:tab w:val="left" w:pos="6732"/>
        </w:tabs>
        <w:jc w:val="center"/>
        <w:rPr>
          <w:rFonts w:ascii="Noto Sans" w:hAnsi="Noto Sans" w:cs="Noto Sans"/>
          <w:b/>
          <w:bCs/>
          <w:sz w:val="20"/>
        </w:rPr>
      </w:pPr>
    </w:p>
    <w:p w14:paraId="25195909" w14:textId="1421BE5E" w:rsidR="00605F6F" w:rsidRPr="00FD20E5" w:rsidRDefault="001171DE" w:rsidP="00134C30">
      <w:pPr>
        <w:jc w:val="center"/>
        <w:rPr>
          <w:rFonts w:ascii="Noto Sans" w:hAnsi="Noto Sans" w:cs="Noto Sans"/>
          <w:b/>
          <w:bCs/>
          <w:sz w:val="20"/>
        </w:rPr>
      </w:pPr>
      <w:r w:rsidRPr="00FD20E5">
        <w:rPr>
          <w:rFonts w:ascii="Noto Sans" w:hAnsi="Noto Sans" w:cs="Noto Sans"/>
          <w:b/>
          <w:bCs/>
          <w:sz w:val="20"/>
        </w:rPr>
        <w:t>ÓRGANO DE OPERACIÓN ADMINISTRATIVA DESCONCENTRADA ESTATAL JALISCO</w:t>
      </w:r>
    </w:p>
    <w:p w14:paraId="5B80EE18" w14:textId="77777777" w:rsidR="00134C30" w:rsidRPr="00FD20E5" w:rsidRDefault="00134C30" w:rsidP="00134C30">
      <w:pPr>
        <w:jc w:val="center"/>
        <w:rPr>
          <w:rFonts w:ascii="Noto Sans" w:hAnsi="Noto Sans" w:cs="Noto Sans"/>
          <w:b/>
          <w:bCs/>
          <w:sz w:val="20"/>
        </w:rPr>
      </w:pPr>
    </w:p>
    <w:p w14:paraId="45459B70" w14:textId="6D90E281" w:rsidR="00605F6F" w:rsidRPr="00FD20E5" w:rsidRDefault="001171DE" w:rsidP="00134C30">
      <w:pPr>
        <w:jc w:val="center"/>
        <w:rPr>
          <w:rFonts w:ascii="Noto Sans" w:hAnsi="Noto Sans" w:cs="Noto Sans"/>
          <w:b/>
          <w:bCs/>
          <w:sz w:val="20"/>
        </w:rPr>
      </w:pPr>
      <w:r w:rsidRPr="00FD20E5">
        <w:rPr>
          <w:rFonts w:ascii="Noto Sans" w:hAnsi="Noto Sans" w:cs="Noto Sans"/>
          <w:b/>
          <w:bCs/>
          <w:sz w:val="20"/>
        </w:rPr>
        <w:t>JEFATURA DE SERVICIOS ADMINISTRATIVOS</w:t>
      </w:r>
    </w:p>
    <w:p w14:paraId="7C3AFC8F" w14:textId="77777777" w:rsidR="00134C30" w:rsidRPr="00FD20E5" w:rsidRDefault="00134C30" w:rsidP="00134C30">
      <w:pPr>
        <w:jc w:val="center"/>
        <w:rPr>
          <w:rFonts w:ascii="Noto Sans" w:hAnsi="Noto Sans" w:cs="Noto Sans"/>
          <w:b/>
          <w:bCs/>
          <w:sz w:val="20"/>
        </w:rPr>
      </w:pPr>
    </w:p>
    <w:p w14:paraId="1A68DF19" w14:textId="4AE42A31" w:rsidR="00605F6F" w:rsidRPr="00FD20E5" w:rsidRDefault="001171DE" w:rsidP="00605F6F">
      <w:pPr>
        <w:jc w:val="center"/>
        <w:rPr>
          <w:rFonts w:ascii="Noto Sans" w:hAnsi="Noto Sans" w:cs="Noto Sans"/>
          <w:b/>
          <w:bCs/>
          <w:sz w:val="20"/>
        </w:rPr>
      </w:pPr>
      <w:r w:rsidRPr="00FD20E5">
        <w:rPr>
          <w:rFonts w:ascii="Noto Sans" w:hAnsi="Noto Sans" w:cs="Noto Sans"/>
          <w:b/>
          <w:bCs/>
          <w:sz w:val="20"/>
        </w:rPr>
        <w:t>COORDINACIÓN DE ABASTECIMIENTO Y EQUIPAMIENTO</w:t>
      </w:r>
    </w:p>
    <w:p w14:paraId="44437987" w14:textId="77777777" w:rsidR="00605F6F" w:rsidRPr="00FD20E5" w:rsidRDefault="00605F6F" w:rsidP="00605F6F">
      <w:pPr>
        <w:jc w:val="center"/>
        <w:rPr>
          <w:rFonts w:ascii="Noto Sans" w:hAnsi="Noto Sans" w:cs="Noto Sans"/>
          <w:b/>
          <w:bCs/>
          <w:sz w:val="20"/>
        </w:rPr>
      </w:pPr>
    </w:p>
    <w:p w14:paraId="11DB595C" w14:textId="04720155" w:rsidR="00605F6F" w:rsidRPr="00FD20E5" w:rsidRDefault="00605F6F" w:rsidP="00605F6F">
      <w:pPr>
        <w:jc w:val="center"/>
        <w:rPr>
          <w:rFonts w:ascii="Noto Sans" w:hAnsi="Noto Sans" w:cs="Noto Sans"/>
          <w:bCs/>
          <w:sz w:val="20"/>
        </w:rPr>
      </w:pPr>
    </w:p>
    <w:p w14:paraId="406627BE" w14:textId="77777777" w:rsidR="00605F6F" w:rsidRPr="00FD20E5" w:rsidRDefault="00605F6F" w:rsidP="003070B7">
      <w:pPr>
        <w:rPr>
          <w:rFonts w:ascii="Noto Sans" w:hAnsi="Noto Sans" w:cs="Noto Sans"/>
          <w:b/>
          <w:bCs/>
          <w:sz w:val="20"/>
        </w:rPr>
      </w:pPr>
    </w:p>
    <w:p w14:paraId="2A0F7C37" w14:textId="77777777" w:rsidR="00605F6F" w:rsidRPr="00FD20E5" w:rsidRDefault="00605F6F" w:rsidP="00605F6F">
      <w:pPr>
        <w:jc w:val="center"/>
        <w:rPr>
          <w:rFonts w:ascii="Noto Sans" w:hAnsi="Noto Sans" w:cs="Noto Sans"/>
          <w:b/>
          <w:bCs/>
          <w:sz w:val="20"/>
        </w:rPr>
      </w:pPr>
    </w:p>
    <w:p w14:paraId="2F1D1BCE" w14:textId="07A023FA" w:rsidR="00605F6F" w:rsidRPr="00FD20E5" w:rsidRDefault="001171DE" w:rsidP="00605F6F">
      <w:pPr>
        <w:ind w:left="567" w:right="502"/>
        <w:jc w:val="center"/>
        <w:rPr>
          <w:rFonts w:ascii="Noto Sans" w:hAnsi="Noto Sans" w:cs="Noto Sans"/>
          <w:b/>
          <w:bCs/>
          <w:noProof/>
          <w:sz w:val="20"/>
        </w:rPr>
      </w:pPr>
      <w:r w:rsidRPr="00FD20E5">
        <w:rPr>
          <w:rFonts w:ascii="Noto Sans" w:hAnsi="Noto Sans" w:cs="Noto Sans"/>
          <w:b/>
          <w:bCs/>
          <w:noProof/>
          <w:sz w:val="20"/>
        </w:rPr>
        <w:t xml:space="preserve">CONVOCATORIA A LA </w:t>
      </w:r>
    </w:p>
    <w:p w14:paraId="0AC06ECD" w14:textId="66296775" w:rsidR="00605F6F" w:rsidRPr="00FD20E5" w:rsidRDefault="001171DE" w:rsidP="00605F6F">
      <w:pPr>
        <w:jc w:val="center"/>
        <w:rPr>
          <w:rFonts w:ascii="Noto Sans" w:hAnsi="Noto Sans" w:cs="Noto Sans"/>
          <w:b/>
          <w:sz w:val="20"/>
        </w:rPr>
      </w:pPr>
      <w:r w:rsidRPr="00FD20E5">
        <w:rPr>
          <w:rFonts w:ascii="Noto Sans" w:hAnsi="Noto Sans" w:cs="Noto Sans"/>
          <w:b/>
          <w:sz w:val="20"/>
        </w:rPr>
        <w:t xml:space="preserve">LICITACIÓN PÚBLICA </w:t>
      </w:r>
      <w:r w:rsidR="008D4EAB" w:rsidRPr="00FD20E5">
        <w:rPr>
          <w:rFonts w:ascii="Noto Sans" w:hAnsi="Noto Sans" w:cs="Noto Sans"/>
          <w:b/>
          <w:sz w:val="20"/>
        </w:rPr>
        <w:t>INTER</w:t>
      </w:r>
      <w:r w:rsidRPr="00FD20E5">
        <w:rPr>
          <w:rFonts w:ascii="Noto Sans" w:hAnsi="Noto Sans" w:cs="Noto Sans"/>
          <w:b/>
          <w:sz w:val="20"/>
        </w:rPr>
        <w:t>NACIONAL</w:t>
      </w:r>
      <w:r w:rsidR="008D4EAB" w:rsidRPr="00FD20E5">
        <w:rPr>
          <w:rFonts w:ascii="Noto Sans" w:hAnsi="Noto Sans" w:cs="Noto Sans"/>
          <w:b/>
          <w:sz w:val="20"/>
        </w:rPr>
        <w:t xml:space="preserve"> BAJO LA COBERTURA DE TRATADOS</w:t>
      </w:r>
    </w:p>
    <w:p w14:paraId="56CDD1A1" w14:textId="77777777" w:rsidR="008A7A00" w:rsidRDefault="008A7A00" w:rsidP="00605F6F">
      <w:pPr>
        <w:jc w:val="center"/>
        <w:rPr>
          <w:rFonts w:ascii="Noto Sans" w:hAnsi="Noto Sans" w:cs="Noto Sans"/>
          <w:b/>
          <w:sz w:val="20"/>
        </w:rPr>
      </w:pPr>
    </w:p>
    <w:p w14:paraId="12054B5B" w14:textId="77777777" w:rsidR="0006379D" w:rsidRDefault="0006379D" w:rsidP="00605F6F">
      <w:pPr>
        <w:jc w:val="center"/>
        <w:rPr>
          <w:rFonts w:ascii="Noto Sans" w:hAnsi="Noto Sans" w:cs="Noto Sans"/>
          <w:b/>
          <w:sz w:val="20"/>
        </w:rPr>
      </w:pPr>
    </w:p>
    <w:p w14:paraId="702892AF" w14:textId="77777777" w:rsidR="0006379D" w:rsidRDefault="0006379D" w:rsidP="00605F6F">
      <w:pPr>
        <w:jc w:val="center"/>
        <w:rPr>
          <w:rFonts w:ascii="Noto Sans" w:hAnsi="Noto Sans" w:cs="Noto Sans"/>
          <w:b/>
          <w:sz w:val="20"/>
        </w:rPr>
      </w:pPr>
    </w:p>
    <w:p w14:paraId="13677475" w14:textId="1C584244" w:rsidR="00605F6F" w:rsidRPr="0006379D" w:rsidRDefault="001171DE" w:rsidP="00605F6F">
      <w:pPr>
        <w:jc w:val="center"/>
        <w:rPr>
          <w:rFonts w:ascii="Noto Sans" w:hAnsi="Noto Sans" w:cs="Noto Sans"/>
          <w:b/>
          <w:sz w:val="32"/>
          <w:szCs w:val="32"/>
        </w:rPr>
      </w:pPr>
      <w:r w:rsidRPr="0006379D">
        <w:rPr>
          <w:rFonts w:ascii="Noto Sans" w:hAnsi="Noto Sans" w:cs="Noto Sans"/>
          <w:b/>
          <w:sz w:val="32"/>
          <w:szCs w:val="32"/>
        </w:rPr>
        <w:t xml:space="preserve">NO. </w:t>
      </w:r>
      <w:r w:rsidR="00B8087B" w:rsidRPr="0006379D">
        <w:rPr>
          <w:rFonts w:ascii="Noto Sans" w:hAnsi="Noto Sans" w:cs="Noto Sans"/>
          <w:b/>
          <w:sz w:val="32"/>
          <w:szCs w:val="32"/>
        </w:rPr>
        <w:t>LA-50-GYR-050GYR002-T</w:t>
      </w:r>
      <w:r w:rsidRPr="0006379D">
        <w:rPr>
          <w:rFonts w:ascii="Noto Sans" w:hAnsi="Noto Sans" w:cs="Noto Sans"/>
          <w:b/>
          <w:sz w:val="32"/>
          <w:szCs w:val="32"/>
        </w:rPr>
        <w:t>-</w:t>
      </w:r>
      <w:r w:rsidR="003732D7" w:rsidRPr="0006379D">
        <w:rPr>
          <w:rFonts w:ascii="Noto Sans" w:hAnsi="Noto Sans" w:cs="Noto Sans"/>
          <w:b/>
          <w:sz w:val="32"/>
          <w:szCs w:val="32"/>
        </w:rPr>
        <w:t>88</w:t>
      </w:r>
      <w:r w:rsidRPr="0006379D">
        <w:rPr>
          <w:rFonts w:ascii="Noto Sans" w:hAnsi="Noto Sans" w:cs="Noto Sans"/>
          <w:b/>
          <w:sz w:val="32"/>
          <w:szCs w:val="32"/>
        </w:rPr>
        <w:t>-202</w:t>
      </w:r>
      <w:r w:rsidR="00F56A05" w:rsidRPr="0006379D">
        <w:rPr>
          <w:rFonts w:ascii="Noto Sans" w:hAnsi="Noto Sans" w:cs="Noto Sans"/>
          <w:b/>
          <w:sz w:val="32"/>
          <w:szCs w:val="32"/>
        </w:rPr>
        <w:t>5</w:t>
      </w:r>
    </w:p>
    <w:p w14:paraId="02EB7902" w14:textId="77777777" w:rsidR="00F324AA" w:rsidRPr="00FD20E5" w:rsidRDefault="008A3A33" w:rsidP="008A3A33">
      <w:pPr>
        <w:tabs>
          <w:tab w:val="left" w:pos="3553"/>
        </w:tabs>
        <w:rPr>
          <w:rFonts w:ascii="Noto Sans" w:hAnsi="Noto Sans" w:cs="Noto Sans"/>
          <w:b/>
          <w:sz w:val="20"/>
        </w:rPr>
      </w:pPr>
      <w:r w:rsidRPr="00FD20E5">
        <w:rPr>
          <w:rFonts w:ascii="Noto Sans" w:hAnsi="Noto Sans" w:cs="Noto Sans"/>
          <w:b/>
          <w:sz w:val="20"/>
        </w:rPr>
        <w:tab/>
      </w:r>
    </w:p>
    <w:p w14:paraId="0313B609" w14:textId="77777777" w:rsidR="00B83998" w:rsidRPr="00FD20E5" w:rsidRDefault="00B83998" w:rsidP="008A3A33">
      <w:pPr>
        <w:tabs>
          <w:tab w:val="left" w:pos="3553"/>
        </w:tabs>
        <w:rPr>
          <w:rFonts w:ascii="Noto Sans" w:hAnsi="Noto Sans" w:cs="Noto Sans"/>
          <w:b/>
          <w:sz w:val="20"/>
        </w:rPr>
      </w:pPr>
    </w:p>
    <w:p w14:paraId="7D434232" w14:textId="77777777" w:rsidR="00451347" w:rsidRPr="00FD20E5" w:rsidRDefault="00451347" w:rsidP="008A3A33">
      <w:pPr>
        <w:tabs>
          <w:tab w:val="left" w:pos="3553"/>
        </w:tabs>
        <w:rPr>
          <w:rFonts w:ascii="Noto Sans" w:hAnsi="Noto Sans" w:cs="Noto Sans"/>
          <w:b/>
          <w:sz w:val="20"/>
        </w:rPr>
      </w:pPr>
    </w:p>
    <w:p w14:paraId="184F82C9" w14:textId="77777777" w:rsidR="00451347" w:rsidRPr="00FD20E5" w:rsidRDefault="00451347" w:rsidP="008A3A33">
      <w:pPr>
        <w:tabs>
          <w:tab w:val="left" w:pos="3553"/>
        </w:tabs>
        <w:rPr>
          <w:rFonts w:ascii="Noto Sans" w:hAnsi="Noto Sans" w:cs="Noto Sans"/>
          <w:b/>
          <w:sz w:val="20"/>
        </w:rPr>
      </w:pPr>
    </w:p>
    <w:p w14:paraId="2BFA58DD" w14:textId="13F8E0EF" w:rsidR="00C32D9A" w:rsidRPr="00FD20E5" w:rsidRDefault="00404E08" w:rsidP="00D72379">
      <w:pPr>
        <w:pStyle w:val="Sinespaciado"/>
        <w:ind w:left="284" w:hanging="284"/>
        <w:jc w:val="center"/>
        <w:rPr>
          <w:rFonts w:ascii="Noto Sans" w:hAnsi="Noto Sans" w:cs="Noto Sans"/>
          <w:b/>
          <w:bCs/>
          <w:sz w:val="20"/>
          <w:szCs w:val="20"/>
        </w:rPr>
      </w:pPr>
      <w:r w:rsidRPr="00FD20E5">
        <w:rPr>
          <w:rFonts w:ascii="Noto Sans" w:hAnsi="Noto Sans" w:cs="Noto Sans"/>
          <w:b/>
          <w:bCs/>
          <w:sz w:val="20"/>
          <w:szCs w:val="20"/>
        </w:rPr>
        <w:t>“</w:t>
      </w:r>
      <w:r w:rsidR="00C32D9A" w:rsidRPr="00FD20E5">
        <w:rPr>
          <w:rFonts w:ascii="Noto Sans" w:hAnsi="Noto Sans" w:cs="Noto Sans"/>
          <w:b/>
          <w:bCs/>
          <w:sz w:val="20"/>
          <w:szCs w:val="20"/>
        </w:rPr>
        <w:t>SERVICIO MÉDICO DE HEMODIÁLISIS SUBROG</w:t>
      </w:r>
      <w:r w:rsidR="00451347" w:rsidRPr="00FD20E5">
        <w:rPr>
          <w:rFonts w:ascii="Noto Sans" w:hAnsi="Noto Sans" w:cs="Noto Sans"/>
          <w:b/>
          <w:bCs/>
          <w:sz w:val="20"/>
          <w:szCs w:val="20"/>
        </w:rPr>
        <w:t>ADA PARA EL PERIODO DEL 01 DE JUL</w:t>
      </w:r>
      <w:r w:rsidR="00C32D9A" w:rsidRPr="00FD20E5">
        <w:rPr>
          <w:rFonts w:ascii="Noto Sans" w:hAnsi="Noto Sans" w:cs="Noto Sans"/>
          <w:b/>
          <w:bCs/>
          <w:sz w:val="20"/>
          <w:szCs w:val="20"/>
        </w:rPr>
        <w:t>IO AL 30 DE</w:t>
      </w:r>
      <w:r w:rsidR="00451347" w:rsidRPr="00FD20E5">
        <w:rPr>
          <w:rFonts w:ascii="Noto Sans" w:hAnsi="Noto Sans" w:cs="Noto Sans"/>
          <w:b/>
          <w:bCs/>
          <w:sz w:val="20"/>
          <w:szCs w:val="20"/>
        </w:rPr>
        <w:t xml:space="preserve"> SEPTIEMBRE DE 2025</w:t>
      </w:r>
      <w:r w:rsidRPr="00FD20E5">
        <w:rPr>
          <w:rFonts w:ascii="Noto Sans" w:hAnsi="Noto Sans" w:cs="Noto Sans"/>
          <w:b/>
          <w:bCs/>
          <w:sz w:val="20"/>
          <w:szCs w:val="20"/>
        </w:rPr>
        <w:t>”</w:t>
      </w:r>
    </w:p>
    <w:p w14:paraId="1E8E06AA" w14:textId="7F552D29" w:rsidR="00F324AA" w:rsidRPr="00FD20E5" w:rsidRDefault="00F324AA" w:rsidP="00FB3B3E">
      <w:pPr>
        <w:jc w:val="center"/>
        <w:rPr>
          <w:rFonts w:ascii="Noto Sans" w:hAnsi="Noto Sans" w:cs="Noto Sans"/>
          <w:b/>
          <w:sz w:val="20"/>
          <w:highlight w:val="yellow"/>
        </w:rPr>
      </w:pPr>
    </w:p>
    <w:p w14:paraId="17366B90" w14:textId="77777777" w:rsidR="00605F6F" w:rsidRPr="00FD20E5" w:rsidRDefault="00605F6F" w:rsidP="00605F6F">
      <w:pPr>
        <w:jc w:val="center"/>
        <w:rPr>
          <w:rFonts w:ascii="Noto Sans" w:hAnsi="Noto Sans" w:cs="Noto Sans"/>
          <w:b/>
          <w:bCs/>
          <w:sz w:val="20"/>
        </w:rPr>
      </w:pPr>
    </w:p>
    <w:p w14:paraId="243EAE05" w14:textId="77777777" w:rsidR="00451347" w:rsidRPr="00FD20E5" w:rsidRDefault="00451347" w:rsidP="00605F6F">
      <w:pPr>
        <w:jc w:val="center"/>
        <w:rPr>
          <w:rFonts w:ascii="Noto Sans" w:hAnsi="Noto Sans" w:cs="Noto Sans"/>
          <w:b/>
          <w:bCs/>
          <w:sz w:val="20"/>
        </w:rPr>
      </w:pPr>
    </w:p>
    <w:p w14:paraId="13A6B38F" w14:textId="77777777" w:rsidR="00451347" w:rsidRPr="00FD20E5" w:rsidRDefault="00451347" w:rsidP="00605F6F">
      <w:pPr>
        <w:jc w:val="center"/>
        <w:rPr>
          <w:rFonts w:ascii="Noto Sans" w:hAnsi="Noto Sans" w:cs="Noto Sans"/>
          <w:b/>
          <w:bCs/>
          <w:sz w:val="20"/>
        </w:rPr>
      </w:pPr>
    </w:p>
    <w:p w14:paraId="1DC93999" w14:textId="77777777" w:rsidR="00605F6F" w:rsidRPr="00FD20E5" w:rsidRDefault="00605F6F" w:rsidP="00605F6F">
      <w:pPr>
        <w:jc w:val="center"/>
        <w:rPr>
          <w:rFonts w:ascii="Noto Sans" w:hAnsi="Noto Sans" w:cs="Noto Sans"/>
          <w:b/>
          <w:bCs/>
          <w:sz w:val="20"/>
        </w:rPr>
      </w:pPr>
      <w:r w:rsidRPr="00FD20E5">
        <w:rPr>
          <w:rFonts w:ascii="Noto Sans" w:hAnsi="Noto Sans" w:cs="Noto Sans"/>
          <w:b/>
          <w:bCs/>
          <w:sz w:val="20"/>
        </w:rPr>
        <w:t>“ELECTRÓNICA”</w:t>
      </w:r>
    </w:p>
    <w:p w14:paraId="4BB36498" w14:textId="77777777" w:rsidR="00605F6F" w:rsidRPr="00FD20E5" w:rsidRDefault="00605F6F" w:rsidP="00605F6F">
      <w:pPr>
        <w:jc w:val="center"/>
        <w:rPr>
          <w:rFonts w:ascii="Noto Sans" w:hAnsi="Noto Sans" w:cs="Noto Sans"/>
          <w:b/>
          <w:bCs/>
          <w:sz w:val="20"/>
        </w:rPr>
      </w:pPr>
    </w:p>
    <w:p w14:paraId="3C26F608" w14:textId="77777777" w:rsidR="00605F6F" w:rsidRPr="00FD20E5" w:rsidRDefault="00605F6F" w:rsidP="00605F6F">
      <w:pPr>
        <w:jc w:val="center"/>
        <w:rPr>
          <w:rFonts w:ascii="Noto Sans" w:hAnsi="Noto Sans" w:cs="Noto Sans"/>
          <w:b/>
          <w:bCs/>
          <w:sz w:val="20"/>
        </w:rPr>
      </w:pPr>
    </w:p>
    <w:p w14:paraId="3DB97071" w14:textId="77777777" w:rsidR="00605F6F" w:rsidRPr="00FD20E5" w:rsidRDefault="00605F6F" w:rsidP="00605F6F">
      <w:pPr>
        <w:jc w:val="center"/>
        <w:rPr>
          <w:rFonts w:ascii="Noto Sans" w:hAnsi="Noto Sans" w:cs="Noto Sans"/>
          <w:b/>
          <w:bCs/>
          <w:sz w:val="20"/>
        </w:rPr>
      </w:pPr>
    </w:p>
    <w:p w14:paraId="0E1B693C" w14:textId="77777777" w:rsidR="00605F6F" w:rsidRPr="00FD20E5" w:rsidRDefault="00605F6F" w:rsidP="00605F6F">
      <w:pPr>
        <w:jc w:val="center"/>
        <w:rPr>
          <w:rFonts w:ascii="Noto Sans" w:hAnsi="Noto Sans" w:cs="Noto Sans"/>
          <w:b/>
          <w:bCs/>
          <w:sz w:val="20"/>
        </w:rPr>
      </w:pPr>
    </w:p>
    <w:p w14:paraId="4CA0CF87" w14:textId="77777777" w:rsidR="00605F6F" w:rsidRPr="00FD20E5" w:rsidRDefault="00605F6F" w:rsidP="00605F6F">
      <w:pPr>
        <w:jc w:val="both"/>
        <w:rPr>
          <w:rFonts w:ascii="Noto Sans" w:hAnsi="Noto Sans" w:cs="Noto Sans"/>
          <w:b/>
          <w:sz w:val="20"/>
          <w:u w:val="single"/>
        </w:rPr>
      </w:pPr>
    </w:p>
    <w:p w14:paraId="5DD82144" w14:textId="5AE7ED3B" w:rsidR="00B1289E" w:rsidRPr="00FD20E5" w:rsidRDefault="00605F6F" w:rsidP="00C32D9A">
      <w:pPr>
        <w:jc w:val="center"/>
        <w:rPr>
          <w:rFonts w:ascii="Noto Sans" w:hAnsi="Noto Sans" w:cs="Noto Sans"/>
          <w:sz w:val="20"/>
          <w:u w:val="single"/>
        </w:rPr>
      </w:pPr>
      <w:r w:rsidRPr="00FD20E5">
        <w:rPr>
          <w:rFonts w:ascii="Noto Sans" w:hAnsi="Noto Sans" w:cs="Noto Sans"/>
          <w:sz w:val="20"/>
          <w:u w:val="single"/>
        </w:rPr>
        <w:t xml:space="preserve">CON FUNDAMENTO EN EL ARTICULO </w:t>
      </w:r>
      <w:r w:rsidR="00B1289E" w:rsidRPr="00FD20E5">
        <w:rPr>
          <w:rFonts w:ascii="Noto Sans" w:hAnsi="Noto Sans" w:cs="Noto Sans"/>
          <w:sz w:val="20"/>
          <w:u w:val="single"/>
        </w:rPr>
        <w:t>36 DE LA LAASSP</w:t>
      </w:r>
      <w:r w:rsidRPr="00FD20E5">
        <w:rPr>
          <w:rFonts w:ascii="Noto Sans" w:hAnsi="Noto Sans" w:cs="Noto Sans"/>
          <w:sz w:val="20"/>
          <w:u w:val="single"/>
        </w:rPr>
        <w:t xml:space="preserve"> EL ENVÍO DE PROPOSICION</w:t>
      </w:r>
      <w:r w:rsidR="00B1289E" w:rsidRPr="00FD20E5">
        <w:rPr>
          <w:rFonts w:ascii="Noto Sans" w:hAnsi="Noto Sans" w:cs="Noto Sans"/>
          <w:sz w:val="20"/>
          <w:u w:val="single"/>
        </w:rPr>
        <w:t xml:space="preserve">ES, SE REALIZARÁ EXCLUSIVAMENTE </w:t>
      </w:r>
      <w:r w:rsidRPr="00FD20E5">
        <w:rPr>
          <w:rFonts w:ascii="Noto Sans" w:hAnsi="Noto Sans" w:cs="Noto Sans"/>
          <w:sz w:val="20"/>
          <w:u w:val="single"/>
        </w:rPr>
        <w:t xml:space="preserve">POR MEDIOS ELECTRÓNICOS, A TRAVÉS </w:t>
      </w:r>
      <w:r w:rsidR="00B1289E" w:rsidRPr="00FD20E5">
        <w:rPr>
          <w:rFonts w:ascii="Noto Sans" w:hAnsi="Noto Sans" w:cs="Noto Sans"/>
          <w:sz w:val="20"/>
          <w:u w:val="single"/>
        </w:rPr>
        <w:t xml:space="preserve">DE LA PLATAFORMA </w:t>
      </w:r>
      <w:r w:rsidR="00DF140E">
        <w:rPr>
          <w:rFonts w:ascii="Noto Sans" w:hAnsi="Noto Sans" w:cs="Noto Sans"/>
          <w:sz w:val="20"/>
          <w:u w:val="single"/>
        </w:rPr>
        <w:t>COMPRASMX</w:t>
      </w:r>
    </w:p>
    <w:p w14:paraId="3E5B5687" w14:textId="77777777" w:rsidR="00B1289E" w:rsidRPr="00FD20E5" w:rsidRDefault="00B1289E" w:rsidP="00C32D9A">
      <w:pPr>
        <w:jc w:val="center"/>
        <w:rPr>
          <w:rFonts w:ascii="Noto Sans" w:hAnsi="Noto Sans" w:cs="Noto Sans"/>
          <w:sz w:val="20"/>
          <w:u w:val="single"/>
        </w:rPr>
      </w:pPr>
    </w:p>
    <w:p w14:paraId="5B283C8B" w14:textId="77777777" w:rsidR="00C32D9A" w:rsidRPr="00FD20E5" w:rsidRDefault="00C32D9A" w:rsidP="00C32D9A">
      <w:pPr>
        <w:jc w:val="center"/>
        <w:rPr>
          <w:rFonts w:ascii="Noto Sans" w:hAnsi="Noto Sans" w:cs="Noto Sans"/>
          <w:sz w:val="20"/>
          <w:u w:val="single"/>
        </w:rPr>
      </w:pPr>
    </w:p>
    <w:p w14:paraId="0FC7E5A6" w14:textId="1DDB5783" w:rsidR="00B1289E" w:rsidRPr="00FD20E5" w:rsidRDefault="00605F6F" w:rsidP="00C32D9A">
      <w:pPr>
        <w:jc w:val="center"/>
        <w:rPr>
          <w:rFonts w:ascii="Noto Sans" w:hAnsi="Noto Sans" w:cs="Noto Sans"/>
          <w:sz w:val="20"/>
          <w:u w:val="single"/>
        </w:rPr>
      </w:pPr>
      <w:r w:rsidRPr="00FD20E5">
        <w:rPr>
          <w:rFonts w:ascii="Noto Sans" w:hAnsi="Noto Sans" w:cs="Noto Sans"/>
          <w:sz w:val="20"/>
          <w:u w:val="single"/>
        </w:rPr>
        <w:t xml:space="preserve">LOS INTERESADOS EN PARTICIPAR EN EL PROCEDIMIENTO, DEBERÁN CONTAR CON REGISTRO DE IDENTIFICACIÓN ELECTRÓNICA ANTE </w:t>
      </w:r>
      <w:r w:rsidR="00B1289E" w:rsidRPr="00FD20E5">
        <w:rPr>
          <w:rFonts w:ascii="Noto Sans" w:hAnsi="Noto Sans" w:cs="Noto Sans"/>
          <w:sz w:val="20"/>
          <w:u w:val="single"/>
        </w:rPr>
        <w:t xml:space="preserve">LA PLATAFORMA </w:t>
      </w:r>
      <w:r w:rsidR="00217852" w:rsidRPr="00FD20E5">
        <w:rPr>
          <w:rFonts w:ascii="Noto Sans" w:hAnsi="Noto Sans" w:cs="Noto Sans"/>
          <w:sz w:val="20"/>
          <w:u w:val="single"/>
        </w:rPr>
        <w:t xml:space="preserve">COMPRASMX, </w:t>
      </w:r>
      <w:r w:rsidR="00B1289E" w:rsidRPr="00FD20E5">
        <w:rPr>
          <w:rFonts w:ascii="Noto Sans" w:hAnsi="Noto Sans" w:cs="Noto Sans"/>
          <w:sz w:val="20"/>
          <w:u w:val="single"/>
        </w:rPr>
        <w:t>DE CONFORMIDAD CON EL ARTÍCULO 86 DE LA LAASSP</w:t>
      </w:r>
    </w:p>
    <w:p w14:paraId="35C73DAD" w14:textId="77777777" w:rsidR="00F324AA" w:rsidRPr="00FD20E5" w:rsidRDefault="00F324AA" w:rsidP="00F324AA">
      <w:pPr>
        <w:pStyle w:val="Encabezado"/>
        <w:jc w:val="both"/>
        <w:rPr>
          <w:rFonts w:ascii="Noto Sans" w:hAnsi="Noto Sans" w:cs="Noto Sans"/>
          <w:lang w:val="es-ES"/>
        </w:rPr>
      </w:pPr>
    </w:p>
    <w:p w14:paraId="3795E8B8" w14:textId="77777777" w:rsidR="00F324AA" w:rsidRPr="00FD20E5" w:rsidRDefault="00F324AA" w:rsidP="00F324AA">
      <w:pPr>
        <w:pStyle w:val="Encabezado"/>
        <w:jc w:val="both"/>
        <w:rPr>
          <w:rFonts w:ascii="Noto Sans" w:hAnsi="Noto Sans" w:cs="Noto Sans"/>
          <w:lang w:val="es-ES"/>
        </w:rPr>
      </w:pPr>
    </w:p>
    <w:p w14:paraId="0D0DB0A4" w14:textId="77777777" w:rsidR="00F324AA" w:rsidRPr="00FD20E5" w:rsidRDefault="00F324AA" w:rsidP="00F324AA">
      <w:pPr>
        <w:pStyle w:val="Encabezado"/>
        <w:jc w:val="both"/>
        <w:rPr>
          <w:rFonts w:ascii="Noto Sans" w:hAnsi="Noto Sans" w:cs="Noto Sans"/>
          <w:lang w:val="es-ES"/>
        </w:rPr>
      </w:pPr>
    </w:p>
    <w:p w14:paraId="613E363A" w14:textId="77777777" w:rsidR="005F2861" w:rsidRPr="00FD20E5" w:rsidRDefault="005F2861" w:rsidP="006217C5">
      <w:pPr>
        <w:spacing w:line="360" w:lineRule="auto"/>
        <w:jc w:val="center"/>
        <w:rPr>
          <w:rFonts w:ascii="Noto Sans" w:hAnsi="Noto Sans" w:cs="Noto Sans"/>
          <w:b/>
          <w:bCs/>
          <w:sz w:val="20"/>
        </w:rPr>
      </w:pPr>
    </w:p>
    <w:p w14:paraId="2AB3472F" w14:textId="77777777" w:rsidR="00F324AA" w:rsidRPr="00FD20E5" w:rsidRDefault="00F324AA" w:rsidP="00F324AA">
      <w:pPr>
        <w:suppressAutoHyphens w:val="0"/>
        <w:jc w:val="both"/>
        <w:rPr>
          <w:rFonts w:ascii="Noto Sans" w:hAnsi="Noto Sans" w:cs="Noto Sans"/>
          <w:b/>
          <w:bCs/>
          <w:sz w:val="20"/>
          <w:lang w:eastAsia="es-ES"/>
        </w:rPr>
      </w:pPr>
    </w:p>
    <w:p w14:paraId="3ABE9012" w14:textId="77777777" w:rsidR="001E3765" w:rsidRPr="00FD20E5" w:rsidRDefault="001E3765" w:rsidP="00F324AA">
      <w:pPr>
        <w:suppressAutoHyphens w:val="0"/>
        <w:jc w:val="both"/>
        <w:rPr>
          <w:rFonts w:ascii="Noto Sans" w:hAnsi="Noto Sans" w:cs="Noto Sans"/>
          <w:b/>
          <w:bCs/>
          <w:sz w:val="20"/>
          <w:lang w:eastAsia="es-ES"/>
        </w:rPr>
      </w:pPr>
    </w:p>
    <w:p w14:paraId="3BA9CCA5" w14:textId="77777777" w:rsidR="001E3765" w:rsidRPr="00FD20E5" w:rsidRDefault="001E3765" w:rsidP="00F324AA">
      <w:pPr>
        <w:suppressAutoHyphens w:val="0"/>
        <w:jc w:val="both"/>
        <w:rPr>
          <w:rFonts w:ascii="Noto Sans" w:hAnsi="Noto Sans" w:cs="Noto Sans"/>
          <w:b/>
          <w:bCs/>
          <w:sz w:val="20"/>
          <w:lang w:eastAsia="es-ES"/>
        </w:rPr>
      </w:pPr>
    </w:p>
    <w:p w14:paraId="7C1CA211" w14:textId="77777777" w:rsidR="001E3765" w:rsidRPr="00FD20E5" w:rsidRDefault="001E3765" w:rsidP="00F324AA">
      <w:pPr>
        <w:suppressAutoHyphens w:val="0"/>
        <w:jc w:val="both"/>
        <w:rPr>
          <w:rFonts w:ascii="Noto Sans" w:hAnsi="Noto Sans" w:cs="Noto Sans"/>
          <w:b/>
          <w:bCs/>
          <w:sz w:val="20"/>
          <w:lang w:eastAsia="es-ES"/>
        </w:rPr>
      </w:pPr>
    </w:p>
    <w:p w14:paraId="476A7760" w14:textId="77777777" w:rsidR="00C45490" w:rsidRPr="00FD20E5" w:rsidRDefault="00C45490" w:rsidP="00F324AA">
      <w:pPr>
        <w:suppressAutoHyphens w:val="0"/>
        <w:jc w:val="both"/>
        <w:rPr>
          <w:rFonts w:ascii="Noto Sans" w:hAnsi="Noto Sans" w:cs="Noto Sans"/>
          <w:b/>
          <w:bCs/>
          <w:sz w:val="20"/>
          <w:lang w:eastAsia="es-ES"/>
        </w:rPr>
      </w:pPr>
    </w:p>
    <w:p w14:paraId="5A727E15" w14:textId="77777777" w:rsidR="00C45490" w:rsidRDefault="00C45490" w:rsidP="00F324AA">
      <w:pPr>
        <w:suppressAutoHyphens w:val="0"/>
        <w:jc w:val="both"/>
        <w:rPr>
          <w:rFonts w:ascii="Noto Sans" w:hAnsi="Noto Sans" w:cs="Noto Sans"/>
          <w:b/>
          <w:bCs/>
          <w:sz w:val="20"/>
          <w:lang w:eastAsia="es-ES"/>
        </w:rPr>
      </w:pPr>
    </w:p>
    <w:p w14:paraId="6504D3F0" w14:textId="77777777" w:rsidR="00E272E4" w:rsidRDefault="00E272E4" w:rsidP="00F324AA">
      <w:pPr>
        <w:suppressAutoHyphens w:val="0"/>
        <w:jc w:val="both"/>
        <w:rPr>
          <w:rFonts w:ascii="Noto Sans" w:hAnsi="Noto Sans" w:cs="Noto Sans"/>
          <w:b/>
          <w:bCs/>
          <w:sz w:val="20"/>
          <w:lang w:eastAsia="es-ES"/>
        </w:rPr>
      </w:pPr>
    </w:p>
    <w:p w14:paraId="0543782E" w14:textId="77777777" w:rsidR="00E272E4" w:rsidRPr="00FD20E5" w:rsidRDefault="00E272E4" w:rsidP="00F324AA">
      <w:pPr>
        <w:suppressAutoHyphens w:val="0"/>
        <w:jc w:val="both"/>
        <w:rPr>
          <w:rFonts w:ascii="Noto Sans" w:hAnsi="Noto Sans" w:cs="Noto Sans"/>
          <w:b/>
          <w:bCs/>
          <w:sz w:val="20"/>
          <w:lang w:eastAsia="es-ES"/>
        </w:rPr>
      </w:pPr>
    </w:p>
    <w:p w14:paraId="755BCE28" w14:textId="77777777" w:rsidR="00C45490" w:rsidRPr="00FD20E5" w:rsidRDefault="00C45490" w:rsidP="00F324AA">
      <w:pPr>
        <w:suppressAutoHyphens w:val="0"/>
        <w:jc w:val="both"/>
        <w:rPr>
          <w:rFonts w:ascii="Noto Sans" w:hAnsi="Noto Sans" w:cs="Noto Sans"/>
          <w:b/>
          <w:bCs/>
          <w:sz w:val="20"/>
          <w:lang w:eastAsia="es-ES"/>
        </w:rPr>
      </w:pPr>
    </w:p>
    <w:p w14:paraId="0632283E" w14:textId="77777777" w:rsidR="00566456" w:rsidRPr="00FD20E5" w:rsidRDefault="00566456" w:rsidP="00605F6F">
      <w:pPr>
        <w:jc w:val="center"/>
        <w:rPr>
          <w:rFonts w:ascii="Noto Sans" w:hAnsi="Noto Sans" w:cs="Noto Sans"/>
          <w:b/>
          <w:bCs/>
          <w:sz w:val="20"/>
        </w:rPr>
      </w:pPr>
    </w:p>
    <w:p w14:paraId="093D0ED2" w14:textId="396FFF75" w:rsidR="00605F6F" w:rsidRPr="00FD20E5" w:rsidRDefault="00605F6F" w:rsidP="00605F6F">
      <w:pPr>
        <w:jc w:val="center"/>
        <w:rPr>
          <w:rFonts w:ascii="Noto Sans" w:hAnsi="Noto Sans" w:cs="Noto Sans"/>
          <w:b/>
          <w:bCs/>
          <w:sz w:val="20"/>
          <w:lang w:val="pt-PT"/>
        </w:rPr>
      </w:pPr>
      <w:r w:rsidRPr="00FD20E5">
        <w:rPr>
          <w:rFonts w:ascii="Noto Sans" w:hAnsi="Noto Sans" w:cs="Noto Sans"/>
          <w:b/>
          <w:bCs/>
          <w:sz w:val="20"/>
          <w:lang w:val="pt-PT"/>
        </w:rPr>
        <w:t xml:space="preserve">P R E S E N T A C I Ó </w:t>
      </w:r>
      <w:r w:rsidR="001171DE" w:rsidRPr="00FD20E5">
        <w:rPr>
          <w:rFonts w:ascii="Noto Sans" w:hAnsi="Noto Sans" w:cs="Noto Sans"/>
          <w:b/>
          <w:bCs/>
          <w:sz w:val="20"/>
          <w:lang w:val="pt-PT"/>
        </w:rPr>
        <w:t>N:</w:t>
      </w:r>
    </w:p>
    <w:p w14:paraId="066E4B49" w14:textId="77777777" w:rsidR="00605F6F" w:rsidRPr="00FD20E5" w:rsidRDefault="00605F6F" w:rsidP="00605F6F">
      <w:pPr>
        <w:jc w:val="center"/>
        <w:rPr>
          <w:rFonts w:ascii="Noto Sans" w:hAnsi="Noto Sans" w:cs="Noto Sans"/>
          <w:b/>
          <w:bCs/>
          <w:sz w:val="20"/>
          <w:lang w:val="pt-PT"/>
        </w:rPr>
      </w:pPr>
    </w:p>
    <w:p w14:paraId="504ADD73" w14:textId="77777777" w:rsidR="00605F6F" w:rsidRPr="00FD20E5" w:rsidRDefault="00605F6F" w:rsidP="00605F6F">
      <w:pPr>
        <w:jc w:val="center"/>
        <w:rPr>
          <w:rFonts w:ascii="Noto Sans" w:hAnsi="Noto Sans" w:cs="Noto Sans"/>
          <w:sz w:val="20"/>
          <w:lang w:val="pt-PT"/>
        </w:rPr>
      </w:pPr>
    </w:p>
    <w:p w14:paraId="631E6BE0" w14:textId="77777777" w:rsidR="00605F6F" w:rsidRPr="00FD20E5" w:rsidRDefault="00605F6F" w:rsidP="00605F6F">
      <w:pPr>
        <w:jc w:val="center"/>
        <w:rPr>
          <w:rFonts w:ascii="Noto Sans" w:hAnsi="Noto Sans" w:cs="Noto Sans"/>
          <w:b/>
          <w:sz w:val="20"/>
          <w:lang w:val="pt-PT"/>
        </w:rPr>
      </w:pPr>
    </w:p>
    <w:p w14:paraId="211D6E2F" w14:textId="31D2C6BB" w:rsidR="00605F6F" w:rsidRPr="00FD20E5" w:rsidRDefault="00605F6F" w:rsidP="00605F6F">
      <w:pPr>
        <w:jc w:val="both"/>
        <w:rPr>
          <w:rFonts w:ascii="Noto Sans" w:hAnsi="Noto Sans" w:cs="Noto Sans"/>
          <w:b/>
          <w:sz w:val="20"/>
        </w:rPr>
      </w:pPr>
      <w:r w:rsidRPr="00FD20E5">
        <w:rPr>
          <w:rFonts w:ascii="Noto Sans" w:hAnsi="Noto Sans" w:cs="Noto Sans"/>
          <w:sz w:val="20"/>
        </w:rPr>
        <w:t xml:space="preserve">En observancia al Artículo 134, de la Constitución Política de los Estados Unidos Mexicanos, y de conformidad con los Artículos </w:t>
      </w:r>
      <w:r w:rsidR="00804184" w:rsidRPr="00FD20E5">
        <w:rPr>
          <w:rFonts w:ascii="Noto Sans" w:hAnsi="Noto Sans" w:cs="Noto Sans"/>
          <w:sz w:val="20"/>
        </w:rPr>
        <w:t>33</w:t>
      </w:r>
      <w:r w:rsidRPr="00FD20E5">
        <w:rPr>
          <w:rFonts w:ascii="Noto Sans" w:hAnsi="Noto Sans" w:cs="Noto Sans"/>
          <w:sz w:val="20"/>
        </w:rPr>
        <w:t xml:space="preserve">, </w:t>
      </w:r>
      <w:r w:rsidR="00804184" w:rsidRPr="00FD20E5">
        <w:rPr>
          <w:rFonts w:ascii="Noto Sans" w:hAnsi="Noto Sans" w:cs="Noto Sans"/>
          <w:sz w:val="20"/>
        </w:rPr>
        <w:t>35</w:t>
      </w:r>
      <w:r w:rsidRPr="00FD20E5">
        <w:rPr>
          <w:rFonts w:ascii="Noto Sans" w:hAnsi="Noto Sans" w:cs="Noto Sans"/>
          <w:sz w:val="20"/>
        </w:rPr>
        <w:t xml:space="preserve"> fracción I,</w:t>
      </w:r>
      <w:r w:rsidR="00804184" w:rsidRPr="00FD20E5">
        <w:rPr>
          <w:rFonts w:ascii="Noto Sans" w:hAnsi="Noto Sans" w:cs="Noto Sans"/>
          <w:sz w:val="20"/>
        </w:rPr>
        <w:t xml:space="preserve"> 36</w:t>
      </w:r>
      <w:r w:rsidRPr="00FD20E5">
        <w:rPr>
          <w:rFonts w:ascii="Noto Sans" w:hAnsi="Noto Sans" w:cs="Noto Sans"/>
          <w:sz w:val="20"/>
        </w:rPr>
        <w:t xml:space="preserve">, </w:t>
      </w:r>
      <w:r w:rsidR="008C1474" w:rsidRPr="00FD20E5">
        <w:rPr>
          <w:rFonts w:ascii="Noto Sans" w:hAnsi="Noto Sans" w:cs="Noto Sans"/>
          <w:sz w:val="20"/>
        </w:rPr>
        <w:t>37</w:t>
      </w:r>
      <w:r w:rsidRPr="00FD20E5">
        <w:rPr>
          <w:rFonts w:ascii="Noto Sans" w:hAnsi="Noto Sans" w:cs="Noto Sans"/>
          <w:sz w:val="20"/>
        </w:rPr>
        <w:t>,</w:t>
      </w:r>
      <w:r w:rsidR="008C1474" w:rsidRPr="00FD20E5">
        <w:rPr>
          <w:rFonts w:ascii="Noto Sans" w:hAnsi="Noto Sans" w:cs="Noto Sans"/>
          <w:sz w:val="20"/>
        </w:rPr>
        <w:t xml:space="preserve"> </w:t>
      </w:r>
      <w:r w:rsidR="00804184" w:rsidRPr="00FD20E5">
        <w:rPr>
          <w:rFonts w:ascii="Noto Sans" w:hAnsi="Noto Sans" w:cs="Noto Sans"/>
          <w:sz w:val="20"/>
        </w:rPr>
        <w:t xml:space="preserve">39 </w:t>
      </w:r>
      <w:r w:rsidRPr="00FD20E5">
        <w:rPr>
          <w:rFonts w:ascii="Noto Sans" w:hAnsi="Noto Sans" w:cs="Noto Sans"/>
          <w:sz w:val="20"/>
        </w:rPr>
        <w:t xml:space="preserve">fracción </w:t>
      </w:r>
      <w:r w:rsidR="008D4EAB" w:rsidRPr="00FD20E5">
        <w:rPr>
          <w:rFonts w:ascii="Noto Sans" w:hAnsi="Noto Sans" w:cs="Noto Sans"/>
          <w:sz w:val="20"/>
        </w:rPr>
        <w:t>I</w:t>
      </w:r>
      <w:r w:rsidRPr="00FD20E5">
        <w:rPr>
          <w:rFonts w:ascii="Noto Sans" w:hAnsi="Noto Sans" w:cs="Noto Sans"/>
          <w:sz w:val="20"/>
        </w:rPr>
        <w:t xml:space="preserve">I, </w:t>
      </w:r>
      <w:r w:rsidR="00804184" w:rsidRPr="00FD20E5">
        <w:rPr>
          <w:rFonts w:ascii="Noto Sans" w:hAnsi="Noto Sans" w:cs="Noto Sans"/>
          <w:sz w:val="20"/>
        </w:rPr>
        <w:t>40</w:t>
      </w:r>
      <w:r w:rsidRPr="00FD20E5">
        <w:rPr>
          <w:rFonts w:ascii="Noto Sans" w:hAnsi="Noto Sans" w:cs="Noto Sans"/>
          <w:sz w:val="20"/>
        </w:rPr>
        <w:t xml:space="preserve">, </w:t>
      </w:r>
      <w:r w:rsidR="00804184" w:rsidRPr="00FD20E5">
        <w:rPr>
          <w:rFonts w:ascii="Noto Sans" w:hAnsi="Noto Sans" w:cs="Noto Sans"/>
          <w:sz w:val="20"/>
        </w:rPr>
        <w:t>41</w:t>
      </w:r>
      <w:r w:rsidRPr="00FD20E5">
        <w:rPr>
          <w:rFonts w:ascii="Noto Sans" w:hAnsi="Noto Sans" w:cs="Noto Sans"/>
          <w:sz w:val="20"/>
        </w:rPr>
        <w:t xml:space="preserve">, </w:t>
      </w:r>
      <w:r w:rsidR="00804184" w:rsidRPr="00FD20E5">
        <w:rPr>
          <w:rFonts w:ascii="Noto Sans" w:hAnsi="Noto Sans" w:cs="Noto Sans"/>
          <w:sz w:val="20"/>
        </w:rPr>
        <w:t>42</w:t>
      </w:r>
      <w:r w:rsidRPr="00FD20E5">
        <w:rPr>
          <w:rFonts w:ascii="Noto Sans" w:hAnsi="Noto Sans" w:cs="Noto Sans"/>
          <w:sz w:val="20"/>
        </w:rPr>
        <w:t xml:space="preserve">, </w:t>
      </w:r>
      <w:r w:rsidR="00804184" w:rsidRPr="00FD20E5">
        <w:rPr>
          <w:rFonts w:ascii="Noto Sans" w:hAnsi="Noto Sans" w:cs="Noto Sans"/>
          <w:sz w:val="20"/>
        </w:rPr>
        <w:t>43</w:t>
      </w:r>
      <w:r w:rsidRPr="00FD20E5">
        <w:rPr>
          <w:rFonts w:ascii="Noto Sans" w:hAnsi="Noto Sans" w:cs="Noto Sans"/>
          <w:sz w:val="20"/>
        </w:rPr>
        <w:t xml:space="preserve">, </w:t>
      </w:r>
      <w:r w:rsidR="00804184" w:rsidRPr="00FD20E5">
        <w:rPr>
          <w:rFonts w:ascii="Noto Sans" w:hAnsi="Noto Sans" w:cs="Noto Sans"/>
          <w:sz w:val="20"/>
        </w:rPr>
        <w:t>44</w:t>
      </w:r>
      <w:r w:rsidRPr="00FD20E5">
        <w:rPr>
          <w:rFonts w:ascii="Noto Sans" w:hAnsi="Noto Sans" w:cs="Noto Sans"/>
          <w:sz w:val="20"/>
        </w:rPr>
        <w:t xml:space="preserve">, </w:t>
      </w:r>
      <w:r w:rsidR="00804184" w:rsidRPr="00FD20E5">
        <w:rPr>
          <w:rFonts w:ascii="Noto Sans" w:hAnsi="Noto Sans" w:cs="Noto Sans"/>
          <w:sz w:val="20"/>
        </w:rPr>
        <w:t>45</w:t>
      </w:r>
      <w:r w:rsidRPr="00FD20E5">
        <w:rPr>
          <w:rFonts w:ascii="Noto Sans" w:hAnsi="Noto Sans" w:cs="Noto Sans"/>
          <w:sz w:val="20"/>
        </w:rPr>
        <w:t xml:space="preserve">, </w:t>
      </w:r>
      <w:r w:rsidR="00804184" w:rsidRPr="00FD20E5">
        <w:rPr>
          <w:rFonts w:ascii="Noto Sans" w:hAnsi="Noto Sans" w:cs="Noto Sans"/>
          <w:sz w:val="20"/>
        </w:rPr>
        <w:t>46</w:t>
      </w:r>
      <w:r w:rsidRPr="00FD20E5">
        <w:rPr>
          <w:rFonts w:ascii="Noto Sans" w:hAnsi="Noto Sans" w:cs="Noto Sans"/>
          <w:sz w:val="20"/>
        </w:rPr>
        <w:t xml:space="preserve">, </w:t>
      </w:r>
      <w:r w:rsidR="00804184" w:rsidRPr="00FD20E5">
        <w:rPr>
          <w:rFonts w:ascii="Noto Sans" w:hAnsi="Noto Sans" w:cs="Noto Sans"/>
          <w:sz w:val="20"/>
        </w:rPr>
        <w:t>47</w:t>
      </w:r>
      <w:r w:rsidRPr="00FD20E5">
        <w:rPr>
          <w:rFonts w:ascii="Noto Sans" w:hAnsi="Noto Sans" w:cs="Noto Sans"/>
          <w:sz w:val="20"/>
        </w:rPr>
        <w:t xml:space="preserve">, </w:t>
      </w:r>
      <w:r w:rsidR="008C1474" w:rsidRPr="00FD20E5">
        <w:rPr>
          <w:rFonts w:ascii="Noto Sans" w:hAnsi="Noto Sans" w:cs="Noto Sans"/>
          <w:sz w:val="20"/>
        </w:rPr>
        <w:t>48</w:t>
      </w:r>
      <w:r w:rsidRPr="00FD20E5">
        <w:rPr>
          <w:rFonts w:ascii="Noto Sans" w:hAnsi="Noto Sans" w:cs="Noto Sans"/>
          <w:sz w:val="20"/>
        </w:rPr>
        <w:t xml:space="preserve">, </w:t>
      </w:r>
      <w:r w:rsidR="007D0924" w:rsidRPr="00FD20E5">
        <w:rPr>
          <w:rFonts w:ascii="Noto Sans" w:hAnsi="Noto Sans" w:cs="Noto Sans"/>
          <w:sz w:val="20"/>
        </w:rPr>
        <w:t>49</w:t>
      </w:r>
      <w:r w:rsidRPr="00FD20E5">
        <w:rPr>
          <w:rFonts w:ascii="Noto Sans" w:hAnsi="Noto Sans" w:cs="Noto Sans"/>
          <w:sz w:val="20"/>
        </w:rPr>
        <w:t xml:space="preserve">, </w:t>
      </w:r>
      <w:r w:rsidR="007D0924" w:rsidRPr="00FD20E5">
        <w:rPr>
          <w:rFonts w:ascii="Noto Sans" w:hAnsi="Noto Sans" w:cs="Noto Sans"/>
          <w:sz w:val="20"/>
        </w:rPr>
        <w:t>50</w:t>
      </w:r>
      <w:r w:rsidRPr="00FD20E5">
        <w:rPr>
          <w:rFonts w:ascii="Noto Sans" w:hAnsi="Noto Sans" w:cs="Noto Sans"/>
          <w:sz w:val="20"/>
        </w:rPr>
        <w:t xml:space="preserve">, </w:t>
      </w:r>
      <w:r w:rsidR="007D0924" w:rsidRPr="00FD20E5">
        <w:rPr>
          <w:rFonts w:ascii="Noto Sans" w:hAnsi="Noto Sans" w:cs="Noto Sans"/>
          <w:sz w:val="20"/>
        </w:rPr>
        <w:t>66</w:t>
      </w:r>
      <w:r w:rsidRPr="00FD20E5">
        <w:rPr>
          <w:rFonts w:ascii="Noto Sans" w:hAnsi="Noto Sans" w:cs="Noto Sans"/>
          <w:sz w:val="20"/>
        </w:rPr>
        <w:t xml:space="preserve">, </w:t>
      </w:r>
      <w:r w:rsidR="007D0924" w:rsidRPr="00FD20E5">
        <w:rPr>
          <w:rFonts w:ascii="Noto Sans" w:hAnsi="Noto Sans" w:cs="Noto Sans"/>
          <w:sz w:val="20"/>
        </w:rPr>
        <w:t>67</w:t>
      </w:r>
      <w:r w:rsidRPr="00FD20E5">
        <w:rPr>
          <w:rFonts w:ascii="Noto Sans" w:hAnsi="Noto Sans" w:cs="Noto Sans"/>
          <w:sz w:val="20"/>
        </w:rPr>
        <w:t xml:space="preserve">, </w:t>
      </w:r>
      <w:r w:rsidR="008C1474" w:rsidRPr="00FD20E5">
        <w:rPr>
          <w:rFonts w:ascii="Noto Sans" w:hAnsi="Noto Sans" w:cs="Noto Sans"/>
          <w:sz w:val="20"/>
        </w:rPr>
        <w:t>68</w:t>
      </w:r>
      <w:r w:rsidRPr="00FD20E5">
        <w:rPr>
          <w:rFonts w:ascii="Noto Sans" w:hAnsi="Noto Sans" w:cs="Noto Sans"/>
          <w:sz w:val="20"/>
        </w:rPr>
        <w:t xml:space="preserve"> y </w:t>
      </w:r>
      <w:r w:rsidR="007D0924" w:rsidRPr="00FD20E5">
        <w:rPr>
          <w:rFonts w:ascii="Noto Sans" w:hAnsi="Noto Sans" w:cs="Noto Sans"/>
          <w:sz w:val="20"/>
        </w:rPr>
        <w:t>69</w:t>
      </w:r>
      <w:r w:rsidRPr="00FD20E5">
        <w:rPr>
          <w:rFonts w:ascii="Noto Sans" w:hAnsi="Noto Sans" w:cs="Noto Sans"/>
          <w:sz w:val="20"/>
        </w:rPr>
        <w:t xml:space="preserve"> fracción II, de la Ley de Adquisiciones, Arrendamientos y Servicios del Sector Público</w:t>
      </w:r>
      <w:r w:rsidR="00B8087B">
        <w:rPr>
          <w:rFonts w:ascii="Noto Sans" w:hAnsi="Noto Sans" w:cs="Noto Sans"/>
          <w:sz w:val="20"/>
        </w:rPr>
        <w:t xml:space="preserve"> publicada en el Diario Oficial de la Federación el 16 de abril de 2025</w:t>
      </w:r>
      <w:r w:rsidRPr="00FD20E5">
        <w:rPr>
          <w:rFonts w:ascii="Noto Sans" w:hAnsi="Noto Sans" w:cs="Noto Sans"/>
          <w:sz w:val="20"/>
        </w:rPr>
        <w:t xml:space="preserve"> (LAASSP), 39, 42, </w:t>
      </w:r>
      <w:r w:rsidR="00B8087B">
        <w:rPr>
          <w:rFonts w:ascii="Noto Sans" w:hAnsi="Noto Sans" w:cs="Noto Sans"/>
          <w:sz w:val="20"/>
        </w:rPr>
        <w:t xml:space="preserve">43, </w:t>
      </w:r>
      <w:r w:rsidRPr="00FD20E5">
        <w:rPr>
          <w:rFonts w:ascii="Noto Sans" w:hAnsi="Noto Sans" w:cs="Noto Sans"/>
          <w:sz w:val="20"/>
        </w:rPr>
        <w:t xml:space="preserve">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9C5437" w:rsidRPr="00FD20E5">
        <w:rPr>
          <w:rFonts w:ascii="Noto Sans" w:hAnsi="Noto Sans" w:cs="Noto Sans"/>
          <w:sz w:val="20"/>
        </w:rPr>
        <w:t>la prestación d</w:t>
      </w:r>
      <w:r w:rsidRPr="00FD20E5">
        <w:rPr>
          <w:rFonts w:ascii="Noto Sans" w:hAnsi="Noto Sans" w:cs="Noto Sans"/>
          <w:sz w:val="20"/>
        </w:rPr>
        <w:t xml:space="preserve">el </w:t>
      </w:r>
      <w:r w:rsidR="00451347" w:rsidRPr="00FD20E5">
        <w:rPr>
          <w:rFonts w:ascii="Noto Sans" w:hAnsi="Noto Sans" w:cs="Noto Sans"/>
          <w:b/>
          <w:bCs/>
          <w:sz w:val="20"/>
        </w:rPr>
        <w:t>Servicio Médico de Hemodiálisis Subrogada para el periodo del 01 de julio al 30 de septiembre de 2025.</w:t>
      </w:r>
    </w:p>
    <w:p w14:paraId="0118B394" w14:textId="77777777" w:rsidR="00605F6F" w:rsidRPr="00FD20E5" w:rsidRDefault="00605F6F" w:rsidP="00605F6F">
      <w:pPr>
        <w:jc w:val="both"/>
        <w:rPr>
          <w:rFonts w:ascii="Noto Sans" w:hAnsi="Noto Sans" w:cs="Noto Sans"/>
          <w:sz w:val="20"/>
        </w:rPr>
      </w:pPr>
    </w:p>
    <w:p w14:paraId="2BADF894" w14:textId="77777777" w:rsidR="00605F6F" w:rsidRPr="00FD20E5" w:rsidRDefault="00605F6F" w:rsidP="00605F6F">
      <w:pPr>
        <w:jc w:val="both"/>
        <w:rPr>
          <w:rFonts w:ascii="Noto Sans" w:hAnsi="Noto Sans" w:cs="Noto Sans"/>
          <w:sz w:val="20"/>
        </w:rPr>
      </w:pPr>
    </w:p>
    <w:p w14:paraId="4C260801" w14:textId="77777777" w:rsidR="00605F6F" w:rsidRPr="00FD20E5" w:rsidRDefault="00605F6F" w:rsidP="00605F6F">
      <w:pPr>
        <w:jc w:val="both"/>
        <w:rPr>
          <w:rFonts w:ascii="Noto Sans" w:hAnsi="Noto Sans" w:cs="Noto Sans"/>
          <w:sz w:val="20"/>
        </w:rPr>
      </w:pPr>
    </w:p>
    <w:p w14:paraId="6A0DE338" w14:textId="77777777" w:rsidR="00605F6F" w:rsidRPr="00FD20E5" w:rsidRDefault="00605F6F" w:rsidP="00605F6F">
      <w:pPr>
        <w:jc w:val="both"/>
        <w:rPr>
          <w:rFonts w:ascii="Noto Sans" w:hAnsi="Noto Sans" w:cs="Noto Sans"/>
          <w:sz w:val="20"/>
        </w:rPr>
      </w:pPr>
    </w:p>
    <w:p w14:paraId="33FB00DE" w14:textId="77777777" w:rsidR="001171DE" w:rsidRPr="00FD20E5" w:rsidRDefault="001171DE" w:rsidP="00605F6F">
      <w:pPr>
        <w:jc w:val="center"/>
        <w:rPr>
          <w:rFonts w:ascii="Noto Sans" w:hAnsi="Noto Sans" w:cs="Noto Sans"/>
          <w:b/>
          <w:sz w:val="20"/>
          <w:lang w:val="es-MX"/>
        </w:rPr>
      </w:pPr>
    </w:p>
    <w:p w14:paraId="3F5D13B3" w14:textId="77777777" w:rsidR="001171DE" w:rsidRPr="00FD20E5" w:rsidRDefault="001171DE" w:rsidP="00605F6F">
      <w:pPr>
        <w:jc w:val="center"/>
        <w:rPr>
          <w:rFonts w:ascii="Noto Sans" w:hAnsi="Noto Sans" w:cs="Noto Sans"/>
          <w:b/>
          <w:sz w:val="20"/>
          <w:lang w:val="es-MX"/>
        </w:rPr>
      </w:pPr>
    </w:p>
    <w:p w14:paraId="70C985B4" w14:textId="77777777" w:rsidR="001171DE" w:rsidRPr="00FD20E5" w:rsidRDefault="001171DE" w:rsidP="00605F6F">
      <w:pPr>
        <w:jc w:val="center"/>
        <w:rPr>
          <w:rFonts w:ascii="Noto Sans" w:hAnsi="Noto Sans" w:cs="Noto Sans"/>
          <w:b/>
          <w:sz w:val="20"/>
          <w:lang w:val="es-MX"/>
        </w:rPr>
      </w:pPr>
    </w:p>
    <w:p w14:paraId="7E1B35C2" w14:textId="77777777" w:rsidR="001171DE" w:rsidRPr="00FD20E5" w:rsidRDefault="001171DE" w:rsidP="00605F6F">
      <w:pPr>
        <w:jc w:val="center"/>
        <w:rPr>
          <w:rFonts w:ascii="Noto Sans" w:hAnsi="Noto Sans" w:cs="Noto Sans"/>
          <w:b/>
          <w:sz w:val="20"/>
          <w:lang w:val="es-MX"/>
        </w:rPr>
      </w:pPr>
    </w:p>
    <w:p w14:paraId="5E48388F" w14:textId="77777777" w:rsidR="001171DE" w:rsidRPr="00FD20E5" w:rsidRDefault="001171DE" w:rsidP="00C60DE3">
      <w:pPr>
        <w:rPr>
          <w:rFonts w:ascii="Noto Sans" w:hAnsi="Noto Sans" w:cs="Noto Sans"/>
          <w:b/>
          <w:sz w:val="20"/>
          <w:lang w:val="es-MX"/>
        </w:rPr>
      </w:pPr>
    </w:p>
    <w:p w14:paraId="5BF6DC78" w14:textId="77777777" w:rsidR="00AF26E2" w:rsidRPr="00FD20E5" w:rsidRDefault="00AF26E2" w:rsidP="00C60DE3">
      <w:pPr>
        <w:rPr>
          <w:rFonts w:ascii="Noto Sans" w:hAnsi="Noto Sans" w:cs="Noto Sans"/>
          <w:b/>
          <w:sz w:val="20"/>
          <w:lang w:val="es-MX"/>
        </w:rPr>
      </w:pPr>
    </w:p>
    <w:p w14:paraId="30F7DDB9" w14:textId="77777777" w:rsidR="00451347" w:rsidRPr="00FD20E5" w:rsidRDefault="00451347" w:rsidP="00C60DE3">
      <w:pPr>
        <w:rPr>
          <w:rFonts w:ascii="Noto Sans" w:hAnsi="Noto Sans" w:cs="Noto Sans"/>
          <w:b/>
          <w:sz w:val="20"/>
          <w:lang w:val="es-MX"/>
        </w:rPr>
      </w:pPr>
    </w:p>
    <w:p w14:paraId="3001BEE6" w14:textId="77777777" w:rsidR="00451347" w:rsidRPr="00FD20E5" w:rsidRDefault="00451347" w:rsidP="00C60DE3">
      <w:pPr>
        <w:rPr>
          <w:rFonts w:ascii="Noto Sans" w:hAnsi="Noto Sans" w:cs="Noto Sans"/>
          <w:b/>
          <w:sz w:val="20"/>
          <w:lang w:val="es-MX"/>
        </w:rPr>
      </w:pPr>
    </w:p>
    <w:p w14:paraId="4E055C57" w14:textId="77777777" w:rsidR="00451347" w:rsidRPr="00FD20E5" w:rsidRDefault="00451347" w:rsidP="00C60DE3">
      <w:pPr>
        <w:rPr>
          <w:rFonts w:ascii="Noto Sans" w:hAnsi="Noto Sans" w:cs="Noto Sans"/>
          <w:b/>
          <w:sz w:val="20"/>
          <w:lang w:val="es-MX"/>
        </w:rPr>
      </w:pPr>
    </w:p>
    <w:p w14:paraId="3EB446D4" w14:textId="77777777" w:rsidR="00451347" w:rsidRPr="00FD20E5" w:rsidRDefault="00451347" w:rsidP="00C60DE3">
      <w:pPr>
        <w:rPr>
          <w:rFonts w:ascii="Noto Sans" w:hAnsi="Noto Sans" w:cs="Noto Sans"/>
          <w:b/>
          <w:sz w:val="20"/>
          <w:lang w:val="es-MX"/>
        </w:rPr>
      </w:pPr>
    </w:p>
    <w:p w14:paraId="250E08F6" w14:textId="77777777" w:rsidR="00451347" w:rsidRPr="00FD20E5" w:rsidRDefault="00451347" w:rsidP="00C60DE3">
      <w:pPr>
        <w:rPr>
          <w:rFonts w:ascii="Noto Sans" w:hAnsi="Noto Sans" w:cs="Noto Sans"/>
          <w:b/>
          <w:sz w:val="20"/>
          <w:lang w:val="es-MX"/>
        </w:rPr>
      </w:pPr>
    </w:p>
    <w:p w14:paraId="267A85F5" w14:textId="77777777" w:rsidR="00451347" w:rsidRPr="00FD20E5" w:rsidRDefault="00451347" w:rsidP="00C60DE3">
      <w:pPr>
        <w:rPr>
          <w:rFonts w:ascii="Noto Sans" w:hAnsi="Noto Sans" w:cs="Noto Sans"/>
          <w:b/>
          <w:sz w:val="20"/>
          <w:lang w:val="es-MX"/>
        </w:rPr>
      </w:pPr>
    </w:p>
    <w:p w14:paraId="157D2A72" w14:textId="77777777" w:rsidR="00AF26E2" w:rsidRPr="00FD20E5" w:rsidRDefault="00AF26E2" w:rsidP="00C60DE3">
      <w:pPr>
        <w:rPr>
          <w:rFonts w:ascii="Noto Sans" w:hAnsi="Noto Sans" w:cs="Noto Sans"/>
          <w:b/>
          <w:sz w:val="20"/>
          <w:lang w:val="es-MX"/>
        </w:rPr>
      </w:pPr>
    </w:p>
    <w:p w14:paraId="70508DD7" w14:textId="77777777" w:rsidR="007D0924" w:rsidRPr="00AC7FFE" w:rsidRDefault="007D0924" w:rsidP="00605F6F">
      <w:pPr>
        <w:jc w:val="center"/>
        <w:rPr>
          <w:rFonts w:ascii="Noto Sans" w:hAnsi="Noto Sans" w:cs="Noto Sans"/>
          <w:b/>
          <w:sz w:val="20"/>
          <w:lang w:val="es-MX"/>
        </w:rPr>
      </w:pPr>
    </w:p>
    <w:p w14:paraId="31D2BD34" w14:textId="77777777" w:rsidR="00605F6F" w:rsidRPr="00FD20E5" w:rsidRDefault="00605F6F" w:rsidP="00605F6F">
      <w:pPr>
        <w:jc w:val="center"/>
        <w:rPr>
          <w:rFonts w:ascii="Noto Sans" w:hAnsi="Noto Sans" w:cs="Noto Sans"/>
          <w:b/>
          <w:sz w:val="20"/>
          <w:lang w:val="pt-PT"/>
        </w:rPr>
      </w:pPr>
      <w:r w:rsidRPr="00FD20E5">
        <w:rPr>
          <w:rFonts w:ascii="Noto Sans" w:hAnsi="Noto Sans" w:cs="Noto Sans"/>
          <w:b/>
          <w:sz w:val="20"/>
          <w:lang w:val="pt-PT"/>
        </w:rPr>
        <w:t>C O N V O C A T O R I A</w:t>
      </w:r>
    </w:p>
    <w:p w14:paraId="2F8EACB3" w14:textId="77777777" w:rsidR="00E85C5A" w:rsidRPr="00AC7FFE" w:rsidRDefault="00E85C5A" w:rsidP="00605F6F">
      <w:pPr>
        <w:rPr>
          <w:rFonts w:ascii="Noto Sans" w:hAnsi="Noto Sans" w:cs="Noto Sans"/>
          <w:b/>
          <w:bCs/>
          <w:sz w:val="20"/>
          <w:lang w:val="pt-PT"/>
        </w:rPr>
      </w:pPr>
    </w:p>
    <w:p w14:paraId="0F840940" w14:textId="77777777" w:rsidR="00E85C5A" w:rsidRPr="00AC7FFE" w:rsidRDefault="00E85C5A" w:rsidP="00605F6F">
      <w:pPr>
        <w:rPr>
          <w:rFonts w:ascii="Noto Sans" w:hAnsi="Noto Sans" w:cs="Noto Sans"/>
          <w:b/>
          <w:bCs/>
          <w:sz w:val="20"/>
          <w:lang w:val="pt-PT"/>
        </w:rPr>
      </w:pPr>
    </w:p>
    <w:p w14:paraId="576394E5" w14:textId="77777777" w:rsidR="00E85C5A" w:rsidRPr="00AC7FFE" w:rsidRDefault="00E85C5A" w:rsidP="00605F6F">
      <w:pPr>
        <w:rPr>
          <w:rFonts w:ascii="Noto Sans" w:hAnsi="Noto Sans" w:cs="Noto Sans"/>
          <w:b/>
          <w:bCs/>
          <w:sz w:val="20"/>
          <w:lang w:val="pt-PT"/>
        </w:rPr>
      </w:pPr>
    </w:p>
    <w:p w14:paraId="2253FB52" w14:textId="77777777" w:rsidR="00E85C5A" w:rsidRPr="00AC7FFE" w:rsidRDefault="00E85C5A" w:rsidP="00605F6F">
      <w:pPr>
        <w:rPr>
          <w:rFonts w:ascii="Noto Sans" w:hAnsi="Noto Sans" w:cs="Noto Sans"/>
          <w:b/>
          <w:bCs/>
          <w:sz w:val="20"/>
          <w:lang w:val="pt-PT"/>
        </w:rPr>
      </w:pPr>
    </w:p>
    <w:p w14:paraId="0ADD425F" w14:textId="77777777" w:rsidR="00E85C5A" w:rsidRPr="00AC7FFE" w:rsidRDefault="00E85C5A" w:rsidP="00605F6F">
      <w:pPr>
        <w:rPr>
          <w:rFonts w:ascii="Noto Sans" w:hAnsi="Noto Sans" w:cs="Noto Sans"/>
          <w:b/>
          <w:bCs/>
          <w:sz w:val="20"/>
          <w:lang w:val="pt-PT"/>
        </w:rPr>
      </w:pPr>
    </w:p>
    <w:p w14:paraId="6547F839" w14:textId="77777777" w:rsidR="00E85C5A" w:rsidRPr="00AC7FFE" w:rsidRDefault="00E85C5A" w:rsidP="00605F6F">
      <w:pPr>
        <w:rPr>
          <w:rFonts w:ascii="Noto Sans" w:hAnsi="Noto Sans" w:cs="Noto Sans"/>
          <w:b/>
          <w:bCs/>
          <w:sz w:val="20"/>
          <w:lang w:val="pt-PT"/>
        </w:rPr>
      </w:pPr>
    </w:p>
    <w:p w14:paraId="150A8803" w14:textId="77777777" w:rsidR="00E85C5A" w:rsidRPr="00AC7FFE" w:rsidRDefault="00E85C5A" w:rsidP="00605F6F">
      <w:pPr>
        <w:rPr>
          <w:rFonts w:ascii="Noto Sans" w:hAnsi="Noto Sans" w:cs="Noto Sans"/>
          <w:b/>
          <w:bCs/>
          <w:sz w:val="20"/>
          <w:lang w:val="pt-PT"/>
        </w:rPr>
      </w:pPr>
    </w:p>
    <w:p w14:paraId="5010A4BE" w14:textId="77777777" w:rsidR="00E85C5A" w:rsidRDefault="00E85C5A" w:rsidP="00605F6F">
      <w:pPr>
        <w:rPr>
          <w:rFonts w:ascii="Noto Sans" w:hAnsi="Noto Sans" w:cs="Noto Sans"/>
          <w:b/>
          <w:bCs/>
          <w:sz w:val="20"/>
          <w:lang w:val="pt-PT"/>
        </w:rPr>
      </w:pPr>
    </w:p>
    <w:p w14:paraId="086635F6" w14:textId="77777777" w:rsidR="00E272E4" w:rsidRDefault="00E272E4" w:rsidP="00605F6F">
      <w:pPr>
        <w:rPr>
          <w:rFonts w:ascii="Noto Sans" w:hAnsi="Noto Sans" w:cs="Noto Sans"/>
          <w:b/>
          <w:bCs/>
          <w:sz w:val="20"/>
          <w:lang w:val="pt-PT"/>
        </w:rPr>
      </w:pPr>
    </w:p>
    <w:p w14:paraId="5430C926" w14:textId="77777777" w:rsidR="00E272E4" w:rsidRDefault="00E272E4" w:rsidP="00605F6F">
      <w:pPr>
        <w:rPr>
          <w:rFonts w:ascii="Noto Sans" w:hAnsi="Noto Sans" w:cs="Noto Sans"/>
          <w:b/>
          <w:bCs/>
          <w:sz w:val="20"/>
          <w:lang w:val="pt-PT"/>
        </w:rPr>
      </w:pPr>
    </w:p>
    <w:p w14:paraId="6EA1AC24" w14:textId="77777777" w:rsidR="00E272E4" w:rsidRDefault="00E272E4" w:rsidP="00605F6F">
      <w:pPr>
        <w:rPr>
          <w:rFonts w:ascii="Noto Sans" w:hAnsi="Noto Sans" w:cs="Noto Sans"/>
          <w:b/>
          <w:bCs/>
          <w:sz w:val="20"/>
          <w:lang w:val="pt-PT"/>
        </w:rPr>
      </w:pPr>
    </w:p>
    <w:p w14:paraId="4B55CC26" w14:textId="77777777" w:rsidR="00E272E4" w:rsidRDefault="00E272E4" w:rsidP="00605F6F">
      <w:pPr>
        <w:rPr>
          <w:rFonts w:ascii="Noto Sans" w:hAnsi="Noto Sans" w:cs="Noto Sans"/>
          <w:b/>
          <w:bCs/>
          <w:sz w:val="20"/>
          <w:lang w:val="pt-PT"/>
        </w:rPr>
      </w:pPr>
    </w:p>
    <w:p w14:paraId="3585BD60" w14:textId="77777777" w:rsidR="00E272E4" w:rsidRDefault="00E272E4" w:rsidP="00605F6F">
      <w:pPr>
        <w:rPr>
          <w:rFonts w:ascii="Noto Sans" w:hAnsi="Noto Sans" w:cs="Noto Sans"/>
          <w:b/>
          <w:bCs/>
          <w:sz w:val="20"/>
          <w:lang w:val="pt-PT"/>
        </w:rPr>
      </w:pPr>
    </w:p>
    <w:p w14:paraId="66BED11B" w14:textId="77777777" w:rsidR="00E272E4" w:rsidRDefault="00E272E4" w:rsidP="00605F6F">
      <w:pPr>
        <w:rPr>
          <w:rFonts w:ascii="Noto Sans" w:hAnsi="Noto Sans" w:cs="Noto Sans"/>
          <w:b/>
          <w:bCs/>
          <w:sz w:val="20"/>
          <w:lang w:val="pt-PT"/>
        </w:rPr>
      </w:pPr>
    </w:p>
    <w:p w14:paraId="4168F2B8" w14:textId="77777777" w:rsidR="00E272E4" w:rsidRDefault="00E272E4" w:rsidP="00605F6F">
      <w:pPr>
        <w:rPr>
          <w:rFonts w:ascii="Noto Sans" w:hAnsi="Noto Sans" w:cs="Noto Sans"/>
          <w:b/>
          <w:bCs/>
          <w:sz w:val="20"/>
          <w:lang w:val="pt-PT"/>
        </w:rPr>
      </w:pPr>
    </w:p>
    <w:p w14:paraId="7234449F" w14:textId="77777777" w:rsidR="00E272E4" w:rsidRDefault="00E272E4" w:rsidP="00605F6F">
      <w:pPr>
        <w:rPr>
          <w:rFonts w:ascii="Noto Sans" w:hAnsi="Noto Sans" w:cs="Noto Sans"/>
          <w:b/>
          <w:bCs/>
          <w:sz w:val="20"/>
          <w:lang w:val="pt-PT"/>
        </w:rPr>
      </w:pPr>
    </w:p>
    <w:p w14:paraId="5A39886A" w14:textId="77777777" w:rsidR="00E272E4" w:rsidRDefault="00E272E4" w:rsidP="00605F6F">
      <w:pPr>
        <w:rPr>
          <w:rFonts w:ascii="Noto Sans" w:hAnsi="Noto Sans" w:cs="Noto Sans"/>
          <w:b/>
          <w:bCs/>
          <w:sz w:val="20"/>
          <w:lang w:val="pt-PT"/>
        </w:rPr>
      </w:pPr>
    </w:p>
    <w:p w14:paraId="6C331FB3" w14:textId="77777777" w:rsidR="00E272E4" w:rsidRDefault="00E272E4" w:rsidP="00605F6F">
      <w:pPr>
        <w:rPr>
          <w:rFonts w:ascii="Noto Sans" w:hAnsi="Noto Sans" w:cs="Noto Sans"/>
          <w:b/>
          <w:bCs/>
          <w:sz w:val="20"/>
          <w:lang w:val="pt-PT"/>
        </w:rPr>
      </w:pPr>
    </w:p>
    <w:p w14:paraId="00540407" w14:textId="77777777" w:rsidR="00E272E4" w:rsidRDefault="00E272E4" w:rsidP="00605F6F">
      <w:pPr>
        <w:rPr>
          <w:rFonts w:ascii="Noto Sans" w:hAnsi="Noto Sans" w:cs="Noto Sans"/>
          <w:b/>
          <w:bCs/>
          <w:sz w:val="20"/>
          <w:lang w:val="pt-PT"/>
        </w:rPr>
      </w:pPr>
    </w:p>
    <w:p w14:paraId="46227007" w14:textId="77777777" w:rsidR="001F61A8" w:rsidRPr="00AC7FFE" w:rsidRDefault="001F61A8" w:rsidP="00605F6F">
      <w:pPr>
        <w:rPr>
          <w:rFonts w:ascii="Noto Sans" w:hAnsi="Noto Sans" w:cs="Noto Sans"/>
          <w:b/>
          <w:bCs/>
          <w:sz w:val="20"/>
          <w:lang w:val="pt-PT"/>
        </w:rPr>
      </w:pPr>
    </w:p>
    <w:p w14:paraId="23BB49A6" w14:textId="77777777" w:rsidR="007C3117" w:rsidRPr="00FD20E5" w:rsidRDefault="001171DE" w:rsidP="007C3117">
      <w:pPr>
        <w:jc w:val="center"/>
        <w:rPr>
          <w:rFonts w:ascii="Noto Sans" w:hAnsi="Noto Sans" w:cs="Noto Sans"/>
          <w:b/>
          <w:bCs/>
          <w:sz w:val="20"/>
        </w:rPr>
      </w:pPr>
      <w:r w:rsidRPr="00FD20E5">
        <w:rPr>
          <w:rFonts w:ascii="Noto Sans" w:hAnsi="Noto Sans" w:cs="Noto Sans"/>
          <w:b/>
          <w:bCs/>
          <w:sz w:val="20"/>
        </w:rPr>
        <w:lastRenderedPageBreak/>
        <w:t>GLOSARIO DE TÉRMINOS</w:t>
      </w:r>
      <w:r w:rsidR="00451347" w:rsidRPr="00FD20E5">
        <w:rPr>
          <w:rFonts w:ascii="Noto Sans" w:hAnsi="Noto Sans" w:cs="Noto Sans"/>
          <w:b/>
          <w:bCs/>
          <w:sz w:val="20"/>
        </w:rPr>
        <w:t xml:space="preserve"> DE LA LEY DE ADQUISICIONES, ARRENDAMIENTOS Y SERVICIOS DEL SECTOR PÚBLICO.</w:t>
      </w:r>
    </w:p>
    <w:p w14:paraId="683CDC0A" w14:textId="77777777" w:rsidR="007C3117" w:rsidRPr="00FD20E5" w:rsidRDefault="007C3117" w:rsidP="007C3117">
      <w:pPr>
        <w:rPr>
          <w:rFonts w:ascii="Noto Sans" w:eastAsia="Calibri" w:hAnsi="Noto Sans" w:cs="Noto Sans"/>
          <w:b/>
          <w:sz w:val="20"/>
          <w:lang w:val="es-MX" w:eastAsia="en-US"/>
        </w:rPr>
      </w:pPr>
    </w:p>
    <w:p w14:paraId="22E56FA3" w14:textId="6305321B" w:rsidR="00D110E8" w:rsidRDefault="00334E7C" w:rsidP="007C3117">
      <w:pPr>
        <w:rPr>
          <w:rFonts w:ascii="Noto Sans" w:eastAsia="Calibri" w:hAnsi="Noto Sans" w:cs="Noto Sans"/>
          <w:sz w:val="20"/>
          <w:lang w:val="es-MX" w:eastAsia="en-US"/>
        </w:rPr>
      </w:pPr>
      <w:r w:rsidRPr="00FD20E5">
        <w:rPr>
          <w:rFonts w:ascii="Noto Sans" w:eastAsia="Calibri" w:hAnsi="Noto Sans" w:cs="Noto Sans"/>
          <w:b/>
          <w:sz w:val="20"/>
          <w:lang w:val="es-MX" w:eastAsia="en-US"/>
        </w:rPr>
        <w:t>ADMINISTRADOR DEL CONTRATO:</w:t>
      </w:r>
      <w:r w:rsidRPr="00FD20E5">
        <w:rPr>
          <w:rFonts w:ascii="Noto Sans" w:eastAsia="Calibri" w:hAnsi="Noto Sans" w:cs="Noto Sans"/>
          <w:sz w:val="20"/>
          <w:lang w:val="es-MX" w:eastAsia="en-US"/>
        </w:rPr>
        <w:t xml:space="preserve"> </w:t>
      </w:r>
      <w:r w:rsidR="00D110E8" w:rsidRPr="00FD20E5">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6FA8F18" w14:textId="77777777" w:rsidR="00326D1D" w:rsidRPr="00FD20E5" w:rsidRDefault="00326D1D" w:rsidP="007C3117">
      <w:pPr>
        <w:rPr>
          <w:rFonts w:ascii="Noto Sans" w:hAnsi="Noto Sans" w:cs="Noto Sans"/>
          <w:b/>
          <w:bCs/>
          <w:sz w:val="20"/>
        </w:rPr>
      </w:pPr>
    </w:p>
    <w:p w14:paraId="56F88958" w14:textId="7618710C" w:rsidR="00D110E8" w:rsidRPr="00FD20E5"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FD20E5">
        <w:rPr>
          <w:rFonts w:ascii="Noto Sans" w:hAnsi="Noto Sans" w:cs="Noto Sans"/>
          <w:b/>
          <w:bCs/>
          <w:sz w:val="20"/>
          <w:lang w:eastAsia="en-US"/>
        </w:rPr>
        <w:t xml:space="preserve">ÁREA REQUIRENTE: </w:t>
      </w:r>
      <w:r w:rsidR="00D110E8" w:rsidRPr="00FD20E5">
        <w:rPr>
          <w:rFonts w:ascii="Noto Sans" w:hAnsi="Noto Sans" w:cs="Noto Sans"/>
          <w:sz w:val="20"/>
          <w:lang w:eastAsia="en-US"/>
        </w:rPr>
        <w:t>la que, en la dependencia o entidad, solicite o requiera formalmente la adquisición o arrendamiento de bienes y/o servicios, o</w:t>
      </w:r>
      <w:r w:rsidR="008C1474" w:rsidRPr="00FD20E5">
        <w:rPr>
          <w:rFonts w:ascii="Noto Sans" w:hAnsi="Noto Sans" w:cs="Noto Sans"/>
          <w:sz w:val="20"/>
          <w:lang w:eastAsia="en-US"/>
        </w:rPr>
        <w:t xml:space="preserve"> bien aquélla que los utilizará.</w:t>
      </w:r>
    </w:p>
    <w:p w14:paraId="17B9D99A" w14:textId="31E1524F" w:rsidR="00D110E8" w:rsidRPr="00FD20E5"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FD20E5">
        <w:rPr>
          <w:rFonts w:ascii="Noto Sans" w:hAnsi="Noto Sans" w:cs="Noto Sans"/>
          <w:b/>
          <w:bCs/>
          <w:sz w:val="20"/>
          <w:lang w:eastAsia="en-US"/>
        </w:rPr>
        <w:t xml:space="preserve">ÁREA CONTRATANTE: </w:t>
      </w:r>
      <w:r w:rsidR="00D110E8" w:rsidRPr="00FD20E5">
        <w:rPr>
          <w:rFonts w:ascii="Noto Sans" w:hAnsi="Noto Sans" w:cs="Noto Sans"/>
          <w:bCs/>
          <w:sz w:val="20"/>
          <w:lang w:eastAsia="en-US"/>
        </w:rPr>
        <w:t>l</w:t>
      </w:r>
      <w:r w:rsidR="00D110E8" w:rsidRPr="00FD20E5">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FD20E5">
        <w:rPr>
          <w:rFonts w:ascii="Noto Sans" w:hAnsi="Noto Sans" w:cs="Noto Sans"/>
          <w:sz w:val="20"/>
          <w:lang w:eastAsia="en-US"/>
        </w:rPr>
        <w:t>encia o entidad de que se trate.</w:t>
      </w:r>
    </w:p>
    <w:p w14:paraId="4FDD9A3F" w14:textId="3649E77F"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 xml:space="preserve">ÁREA TÉCNICA: </w:t>
      </w:r>
      <w:r w:rsidR="00D110E8" w:rsidRPr="00FD20E5">
        <w:rPr>
          <w:rFonts w:ascii="Noto Sans" w:hAnsi="Noto Sans" w:cs="Noto Sans"/>
          <w:sz w:val="20"/>
        </w:rPr>
        <w:t>La responsable de evaluar las características o especificaciones técnicas de los bienes y/o servicios ofertados al Instituto.</w:t>
      </w:r>
    </w:p>
    <w:p w14:paraId="037350A9" w14:textId="564534A7" w:rsidR="00D110E8" w:rsidRPr="00FD20E5"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FD20E5">
        <w:rPr>
          <w:rFonts w:ascii="Noto Sans" w:hAnsi="Noto Sans" w:cs="Noto Sans"/>
          <w:b/>
          <w:bCs/>
          <w:sz w:val="20"/>
          <w:lang w:eastAsia="en-US"/>
        </w:rPr>
        <w:t xml:space="preserve">BIENES DE CONSUMO: </w:t>
      </w:r>
      <w:r w:rsidR="00D110E8" w:rsidRPr="00FD20E5">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FD20E5"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FD20E5">
        <w:rPr>
          <w:rFonts w:ascii="Noto Sans" w:hAnsi="Noto Sans" w:cs="Noto Sans"/>
          <w:b/>
          <w:bCs/>
          <w:sz w:val="20"/>
          <w:lang w:eastAsia="en-US"/>
        </w:rPr>
        <w:t xml:space="preserve">CANJE: </w:t>
      </w:r>
      <w:r w:rsidR="00D110E8" w:rsidRPr="00FD20E5">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FD20E5" w:rsidRDefault="00D110E8" w:rsidP="007C3117">
      <w:pPr>
        <w:widowControl w:val="0"/>
        <w:spacing w:after="240"/>
        <w:jc w:val="both"/>
        <w:rPr>
          <w:rFonts w:ascii="Noto Sans" w:hAnsi="Noto Sans" w:cs="Noto Sans"/>
          <w:sz w:val="20"/>
          <w:lang w:eastAsia="es-MX"/>
        </w:rPr>
      </w:pPr>
      <w:r w:rsidRPr="00FD20E5">
        <w:rPr>
          <w:rFonts w:ascii="Noto Sans" w:hAnsi="Noto Sans" w:cs="Noto Sans"/>
          <w:b/>
          <w:bCs/>
          <w:sz w:val="20"/>
          <w:lang w:eastAsia="es-MX"/>
        </w:rPr>
        <w:t xml:space="preserve">CABCS: </w:t>
      </w:r>
      <w:r w:rsidRPr="00FD20E5">
        <w:rPr>
          <w:rFonts w:ascii="Noto Sans" w:hAnsi="Noto Sans" w:cs="Noto Sans"/>
          <w:sz w:val="20"/>
          <w:lang w:eastAsia="es-MX"/>
        </w:rPr>
        <w:t>Coordinación de Adquisición de Bienes y Contratación de Servicios.</w:t>
      </w:r>
    </w:p>
    <w:p w14:paraId="2178113F" w14:textId="77777777" w:rsidR="00D110E8" w:rsidRPr="00FD20E5"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CECOBAN:</w:t>
      </w:r>
      <w:r w:rsidRPr="00FD20E5">
        <w:rPr>
          <w:rFonts w:ascii="Noto Sans" w:hAnsi="Noto Sans" w:cs="Noto Sans"/>
          <w:sz w:val="20"/>
        </w:rPr>
        <w:t xml:space="preserve"> Centro de Compensación Bancaria.</w:t>
      </w:r>
    </w:p>
    <w:p w14:paraId="5897B434" w14:textId="446FAD5C" w:rsidR="00D110E8" w:rsidRPr="00FD20E5"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20"/>
        </w:rPr>
      </w:pPr>
      <w:r w:rsidRPr="00FD20E5">
        <w:rPr>
          <w:rFonts w:ascii="Noto Sans" w:hAnsi="Noto Sans" w:cs="Noto Sans"/>
          <w:b/>
          <w:bCs/>
          <w:sz w:val="20"/>
          <w:lang w:eastAsia="en-US"/>
        </w:rPr>
        <w:t xml:space="preserve">CONTRATO O PEDIDO: </w:t>
      </w:r>
      <w:r w:rsidR="00D110E8" w:rsidRPr="00FD20E5">
        <w:rPr>
          <w:rFonts w:ascii="Noto Sans" w:hAnsi="Noto Sans" w:cs="Noto Sans"/>
          <w:sz w:val="20"/>
          <w:lang w:eastAsia="en-US"/>
        </w:rPr>
        <w:t>El acuerdo de voluntades para crear o transferir derechos y obligaciones, y a través del cual se formaliza la adquisición o arrendamiento de bienes y/o servicios.</w:t>
      </w:r>
    </w:p>
    <w:p w14:paraId="25DC8124" w14:textId="578556FA" w:rsidR="007D0924" w:rsidRPr="00FD20E5" w:rsidRDefault="00EB57FD" w:rsidP="007C3117">
      <w:pPr>
        <w:widowControl w:val="0"/>
        <w:suppressAutoHyphens w:val="0"/>
        <w:autoSpaceDE w:val="0"/>
        <w:autoSpaceDN w:val="0"/>
        <w:adjustRightInd w:val="0"/>
        <w:spacing w:after="240"/>
        <w:jc w:val="both"/>
        <w:rPr>
          <w:rFonts w:ascii="Noto Sans" w:hAnsi="Noto Sans" w:cs="Noto Sans"/>
          <w:b/>
          <w:sz w:val="20"/>
          <w:lang w:eastAsia="en-US"/>
        </w:rPr>
      </w:pPr>
      <w:r w:rsidRPr="00FD20E5">
        <w:rPr>
          <w:rFonts w:ascii="Noto Sans" w:eastAsiaTheme="minorHAnsi" w:hAnsi="Noto Sans" w:cs="Noto Sans"/>
          <w:b/>
          <w:bCs/>
          <w:sz w:val="20"/>
          <w:lang w:val="es-MX" w:eastAsia="en-US"/>
        </w:rPr>
        <w:t xml:space="preserve">COTIZANTE: </w:t>
      </w:r>
      <w:r w:rsidRPr="00FD20E5">
        <w:rPr>
          <w:rFonts w:ascii="Noto Sans" w:eastAsiaTheme="minorHAnsi" w:hAnsi="Noto Sans" w:cs="Noto Sans"/>
          <w:sz w:val="20"/>
          <w:lang w:val="es-MX" w:eastAsia="en-US"/>
        </w:rPr>
        <w:t>L</w:t>
      </w:r>
      <w:r w:rsidR="007D0924" w:rsidRPr="00FD20E5">
        <w:rPr>
          <w:rFonts w:ascii="Noto Sans" w:eastAsiaTheme="minorHAnsi" w:hAnsi="Noto Sans" w:cs="Noto Sans"/>
          <w:sz w:val="20"/>
          <w:lang w:val="es-MX" w:eastAsia="en-US"/>
        </w:rPr>
        <w:t>a persona física o moral que confirma su cotización en el procedimiento de adjudicación directa</w:t>
      </w:r>
      <w:r w:rsidRPr="00FD20E5">
        <w:rPr>
          <w:rFonts w:ascii="Noto Sans" w:eastAsiaTheme="minorHAnsi" w:hAnsi="Noto Sans" w:cs="Noto Sans"/>
          <w:sz w:val="20"/>
          <w:lang w:val="es-MX" w:eastAsia="en-US"/>
        </w:rPr>
        <w:t>.</w:t>
      </w:r>
    </w:p>
    <w:p w14:paraId="5E0C1394" w14:textId="6BA8618D"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iCs/>
          <w:sz w:val="20"/>
        </w:rPr>
        <w:t>DEVOLUCIÓN:</w:t>
      </w:r>
      <w:r w:rsidRPr="00FD20E5">
        <w:rPr>
          <w:rFonts w:ascii="Noto Sans" w:hAnsi="Noto Sans" w:cs="Noto Sans"/>
          <w:iCs/>
          <w:sz w:val="20"/>
        </w:rPr>
        <w:t xml:space="preserve"> </w:t>
      </w:r>
      <w:r w:rsidR="00D110E8" w:rsidRPr="00FD20E5">
        <w:rPr>
          <w:rFonts w:ascii="Noto Sans" w:hAnsi="Noto Sans" w:cs="Noto Sans"/>
          <w:iCs/>
          <w:sz w:val="20"/>
        </w:rPr>
        <w:t>Es el acto de regresar al Proveedor aquellos bienes y/o servicios que no cumplen con los requisitos establecidos en la convocatoria.</w:t>
      </w:r>
    </w:p>
    <w:p w14:paraId="7C0FDCE2" w14:textId="08747E97" w:rsidR="007D0924"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DEPENDENCIAS: </w:t>
      </w:r>
      <w:r w:rsidR="00EB57FD" w:rsidRPr="00FD20E5">
        <w:rPr>
          <w:rFonts w:ascii="Noto Sans" w:eastAsiaTheme="minorHAnsi" w:hAnsi="Noto Sans" w:cs="Noto Sans"/>
          <w:sz w:val="20"/>
          <w:lang w:val="es-MX" w:eastAsia="en-US"/>
        </w:rPr>
        <w:t>L</w:t>
      </w:r>
      <w:r w:rsidR="007D0924" w:rsidRPr="00FD20E5">
        <w:rPr>
          <w:rFonts w:ascii="Noto Sans" w:eastAsiaTheme="minorHAnsi" w:hAnsi="Noto Sans" w:cs="Noto Sans"/>
          <w:sz w:val="20"/>
          <w:lang w:val="es-MX" w:eastAsia="en-US"/>
        </w:rPr>
        <w:t xml:space="preserve">as señaladas en las fracciones I y II del artículo 1 de </w:t>
      </w:r>
      <w:r w:rsidRPr="00FD20E5">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1866A21D"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EMA:</w:t>
      </w:r>
      <w:r w:rsidRPr="00FD20E5">
        <w:rPr>
          <w:rFonts w:ascii="Noto Sans" w:hAnsi="Noto Sans" w:cs="Noto Sans"/>
          <w:sz w:val="20"/>
        </w:rPr>
        <w:t xml:space="preserve"> Entidad Mexicana de Acreditación, A.C.</w:t>
      </w:r>
    </w:p>
    <w:p w14:paraId="63BC55E4" w14:textId="13EBEA22" w:rsidR="007D0924"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ENTIDADES: </w:t>
      </w:r>
      <w:r w:rsidR="00EB57FD" w:rsidRPr="00FD20E5">
        <w:rPr>
          <w:rFonts w:ascii="Noto Sans" w:eastAsiaTheme="minorHAnsi" w:hAnsi="Noto Sans" w:cs="Noto Sans"/>
          <w:sz w:val="20"/>
          <w:lang w:val="es-MX" w:eastAsia="en-US"/>
        </w:rPr>
        <w:t>L</w:t>
      </w:r>
      <w:r w:rsidR="007D0924" w:rsidRPr="00FD20E5">
        <w:rPr>
          <w:rFonts w:ascii="Noto Sans" w:eastAsiaTheme="minorHAnsi" w:hAnsi="Noto Sans" w:cs="Noto Sans"/>
          <w:sz w:val="20"/>
          <w:lang w:val="es-MX" w:eastAsia="en-US"/>
        </w:rPr>
        <w:t xml:space="preserve">as mencionadas en las fracciones III y IV del artículo 1 de </w:t>
      </w:r>
      <w:r w:rsidRPr="00FD20E5">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59EC927B" w14:textId="1C469D39" w:rsidR="007D0924"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ENTIDADES FEDERATIVAS: </w:t>
      </w:r>
      <w:r w:rsidR="00EB57FD" w:rsidRPr="00FD20E5">
        <w:rPr>
          <w:rFonts w:ascii="Noto Sans" w:eastAsiaTheme="minorHAnsi" w:hAnsi="Noto Sans" w:cs="Noto Sans"/>
          <w:sz w:val="20"/>
          <w:lang w:val="es-MX" w:eastAsia="en-US"/>
        </w:rPr>
        <w:t>L</w:t>
      </w:r>
      <w:r w:rsidR="007D0924" w:rsidRPr="00FD20E5">
        <w:rPr>
          <w:rFonts w:ascii="Noto Sans" w:eastAsiaTheme="minorHAnsi" w:hAnsi="Noto Sans" w:cs="Noto Sans"/>
          <w:sz w:val="20"/>
          <w:lang w:val="es-MX" w:eastAsia="en-US"/>
        </w:rPr>
        <w:t xml:space="preserve">os Estados de la Federación y la Ciudad de México, conforme al artículo 43 de la Constitución Política </w:t>
      </w:r>
      <w:r w:rsidRPr="00FD20E5">
        <w:rPr>
          <w:rFonts w:ascii="Noto Sans" w:eastAsiaTheme="minorHAnsi" w:hAnsi="Noto Sans" w:cs="Noto Sans"/>
          <w:sz w:val="20"/>
          <w:lang w:val="es-MX" w:eastAsia="en-US"/>
        </w:rPr>
        <w:t>de los Estados Unidos Mexicanos.</w:t>
      </w:r>
      <w:r w:rsidR="007D0924" w:rsidRPr="00FD20E5">
        <w:rPr>
          <w:rFonts w:ascii="Noto Sans" w:eastAsiaTheme="minorHAnsi" w:hAnsi="Noto Sans" w:cs="Noto Sans"/>
          <w:sz w:val="20"/>
          <w:lang w:val="es-MX" w:eastAsia="en-US"/>
        </w:rPr>
        <w:t xml:space="preserve"> </w:t>
      </w:r>
    </w:p>
    <w:p w14:paraId="621D02D6" w14:textId="61B87CFA" w:rsidR="00E53558" w:rsidRPr="00FD20E5" w:rsidRDefault="00E53558" w:rsidP="007C3117">
      <w:pPr>
        <w:widowControl w:val="0"/>
        <w:suppressAutoHyphens w:val="0"/>
        <w:autoSpaceDE w:val="0"/>
        <w:autoSpaceDN w:val="0"/>
        <w:adjustRightInd w:val="0"/>
        <w:spacing w:after="240"/>
        <w:jc w:val="both"/>
        <w:rPr>
          <w:rFonts w:ascii="Noto Sans" w:hAnsi="Noto Sans" w:cs="Noto Sans"/>
          <w:sz w:val="20"/>
          <w:lang w:eastAsia="en-US"/>
        </w:rPr>
      </w:pPr>
      <w:r w:rsidRPr="00FD20E5">
        <w:rPr>
          <w:rFonts w:ascii="Noto Sans" w:hAnsi="Noto Sans" w:cs="Noto Sans"/>
          <w:b/>
          <w:bCs/>
          <w:sz w:val="20"/>
          <w:lang w:eastAsia="en-US"/>
        </w:rPr>
        <w:t xml:space="preserve">FINAT: </w:t>
      </w:r>
      <w:r w:rsidRPr="00FD20E5">
        <w:rPr>
          <w:rFonts w:ascii="Noto Sans" w:hAnsi="Noto Sans" w:cs="Noto Sans"/>
          <w:bCs/>
          <w:sz w:val="20"/>
          <w:lang w:eastAsia="en-US"/>
        </w:rPr>
        <w:t>Sistema de Finanzas Transparentes y Armonizadas</w:t>
      </w:r>
      <w:r w:rsidR="006E488C" w:rsidRPr="00FD20E5">
        <w:rPr>
          <w:rFonts w:ascii="Noto Sans" w:hAnsi="Noto Sans" w:cs="Noto Sans"/>
          <w:b/>
          <w:bCs/>
          <w:sz w:val="20"/>
          <w:lang w:eastAsia="en-US"/>
        </w:rPr>
        <w:t xml:space="preserve"> </w:t>
      </w:r>
    </w:p>
    <w:p w14:paraId="3465E9AF"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shd w:val="clear" w:color="auto" w:fill="FFFFFF"/>
        </w:rPr>
        <w:t xml:space="preserve">INFONAVIT: </w:t>
      </w:r>
      <w:r w:rsidRPr="00FD20E5">
        <w:rPr>
          <w:rFonts w:ascii="Noto Sans" w:hAnsi="Noto Sans" w:cs="Noto Sans"/>
          <w:sz w:val="20"/>
          <w:shd w:val="clear" w:color="auto" w:fill="FFFFFF"/>
        </w:rPr>
        <w:t>Instituto del Fondo Nacional de la Vivienda para los Trabajadores </w:t>
      </w:r>
    </w:p>
    <w:p w14:paraId="487DFC5D" w14:textId="193F0AF3" w:rsidR="007D0924"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HACIENDA: </w:t>
      </w:r>
      <w:r w:rsidR="00EB57FD" w:rsidRPr="00FD20E5">
        <w:rPr>
          <w:rFonts w:ascii="Noto Sans" w:eastAsiaTheme="minorHAnsi" w:hAnsi="Noto Sans" w:cs="Noto Sans"/>
          <w:sz w:val="20"/>
          <w:lang w:val="es-MX" w:eastAsia="en-US"/>
        </w:rPr>
        <w:t>L</w:t>
      </w:r>
      <w:r w:rsidR="007D0924" w:rsidRPr="00FD20E5">
        <w:rPr>
          <w:rFonts w:ascii="Noto Sans" w:eastAsiaTheme="minorHAnsi" w:hAnsi="Noto Sans" w:cs="Noto Sans"/>
          <w:sz w:val="20"/>
          <w:lang w:val="es-MX" w:eastAsia="en-US"/>
        </w:rPr>
        <w:t>a Secretarí</w:t>
      </w:r>
      <w:r w:rsidRPr="00FD20E5">
        <w:rPr>
          <w:rFonts w:ascii="Noto Sans" w:eastAsiaTheme="minorHAnsi" w:hAnsi="Noto Sans" w:cs="Noto Sans"/>
          <w:sz w:val="20"/>
          <w:lang w:val="es-MX" w:eastAsia="en-US"/>
        </w:rPr>
        <w:t>a de Hacienda y Crédito Público.</w:t>
      </w:r>
      <w:r w:rsidR="007D0924" w:rsidRPr="00FD20E5">
        <w:rPr>
          <w:rFonts w:ascii="Noto Sans" w:eastAsiaTheme="minorHAnsi" w:hAnsi="Noto Sans" w:cs="Noto Sans"/>
          <w:sz w:val="20"/>
          <w:lang w:val="es-MX" w:eastAsia="en-US"/>
        </w:rPr>
        <w:t xml:space="preserve"> </w:t>
      </w:r>
    </w:p>
    <w:p w14:paraId="44C2AC6D" w14:textId="16CCF954"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lastRenderedPageBreak/>
        <w:t>INSTITUTO O IMSS:</w:t>
      </w:r>
      <w:r w:rsidRPr="00FD20E5">
        <w:rPr>
          <w:rFonts w:ascii="Noto Sans" w:hAnsi="Noto Sans" w:cs="Noto Sans"/>
          <w:sz w:val="20"/>
        </w:rPr>
        <w:t xml:space="preserve"> </w:t>
      </w:r>
      <w:r w:rsidR="00D110E8" w:rsidRPr="00FD20E5">
        <w:rPr>
          <w:rFonts w:ascii="Noto Sans" w:hAnsi="Noto Sans" w:cs="Noto Sans"/>
          <w:sz w:val="20"/>
        </w:rPr>
        <w:t>Instituto Mexicano del Seguro Social.</w:t>
      </w:r>
    </w:p>
    <w:p w14:paraId="6FDD91DD" w14:textId="753499AD" w:rsidR="00EB57FD"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FD20E5">
        <w:rPr>
          <w:rFonts w:ascii="Noto Sans" w:hAnsi="Noto Sans" w:cs="Noto Sans"/>
          <w:b/>
          <w:bCs/>
          <w:sz w:val="20"/>
          <w:lang w:eastAsia="es-MX"/>
        </w:rPr>
        <w:t xml:space="preserve">INSPECCIONES DE CALIDAD: </w:t>
      </w:r>
      <w:r w:rsidR="00D110E8" w:rsidRPr="00FD20E5">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FD20E5">
        <w:rPr>
          <w:rFonts w:ascii="Noto Sans" w:hAnsi="Noto Sans" w:cs="Noto Sans"/>
          <w:sz w:val="20"/>
          <w:lang w:eastAsia="es-MX"/>
        </w:rPr>
        <w:t>.</w:t>
      </w:r>
    </w:p>
    <w:p w14:paraId="6283EC13" w14:textId="18C68506" w:rsidR="007D0924" w:rsidRPr="00FD20E5"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FD20E5">
        <w:rPr>
          <w:rFonts w:ascii="Noto Sans" w:eastAsiaTheme="minorHAnsi" w:hAnsi="Noto Sans" w:cs="Noto Sans"/>
          <w:b/>
          <w:bCs/>
          <w:sz w:val="20"/>
          <w:lang w:val="es-MX" w:eastAsia="en-US"/>
        </w:rPr>
        <w:t>INTERPÓSITA PERSONA:</w:t>
      </w:r>
      <w:r w:rsidR="00334E7C" w:rsidRPr="00FD20E5">
        <w:rPr>
          <w:rFonts w:ascii="Noto Sans" w:eastAsiaTheme="minorHAnsi" w:hAnsi="Noto Sans" w:cs="Noto Sans"/>
          <w:b/>
          <w:bCs/>
          <w:sz w:val="20"/>
          <w:lang w:val="es-MX" w:eastAsia="en-US"/>
        </w:rPr>
        <w:t xml:space="preserve"> </w:t>
      </w:r>
      <w:r w:rsidRPr="00FD20E5">
        <w:rPr>
          <w:rFonts w:ascii="Noto Sans" w:eastAsiaTheme="minorHAnsi" w:hAnsi="Noto Sans" w:cs="Noto Sans"/>
          <w:sz w:val="20"/>
          <w:lang w:val="es-MX" w:eastAsia="en-US"/>
        </w:rPr>
        <w:t>A</w:t>
      </w:r>
      <w:r w:rsidR="007D0924" w:rsidRPr="00FD20E5">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FD20E5">
        <w:rPr>
          <w:rFonts w:ascii="Noto Sans" w:eastAsiaTheme="minorHAnsi" w:hAnsi="Noto Sans" w:cs="Noto Sans"/>
          <w:sz w:val="20"/>
          <w:lang w:val="es-MX" w:eastAsia="en-US"/>
        </w:rPr>
        <w:t>.</w:t>
      </w:r>
    </w:p>
    <w:p w14:paraId="4A2FA157" w14:textId="2D5C2B41" w:rsidR="007D0924" w:rsidRPr="00FD20E5" w:rsidRDefault="00EB57FD"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INVESTIGACIÓN DE MERCADO: </w:t>
      </w:r>
      <w:r w:rsidRPr="00FD20E5">
        <w:rPr>
          <w:rFonts w:ascii="Noto Sans" w:eastAsiaTheme="minorHAnsi" w:hAnsi="Noto Sans" w:cs="Noto Sans"/>
          <w:sz w:val="20"/>
          <w:lang w:val="es-MX" w:eastAsia="en-US"/>
        </w:rPr>
        <w:t>E</w:t>
      </w:r>
      <w:r w:rsidR="007D0924" w:rsidRPr="00FD20E5">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FD20E5">
        <w:rPr>
          <w:rFonts w:ascii="Noto Sans" w:eastAsiaTheme="minorHAnsi" w:hAnsi="Noto Sans" w:cs="Noto Sans"/>
          <w:sz w:val="20"/>
          <w:lang w:val="es-MX" w:eastAsia="en-US"/>
        </w:rPr>
        <w:t>los entes públicos contratantes.</w:t>
      </w:r>
      <w:r w:rsidR="007D0924" w:rsidRPr="00FD20E5">
        <w:rPr>
          <w:rFonts w:ascii="Noto Sans" w:eastAsiaTheme="minorHAnsi" w:hAnsi="Noto Sans" w:cs="Noto Sans"/>
          <w:sz w:val="20"/>
          <w:lang w:val="es-MX" w:eastAsia="en-US"/>
        </w:rPr>
        <w:t xml:space="preserve"> </w:t>
      </w:r>
    </w:p>
    <w:p w14:paraId="51F16B98"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IVA:</w:t>
      </w:r>
      <w:r w:rsidRPr="00FD20E5">
        <w:rPr>
          <w:rFonts w:ascii="Noto Sans" w:hAnsi="Noto Sans" w:cs="Noto Sans"/>
          <w:sz w:val="20"/>
        </w:rPr>
        <w:t xml:space="preserve"> Impuesto al Valor Agregado.</w:t>
      </w:r>
    </w:p>
    <w:p w14:paraId="293BC812" w14:textId="7C9670B9"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LEY O LAASSP:</w:t>
      </w:r>
      <w:r w:rsidRPr="00FD20E5">
        <w:rPr>
          <w:rFonts w:ascii="Noto Sans" w:hAnsi="Noto Sans" w:cs="Noto Sans"/>
          <w:sz w:val="20"/>
        </w:rPr>
        <w:t xml:space="preserve"> </w:t>
      </w:r>
      <w:r w:rsidR="00D110E8" w:rsidRPr="00FD20E5">
        <w:rPr>
          <w:rFonts w:ascii="Noto Sans" w:hAnsi="Noto Sans" w:cs="Noto Sans"/>
          <w:sz w:val="20"/>
        </w:rPr>
        <w:t>Ley de Adquisiciones, Arrendamientos y Servicios del Sector Público.</w:t>
      </w:r>
      <w:r w:rsidR="007D0924" w:rsidRPr="00FD20E5">
        <w:rPr>
          <w:rFonts w:ascii="Noto Sans" w:hAnsi="Noto Sans" w:cs="Noto Sans"/>
          <w:sz w:val="20"/>
        </w:rPr>
        <w:t xml:space="preserve"> (Nueva Ley publicada en el Diario Oficial de la Federación el 16 de abril de 2025)</w:t>
      </w:r>
    </w:p>
    <w:p w14:paraId="75771FFF" w14:textId="3FE65383"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LICITANTE:</w:t>
      </w:r>
      <w:r w:rsidRPr="00FD20E5">
        <w:rPr>
          <w:rFonts w:ascii="Noto Sans" w:hAnsi="Noto Sans" w:cs="Noto Sans"/>
          <w:sz w:val="20"/>
        </w:rPr>
        <w:t xml:space="preserve"> </w:t>
      </w:r>
      <w:r w:rsidR="00D110E8" w:rsidRPr="00FD20E5">
        <w:rPr>
          <w:rFonts w:ascii="Noto Sans" w:hAnsi="Noto Sans" w:cs="Noto Sans"/>
          <w:bCs/>
          <w:sz w:val="20"/>
        </w:rPr>
        <w:t>la persona que participe en cualquier procedimiento de licitación pública o bien de invitación a cuando menos tres personas</w:t>
      </w:r>
      <w:r w:rsidR="00D110E8" w:rsidRPr="00FD20E5">
        <w:rPr>
          <w:rFonts w:ascii="Noto Sans" w:hAnsi="Noto Sans" w:cs="Noto Sans"/>
          <w:sz w:val="20"/>
        </w:rPr>
        <w:t>.</w:t>
      </w:r>
    </w:p>
    <w:p w14:paraId="76136215" w14:textId="0A2CB0F0"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FD20E5">
        <w:rPr>
          <w:rFonts w:ascii="Noto Sans" w:hAnsi="Noto Sans" w:cs="Noto Sans"/>
          <w:b/>
          <w:sz w:val="20"/>
        </w:rPr>
        <w:t>MEDIO DE IDENTIFICACIÓN ELECTRÓNICA:</w:t>
      </w:r>
      <w:r w:rsidRPr="00FD20E5">
        <w:rPr>
          <w:rFonts w:ascii="Noto Sans" w:hAnsi="Noto Sans" w:cs="Noto Sans"/>
          <w:bCs/>
          <w:sz w:val="20"/>
        </w:rPr>
        <w:t xml:space="preserve"> </w:t>
      </w:r>
      <w:r w:rsidR="00D110E8" w:rsidRPr="00FD20E5">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326D1D">
        <w:rPr>
          <w:rFonts w:ascii="Noto Sans" w:hAnsi="Noto Sans" w:cs="Noto Sans"/>
          <w:bCs/>
          <w:sz w:val="20"/>
        </w:rPr>
        <w:t>de conformidad con el artículo 3</w:t>
      </w:r>
      <w:r w:rsidR="00D110E8" w:rsidRPr="00FD20E5">
        <w:rPr>
          <w:rFonts w:ascii="Noto Sans" w:hAnsi="Noto Sans" w:cs="Noto Sans"/>
          <w:bCs/>
          <w:sz w:val="20"/>
        </w:rPr>
        <w:t>7 de la Ley.</w:t>
      </w:r>
    </w:p>
    <w:p w14:paraId="60A6C7EC" w14:textId="70586AE3"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FD20E5">
        <w:rPr>
          <w:rFonts w:ascii="Noto Sans" w:hAnsi="Noto Sans" w:cs="Noto Sans"/>
          <w:b/>
          <w:sz w:val="20"/>
        </w:rPr>
        <w:t>MEDIOS REMOTOS DE COMUNICACIÓN ELECTRÓNICA:</w:t>
      </w:r>
      <w:r w:rsidRPr="00FD20E5">
        <w:rPr>
          <w:rFonts w:ascii="Noto Sans" w:hAnsi="Noto Sans" w:cs="Noto Sans"/>
          <w:bCs/>
          <w:sz w:val="20"/>
        </w:rPr>
        <w:t xml:space="preserve"> </w:t>
      </w:r>
      <w:r w:rsidR="00D110E8" w:rsidRPr="00FD20E5">
        <w:rPr>
          <w:rFonts w:ascii="Noto Sans" w:hAnsi="Noto Sans" w:cs="Noto Sans"/>
          <w:bCs/>
          <w:sz w:val="20"/>
        </w:rPr>
        <w:t>Los dispositivos tecnológicos para efectuar transmisión de datos e información a través de computadoras, líneas telefónicas, enlaces dedicados, microondas y similares.</w:t>
      </w:r>
    </w:p>
    <w:p w14:paraId="5D8B6787" w14:textId="095D81FE" w:rsidR="007D0924" w:rsidRPr="00FD20E5" w:rsidRDefault="00EB57FD"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MIPYMES: </w:t>
      </w:r>
      <w:r w:rsidR="007D0924" w:rsidRPr="00FD20E5">
        <w:rPr>
          <w:rFonts w:ascii="Noto Sans" w:eastAsiaTheme="minorHAnsi" w:hAnsi="Noto Sans" w:cs="Noto Sans"/>
          <w:sz w:val="20"/>
          <w:lang w:val="es-MX" w:eastAsia="en-US"/>
        </w:rPr>
        <w:t>Micro, pequeñas y medianas empresas; (Edición Vespertina) DIARIO OFICIA</w:t>
      </w:r>
      <w:r w:rsidR="00334E7C" w:rsidRPr="00FD20E5">
        <w:rPr>
          <w:rFonts w:ascii="Noto Sans" w:eastAsiaTheme="minorHAnsi" w:hAnsi="Noto Sans" w:cs="Noto Sans"/>
          <w:sz w:val="20"/>
          <w:lang w:val="es-MX" w:eastAsia="en-US"/>
        </w:rPr>
        <w:t>L Miércoles 16 de abril de 2025.</w:t>
      </w:r>
    </w:p>
    <w:p w14:paraId="2303F82D"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FD20E5">
        <w:rPr>
          <w:rFonts w:ascii="Noto Sans" w:hAnsi="Noto Sans" w:cs="Noto Sans"/>
          <w:b/>
          <w:sz w:val="20"/>
        </w:rPr>
        <w:t>NMX</w:t>
      </w:r>
      <w:r w:rsidRPr="00FD20E5">
        <w:rPr>
          <w:rFonts w:ascii="Noto Sans" w:hAnsi="Noto Sans" w:cs="Noto Sans"/>
          <w:sz w:val="20"/>
        </w:rPr>
        <w:t>: Norma mexicana.</w:t>
      </w:r>
    </w:p>
    <w:p w14:paraId="6A54A2B3"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FD20E5">
        <w:rPr>
          <w:rFonts w:ascii="Noto Sans" w:hAnsi="Noto Sans" w:cs="Noto Sans"/>
          <w:b/>
          <w:sz w:val="20"/>
        </w:rPr>
        <w:t>NOM:</w:t>
      </w:r>
      <w:r w:rsidRPr="00FD20E5">
        <w:rPr>
          <w:rFonts w:ascii="Noto Sans" w:hAnsi="Noto Sans" w:cs="Noto Sans"/>
          <w:sz w:val="20"/>
        </w:rPr>
        <w:t xml:space="preserve"> Norma Oficial Mexicana</w:t>
      </w:r>
      <w:r w:rsidRPr="00FD20E5">
        <w:rPr>
          <w:rFonts w:ascii="Noto Sans" w:hAnsi="Noto Sans" w:cs="Noto Sans"/>
          <w:b/>
          <w:bCs/>
          <w:sz w:val="20"/>
          <w:lang w:eastAsia="es-MX"/>
        </w:rPr>
        <w:t xml:space="preserve"> </w:t>
      </w:r>
    </w:p>
    <w:p w14:paraId="4BF28A63" w14:textId="49E6ACBD" w:rsidR="00D110E8" w:rsidRPr="00FD20E5"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FD20E5">
        <w:rPr>
          <w:rFonts w:ascii="Noto Sans" w:hAnsi="Noto Sans" w:cs="Noto Sans"/>
          <w:b/>
          <w:bCs/>
          <w:sz w:val="20"/>
          <w:lang w:eastAsia="es-MX"/>
        </w:rPr>
        <w:t>OIC</w:t>
      </w:r>
      <w:r w:rsidR="00D110E8" w:rsidRPr="00FD20E5">
        <w:rPr>
          <w:rFonts w:ascii="Noto Sans" w:hAnsi="Noto Sans" w:cs="Noto Sans"/>
          <w:b/>
          <w:bCs/>
          <w:sz w:val="20"/>
          <w:lang w:eastAsia="es-MX"/>
        </w:rPr>
        <w:t xml:space="preserve">: </w:t>
      </w:r>
      <w:r w:rsidR="009F3C4C" w:rsidRPr="00FD20E5">
        <w:rPr>
          <w:rFonts w:ascii="Noto Sans" w:hAnsi="Noto Sans" w:cs="Noto Sans"/>
          <w:sz w:val="20"/>
          <w:lang w:eastAsia="es-MX"/>
        </w:rPr>
        <w:t>Órgano Interno de Control.</w:t>
      </w:r>
    </w:p>
    <w:p w14:paraId="32B3DE3E"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FD20E5">
        <w:rPr>
          <w:rFonts w:ascii="Noto Sans" w:hAnsi="Noto Sans" w:cs="Noto Sans"/>
          <w:b/>
          <w:bCs/>
          <w:sz w:val="20"/>
          <w:lang w:eastAsia="es-MX"/>
        </w:rPr>
        <w:t>OOAD:</w:t>
      </w:r>
      <w:r w:rsidRPr="00FD20E5">
        <w:rPr>
          <w:rFonts w:ascii="Noto Sans" w:hAnsi="Noto Sans" w:cs="Noto Sans"/>
          <w:bCs/>
          <w:sz w:val="20"/>
        </w:rPr>
        <w:t xml:space="preserve"> Órgano de Operación Administrativa Desconcentrada.</w:t>
      </w:r>
    </w:p>
    <w:p w14:paraId="6C0783C0" w14:textId="7474122F" w:rsidR="007D0924"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OFERTAS SUBSECUENTES DE DESCUENTOS: </w:t>
      </w:r>
      <w:r w:rsidRPr="00FD20E5">
        <w:rPr>
          <w:rFonts w:ascii="Noto Sans" w:eastAsiaTheme="minorHAnsi" w:hAnsi="Noto Sans" w:cs="Noto Sans"/>
          <w:sz w:val="20"/>
          <w:lang w:val="es-MX" w:eastAsia="en-US"/>
        </w:rPr>
        <w:t>L</w:t>
      </w:r>
      <w:r w:rsidR="007D0924" w:rsidRPr="00FD20E5">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FD20E5">
        <w:rPr>
          <w:rFonts w:ascii="Noto Sans" w:eastAsiaTheme="minorHAnsi" w:hAnsi="Noto Sans" w:cs="Noto Sans"/>
          <w:sz w:val="20"/>
          <w:lang w:val="es-MX" w:eastAsia="en-US"/>
        </w:rPr>
        <w:t xml:space="preserve"> susceptibles de ser evaluadas.</w:t>
      </w:r>
    </w:p>
    <w:p w14:paraId="3C9645FB" w14:textId="0DF8C392" w:rsidR="007D0924"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lastRenderedPageBreak/>
        <w:t xml:space="preserve">PLATAFORMA: </w:t>
      </w:r>
      <w:r w:rsidRPr="00FD20E5">
        <w:rPr>
          <w:rFonts w:ascii="Noto Sans" w:eastAsiaTheme="minorHAnsi" w:hAnsi="Noto Sans" w:cs="Noto Sans"/>
          <w:sz w:val="20"/>
          <w:lang w:val="es-MX" w:eastAsia="en-US"/>
        </w:rPr>
        <w:t>L</w:t>
      </w:r>
      <w:r w:rsidR="00EB57FD" w:rsidRPr="00FD20E5">
        <w:rPr>
          <w:rFonts w:ascii="Noto Sans" w:eastAsiaTheme="minorHAnsi" w:hAnsi="Noto Sans" w:cs="Noto Sans"/>
          <w:sz w:val="20"/>
          <w:lang w:val="es-MX" w:eastAsia="en-US"/>
        </w:rPr>
        <w:t>a Plataforma Digi</w:t>
      </w:r>
      <w:r w:rsidRPr="00FD20E5">
        <w:rPr>
          <w:rFonts w:ascii="Noto Sans" w:eastAsiaTheme="minorHAnsi" w:hAnsi="Noto Sans" w:cs="Noto Sans"/>
          <w:sz w:val="20"/>
          <w:lang w:val="es-MX" w:eastAsia="en-US"/>
        </w:rPr>
        <w:t>tal de Contrataciones Públicas.</w:t>
      </w:r>
    </w:p>
    <w:p w14:paraId="3961C80A" w14:textId="4781A8B2"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lang w:val="es-ES_tradnl"/>
        </w:rPr>
      </w:pPr>
      <w:r w:rsidRPr="00FD20E5">
        <w:rPr>
          <w:rFonts w:ascii="Noto Sans" w:hAnsi="Noto Sans" w:cs="Noto Sans"/>
          <w:b/>
          <w:bCs/>
          <w:sz w:val="20"/>
          <w:lang w:val="es-ES_tradnl"/>
        </w:rPr>
        <w:t xml:space="preserve">PARTIDA, RENGLÓN, CONCEPTO O POSICIÓN: </w:t>
      </w:r>
      <w:r w:rsidR="00D110E8" w:rsidRPr="00FD20E5">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FD20E5" w:rsidRDefault="00D110E8" w:rsidP="007C3117">
      <w:pPr>
        <w:widowControl w:val="0"/>
        <w:suppressAutoHyphens w:val="0"/>
        <w:autoSpaceDE w:val="0"/>
        <w:autoSpaceDN w:val="0"/>
        <w:adjustRightInd w:val="0"/>
        <w:spacing w:after="240"/>
        <w:jc w:val="both"/>
        <w:rPr>
          <w:rFonts w:ascii="Noto Sans" w:hAnsi="Noto Sans" w:cs="Noto Sans"/>
          <w:sz w:val="20"/>
          <w:lang w:eastAsia="en-US"/>
        </w:rPr>
      </w:pPr>
      <w:r w:rsidRPr="00FD20E5">
        <w:rPr>
          <w:rFonts w:ascii="Noto Sans" w:hAnsi="Noto Sans" w:cs="Noto Sans"/>
          <w:b/>
          <w:bCs/>
          <w:sz w:val="20"/>
          <w:lang w:eastAsia="en-US"/>
        </w:rPr>
        <w:t>POBALINES</w:t>
      </w:r>
      <w:r w:rsidRPr="00FD20E5">
        <w:rPr>
          <w:rFonts w:ascii="Noto Sans" w:hAnsi="Noto Sans" w:cs="Noto Sans"/>
          <w:sz w:val="20"/>
          <w:lang w:eastAsia="en-US"/>
        </w:rPr>
        <w:t>: Políticas, Bases y Lineamientos, en Materia de Adquisiciones, Arrendamientos y Prestación de Servicios del Instituto Mexicano del Seguro Social.</w:t>
      </w:r>
    </w:p>
    <w:p w14:paraId="25F659EF" w14:textId="05A36DCF" w:rsidR="00EB57FD"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POSTULANTE: </w:t>
      </w:r>
      <w:r w:rsidRPr="00FD20E5">
        <w:rPr>
          <w:rFonts w:ascii="Noto Sans" w:eastAsiaTheme="minorHAnsi" w:hAnsi="Noto Sans" w:cs="Noto Sans"/>
          <w:sz w:val="20"/>
          <w:lang w:val="es-MX" w:eastAsia="en-US"/>
        </w:rPr>
        <w:t>E</w:t>
      </w:r>
      <w:r w:rsidR="00EB57FD" w:rsidRPr="00FD20E5">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FD20E5">
        <w:rPr>
          <w:rFonts w:ascii="Noto Sans" w:eastAsiaTheme="minorHAnsi" w:hAnsi="Noto Sans" w:cs="Noto Sans"/>
          <w:sz w:val="20"/>
          <w:lang w:val="es-MX" w:eastAsia="en-US"/>
        </w:rPr>
        <w:t>atoria del diálogo competitivo.</w:t>
      </w:r>
    </w:p>
    <w:p w14:paraId="690D92F7" w14:textId="31883014" w:rsidR="00EB57FD"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PRECIO MÁXIMO DE REFERENCIA: </w:t>
      </w:r>
      <w:r w:rsidRPr="00FD20E5">
        <w:rPr>
          <w:rFonts w:ascii="Noto Sans" w:eastAsiaTheme="minorHAnsi" w:hAnsi="Noto Sans" w:cs="Noto Sans"/>
          <w:sz w:val="20"/>
          <w:lang w:val="es-MX" w:eastAsia="en-US"/>
        </w:rPr>
        <w:t>E</w:t>
      </w:r>
      <w:r w:rsidR="00EB57FD" w:rsidRPr="00FD20E5">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FD20E5">
        <w:rPr>
          <w:rFonts w:ascii="Noto Sans" w:eastAsiaTheme="minorHAnsi" w:hAnsi="Noto Sans" w:cs="Noto Sans"/>
          <w:sz w:val="20"/>
          <w:lang w:val="es-MX" w:eastAsia="en-US"/>
        </w:rPr>
        <w:t>ómica porcentajes de descuento.</w:t>
      </w:r>
    </w:p>
    <w:p w14:paraId="48CC0DDC" w14:textId="776FEE9A" w:rsidR="00EB57FD"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PRECIO NO ACEPTABLE: </w:t>
      </w:r>
      <w:r w:rsidRPr="00FD20E5">
        <w:rPr>
          <w:rFonts w:ascii="Noto Sans" w:eastAsiaTheme="minorHAnsi" w:hAnsi="Noto Sans" w:cs="Noto Sans"/>
          <w:sz w:val="20"/>
          <w:lang w:val="es-MX" w:eastAsia="en-US"/>
        </w:rPr>
        <w:t>A</w:t>
      </w:r>
      <w:r w:rsidR="00EB57FD" w:rsidRPr="00FD20E5">
        <w:rPr>
          <w:rFonts w:ascii="Noto Sans" w:eastAsiaTheme="minorHAnsi" w:hAnsi="Noto Sans" w:cs="Noto Sans"/>
          <w:sz w:val="20"/>
          <w:lang w:val="es-MX" w:eastAsia="en-US"/>
        </w:rPr>
        <w:t xml:space="preserve">quel que no es admisible para adjudicar un contrato, en cualquiera de los siguientes supuestos: </w:t>
      </w:r>
    </w:p>
    <w:p w14:paraId="573C7BA0" w14:textId="77777777" w:rsidR="00EB57FD" w:rsidRPr="00FD20E5" w:rsidRDefault="00EB57FD" w:rsidP="007C3117">
      <w:pPr>
        <w:suppressAutoHyphens w:val="0"/>
        <w:spacing w:after="200"/>
        <w:ind w:left="36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a) </w:t>
      </w:r>
      <w:r w:rsidRPr="00FD20E5">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465F86A3" w14:textId="35D0C815" w:rsidR="00EB57FD" w:rsidRPr="00FD20E5" w:rsidRDefault="00EB57FD" w:rsidP="007C3117">
      <w:pPr>
        <w:suppressAutoHyphens w:val="0"/>
        <w:spacing w:after="200"/>
        <w:ind w:left="36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b) </w:t>
      </w:r>
      <w:r w:rsidRPr="00FD20E5">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FD20E5">
        <w:rPr>
          <w:rFonts w:ascii="Noto Sans" w:eastAsiaTheme="minorHAnsi" w:hAnsi="Noto Sans" w:cs="Noto Sans"/>
          <w:sz w:val="20"/>
          <w:lang w:val="es-MX" w:eastAsia="en-US"/>
        </w:rPr>
        <w:t>dio de las ofertas presentadas.</w:t>
      </w:r>
    </w:p>
    <w:p w14:paraId="59BCE910" w14:textId="562772D4" w:rsidR="00EB57FD"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PRECIO NO CONVENIENTE: </w:t>
      </w:r>
      <w:r w:rsidRPr="00FD20E5">
        <w:rPr>
          <w:rFonts w:ascii="Noto Sans" w:eastAsiaTheme="minorHAnsi" w:hAnsi="Noto Sans" w:cs="Noto Sans"/>
          <w:sz w:val="20"/>
          <w:lang w:val="es-MX" w:eastAsia="en-US"/>
        </w:rPr>
        <w:t>E</w:t>
      </w:r>
      <w:r w:rsidR="00EB57FD" w:rsidRPr="00FD20E5">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FD20E5">
        <w:rPr>
          <w:rFonts w:ascii="Noto Sans" w:eastAsiaTheme="minorHAnsi" w:hAnsi="Noto Sans" w:cs="Noto Sans"/>
          <w:sz w:val="20"/>
          <w:lang w:val="es-MX" w:eastAsia="en-US"/>
        </w:rPr>
        <w:t>a en el Reglamento de esta Ley.</w:t>
      </w:r>
    </w:p>
    <w:p w14:paraId="05354E68" w14:textId="7118C5EE" w:rsidR="00EB57FD"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PROVEEDOR: </w:t>
      </w:r>
      <w:r w:rsidRPr="00FD20E5">
        <w:rPr>
          <w:rFonts w:ascii="Noto Sans" w:eastAsiaTheme="minorHAnsi" w:hAnsi="Noto Sans" w:cs="Noto Sans"/>
          <w:sz w:val="20"/>
          <w:lang w:val="es-MX" w:eastAsia="en-US"/>
        </w:rPr>
        <w:t>L</w:t>
      </w:r>
      <w:r w:rsidR="00EB57FD" w:rsidRPr="00FD20E5">
        <w:rPr>
          <w:rFonts w:ascii="Noto Sans" w:eastAsiaTheme="minorHAnsi" w:hAnsi="Noto Sans" w:cs="Noto Sans"/>
          <w:sz w:val="20"/>
          <w:lang w:val="es-MX" w:eastAsia="en-US"/>
        </w:rPr>
        <w:t>a persona que celebre contratos de adquisicio</w:t>
      </w:r>
      <w:r w:rsidRPr="00FD20E5">
        <w:rPr>
          <w:rFonts w:ascii="Noto Sans" w:eastAsiaTheme="minorHAnsi" w:hAnsi="Noto Sans" w:cs="Noto Sans"/>
          <w:sz w:val="20"/>
          <w:lang w:val="es-MX" w:eastAsia="en-US"/>
        </w:rPr>
        <w:t>nes, arrendamientos o servicios.</w:t>
      </w:r>
      <w:r w:rsidR="00EB57FD" w:rsidRPr="00FD20E5">
        <w:rPr>
          <w:rFonts w:ascii="Noto Sans" w:eastAsiaTheme="minorHAnsi" w:hAnsi="Noto Sans" w:cs="Noto Sans"/>
          <w:sz w:val="20"/>
          <w:lang w:val="es-MX" w:eastAsia="en-US"/>
        </w:rPr>
        <w:t xml:space="preserve"> </w:t>
      </w:r>
    </w:p>
    <w:p w14:paraId="0DE152CA" w14:textId="0E892CAC"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FD20E5">
        <w:rPr>
          <w:rFonts w:ascii="Noto Sans" w:hAnsi="Noto Sans" w:cs="Noto Sans"/>
          <w:b/>
          <w:sz w:val="20"/>
        </w:rPr>
        <w:t>PROGRAMA INFORMÁTICO:</w:t>
      </w:r>
      <w:r w:rsidRPr="00FD20E5">
        <w:rPr>
          <w:rFonts w:ascii="Noto Sans" w:hAnsi="Noto Sans" w:cs="Noto Sans"/>
          <w:bCs/>
          <w:sz w:val="20"/>
        </w:rPr>
        <w:t xml:space="preserve"> </w:t>
      </w:r>
      <w:r w:rsidR="00D110E8" w:rsidRPr="00FD20E5">
        <w:rPr>
          <w:rFonts w:ascii="Noto Sans" w:hAnsi="Noto Sans" w:cs="Noto Sans"/>
          <w:bCs/>
          <w:sz w:val="20"/>
        </w:rPr>
        <w:t xml:space="preserve">El medio de captura desarrollado por la </w:t>
      </w:r>
      <w:r w:rsidR="000E0952" w:rsidRPr="00FD20E5">
        <w:rPr>
          <w:rFonts w:ascii="Noto Sans" w:hAnsi="Noto Sans" w:cs="Noto Sans"/>
          <w:sz w:val="20"/>
        </w:rPr>
        <w:t>Secretaría Anticorrupción y Buen Gobierno</w:t>
      </w:r>
      <w:r w:rsidR="00D110E8" w:rsidRPr="00FD20E5">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FD20E5">
        <w:rPr>
          <w:rFonts w:ascii="Noto Sans" w:hAnsi="Noto Sans" w:cs="Noto Sans"/>
          <w:bCs/>
          <w:sz w:val="20"/>
        </w:rPr>
        <w:t xml:space="preserve">osiciones </w:t>
      </w:r>
      <w:r w:rsidR="00D110E8" w:rsidRPr="00FD20E5">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20"/>
        </w:rPr>
      </w:pPr>
      <w:r w:rsidRPr="00FD20E5">
        <w:rPr>
          <w:rFonts w:ascii="Noto Sans" w:hAnsi="Noto Sans" w:cs="Noto Sans"/>
          <w:b/>
          <w:bCs/>
          <w:sz w:val="20"/>
        </w:rPr>
        <w:t>PROPOSICIÓN</w:t>
      </w:r>
      <w:r w:rsidR="00D110E8" w:rsidRPr="00FD20E5">
        <w:rPr>
          <w:rFonts w:ascii="Noto Sans" w:hAnsi="Noto Sans" w:cs="Noto Sans"/>
          <w:b/>
          <w:bCs/>
          <w:sz w:val="20"/>
        </w:rPr>
        <w:t xml:space="preserve">: </w:t>
      </w:r>
      <w:r w:rsidR="00D110E8" w:rsidRPr="00FD20E5">
        <w:rPr>
          <w:rFonts w:ascii="Noto Sans" w:hAnsi="Noto Sans" w:cs="Noto Sans"/>
          <w:bCs/>
          <w:sz w:val="20"/>
        </w:rPr>
        <w:t>La documentación que conforma las secciones técnicas y económicas y documentación complementaria presentadas por los licitantes</w:t>
      </w:r>
    </w:p>
    <w:p w14:paraId="422B32FE" w14:textId="1EC49A7C" w:rsidR="00D110E8" w:rsidRPr="00FD20E5"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REGLAMENTO:</w:t>
      </w:r>
      <w:r w:rsidRPr="00FD20E5">
        <w:rPr>
          <w:rFonts w:ascii="Noto Sans" w:hAnsi="Noto Sans" w:cs="Noto Sans"/>
          <w:sz w:val="20"/>
        </w:rPr>
        <w:t xml:space="preserve"> </w:t>
      </w:r>
      <w:r w:rsidR="00D110E8" w:rsidRPr="00FD20E5">
        <w:rPr>
          <w:rFonts w:ascii="Noto Sans" w:hAnsi="Noto Sans" w:cs="Noto Sans"/>
          <w:sz w:val="20"/>
        </w:rPr>
        <w:t>Reglamento de la Ley de Adquisiciones, Arrendamientos y Servicios del Sector Público.</w:t>
      </w:r>
      <w:r w:rsidR="00326D1D">
        <w:rPr>
          <w:rFonts w:ascii="Noto Sans" w:hAnsi="Noto Sans" w:cs="Noto Sans"/>
          <w:sz w:val="20"/>
        </w:rPr>
        <w:t xml:space="preserve"> Publicado en el DOF el 28/07/20210.</w:t>
      </w:r>
      <w:r w:rsidR="00D110E8" w:rsidRPr="00FD20E5">
        <w:rPr>
          <w:rFonts w:ascii="Noto Sans" w:hAnsi="Noto Sans" w:cs="Noto Sans"/>
          <w:sz w:val="20"/>
        </w:rPr>
        <w:t xml:space="preserve"> </w:t>
      </w:r>
      <w:r w:rsidR="00D110E8" w:rsidRPr="00FD20E5">
        <w:rPr>
          <w:rFonts w:ascii="Noto Sans" w:hAnsi="Noto Sans" w:cs="Noto Sans"/>
          <w:i/>
          <w:sz w:val="20"/>
        </w:rPr>
        <w:t>(Última reforma publicada en el D.O.F. el 14 de febrero de 2024)</w:t>
      </w:r>
    </w:p>
    <w:p w14:paraId="0E5019A9"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SAT:</w:t>
      </w:r>
      <w:r w:rsidRPr="00FD20E5">
        <w:rPr>
          <w:rFonts w:ascii="Noto Sans" w:hAnsi="Noto Sans" w:cs="Noto Sans"/>
          <w:sz w:val="20"/>
        </w:rPr>
        <w:t xml:space="preserve"> Servicio de Administración Tributaria.</w:t>
      </w:r>
    </w:p>
    <w:p w14:paraId="31F524A3"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FD20E5">
        <w:rPr>
          <w:rFonts w:ascii="Noto Sans" w:hAnsi="Noto Sans" w:cs="Noto Sans"/>
          <w:b/>
          <w:sz w:val="20"/>
        </w:rPr>
        <w:t>SAI:</w:t>
      </w:r>
      <w:r w:rsidRPr="00FD20E5">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FD20E5">
        <w:rPr>
          <w:rFonts w:ascii="Noto Sans" w:hAnsi="Noto Sans" w:cs="Noto Sans"/>
          <w:b/>
          <w:sz w:val="20"/>
        </w:rPr>
        <w:t xml:space="preserve"> </w:t>
      </w:r>
    </w:p>
    <w:p w14:paraId="116A772D"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FD20E5">
        <w:rPr>
          <w:rFonts w:ascii="Noto Sans" w:hAnsi="Noto Sans" w:cs="Noto Sans"/>
          <w:b/>
          <w:bCs/>
          <w:sz w:val="20"/>
          <w:lang w:eastAsia="es-MX"/>
        </w:rPr>
        <w:t xml:space="preserve">SE: </w:t>
      </w:r>
      <w:r w:rsidRPr="00FD20E5">
        <w:rPr>
          <w:rFonts w:ascii="Noto Sans" w:hAnsi="Noto Sans" w:cs="Noto Sans"/>
          <w:sz w:val="20"/>
          <w:lang w:eastAsia="es-MX"/>
        </w:rPr>
        <w:t>Secretaría de Economía</w:t>
      </w:r>
    </w:p>
    <w:p w14:paraId="76731293" w14:textId="4A8541A8" w:rsidR="00EB57FD"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SECRETARÍA: </w:t>
      </w:r>
      <w:r w:rsidR="008C1474" w:rsidRPr="00FD20E5">
        <w:rPr>
          <w:rFonts w:ascii="Noto Sans" w:eastAsiaTheme="minorHAnsi" w:hAnsi="Noto Sans" w:cs="Noto Sans"/>
          <w:sz w:val="20"/>
          <w:lang w:val="es-MX" w:eastAsia="en-US"/>
        </w:rPr>
        <w:t>L</w:t>
      </w:r>
      <w:r w:rsidR="00EB57FD" w:rsidRPr="00FD20E5">
        <w:rPr>
          <w:rFonts w:ascii="Noto Sans" w:eastAsiaTheme="minorHAnsi" w:hAnsi="Noto Sans" w:cs="Noto Sans"/>
          <w:sz w:val="20"/>
          <w:lang w:val="es-MX" w:eastAsia="en-US"/>
        </w:rPr>
        <w:t xml:space="preserve">a Secretaría </w:t>
      </w:r>
      <w:r w:rsidRPr="00FD20E5">
        <w:rPr>
          <w:rFonts w:ascii="Noto Sans" w:eastAsiaTheme="minorHAnsi" w:hAnsi="Noto Sans" w:cs="Noto Sans"/>
          <w:sz w:val="20"/>
          <w:lang w:val="es-MX" w:eastAsia="en-US"/>
        </w:rPr>
        <w:t>Anticorrupción y Buen Gobierno.</w:t>
      </w:r>
    </w:p>
    <w:p w14:paraId="450D1A82" w14:textId="77777777" w:rsidR="00D110E8" w:rsidRPr="00FD20E5"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val="es-ES_tradnl"/>
        </w:rPr>
      </w:pPr>
      <w:r w:rsidRPr="00FD20E5">
        <w:rPr>
          <w:rFonts w:ascii="Noto Sans" w:hAnsi="Noto Sans" w:cs="Noto Sans"/>
          <w:b/>
          <w:sz w:val="20"/>
          <w:lang w:val="es-ES_tradnl"/>
        </w:rPr>
        <w:t>S.S.A.</w:t>
      </w:r>
      <w:r w:rsidRPr="00FD20E5">
        <w:rPr>
          <w:rFonts w:ascii="Noto Sans" w:hAnsi="Noto Sans" w:cs="Noto Sans"/>
          <w:sz w:val="20"/>
          <w:lang w:val="es-ES_tradnl"/>
        </w:rPr>
        <w:t xml:space="preserve"> Secretaria de Salud</w:t>
      </w:r>
    </w:p>
    <w:p w14:paraId="7B1E12C3" w14:textId="4466F8F6" w:rsidR="00334E7C"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lastRenderedPageBreak/>
        <w:t xml:space="preserve">TESTIGO SOCIAL: </w:t>
      </w:r>
      <w:r w:rsidR="007D0924" w:rsidRPr="00FD20E5">
        <w:rPr>
          <w:rFonts w:ascii="Noto Sans" w:eastAsiaTheme="minorHAnsi" w:hAnsi="Noto Sans" w:cs="Noto Sans"/>
          <w:sz w:val="20"/>
          <w:lang w:val="es-MX" w:eastAsia="en-US"/>
        </w:rPr>
        <w:t>persona física o moral, designada por la Secretaría, para vigilar los</w:t>
      </w:r>
      <w:r w:rsidRPr="00FD20E5">
        <w:rPr>
          <w:rFonts w:ascii="Noto Sans" w:eastAsiaTheme="minorHAnsi" w:hAnsi="Noto Sans" w:cs="Noto Sans"/>
          <w:sz w:val="20"/>
          <w:lang w:val="es-MX" w:eastAsia="en-US"/>
        </w:rPr>
        <w:t xml:space="preserve"> procedimientos de contratación.</w:t>
      </w:r>
      <w:r w:rsidR="007D0924" w:rsidRPr="00FD20E5">
        <w:rPr>
          <w:rFonts w:ascii="Noto Sans" w:eastAsiaTheme="minorHAnsi" w:hAnsi="Noto Sans" w:cs="Noto Sans"/>
          <w:sz w:val="20"/>
          <w:lang w:val="es-MX" w:eastAsia="en-US"/>
        </w:rPr>
        <w:t xml:space="preserve"> </w:t>
      </w:r>
    </w:p>
    <w:p w14:paraId="5FBE8D68" w14:textId="5B241880" w:rsidR="007D0924"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TIENDA DIGITAL DEL GOBIERNO FEDERAL: </w:t>
      </w:r>
      <w:r w:rsidR="007D0924" w:rsidRPr="00FD20E5">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FD20E5">
        <w:rPr>
          <w:rFonts w:ascii="Noto Sans" w:eastAsiaTheme="minorHAnsi" w:hAnsi="Noto Sans" w:cs="Noto Sans"/>
          <w:sz w:val="20"/>
          <w:lang w:val="es-MX" w:eastAsia="en-US"/>
        </w:rPr>
        <w:t>denes de suministro o servicio.</w:t>
      </w:r>
    </w:p>
    <w:p w14:paraId="7E3B1C89" w14:textId="77777777" w:rsidR="007C3117" w:rsidRPr="00FD20E5" w:rsidRDefault="00334E7C" w:rsidP="007C3117">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TRATADOS: </w:t>
      </w:r>
      <w:r w:rsidR="007D0924" w:rsidRPr="00FD20E5">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FD20E5">
        <w:rPr>
          <w:rFonts w:ascii="Noto Sans" w:eastAsiaTheme="minorHAnsi" w:hAnsi="Noto Sans" w:cs="Noto Sans"/>
          <w:sz w:val="20"/>
          <w:lang w:val="es-MX" w:eastAsia="en-US"/>
        </w:rPr>
        <w:t>s Mexicanos asumen compromisos.</w:t>
      </w:r>
    </w:p>
    <w:p w14:paraId="6CFAEDE1" w14:textId="380DB1F5" w:rsidR="007C3117" w:rsidRDefault="00334E7C" w:rsidP="008A7A00">
      <w:pPr>
        <w:suppressAutoHyphens w:val="0"/>
        <w:spacing w:after="200"/>
        <w:jc w:val="both"/>
        <w:rPr>
          <w:rFonts w:ascii="Noto Sans" w:eastAsiaTheme="minorHAnsi" w:hAnsi="Noto Sans" w:cs="Noto Sans"/>
          <w:sz w:val="20"/>
          <w:lang w:val="es-MX" w:eastAsia="en-US"/>
        </w:rPr>
      </w:pPr>
      <w:r w:rsidRPr="00FD20E5">
        <w:rPr>
          <w:rFonts w:ascii="Noto Sans" w:eastAsiaTheme="minorHAnsi" w:hAnsi="Noto Sans" w:cs="Noto Sans"/>
          <w:b/>
          <w:bCs/>
          <w:sz w:val="20"/>
          <w:lang w:val="es-MX" w:eastAsia="en-US"/>
        </w:rPr>
        <w:t xml:space="preserve">UMA: </w:t>
      </w:r>
      <w:r w:rsidR="007D0924" w:rsidRPr="00FD20E5">
        <w:rPr>
          <w:rFonts w:ascii="Noto Sans" w:eastAsiaTheme="minorHAnsi" w:hAnsi="Noto Sans" w:cs="Noto Sans"/>
          <w:sz w:val="20"/>
          <w:lang w:val="es-MX" w:eastAsia="en-US"/>
        </w:rPr>
        <w:t>Unidad de Medida y Actualización.</w:t>
      </w:r>
    </w:p>
    <w:p w14:paraId="0070E38B" w14:textId="77777777" w:rsidR="008A7A00" w:rsidRPr="008A7A00" w:rsidRDefault="008A7A00" w:rsidP="008A7A00">
      <w:pPr>
        <w:suppressAutoHyphens w:val="0"/>
        <w:spacing w:after="200"/>
        <w:jc w:val="both"/>
        <w:rPr>
          <w:rFonts w:ascii="Noto Sans" w:eastAsiaTheme="minorHAnsi" w:hAnsi="Noto Sans" w:cs="Noto Sans"/>
          <w:sz w:val="20"/>
          <w:lang w:val="es-MX" w:eastAsia="en-US"/>
        </w:rPr>
      </w:pPr>
    </w:p>
    <w:p w14:paraId="26473BEC" w14:textId="5FD11D61" w:rsidR="00451347" w:rsidRPr="00FD20E5" w:rsidRDefault="00451347" w:rsidP="009C5437">
      <w:pPr>
        <w:pStyle w:val="Sinespaciado"/>
        <w:spacing w:before="240"/>
        <w:ind w:left="284" w:hanging="284"/>
        <w:jc w:val="center"/>
        <w:rPr>
          <w:rFonts w:ascii="Noto Sans" w:hAnsi="Noto Sans" w:cs="Noto Sans"/>
          <w:b/>
          <w:bCs/>
          <w:sz w:val="20"/>
          <w:szCs w:val="20"/>
        </w:rPr>
      </w:pPr>
      <w:r w:rsidRPr="00FD20E5">
        <w:rPr>
          <w:rFonts w:ascii="Noto Sans" w:hAnsi="Noto Sans" w:cs="Noto Sans"/>
          <w:b/>
          <w:bCs/>
          <w:sz w:val="20"/>
          <w:szCs w:val="20"/>
        </w:rPr>
        <w:t>Glosario del Servicio Médico de Hemodiálisis Subrogada</w:t>
      </w:r>
    </w:p>
    <w:p w14:paraId="2F5FCFDD" w14:textId="75E4A66A" w:rsidR="00451347" w:rsidRPr="00AC7FFE" w:rsidRDefault="00451347" w:rsidP="00451347">
      <w:pPr>
        <w:spacing w:before="240"/>
        <w:rPr>
          <w:rFonts w:ascii="Noto Sans" w:hAnsi="Noto Sans" w:cs="Noto Sans"/>
          <w:b/>
          <w:sz w:val="20"/>
          <w:lang w:val="pt-PT"/>
        </w:rPr>
      </w:pPr>
      <w:r w:rsidRPr="00AC7FFE">
        <w:rPr>
          <w:rFonts w:ascii="Noto Sans" w:hAnsi="Noto Sans" w:cs="Noto Sans"/>
          <w:b/>
          <w:sz w:val="20"/>
          <w:lang w:val="pt-PT"/>
        </w:rPr>
        <w:t>Para efectos de estas bases, se entenderá por:</w:t>
      </w:r>
    </w:p>
    <w:p w14:paraId="15D29498" w14:textId="77777777" w:rsidR="00451347" w:rsidRPr="00FD20E5" w:rsidRDefault="00451347" w:rsidP="00451347">
      <w:pPr>
        <w:spacing w:before="240"/>
        <w:jc w:val="both"/>
        <w:rPr>
          <w:rFonts w:ascii="Noto Sans" w:eastAsia="Calibri" w:hAnsi="Noto Sans" w:cs="Noto Sans"/>
          <w:b/>
          <w:bCs/>
          <w:sz w:val="20"/>
          <w:lang w:val="en-US" w:eastAsia="en-US"/>
        </w:rPr>
      </w:pPr>
      <w:r w:rsidRPr="00FD20E5">
        <w:rPr>
          <w:rFonts w:ascii="Noto Sans" w:hAnsi="Noto Sans" w:cs="Noto Sans"/>
          <w:b/>
          <w:bCs/>
          <w:sz w:val="20"/>
          <w:lang w:val="en-US"/>
        </w:rPr>
        <w:t xml:space="preserve">AAMI: </w:t>
      </w:r>
      <w:r w:rsidRPr="00FD20E5">
        <w:rPr>
          <w:rFonts w:ascii="Noto Sans" w:hAnsi="Noto Sans" w:cs="Noto Sans"/>
          <w:bCs/>
          <w:sz w:val="20"/>
          <w:lang w:val="en-US"/>
        </w:rPr>
        <w:t>Association for the Advancement of Medical Instrumentation.</w:t>
      </w:r>
      <w:r w:rsidRPr="00FD20E5">
        <w:rPr>
          <w:rFonts w:ascii="Noto Sans" w:eastAsia="Calibri" w:hAnsi="Noto Sans" w:cs="Noto Sans"/>
          <w:b/>
          <w:bCs/>
          <w:sz w:val="20"/>
          <w:lang w:val="en-US"/>
        </w:rPr>
        <w:t xml:space="preserve"> </w:t>
      </w:r>
    </w:p>
    <w:p w14:paraId="4A9B461D" w14:textId="77777777" w:rsidR="00451347" w:rsidRPr="00FD20E5" w:rsidRDefault="00451347" w:rsidP="00451347">
      <w:pPr>
        <w:spacing w:before="240"/>
        <w:jc w:val="both"/>
        <w:rPr>
          <w:rFonts w:ascii="Noto Sans" w:hAnsi="Noto Sans" w:cs="Noto Sans"/>
          <w:bCs/>
          <w:sz w:val="20"/>
          <w:lang w:val="es-MX"/>
        </w:rPr>
      </w:pPr>
      <w:r w:rsidRPr="00FD20E5">
        <w:rPr>
          <w:rFonts w:ascii="Noto Sans" w:hAnsi="Noto Sans" w:cs="Noto Sans"/>
          <w:b/>
          <w:bCs/>
          <w:sz w:val="20"/>
          <w:lang w:val="es-MX"/>
        </w:rPr>
        <w:t xml:space="preserve">Acuerdo de Nivel de Servicio: </w:t>
      </w:r>
      <w:r w:rsidRPr="00FD20E5">
        <w:rPr>
          <w:rFonts w:ascii="Noto Sans" w:hAnsi="Noto Sans" w:cs="Noto Sans"/>
          <w:bCs/>
          <w:sz w:val="20"/>
          <w:lang w:val="es-MX"/>
        </w:rPr>
        <w:t>Estándares cuantificables de mínimo desempeño asociados al servicio y que garantizan la prestación del Servicio Médico de Hemodiálisis Subrogada para cada una de sus partidas, así como el envío de la información generada por este servicio al Sistema de Información requerido por el área solicitante.</w:t>
      </w:r>
    </w:p>
    <w:p w14:paraId="41DD9788" w14:textId="77777777" w:rsidR="00451347" w:rsidRPr="00FD20E5" w:rsidRDefault="00451347" w:rsidP="00451347">
      <w:pPr>
        <w:spacing w:before="240"/>
        <w:jc w:val="both"/>
        <w:rPr>
          <w:rFonts w:ascii="Noto Sans" w:eastAsia="Calibri" w:hAnsi="Noto Sans" w:cs="Noto Sans"/>
          <w:sz w:val="20"/>
          <w:lang w:val="es-MX" w:eastAsia="en-US"/>
        </w:rPr>
      </w:pPr>
      <w:r w:rsidRPr="00FD20E5">
        <w:rPr>
          <w:rFonts w:ascii="Noto Sans" w:hAnsi="Noto Sans" w:cs="Noto Sans"/>
          <w:b/>
          <w:bCs/>
          <w:sz w:val="20"/>
          <w:lang w:val="es-MX"/>
        </w:rPr>
        <w:t>Administrador del Contrato</w:t>
      </w:r>
      <w:r w:rsidRPr="00FD20E5">
        <w:rPr>
          <w:rFonts w:ascii="Noto Sans" w:hAnsi="Noto Sans" w:cs="Noto Sans"/>
          <w:bCs/>
          <w:i/>
          <w:sz w:val="20"/>
          <w:lang w:val="es-MX"/>
        </w:rPr>
        <w:t>:</w:t>
      </w:r>
      <w:r w:rsidRPr="00FD20E5">
        <w:rPr>
          <w:rFonts w:ascii="Noto Sans" w:eastAsia="Calibri" w:hAnsi="Noto Sans" w:cs="Noto Sans"/>
          <w:sz w:val="20"/>
          <w:lang w:val="es-MX"/>
        </w:rPr>
        <w:t xml:space="preserve"> </w:t>
      </w:r>
      <w:bookmarkStart w:id="0" w:name="_Hlk147839005"/>
      <w:r w:rsidRPr="00FD20E5">
        <w:rPr>
          <w:rFonts w:ascii="Noto Sans" w:eastAsia="Calibri" w:hAnsi="Noto Sans" w:cs="Noto Sans"/>
          <w:sz w:val="20"/>
          <w:lang w:val="es-MX"/>
        </w:rPr>
        <w:t>Persona servidora pública del IMSS con nivel jerárquico de cuando menos Jefe de División o equivalente, conforme al numeral 5.3.15 de estas POBALINES, quien fungirá como lo establecen los artículos 2 fracción III Bis y 84, penúltimo párrafo, del RLAASSP, así como el numeral 1 “Definiciones y Siglas” del MAAGAASSP.</w:t>
      </w:r>
    </w:p>
    <w:bookmarkEnd w:id="0"/>
    <w:p w14:paraId="6D0B23CE" w14:textId="77777777" w:rsidR="00451347" w:rsidRPr="00FD20E5" w:rsidRDefault="00451347" w:rsidP="00451347">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before="240"/>
        <w:jc w:val="both"/>
        <w:textAlignment w:val="baseline"/>
        <w:rPr>
          <w:rFonts w:ascii="Noto Sans" w:hAnsi="Noto Sans" w:cs="Noto Sans"/>
          <w:bCs/>
          <w:sz w:val="20"/>
          <w:lang w:val="es-MX"/>
        </w:rPr>
      </w:pPr>
      <w:r w:rsidRPr="00FD20E5">
        <w:rPr>
          <w:rFonts w:ascii="Noto Sans" w:hAnsi="Noto Sans" w:cs="Noto Sans"/>
          <w:b/>
          <w:bCs/>
          <w:sz w:val="20"/>
          <w:lang w:val="es-MX" w:eastAsia="es-ES"/>
        </w:rPr>
        <w:t>ALT:</w:t>
      </w:r>
      <w:r w:rsidRPr="00FD20E5">
        <w:rPr>
          <w:rFonts w:ascii="Noto Sans" w:hAnsi="Noto Sans" w:cs="Noto Sans"/>
          <w:sz w:val="20"/>
          <w:lang w:val="es-MX" w:eastAsia="es-ES"/>
        </w:rPr>
        <w:t xml:space="preserve"> Alanino Aminotransferasa.</w:t>
      </w:r>
    </w:p>
    <w:p w14:paraId="5F698926" w14:textId="77777777" w:rsidR="00451347" w:rsidRPr="00FD20E5" w:rsidRDefault="00451347" w:rsidP="00451347">
      <w:pPr>
        <w:spacing w:before="240"/>
        <w:jc w:val="both"/>
        <w:rPr>
          <w:rFonts w:ascii="Noto Sans" w:eastAsia="Calibri" w:hAnsi="Noto Sans" w:cs="Noto Sans"/>
          <w:strike/>
          <w:sz w:val="20"/>
          <w:lang w:val="es-MX" w:eastAsia="en-US"/>
        </w:rPr>
      </w:pPr>
      <w:r w:rsidRPr="00FD20E5">
        <w:rPr>
          <w:rFonts w:ascii="Noto Sans" w:hAnsi="Noto Sans" w:cs="Noto Sans"/>
          <w:b/>
          <w:sz w:val="20"/>
          <w:lang w:val="es-MX"/>
        </w:rPr>
        <w:t>Área Contratante:</w:t>
      </w:r>
      <w:bookmarkStart w:id="1" w:name="_Hlk147839784"/>
      <w:r w:rsidRPr="00FD20E5">
        <w:rPr>
          <w:rFonts w:ascii="Noto Sans" w:hAnsi="Noto Sans" w:cs="Noto Sans"/>
          <w:b/>
          <w:sz w:val="20"/>
          <w:lang w:val="es-MX"/>
        </w:rPr>
        <w:t xml:space="preserve"> </w:t>
      </w:r>
      <w:r w:rsidRPr="00FD20E5">
        <w:rPr>
          <w:rFonts w:ascii="Noto Sans" w:hAnsi="Noto Sans" w:cs="Noto Sans"/>
          <w:bCs/>
          <w:sz w:val="20"/>
          <w:lang w:val="es-MX"/>
        </w:rPr>
        <w:t>La f</w:t>
      </w:r>
      <w:r w:rsidRPr="00FD20E5">
        <w:rPr>
          <w:rFonts w:ascii="Noto Sans" w:eastAsia="Calibri" w:hAnsi="Noto Sans" w:cs="Noto Sans"/>
          <w:sz w:val="20"/>
          <w:lang w:val="es-MX"/>
        </w:rPr>
        <w:t>acultada para llevar a cabo los procedimientos de contratación para la adquisición o arrendamiento de bienes muebles, así como para pactar la prestación de servicios, en términos del artículo 2, fracción I del RLAASSP y conforme al numeral 5.3.16 de las POBALINES.</w:t>
      </w:r>
    </w:p>
    <w:bookmarkEnd w:id="1"/>
    <w:p w14:paraId="6EBF659F" w14:textId="77777777" w:rsidR="00451347" w:rsidRPr="00FD20E5" w:rsidRDefault="00451347" w:rsidP="00451347">
      <w:pPr>
        <w:tabs>
          <w:tab w:val="left" w:pos="76"/>
          <w:tab w:val="left" w:pos="720"/>
          <w:tab w:val="left" w:pos="9858"/>
          <w:tab w:val="left" w:pos="10524"/>
          <w:tab w:val="left" w:pos="11244"/>
          <w:tab w:val="left" w:pos="11964"/>
          <w:tab w:val="left" w:pos="12684"/>
          <w:tab w:val="left" w:pos="13404"/>
          <w:tab w:val="left" w:pos="14124"/>
          <w:tab w:val="left" w:pos="14844"/>
        </w:tabs>
        <w:spacing w:before="240"/>
        <w:ind w:right="51"/>
        <w:jc w:val="both"/>
        <w:rPr>
          <w:rFonts w:ascii="Noto Sans" w:eastAsia="Calibri" w:hAnsi="Noto Sans" w:cs="Noto Sans"/>
          <w:sz w:val="20"/>
          <w:lang w:val="es-MX"/>
        </w:rPr>
      </w:pPr>
      <w:r w:rsidRPr="00FD20E5">
        <w:rPr>
          <w:rFonts w:ascii="Noto Sans" w:hAnsi="Noto Sans" w:cs="Noto Sans"/>
          <w:b/>
          <w:sz w:val="20"/>
          <w:lang w:val="es-MX"/>
        </w:rPr>
        <w:t xml:space="preserve">Área Requirente: </w:t>
      </w:r>
      <w:r w:rsidRPr="00FD20E5">
        <w:rPr>
          <w:rFonts w:ascii="Noto Sans" w:eastAsia="Calibri" w:hAnsi="Noto Sans" w:cs="Noto Sans"/>
          <w:sz w:val="20"/>
          <w:lang w:val="es-MX"/>
        </w:rPr>
        <w:t>Aquélla que, en la dependencia o entidad, solicite o requiera formalmente la adquisición o arrendamiento de bienes o la prestación de servicios, o bien aquélla que los utilizará, en términos del artículo 2 fracción II del RLAASSP.</w:t>
      </w:r>
    </w:p>
    <w:p w14:paraId="09B380F7" w14:textId="7460E93A" w:rsidR="00451347" w:rsidRPr="00FD20E5" w:rsidRDefault="00451347" w:rsidP="00451347">
      <w:pPr>
        <w:spacing w:before="240"/>
        <w:jc w:val="both"/>
        <w:rPr>
          <w:rFonts w:ascii="Noto Sans" w:eastAsia="Calibri" w:hAnsi="Noto Sans" w:cs="Noto Sans"/>
          <w:sz w:val="20"/>
          <w:lang w:val="es-MX"/>
        </w:rPr>
      </w:pPr>
      <w:r w:rsidRPr="00FD20E5">
        <w:rPr>
          <w:rFonts w:ascii="Noto Sans" w:hAnsi="Noto Sans" w:cs="Noto Sans"/>
          <w:b/>
          <w:sz w:val="20"/>
          <w:lang w:val="es-MX"/>
        </w:rPr>
        <w:t xml:space="preserve">Área Técnica: </w:t>
      </w:r>
      <w:bookmarkStart w:id="2" w:name="_Hlk147839855"/>
      <w:r w:rsidRPr="00FD20E5">
        <w:rPr>
          <w:rFonts w:ascii="Noto Sans" w:hAnsi="Noto Sans" w:cs="Noto Sans"/>
          <w:bCs/>
          <w:sz w:val="20"/>
          <w:lang w:val="es-MX"/>
        </w:rPr>
        <w:t>L</w:t>
      </w:r>
      <w:r w:rsidRPr="00FD20E5">
        <w:rPr>
          <w:rFonts w:ascii="Noto Sans" w:eastAsia="Calibri" w:hAnsi="Noto Sans" w:cs="Noto Sans"/>
          <w:sz w:val="20"/>
          <w:lang w:val="es-MX"/>
        </w:rPr>
        <w:t>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en términos del artículo 2 fracción III del RLAASSP concordante con el ordinal 4.2.2.1.16 del MAAGAASSP.</w:t>
      </w:r>
      <w:bookmarkEnd w:id="2"/>
    </w:p>
    <w:p w14:paraId="7F8FEB80" w14:textId="44E051DA"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AST:</w:t>
      </w:r>
      <w:r w:rsidRPr="00FD20E5">
        <w:rPr>
          <w:rFonts w:ascii="Noto Sans" w:hAnsi="Noto Sans" w:cs="Noto Sans"/>
          <w:b/>
          <w:sz w:val="20"/>
          <w:lang w:val="es-MX" w:eastAsia="es-ES"/>
        </w:rPr>
        <w:t xml:space="preserve"> </w:t>
      </w:r>
      <w:r w:rsidRPr="00FD20E5">
        <w:rPr>
          <w:rFonts w:ascii="Noto Sans" w:hAnsi="Noto Sans" w:cs="Noto Sans"/>
          <w:sz w:val="20"/>
          <w:lang w:val="es-MX"/>
        </w:rPr>
        <w:t>Aspartato Aminotransferasa.</w:t>
      </w:r>
    </w:p>
    <w:p w14:paraId="7BB4D257" w14:textId="6CB0F4BB" w:rsidR="00451347" w:rsidRPr="00FD20E5" w:rsidRDefault="00451347" w:rsidP="00451347">
      <w:pPr>
        <w:spacing w:before="240"/>
        <w:jc w:val="both"/>
        <w:rPr>
          <w:rFonts w:ascii="Noto Sans" w:eastAsia="Calibri" w:hAnsi="Noto Sans" w:cs="Noto Sans"/>
          <w:color w:val="000000"/>
          <w:sz w:val="20"/>
          <w:lang w:val="es-MX" w:eastAsia="en-US"/>
        </w:rPr>
      </w:pPr>
      <w:r w:rsidRPr="00FD20E5">
        <w:rPr>
          <w:rFonts w:ascii="Noto Sans" w:eastAsia="Calibri" w:hAnsi="Noto Sans" w:cs="Noto Sans"/>
          <w:b/>
          <w:color w:val="000000"/>
          <w:sz w:val="20"/>
          <w:lang w:val="es-MX"/>
        </w:rPr>
        <w:t>CABCS</w:t>
      </w:r>
      <w:r w:rsidRPr="00FD20E5">
        <w:rPr>
          <w:rFonts w:ascii="Noto Sans" w:eastAsia="Calibri" w:hAnsi="Noto Sans" w:cs="Noto Sans"/>
          <w:color w:val="000000"/>
          <w:sz w:val="20"/>
          <w:lang w:val="es-MX"/>
        </w:rPr>
        <w:t xml:space="preserve">: </w:t>
      </w:r>
      <w:bookmarkStart w:id="3" w:name="_Hlk147839969"/>
      <w:r w:rsidRPr="00FD20E5">
        <w:rPr>
          <w:rFonts w:ascii="Noto Sans" w:eastAsia="Calibri" w:hAnsi="Noto Sans" w:cs="Noto Sans"/>
          <w:color w:val="000000"/>
          <w:sz w:val="20"/>
          <w:lang w:val="es-MX"/>
        </w:rPr>
        <w:t>Coordinación de Adquisición de Bienes y Contratación de Servicios, adscrita a la Unidad de Adquisiciones de la DA.</w:t>
      </w:r>
    </w:p>
    <w:p w14:paraId="20898C0C" w14:textId="5BA99049" w:rsidR="00451347" w:rsidRPr="00FD20E5" w:rsidRDefault="00451347" w:rsidP="00451347">
      <w:pPr>
        <w:spacing w:before="240"/>
        <w:jc w:val="both"/>
        <w:rPr>
          <w:rFonts w:ascii="Noto Sans" w:eastAsia="Calibri" w:hAnsi="Noto Sans" w:cs="Noto Sans"/>
          <w:color w:val="000000"/>
          <w:sz w:val="20"/>
          <w:lang w:val="es-MX"/>
        </w:rPr>
      </w:pPr>
      <w:r w:rsidRPr="00FD20E5">
        <w:rPr>
          <w:rFonts w:ascii="Noto Sans" w:hAnsi="Noto Sans" w:cs="Noto Sans"/>
          <w:b/>
          <w:sz w:val="20"/>
        </w:rPr>
        <w:t>Catálogo de Insumos</w:t>
      </w:r>
      <w:r w:rsidRPr="00FD20E5">
        <w:rPr>
          <w:rFonts w:ascii="Noto Sans" w:hAnsi="Noto Sans" w:cs="Noto Sans"/>
          <w:sz w:val="20"/>
        </w:rPr>
        <w:t>: El expedido por el Consejo de Salubridad General.</w:t>
      </w:r>
      <w:bookmarkEnd w:id="3"/>
    </w:p>
    <w:p w14:paraId="250FF69C" w14:textId="13111F28" w:rsidR="00451347" w:rsidRPr="00FD20E5" w:rsidRDefault="00451347" w:rsidP="00451347">
      <w:pPr>
        <w:spacing w:before="240"/>
        <w:jc w:val="both"/>
        <w:rPr>
          <w:rFonts w:ascii="Noto Sans" w:eastAsia="Yu Mincho" w:hAnsi="Noto Sans" w:cs="Noto Sans"/>
          <w:bCs/>
          <w:sz w:val="20"/>
          <w:lang w:eastAsia="en-US"/>
        </w:rPr>
      </w:pPr>
      <w:r w:rsidRPr="00FD20E5">
        <w:rPr>
          <w:rFonts w:ascii="Noto Sans" w:hAnsi="Noto Sans" w:cs="Noto Sans"/>
          <w:b/>
          <w:bCs/>
          <w:sz w:val="20"/>
          <w:lang w:val="es-MX"/>
        </w:rPr>
        <w:lastRenderedPageBreak/>
        <w:t>CCILE:</w:t>
      </w:r>
      <w:r w:rsidRPr="00FD20E5">
        <w:rPr>
          <w:rFonts w:ascii="Noto Sans" w:hAnsi="Noto Sans" w:cs="Noto Sans"/>
          <w:sz w:val="20"/>
          <w:lang w:val="es-MX"/>
        </w:rPr>
        <w:t xml:space="preserve"> </w:t>
      </w:r>
      <w:bookmarkStart w:id="4" w:name="_Hlk147840281"/>
      <w:r w:rsidRPr="00FD20E5">
        <w:rPr>
          <w:rFonts w:ascii="Noto Sans" w:hAnsi="Noto Sans" w:cs="Noto Sans"/>
          <w:bCs/>
          <w:sz w:val="20"/>
        </w:rPr>
        <w:t>Coordinación de Calidad de Insumos y Laboratorios Especializados, adscrita a la Unidad de Planeación e Innovación en Salud, de la DPM.</w:t>
      </w:r>
      <w:bookmarkEnd w:id="4"/>
    </w:p>
    <w:p w14:paraId="436D9260" w14:textId="12E504D2"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bCs/>
          <w:sz w:val="20"/>
          <w:lang w:val="es-MX"/>
        </w:rPr>
        <w:t>CCSG:</w:t>
      </w:r>
      <w:r w:rsidRPr="00FD20E5">
        <w:rPr>
          <w:rFonts w:ascii="Noto Sans" w:hAnsi="Noto Sans" w:cs="Noto Sans"/>
          <w:sz w:val="20"/>
          <w:lang w:val="es-MX"/>
        </w:rPr>
        <w:t xml:space="preserve"> Coordinación de Conservación y Servicios Generales.</w:t>
      </w:r>
    </w:p>
    <w:p w14:paraId="5D9542D1" w14:textId="77777777"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CDI:</w:t>
      </w:r>
      <w:r w:rsidRPr="00FD20E5">
        <w:rPr>
          <w:rFonts w:ascii="Noto Sans" w:hAnsi="Noto Sans" w:cs="Noto Sans"/>
          <w:sz w:val="20"/>
          <w:lang w:val="es-MX"/>
        </w:rPr>
        <w:t xml:space="preserve"> Coordinador Delegacional de Informática.</w:t>
      </w:r>
    </w:p>
    <w:p w14:paraId="423132E1" w14:textId="77777777" w:rsidR="00451347" w:rsidRPr="00FD20E5" w:rsidRDefault="00451347" w:rsidP="00451347">
      <w:pPr>
        <w:spacing w:before="240"/>
        <w:rPr>
          <w:rFonts w:ascii="Noto Sans" w:eastAsia="Calibri" w:hAnsi="Noto Sans" w:cs="Noto Sans"/>
          <w:sz w:val="20"/>
          <w:lang w:eastAsia="en-US"/>
        </w:rPr>
      </w:pPr>
      <w:r w:rsidRPr="00FD20E5">
        <w:rPr>
          <w:rFonts w:ascii="Noto Sans" w:hAnsi="Noto Sans" w:cs="Noto Sans"/>
          <w:b/>
          <w:bCs/>
          <w:sz w:val="20"/>
          <w:lang w:val="es-MX"/>
        </w:rPr>
        <w:t>COFEPRIS</w:t>
      </w:r>
      <w:r w:rsidRPr="00FD20E5">
        <w:rPr>
          <w:rFonts w:ascii="Noto Sans" w:hAnsi="Noto Sans" w:cs="Noto Sans"/>
          <w:i/>
          <w:sz w:val="20"/>
          <w:lang w:val="es-MX"/>
        </w:rPr>
        <w:t xml:space="preserve">. </w:t>
      </w:r>
      <w:bookmarkStart w:id="5" w:name="_Hlk147840400"/>
      <w:r w:rsidRPr="00FD20E5">
        <w:rPr>
          <w:rFonts w:ascii="Noto Sans" w:eastAsia="Calibri" w:hAnsi="Noto Sans" w:cs="Noto Sans"/>
          <w:sz w:val="20"/>
        </w:rPr>
        <w:t>Comisión Federal para la Protección contra Riesgos Sanitarios, Órgano Administrativo desconcentrado de la Secretaría de Salud.</w:t>
      </w:r>
    </w:p>
    <w:bookmarkEnd w:id="5"/>
    <w:p w14:paraId="7479AB3D" w14:textId="77777777"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 xml:space="preserve">Compendio Nacional de Insumos para la Salud: </w:t>
      </w:r>
      <w:r w:rsidRPr="00FD20E5">
        <w:rPr>
          <w:rFonts w:ascii="Noto Sans" w:hAnsi="Noto Sans" w:cs="Noto Sans"/>
          <w:sz w:val="20"/>
          <w:lang w:val="es-MX"/>
        </w:rPr>
        <w:t xml:space="preserve">Documento normativo que regula los insumos que se utilizan en las instituciones del Sistema Nacional de Salud. </w:t>
      </w:r>
    </w:p>
    <w:p w14:paraId="185AEBEA" w14:textId="17F7699A" w:rsidR="00451347" w:rsidRPr="00FD20E5" w:rsidRDefault="00DF140E" w:rsidP="007C3117">
      <w:pPr>
        <w:spacing w:before="240"/>
        <w:jc w:val="both"/>
        <w:rPr>
          <w:rFonts w:ascii="Noto Sans" w:eastAsia="Calibri" w:hAnsi="Noto Sans" w:cs="Noto Sans"/>
          <w:sz w:val="20"/>
          <w:lang w:val="es-MX" w:eastAsia="en-US"/>
        </w:rPr>
      </w:pPr>
      <w:r>
        <w:rPr>
          <w:rFonts w:ascii="Noto Sans" w:hAnsi="Noto Sans" w:cs="Noto Sans"/>
          <w:b/>
          <w:sz w:val="20"/>
          <w:lang w:val="es-MX"/>
        </w:rPr>
        <w:t>COMPRASMX</w:t>
      </w:r>
      <w:r w:rsidR="00451347" w:rsidRPr="00FD20E5">
        <w:rPr>
          <w:rFonts w:ascii="Noto Sans" w:hAnsi="Noto Sans" w:cs="Noto Sans"/>
          <w:sz w:val="20"/>
          <w:lang w:val="es-MX"/>
        </w:rPr>
        <w:t xml:space="preserve">: </w:t>
      </w:r>
      <w:bookmarkStart w:id="6" w:name="_Hlk147840376"/>
      <w:r w:rsidR="00451347" w:rsidRPr="00FD20E5">
        <w:rPr>
          <w:rFonts w:ascii="Noto Sans" w:eastAsia="Calibri" w:hAnsi="Noto Sans" w:cs="Noto Sans"/>
          <w:sz w:val="20"/>
          <w:lang w:val="es-MX"/>
        </w:rPr>
        <w:t>Sistema electrónico de información pública gubernamental al que se ref</w:t>
      </w:r>
      <w:r w:rsidR="003C2EF6" w:rsidRPr="00FD20E5">
        <w:rPr>
          <w:rFonts w:ascii="Noto Sans" w:eastAsia="Calibri" w:hAnsi="Noto Sans" w:cs="Noto Sans"/>
          <w:sz w:val="20"/>
          <w:lang w:val="es-MX"/>
        </w:rPr>
        <w:t xml:space="preserve">iere la ley </w:t>
      </w:r>
      <w:r w:rsidR="00451347" w:rsidRPr="00FD20E5">
        <w:rPr>
          <w:rFonts w:ascii="Noto Sans" w:eastAsia="Calibri" w:hAnsi="Noto Sans" w:cs="Noto Sans"/>
          <w:sz w:val="20"/>
          <w:lang w:val="es-MX"/>
        </w:rPr>
        <w:t>de la LAASSP.</w:t>
      </w:r>
      <w:bookmarkEnd w:id="6"/>
    </w:p>
    <w:p w14:paraId="7319395C" w14:textId="77777777" w:rsidR="00451347" w:rsidRPr="00FD20E5" w:rsidRDefault="00451347" w:rsidP="00451347">
      <w:pPr>
        <w:spacing w:before="240"/>
        <w:rPr>
          <w:rFonts w:ascii="Noto Sans" w:hAnsi="Noto Sans" w:cs="Noto Sans"/>
          <w:b/>
          <w:bCs/>
          <w:sz w:val="20"/>
        </w:rPr>
      </w:pPr>
      <w:r w:rsidRPr="00FD20E5">
        <w:rPr>
          <w:rFonts w:ascii="Noto Sans" w:hAnsi="Noto Sans" w:cs="Noto Sans"/>
          <w:b/>
          <w:bCs/>
          <w:sz w:val="20"/>
        </w:rPr>
        <w:t xml:space="preserve">CNIS. </w:t>
      </w:r>
      <w:r w:rsidRPr="00FD20E5">
        <w:rPr>
          <w:rFonts w:ascii="Noto Sans" w:hAnsi="Noto Sans" w:cs="Noto Sans"/>
          <w:sz w:val="20"/>
        </w:rPr>
        <w:t>Compendio Nacional de Insumos para la Salud.</w:t>
      </w:r>
    </w:p>
    <w:p w14:paraId="29BA77F5" w14:textId="77777777"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 xml:space="preserve">Consumible: </w:t>
      </w:r>
      <w:r w:rsidRPr="00FD20E5">
        <w:rPr>
          <w:rFonts w:ascii="Noto Sans" w:hAnsi="Noto Sans" w:cs="Noto Sans"/>
          <w:sz w:val="20"/>
          <w:lang w:val="es-MX"/>
        </w:rPr>
        <w:t xml:space="preserve">Los materiales desechables necesarios para que el insumo realice sus funciones conforme a su intención de uso que pierden sus propiedades o características de origen después de usarse y que son de consumo repetitivo. </w:t>
      </w:r>
    </w:p>
    <w:p w14:paraId="7198BD74" w14:textId="77777777" w:rsidR="00451347" w:rsidRPr="00FD20E5" w:rsidRDefault="00451347" w:rsidP="00451347">
      <w:pPr>
        <w:spacing w:before="240"/>
        <w:jc w:val="both"/>
        <w:rPr>
          <w:rFonts w:ascii="Noto Sans" w:hAnsi="Noto Sans" w:cs="Noto Sans"/>
          <w:b/>
          <w:sz w:val="20"/>
          <w:lang w:val="es-MX"/>
        </w:rPr>
      </w:pPr>
      <w:r w:rsidRPr="00FD20E5">
        <w:rPr>
          <w:rFonts w:ascii="Noto Sans" w:hAnsi="Noto Sans" w:cs="Noto Sans"/>
          <w:b/>
          <w:sz w:val="20"/>
          <w:lang w:val="es-MX"/>
        </w:rPr>
        <w:t xml:space="preserve">Control de Calidad: </w:t>
      </w:r>
      <w:r w:rsidRPr="00FD20E5">
        <w:rPr>
          <w:rFonts w:ascii="Noto Sans" w:hAnsi="Noto Sans" w:cs="Noto Sans"/>
          <w:sz w:val="20"/>
          <w:lang w:val="es-MX"/>
        </w:rPr>
        <w:t>Son las actividades en la etapa preanalítica, analítica y postanalítica y técnicas operativas desarrolladas para cumplir con los requisitos de calidad establecidos por la normatividad.</w:t>
      </w:r>
    </w:p>
    <w:p w14:paraId="0BA907FA" w14:textId="77777777"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 xml:space="preserve">Convocatoria: </w:t>
      </w:r>
      <w:r w:rsidRPr="00FD20E5">
        <w:rPr>
          <w:rFonts w:ascii="Noto Sans" w:hAnsi="Noto Sans" w:cs="Noto Sans"/>
          <w:sz w:val="20"/>
          <w:lang w:val="es-MX"/>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 apartado 1. Definiciones y siglas, párrafo noveno.</w:t>
      </w:r>
    </w:p>
    <w:p w14:paraId="6EA3A69C" w14:textId="77777777" w:rsidR="00451347" w:rsidRPr="00FD20E5" w:rsidRDefault="00451347" w:rsidP="00451347">
      <w:pPr>
        <w:spacing w:before="240"/>
        <w:rPr>
          <w:rFonts w:ascii="Noto Sans" w:hAnsi="Noto Sans" w:cs="Noto Sans"/>
          <w:sz w:val="20"/>
          <w:lang w:val="es-MX"/>
        </w:rPr>
      </w:pPr>
      <w:r w:rsidRPr="00FD20E5">
        <w:rPr>
          <w:rFonts w:ascii="Noto Sans" w:hAnsi="Noto Sans" w:cs="Noto Sans"/>
          <w:b/>
          <w:bCs/>
          <w:sz w:val="20"/>
          <w:lang w:val="es-MX"/>
        </w:rPr>
        <w:t>CTSRI:</w:t>
      </w:r>
      <w:r w:rsidRPr="00FD20E5">
        <w:rPr>
          <w:rFonts w:ascii="Noto Sans" w:hAnsi="Noto Sans" w:cs="Noto Sans"/>
          <w:sz w:val="20"/>
          <w:lang w:val="es-MX"/>
        </w:rPr>
        <w:t xml:space="preserve"> Coordinación Técnica de Seguridad y Resguardo de Inmuebles.</w:t>
      </w:r>
    </w:p>
    <w:p w14:paraId="173B8FA2" w14:textId="7B95C861" w:rsidR="00451347" w:rsidRPr="00FD20E5" w:rsidRDefault="00451347" w:rsidP="00451347">
      <w:pPr>
        <w:spacing w:before="240"/>
        <w:rPr>
          <w:rFonts w:ascii="Noto Sans" w:eastAsia="Calibri" w:hAnsi="Noto Sans" w:cs="Noto Sans"/>
          <w:sz w:val="20"/>
          <w:lang w:eastAsia="en-US"/>
        </w:rPr>
      </w:pPr>
      <w:r w:rsidRPr="00FD20E5">
        <w:rPr>
          <w:rFonts w:ascii="Noto Sans" w:hAnsi="Noto Sans" w:cs="Noto Sans"/>
          <w:b/>
          <w:sz w:val="20"/>
          <w:lang w:val="es-MX"/>
        </w:rPr>
        <w:t xml:space="preserve">CUCOP: </w:t>
      </w:r>
      <w:r w:rsidRPr="00FD20E5">
        <w:rPr>
          <w:rFonts w:ascii="Noto Sans" w:eastAsia="Calibri" w:hAnsi="Noto Sans" w:cs="Noto Sans"/>
          <w:sz w:val="20"/>
        </w:rPr>
        <w:t xml:space="preserve">Clasificador Único de las Contrataciones Públicas en </w:t>
      </w:r>
      <w:r w:rsidR="00DF140E">
        <w:rPr>
          <w:rFonts w:ascii="Noto Sans" w:eastAsia="Calibri" w:hAnsi="Noto Sans" w:cs="Noto Sans"/>
          <w:sz w:val="20"/>
        </w:rPr>
        <w:t>COMPRASMX</w:t>
      </w:r>
      <w:r w:rsidRPr="00FD20E5">
        <w:rPr>
          <w:rFonts w:ascii="Noto Sans" w:eastAsia="Calibri" w:hAnsi="Noto Sans" w:cs="Noto Sans"/>
          <w:sz w:val="20"/>
        </w:rPr>
        <w:t xml:space="preserve">, establecido en el numeral 28 del “Acuerdo por el que se establecen las disposiciones que se deberán observar para la utilización del Sistema Electrónico de Información Pública Gubernamental denominado </w:t>
      </w:r>
      <w:r w:rsidR="00DF140E">
        <w:rPr>
          <w:rFonts w:ascii="Noto Sans" w:eastAsia="Calibri" w:hAnsi="Noto Sans" w:cs="Noto Sans"/>
          <w:sz w:val="20"/>
        </w:rPr>
        <w:t>COMPRASMX</w:t>
      </w:r>
      <w:r w:rsidRPr="00FD20E5">
        <w:rPr>
          <w:rFonts w:ascii="Noto Sans" w:eastAsia="Calibri" w:hAnsi="Noto Sans" w:cs="Noto Sans"/>
          <w:sz w:val="20"/>
        </w:rPr>
        <w:t>”.</w:t>
      </w:r>
    </w:p>
    <w:p w14:paraId="6301EF20" w14:textId="77777777" w:rsidR="00451347" w:rsidRPr="00FD20E5" w:rsidRDefault="00451347" w:rsidP="00451347">
      <w:pPr>
        <w:spacing w:before="240"/>
        <w:rPr>
          <w:rFonts w:ascii="Noto Sans" w:eastAsia="Calibri" w:hAnsi="Noto Sans" w:cs="Noto Sans"/>
          <w:sz w:val="20"/>
        </w:rPr>
      </w:pPr>
      <w:r w:rsidRPr="00FD20E5">
        <w:rPr>
          <w:rFonts w:ascii="Noto Sans" w:eastAsia="Calibri" w:hAnsi="Noto Sans" w:cs="Noto Sans"/>
          <w:b/>
          <w:bCs/>
          <w:sz w:val="20"/>
        </w:rPr>
        <w:t>DA:</w:t>
      </w:r>
      <w:r w:rsidRPr="00FD20E5">
        <w:rPr>
          <w:rFonts w:ascii="Noto Sans" w:eastAsia="Calibri" w:hAnsi="Noto Sans" w:cs="Noto Sans"/>
          <w:sz w:val="20"/>
        </w:rPr>
        <w:t xml:space="preserve"> Dirección de Administración.</w:t>
      </w:r>
    </w:p>
    <w:p w14:paraId="5C3F7E15" w14:textId="77777777"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DIDT</w:t>
      </w:r>
      <w:r w:rsidRPr="00FD20E5">
        <w:rPr>
          <w:rFonts w:ascii="Noto Sans" w:hAnsi="Noto Sans" w:cs="Noto Sans"/>
          <w:sz w:val="20"/>
          <w:lang w:val="es-MX"/>
        </w:rPr>
        <w:t>: Dirección de Innovación y Desarrollo Tecnológico.</w:t>
      </w:r>
    </w:p>
    <w:p w14:paraId="0AD4D535" w14:textId="77777777" w:rsidR="00451347" w:rsidRPr="00FD20E5" w:rsidRDefault="00451347" w:rsidP="00451347">
      <w:pPr>
        <w:spacing w:before="240"/>
        <w:rPr>
          <w:rFonts w:ascii="Noto Sans" w:hAnsi="Noto Sans" w:cs="Noto Sans"/>
          <w:sz w:val="20"/>
          <w:lang w:val="es-MX"/>
        </w:rPr>
      </w:pPr>
      <w:r w:rsidRPr="00FD20E5">
        <w:rPr>
          <w:rFonts w:ascii="Noto Sans" w:hAnsi="Noto Sans" w:cs="Noto Sans"/>
          <w:b/>
          <w:sz w:val="20"/>
          <w:lang w:val="es-MX"/>
        </w:rPr>
        <w:t>DOF</w:t>
      </w:r>
      <w:r w:rsidRPr="00FD20E5">
        <w:rPr>
          <w:rFonts w:ascii="Noto Sans" w:hAnsi="Noto Sans" w:cs="Noto Sans"/>
          <w:sz w:val="20"/>
          <w:lang w:val="es-MX"/>
        </w:rPr>
        <w:t xml:space="preserve">: Diario Oficial de la Federación. </w:t>
      </w:r>
    </w:p>
    <w:p w14:paraId="2204031C" w14:textId="77777777" w:rsidR="00451347" w:rsidRPr="00FD20E5" w:rsidRDefault="00451347" w:rsidP="00451347">
      <w:pPr>
        <w:spacing w:before="240"/>
        <w:jc w:val="both"/>
        <w:rPr>
          <w:rFonts w:ascii="Noto Sans" w:hAnsi="Noto Sans" w:cs="Noto Sans"/>
          <w:bCs/>
          <w:sz w:val="20"/>
          <w:lang w:val="es-MX"/>
        </w:rPr>
      </w:pPr>
      <w:r w:rsidRPr="00FD20E5">
        <w:rPr>
          <w:rFonts w:ascii="Noto Sans" w:hAnsi="Noto Sans" w:cs="Noto Sans"/>
          <w:b/>
          <w:sz w:val="20"/>
          <w:lang w:val="es-MX"/>
        </w:rPr>
        <w:t xml:space="preserve">DSDICDS: </w:t>
      </w:r>
      <w:r w:rsidRPr="00FD20E5">
        <w:rPr>
          <w:rFonts w:ascii="Noto Sans" w:hAnsi="Noto Sans" w:cs="Noto Sans"/>
          <w:bCs/>
          <w:sz w:val="20"/>
          <w:lang w:val="es-MX"/>
        </w:rPr>
        <w:t>División de Servicios Digitales y de Información para el Cuidado Digital de la Salud.</w:t>
      </w:r>
    </w:p>
    <w:p w14:paraId="0EF80D23" w14:textId="77777777" w:rsidR="00451347" w:rsidRPr="00FD20E5" w:rsidRDefault="00451347" w:rsidP="00451347">
      <w:pPr>
        <w:spacing w:before="240"/>
        <w:rPr>
          <w:rFonts w:ascii="Noto Sans" w:eastAsia="Calibri" w:hAnsi="Noto Sans" w:cs="Noto Sans"/>
          <w:sz w:val="20"/>
          <w:lang w:eastAsia="en-US"/>
        </w:rPr>
      </w:pPr>
      <w:r w:rsidRPr="00FD20E5">
        <w:rPr>
          <w:rFonts w:ascii="Noto Sans" w:hAnsi="Noto Sans" w:cs="Noto Sans"/>
          <w:b/>
          <w:bCs/>
          <w:sz w:val="20"/>
        </w:rPr>
        <w:t xml:space="preserve">Dumping: </w:t>
      </w:r>
      <w:r w:rsidRPr="00FD20E5">
        <w:rPr>
          <w:rFonts w:ascii="Noto Sans" w:hAnsi="Noto Sans" w:cs="Noto Sans"/>
          <w:bCs/>
          <w:sz w:val="20"/>
        </w:rPr>
        <w:t>Práctica desleal de comercio internacional que consiste en la introducción de mercancías al territorio nacional a un precio inferior de su valor normal.</w:t>
      </w:r>
    </w:p>
    <w:p w14:paraId="5D1CA186" w14:textId="77777777"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EMA:</w:t>
      </w:r>
      <w:r w:rsidRPr="00FD20E5">
        <w:rPr>
          <w:rFonts w:ascii="Noto Sans" w:hAnsi="Noto Sans" w:cs="Noto Sans"/>
          <w:sz w:val="20"/>
          <w:lang w:val="es-MX"/>
        </w:rPr>
        <w:t xml:space="preserve"> Entidad Mexicana de Acreditación A.C.</w:t>
      </w:r>
    </w:p>
    <w:p w14:paraId="2E6D7928" w14:textId="77777777" w:rsidR="00451347" w:rsidRPr="00FD20E5" w:rsidRDefault="00451347" w:rsidP="00451347">
      <w:pPr>
        <w:spacing w:before="240"/>
        <w:jc w:val="both"/>
        <w:rPr>
          <w:rFonts w:ascii="Noto Sans" w:eastAsia="Arial Unicode MS" w:hAnsi="Noto Sans" w:cs="Noto Sans"/>
          <w:b/>
          <w:sz w:val="20"/>
          <w:lang w:val="es-MX"/>
        </w:rPr>
      </w:pPr>
      <w:r w:rsidRPr="00FD20E5">
        <w:rPr>
          <w:rFonts w:ascii="Noto Sans" w:hAnsi="Noto Sans" w:cs="Noto Sans"/>
          <w:b/>
          <w:sz w:val="20"/>
          <w:lang w:val="es-MX"/>
        </w:rPr>
        <w:t>Equipo de Cómputo:</w:t>
      </w:r>
      <w:r w:rsidRPr="00FD20E5">
        <w:rPr>
          <w:rFonts w:ascii="Noto Sans" w:eastAsia="Arial Unicode MS" w:hAnsi="Noto Sans" w:cs="Noto Sans"/>
          <w:b/>
          <w:sz w:val="20"/>
          <w:lang w:val="es-MX"/>
        </w:rPr>
        <w:t xml:space="preserve"> </w:t>
      </w:r>
      <w:r w:rsidRPr="00FD20E5">
        <w:rPr>
          <w:rFonts w:ascii="Noto Sans" w:hAnsi="Noto Sans" w:cs="Noto Sans"/>
          <w:sz w:val="20"/>
          <w:lang w:val="es-MX"/>
        </w:rPr>
        <w:t>Equipo requerido para la correcta operación del sistema de información en cuanto a entradas, procesamientos y salidas de información, tanto electrónica como manual.</w:t>
      </w:r>
    </w:p>
    <w:p w14:paraId="38CDC774" w14:textId="77777777" w:rsidR="00451347" w:rsidRPr="00FD20E5" w:rsidRDefault="00451347" w:rsidP="00451347">
      <w:pPr>
        <w:spacing w:before="240"/>
        <w:jc w:val="both"/>
        <w:rPr>
          <w:rFonts w:ascii="Noto Sans" w:hAnsi="Noto Sans" w:cs="Noto Sans"/>
          <w:sz w:val="20"/>
          <w:lang w:val="es-MX"/>
        </w:rPr>
      </w:pPr>
      <w:r w:rsidRPr="00FD20E5">
        <w:rPr>
          <w:rFonts w:ascii="Noto Sans" w:eastAsia="Arial Unicode MS" w:hAnsi="Noto Sans" w:cs="Noto Sans"/>
          <w:b/>
          <w:sz w:val="20"/>
          <w:lang w:val="es-MX"/>
        </w:rPr>
        <w:t xml:space="preserve">Equipo Médico: </w:t>
      </w:r>
      <w:r w:rsidRPr="00FD20E5">
        <w:rPr>
          <w:rFonts w:ascii="Noto Sans" w:hAnsi="Noto Sans" w:cs="Noto Sans"/>
          <w:bCs/>
          <w:sz w:val="20"/>
          <w:lang w:val="es-MX"/>
        </w:rPr>
        <w:t>Son los aparatos con los que se realizarán los procedimientos hemodialíticos a los pacientes que presentan insuficiencia renal aguda o crónica u otros padecimientos que requieran detoxificación sanguínea, consisten en las máquinas de hemodiálisis, planta de tratamiento de agua y</w:t>
      </w:r>
      <w:r w:rsidRPr="00FD20E5">
        <w:rPr>
          <w:rFonts w:ascii="Noto Sans" w:hAnsi="Noto Sans" w:cs="Noto Sans"/>
          <w:sz w:val="20"/>
          <w:lang w:val="es-MX"/>
        </w:rPr>
        <w:t xml:space="preserve"> sillón clínico.</w:t>
      </w:r>
    </w:p>
    <w:p w14:paraId="49697166" w14:textId="77777777"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bCs/>
          <w:sz w:val="20"/>
          <w:lang w:val="es-MX"/>
        </w:rPr>
        <w:lastRenderedPageBreak/>
        <w:t>ETIMSS:</w:t>
      </w:r>
      <w:r w:rsidRPr="00FD20E5">
        <w:rPr>
          <w:rFonts w:ascii="Noto Sans" w:hAnsi="Noto Sans" w:cs="Noto Sans"/>
          <w:sz w:val="20"/>
          <w:lang w:val="es-MX"/>
        </w:rPr>
        <w:t xml:space="preserve"> Especificación Técnica del Instituto Mexicano del Seguro Social.</w:t>
      </w:r>
    </w:p>
    <w:p w14:paraId="6D304219" w14:textId="77777777" w:rsidR="00451347" w:rsidRPr="00FD20E5" w:rsidRDefault="00451347" w:rsidP="00451347">
      <w:pPr>
        <w:spacing w:before="240"/>
        <w:jc w:val="both"/>
        <w:rPr>
          <w:rFonts w:ascii="Noto Sans" w:hAnsi="Noto Sans" w:cs="Noto Sans"/>
          <w:bCs/>
          <w:sz w:val="20"/>
          <w:lang w:val="es-MX"/>
        </w:rPr>
      </w:pPr>
      <w:r w:rsidRPr="00FD20E5">
        <w:rPr>
          <w:rFonts w:ascii="Noto Sans" w:hAnsi="Noto Sans" w:cs="Noto Sans"/>
          <w:b/>
          <w:bCs/>
          <w:sz w:val="20"/>
          <w:lang w:val="es-MX" w:eastAsia="es-ES"/>
        </w:rPr>
        <w:t xml:space="preserve">Hemodiálisis: </w:t>
      </w:r>
      <w:r w:rsidRPr="00FD20E5">
        <w:rPr>
          <w:rFonts w:ascii="Noto Sans" w:hAnsi="Noto Sans" w:cs="Noto Sans"/>
          <w:bCs/>
          <w:sz w:val="20"/>
          <w:lang w:val="es-MX"/>
        </w:rPr>
        <w:t>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14:paraId="6F64B66F" w14:textId="77777777" w:rsidR="00451347" w:rsidRPr="00FD20E5" w:rsidRDefault="00451347" w:rsidP="00451347">
      <w:pPr>
        <w:spacing w:before="240"/>
        <w:jc w:val="both"/>
        <w:rPr>
          <w:rFonts w:ascii="Noto Sans" w:hAnsi="Noto Sans" w:cs="Noto Sans"/>
          <w:b/>
          <w:bCs/>
          <w:sz w:val="20"/>
          <w:lang w:val="es-MX" w:eastAsia="es-ES"/>
        </w:rPr>
      </w:pPr>
      <w:r w:rsidRPr="00FD20E5">
        <w:rPr>
          <w:rFonts w:ascii="Noto Sans" w:hAnsi="Noto Sans" w:cs="Noto Sans"/>
          <w:b/>
          <w:sz w:val="20"/>
          <w:lang w:val="es-MX"/>
        </w:rPr>
        <w:t>Instituto o IMSS</w:t>
      </w:r>
      <w:r w:rsidRPr="00FD20E5">
        <w:rPr>
          <w:rFonts w:ascii="Noto Sans" w:hAnsi="Noto Sans" w:cs="Noto Sans"/>
          <w:b/>
          <w:bCs/>
          <w:sz w:val="20"/>
          <w:lang w:val="es-MX"/>
        </w:rPr>
        <w:t xml:space="preserve">: </w:t>
      </w:r>
      <w:r w:rsidRPr="00FD20E5">
        <w:rPr>
          <w:rFonts w:ascii="Noto Sans" w:hAnsi="Noto Sans" w:cs="Noto Sans"/>
          <w:bCs/>
          <w:sz w:val="20"/>
          <w:lang w:val="es-MX"/>
        </w:rPr>
        <w:t>Instituto Mexicano del Seguro Social.</w:t>
      </w:r>
    </w:p>
    <w:p w14:paraId="05B7BC2F" w14:textId="77777777" w:rsidR="00451347" w:rsidRPr="00FD20E5" w:rsidRDefault="00451347" w:rsidP="00451347">
      <w:pPr>
        <w:spacing w:before="240"/>
        <w:jc w:val="both"/>
        <w:rPr>
          <w:rFonts w:ascii="Noto Sans" w:hAnsi="Noto Sans" w:cs="Noto Sans"/>
          <w:bCs/>
          <w:sz w:val="20"/>
          <w:lang w:val="es-MX"/>
        </w:rPr>
      </w:pPr>
      <w:r w:rsidRPr="00FD20E5">
        <w:rPr>
          <w:rFonts w:ascii="Noto Sans" w:hAnsi="Noto Sans" w:cs="Noto Sans"/>
          <w:b/>
          <w:sz w:val="20"/>
          <w:lang w:val="es-MX"/>
        </w:rPr>
        <w:t>Insuficiencia Renal Crónica o IRC</w:t>
      </w:r>
      <w:r w:rsidRPr="00FD20E5">
        <w:rPr>
          <w:rFonts w:ascii="Noto Sans" w:hAnsi="Noto Sans" w:cs="Noto Sans"/>
          <w:b/>
          <w:sz w:val="20"/>
          <w:lang w:val="es-MX" w:eastAsia="es-ES"/>
        </w:rPr>
        <w:t>:</w:t>
      </w:r>
      <w:r w:rsidRPr="00FD20E5">
        <w:rPr>
          <w:rFonts w:ascii="Noto Sans" w:hAnsi="Noto Sans" w:cs="Noto Sans"/>
          <w:sz w:val="20"/>
          <w:lang w:val="es-MX" w:eastAsia="es-ES"/>
        </w:rPr>
        <w:t xml:space="preserve"> </w:t>
      </w:r>
      <w:r w:rsidRPr="00FD20E5">
        <w:rPr>
          <w:rFonts w:ascii="Noto Sans" w:hAnsi="Noto Sans" w:cs="Noto Sans"/>
          <w:bCs/>
          <w:sz w:val="20"/>
          <w:lang w:val="es-MX"/>
        </w:rPr>
        <w:t>Pérdida de la función renal generalmente lenta y progresiva, irreversible, de origen multifactorial.</w:t>
      </w:r>
    </w:p>
    <w:p w14:paraId="74BB144A" w14:textId="77777777"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I.V.A.:</w:t>
      </w:r>
      <w:r w:rsidRPr="00FD20E5">
        <w:rPr>
          <w:rFonts w:ascii="Noto Sans" w:hAnsi="Noto Sans" w:cs="Noto Sans"/>
          <w:sz w:val="20"/>
          <w:lang w:val="es-MX"/>
        </w:rPr>
        <w:t xml:space="preserve"> Impuesto al Valor Agregado.</w:t>
      </w:r>
    </w:p>
    <w:p w14:paraId="48064415" w14:textId="77777777" w:rsidR="00451347" w:rsidRPr="00FD20E5" w:rsidRDefault="00451347" w:rsidP="00451347">
      <w:pPr>
        <w:spacing w:before="240"/>
        <w:jc w:val="both"/>
        <w:rPr>
          <w:rFonts w:ascii="Noto Sans" w:hAnsi="Noto Sans" w:cs="Noto Sans"/>
          <w:sz w:val="20"/>
          <w:lang w:val="es-MX" w:eastAsia="es-ES"/>
        </w:rPr>
      </w:pPr>
      <w:r w:rsidRPr="00FD20E5">
        <w:rPr>
          <w:rFonts w:ascii="Noto Sans" w:hAnsi="Noto Sans" w:cs="Noto Sans"/>
          <w:b/>
          <w:bCs/>
          <w:sz w:val="20"/>
          <w:lang w:val="es-MX" w:eastAsia="es-ES"/>
        </w:rPr>
        <w:t>KT/V.</w:t>
      </w:r>
      <w:r w:rsidRPr="00FD20E5">
        <w:rPr>
          <w:rFonts w:ascii="Noto Sans" w:hAnsi="Noto Sans" w:cs="Noto Sans"/>
          <w:b/>
          <w:sz w:val="20"/>
          <w:lang w:val="es-MX" w:eastAsia="es-ES"/>
        </w:rPr>
        <w:t xml:space="preserve"> </w:t>
      </w:r>
      <w:r w:rsidRPr="00FD20E5">
        <w:rPr>
          <w:rFonts w:ascii="Noto Sans" w:hAnsi="Noto Sans" w:cs="Noto Sans"/>
          <w:bCs/>
          <w:sz w:val="20"/>
          <w:lang w:val="es-MX" w:eastAsia="es-ES"/>
        </w:rPr>
        <w:t>Índice matemático que emplea a la urea como marcador para determinar la dosis de diálisis, tanto en hemodiálisis como en diálisis peritoneal. Rango de referencia de 1.2 - 1.4.</w:t>
      </w:r>
    </w:p>
    <w:p w14:paraId="336EB45E" w14:textId="7289C77A"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LAASSP</w:t>
      </w:r>
      <w:r w:rsidRPr="00FD20E5">
        <w:rPr>
          <w:rFonts w:ascii="Noto Sans" w:hAnsi="Noto Sans" w:cs="Noto Sans"/>
          <w:sz w:val="20"/>
          <w:lang w:val="es-MX"/>
        </w:rPr>
        <w:t>: Ley de Adquisiciones, Arrendamientos y Servicios del Sector Público.</w:t>
      </w:r>
      <w:r w:rsidR="00326D1D">
        <w:rPr>
          <w:rFonts w:ascii="Noto Sans" w:hAnsi="Noto Sans" w:cs="Noto Sans"/>
          <w:sz w:val="20"/>
          <w:lang w:val="es-MX"/>
        </w:rPr>
        <w:t xml:space="preserve"> Publicada en el DOF el 16 de abril del 2025.</w:t>
      </w:r>
    </w:p>
    <w:p w14:paraId="390A52B7" w14:textId="77777777" w:rsidR="00451347" w:rsidRPr="00FD20E5" w:rsidRDefault="00451347" w:rsidP="00451347">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240"/>
        <w:ind w:right="51"/>
        <w:jc w:val="both"/>
        <w:textAlignment w:val="baseline"/>
        <w:rPr>
          <w:rFonts w:ascii="Noto Sans" w:hAnsi="Noto Sans" w:cs="Noto Sans"/>
          <w:b/>
          <w:strike/>
          <w:sz w:val="20"/>
          <w:lang w:val="es-MX"/>
        </w:rPr>
      </w:pPr>
      <w:r w:rsidRPr="00FD20E5">
        <w:rPr>
          <w:rFonts w:ascii="Noto Sans" w:hAnsi="Noto Sans" w:cs="Noto Sans"/>
          <w:b/>
          <w:sz w:val="20"/>
          <w:lang w:val="es-MX"/>
        </w:rPr>
        <w:t xml:space="preserve">Localidad: </w:t>
      </w:r>
      <w:r w:rsidRPr="00FD20E5">
        <w:rPr>
          <w:rFonts w:ascii="Noto Sans" w:hAnsi="Noto Sans" w:cs="Noto Sans"/>
          <w:sz w:val="20"/>
          <w:lang w:val="es-MX"/>
        </w:rPr>
        <w:t xml:space="preserve">Circunscripciones territoriales señaladas por este Instituto en el Anexo T1 del presente documento. </w:t>
      </w:r>
    </w:p>
    <w:p w14:paraId="5C1404C7" w14:textId="77777777" w:rsidR="00451347" w:rsidRPr="00FD20E5" w:rsidRDefault="00451347" w:rsidP="00451347">
      <w:pPr>
        <w:spacing w:before="240"/>
        <w:rPr>
          <w:rFonts w:ascii="Noto Sans" w:eastAsia="Yu Mincho" w:hAnsi="Noto Sans" w:cs="Noto Sans"/>
          <w:sz w:val="20"/>
          <w:lang w:eastAsia="en-US"/>
        </w:rPr>
      </w:pPr>
      <w:r w:rsidRPr="00FD20E5">
        <w:rPr>
          <w:rFonts w:ascii="Noto Sans" w:hAnsi="Noto Sans" w:cs="Noto Sans"/>
          <w:b/>
          <w:sz w:val="20"/>
          <w:lang w:val="es-MX"/>
        </w:rPr>
        <w:t>Mantenimiento Correctivo</w:t>
      </w:r>
      <w:r w:rsidRPr="00FD20E5">
        <w:rPr>
          <w:rFonts w:ascii="Noto Sans" w:hAnsi="Noto Sans" w:cs="Noto Sans"/>
          <w:sz w:val="20"/>
          <w:lang w:val="es-MX"/>
        </w:rPr>
        <w:t xml:space="preserve">: </w:t>
      </w:r>
      <w:r w:rsidRPr="00FD20E5">
        <w:rPr>
          <w:rFonts w:ascii="Noto Sans" w:hAnsi="Noto Sans" w:cs="Noto Sans"/>
          <w:sz w:val="20"/>
        </w:rPr>
        <w:t>Es el servicio que debe realizar el proveedor al equipo médico que presente fallas a fin de garantizar los niveles de servicio requeridos por el Instituto.</w:t>
      </w:r>
    </w:p>
    <w:p w14:paraId="07083F62" w14:textId="77777777" w:rsidR="00451347" w:rsidRPr="00FD20E5" w:rsidRDefault="00451347" w:rsidP="00451347">
      <w:pPr>
        <w:spacing w:before="240"/>
        <w:rPr>
          <w:rFonts w:ascii="Noto Sans" w:hAnsi="Noto Sans" w:cs="Noto Sans"/>
          <w:sz w:val="20"/>
        </w:rPr>
      </w:pPr>
      <w:r w:rsidRPr="00FD20E5">
        <w:rPr>
          <w:rFonts w:ascii="Noto Sans" w:hAnsi="Noto Sans" w:cs="Noto Sans"/>
          <w:b/>
          <w:sz w:val="20"/>
          <w:lang w:val="es-MX"/>
        </w:rPr>
        <w:t xml:space="preserve">Mantenimiento Preventivo: </w:t>
      </w:r>
      <w:r w:rsidRPr="00FD20E5">
        <w:rPr>
          <w:rFonts w:ascii="Noto Sans" w:hAnsi="Noto Sans" w:cs="Noto Sans"/>
          <w:sz w:val="20"/>
        </w:rPr>
        <w:t>Es el servicio programado que debe realizar el proveedor al equipo médico a fin de garantizar los niveles de servicio requeridos por el Instituto.</w:t>
      </w:r>
    </w:p>
    <w:p w14:paraId="62743418" w14:textId="77777777" w:rsidR="00451347" w:rsidRPr="00FD20E5" w:rsidRDefault="00451347" w:rsidP="00451347">
      <w:pPr>
        <w:spacing w:before="240"/>
        <w:rPr>
          <w:rFonts w:ascii="Noto Sans" w:eastAsia="Calibri" w:hAnsi="Noto Sans" w:cs="Noto Sans"/>
          <w:sz w:val="20"/>
        </w:rPr>
      </w:pPr>
      <w:r w:rsidRPr="00FD20E5">
        <w:rPr>
          <w:rFonts w:ascii="Noto Sans" w:eastAsia="Calibri" w:hAnsi="Noto Sans" w:cs="Noto Sans"/>
          <w:b/>
          <w:sz w:val="20"/>
        </w:rPr>
        <w:t>MIPYMES</w:t>
      </w:r>
      <w:r w:rsidRPr="00FD20E5">
        <w:rPr>
          <w:rFonts w:ascii="Noto Sans" w:eastAsia="Calibri" w:hAnsi="Noto Sans" w:cs="Noto Sans"/>
          <w:sz w:val="20"/>
        </w:rPr>
        <w:t xml:space="preserve">: </w:t>
      </w:r>
      <w:bookmarkStart w:id="7" w:name="_Hlk147842397"/>
      <w:r w:rsidRPr="00FD20E5">
        <w:rPr>
          <w:rFonts w:ascii="Noto Sans" w:eastAsia="Calibri" w:hAnsi="Noto Sans" w:cs="Noto Sans"/>
          <w:sz w:val="20"/>
        </w:rPr>
        <w:t>Micro, Pequeña y Mediana Empresa.</w:t>
      </w:r>
    </w:p>
    <w:bookmarkEnd w:id="7"/>
    <w:p w14:paraId="1EFF5DFA" w14:textId="77777777" w:rsidR="00451347" w:rsidRPr="00FD20E5" w:rsidRDefault="00451347" w:rsidP="00451347">
      <w:pPr>
        <w:spacing w:before="240"/>
        <w:rPr>
          <w:rFonts w:ascii="Noto Sans" w:eastAsia="Calibri" w:hAnsi="Noto Sans" w:cs="Noto Sans"/>
          <w:sz w:val="20"/>
        </w:rPr>
      </w:pPr>
      <w:r w:rsidRPr="00FD20E5">
        <w:rPr>
          <w:rFonts w:ascii="Noto Sans" w:eastAsia="Calibri" w:hAnsi="Noto Sans" w:cs="Noto Sans"/>
          <w:b/>
          <w:sz w:val="20"/>
        </w:rPr>
        <w:t>NOM:</w:t>
      </w:r>
      <w:r w:rsidRPr="00FD20E5">
        <w:rPr>
          <w:rFonts w:ascii="Noto Sans" w:eastAsia="Calibri" w:hAnsi="Noto Sans" w:cs="Noto Sans"/>
          <w:sz w:val="20"/>
        </w:rPr>
        <w:t xml:space="preserve"> Norma Oficial Mexicana.</w:t>
      </w:r>
    </w:p>
    <w:p w14:paraId="45C510D1" w14:textId="7127EE7C"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sz w:val="20"/>
          <w:lang w:val="es-MX"/>
        </w:rPr>
        <w:t>NOM-003-SSA3-2010</w:t>
      </w:r>
      <w:r w:rsidRPr="00FD20E5">
        <w:rPr>
          <w:rFonts w:ascii="Noto Sans" w:hAnsi="Noto Sans" w:cs="Noto Sans"/>
          <w:sz w:val="20"/>
          <w:lang w:val="es-MX"/>
        </w:rPr>
        <w:t>: Norma Oficial Mexicana pa</w:t>
      </w:r>
      <w:r w:rsidR="001C6CBD">
        <w:rPr>
          <w:rFonts w:ascii="Noto Sans" w:hAnsi="Noto Sans" w:cs="Noto Sans"/>
          <w:sz w:val="20"/>
          <w:lang w:val="es-MX"/>
        </w:rPr>
        <w:t>ra la práctica de Hemodiálisis.</w:t>
      </w:r>
      <w:r w:rsidR="00716204">
        <w:rPr>
          <w:rFonts w:ascii="Noto Sans" w:hAnsi="Noto Sans" w:cs="Noto Sans"/>
          <w:sz w:val="20"/>
          <w:lang w:val="es-MX"/>
        </w:rPr>
        <w:t xml:space="preserve"> </w:t>
      </w:r>
      <w:r w:rsidR="00716204" w:rsidRPr="00716204">
        <w:rPr>
          <w:rFonts w:ascii="Noto Sans" w:hAnsi="Noto Sans" w:cs="Noto Sans"/>
          <w:sz w:val="20"/>
          <w:lang w:val="es-MX"/>
        </w:rPr>
        <w:t>Fecha de publicación en el DOF 8/7/2010.</w:t>
      </w:r>
    </w:p>
    <w:p w14:paraId="3F29A878" w14:textId="77777777" w:rsidR="00451347" w:rsidRPr="00FD20E5" w:rsidRDefault="00451347" w:rsidP="00451347">
      <w:pPr>
        <w:spacing w:before="240"/>
        <w:jc w:val="both"/>
        <w:rPr>
          <w:rFonts w:ascii="Noto Sans" w:hAnsi="Noto Sans" w:cs="Noto Sans"/>
          <w:sz w:val="20"/>
          <w:lang w:val="es-MX"/>
        </w:rPr>
      </w:pPr>
      <w:r w:rsidRPr="00FD20E5">
        <w:rPr>
          <w:rFonts w:ascii="Noto Sans" w:eastAsia="Arial Unicode MS" w:hAnsi="Noto Sans" w:cs="Noto Sans"/>
          <w:b/>
          <w:sz w:val="20"/>
          <w:lang w:val="es-MX"/>
        </w:rPr>
        <w:t>Only Exportation</w:t>
      </w:r>
      <w:r w:rsidRPr="00FD20E5">
        <w:rPr>
          <w:rFonts w:ascii="Noto Sans" w:eastAsia="Arial Unicode MS" w:hAnsi="Noto Sans" w:cs="Noto Sans"/>
          <w:sz w:val="20"/>
          <w:lang w:val="es-MX"/>
        </w:rPr>
        <w:t>: Equipos que son fabricados en un país y que no se usan en el mismo por no cubrir con las disposiciones oficiales de calidad.</w:t>
      </w:r>
    </w:p>
    <w:p w14:paraId="3C30CBFA" w14:textId="77777777" w:rsidR="00451347" w:rsidRPr="00FD20E5" w:rsidRDefault="00451347" w:rsidP="00451347">
      <w:pPr>
        <w:spacing w:before="240"/>
        <w:jc w:val="both"/>
        <w:rPr>
          <w:rFonts w:ascii="Noto Sans" w:eastAsia="Arial Unicode MS" w:hAnsi="Noto Sans" w:cs="Noto Sans"/>
          <w:sz w:val="20"/>
          <w:lang w:val="es-MX"/>
        </w:rPr>
      </w:pPr>
      <w:r w:rsidRPr="00FD20E5">
        <w:rPr>
          <w:rFonts w:ascii="Noto Sans" w:eastAsia="Arial Unicode MS" w:hAnsi="Noto Sans" w:cs="Noto Sans"/>
          <w:b/>
          <w:sz w:val="20"/>
          <w:lang w:val="es-MX"/>
        </w:rPr>
        <w:t>Only Investigation</w:t>
      </w:r>
      <w:r w:rsidRPr="00FD20E5">
        <w:rPr>
          <w:rFonts w:ascii="Noto Sans" w:eastAsia="Arial Unicode MS" w:hAnsi="Noto Sans" w:cs="Noto Sans"/>
          <w:sz w:val="20"/>
          <w:lang w:val="es-MX"/>
        </w:rPr>
        <w:t>: Equipos que son utilizados en el país donde son fabricados como prototipos para investigación y desarrollo de los mismos, que no acreditan en operación normal funcionen al 100% con relación a equipos de fabricación normal.</w:t>
      </w:r>
    </w:p>
    <w:p w14:paraId="370DFB21" w14:textId="77777777" w:rsidR="00451347" w:rsidRPr="00FD20E5" w:rsidRDefault="00451347" w:rsidP="00451347">
      <w:pPr>
        <w:spacing w:before="240"/>
        <w:rPr>
          <w:rFonts w:ascii="Noto Sans" w:eastAsia="Calibri" w:hAnsi="Noto Sans" w:cs="Noto Sans"/>
          <w:sz w:val="20"/>
          <w:lang w:eastAsia="en-US"/>
        </w:rPr>
      </w:pPr>
      <w:r w:rsidRPr="00FD20E5">
        <w:rPr>
          <w:rFonts w:ascii="Noto Sans" w:eastAsia="Arial Unicode MS" w:hAnsi="Noto Sans" w:cs="Noto Sans"/>
          <w:b/>
          <w:sz w:val="20"/>
          <w:lang w:val="es-MX"/>
        </w:rPr>
        <w:t>OOAD</w:t>
      </w:r>
      <w:r w:rsidRPr="00FD20E5">
        <w:rPr>
          <w:rFonts w:ascii="Noto Sans" w:eastAsia="Batang" w:hAnsi="Noto Sans" w:cs="Noto Sans"/>
          <w:sz w:val="20"/>
          <w:lang w:val="es-MX" w:eastAsia="ko-KR"/>
        </w:rPr>
        <w:t xml:space="preserve">: </w:t>
      </w:r>
      <w:bookmarkStart w:id="8" w:name="_Hlk147842467"/>
      <w:r w:rsidRPr="00FD20E5">
        <w:rPr>
          <w:rFonts w:ascii="Noto Sans" w:eastAsia="Calibri" w:hAnsi="Noto Sans" w:cs="Noto Sans"/>
          <w:sz w:val="20"/>
        </w:rPr>
        <w:t>Órganos de Operación Administrativa Desconcentrada Estatales y Regionales, a los que se refiere el artículo 2 fracción IV inciso a) del RIIMSS, en términos del acuerdo ACDO.SA2.HCT.310822/244.P.DA de fecha 31 de agosto de 2022.</w:t>
      </w:r>
    </w:p>
    <w:bookmarkEnd w:id="8"/>
    <w:p w14:paraId="2E67FB81" w14:textId="77777777" w:rsidR="00451347" w:rsidRPr="00FD20E5" w:rsidRDefault="00451347" w:rsidP="00451347">
      <w:pPr>
        <w:spacing w:before="240"/>
        <w:jc w:val="both"/>
        <w:rPr>
          <w:rFonts w:ascii="Noto Sans" w:eastAsia="Arial Unicode MS" w:hAnsi="Noto Sans" w:cs="Noto Sans"/>
          <w:sz w:val="20"/>
          <w:lang w:val="es-MX"/>
        </w:rPr>
      </w:pPr>
      <w:r w:rsidRPr="00FD20E5">
        <w:rPr>
          <w:rFonts w:ascii="Noto Sans" w:hAnsi="Noto Sans" w:cs="Noto Sans"/>
          <w:b/>
          <w:sz w:val="20"/>
          <w:lang w:val="es-MX" w:eastAsia="es-ES"/>
        </w:rPr>
        <w:t>Paciente de nuevo ingreso:</w:t>
      </w:r>
      <w:r w:rsidRPr="00FD20E5">
        <w:rPr>
          <w:rFonts w:ascii="Noto Sans" w:eastAsia="Arial Unicode MS" w:hAnsi="Noto Sans" w:cs="Noto Sans"/>
          <w:sz w:val="20"/>
          <w:lang w:val="es-MX"/>
        </w:rPr>
        <w:t xml:space="preserve"> Es el paciente que ingresa al programa de hemodiálisis subrogada de manera definitiva, incluyendo a pacientes que fueron dados de baja del programa anteriormente y que requieren nuevamente esta modalidad de terapia de manera definitiva.</w:t>
      </w:r>
    </w:p>
    <w:p w14:paraId="66284786" w14:textId="77777777" w:rsidR="00451347" w:rsidRPr="00FD20E5" w:rsidRDefault="00451347" w:rsidP="00451347">
      <w:pPr>
        <w:spacing w:before="240"/>
        <w:jc w:val="both"/>
        <w:rPr>
          <w:rFonts w:ascii="Noto Sans" w:eastAsia="Calibri" w:hAnsi="Noto Sans" w:cs="Noto Sans"/>
          <w:b/>
          <w:sz w:val="20"/>
          <w:lang w:val="es-MX" w:eastAsia="en-US"/>
        </w:rPr>
      </w:pPr>
      <w:r w:rsidRPr="00FD20E5">
        <w:rPr>
          <w:rFonts w:ascii="Noto Sans" w:hAnsi="Noto Sans" w:cs="Noto Sans"/>
          <w:b/>
          <w:sz w:val="20"/>
          <w:lang w:val="es-MX" w:eastAsia="es-ES"/>
        </w:rPr>
        <w:t>Partida:</w:t>
      </w:r>
      <w:r w:rsidRPr="00FD20E5">
        <w:rPr>
          <w:rFonts w:ascii="Noto Sans" w:hAnsi="Noto Sans" w:cs="Noto Sans"/>
          <w:sz w:val="20"/>
          <w:lang w:val="es-MX" w:eastAsia="es-ES"/>
        </w:rPr>
        <w:t xml:space="preserve"> La división o desglose de los bienes o servicios, contenidos en un procedimiento de contratación o en un contrato o pedido, para diferenciarlos unos de otros, clasificarlos o agruparlos.  </w:t>
      </w:r>
    </w:p>
    <w:p w14:paraId="324CBA58" w14:textId="22FC71B0" w:rsidR="00451347" w:rsidRPr="00FD20E5" w:rsidRDefault="00451347" w:rsidP="00451347">
      <w:pPr>
        <w:spacing w:before="240"/>
        <w:jc w:val="both"/>
        <w:rPr>
          <w:rFonts w:ascii="Noto Sans" w:hAnsi="Noto Sans" w:cs="Noto Sans"/>
          <w:sz w:val="20"/>
          <w:lang w:val="es-MX"/>
        </w:rPr>
      </w:pPr>
      <w:r w:rsidRPr="00FD20E5">
        <w:rPr>
          <w:rFonts w:ascii="Noto Sans" w:hAnsi="Noto Sans" w:cs="Noto Sans"/>
          <w:b/>
          <w:bCs/>
          <w:sz w:val="20"/>
          <w:lang w:val="es-MX" w:eastAsia="es-ES"/>
        </w:rPr>
        <w:lastRenderedPageBreak/>
        <w:t>Planta de Tratamiento de Agua</w:t>
      </w:r>
      <w:r w:rsidRPr="00FD20E5">
        <w:rPr>
          <w:rFonts w:ascii="Noto Sans" w:hAnsi="Noto Sans" w:cs="Noto Sans"/>
          <w:b/>
          <w:sz w:val="20"/>
          <w:lang w:val="es-MX" w:eastAsia="es-ES"/>
        </w:rPr>
        <w:t>:</w:t>
      </w:r>
      <w:r w:rsidRPr="00FD20E5">
        <w:rPr>
          <w:rFonts w:ascii="Noto Sans" w:hAnsi="Noto Sans" w:cs="Noto Sans"/>
          <w:sz w:val="20"/>
          <w:lang w:val="es-MX" w:eastAsia="es-ES"/>
        </w:rPr>
        <w:t xml:space="preserve"> Sistema central de tratamiento de agua por ósmosis inversa para la producción de agua de calidad para empleo en hemodiálisis, de acuerdo a lo establecido en el Apéndice Normativo “A” de la NORMA Oficial Mexicana NOM-003-SSA3-2010, Para la práctica de hemodiálisis.</w:t>
      </w:r>
      <w:r w:rsidR="00716204">
        <w:rPr>
          <w:rFonts w:ascii="Noto Sans" w:hAnsi="Noto Sans" w:cs="Noto Sans"/>
          <w:sz w:val="20"/>
          <w:lang w:val="es-MX" w:eastAsia="es-ES"/>
        </w:rPr>
        <w:t xml:space="preserve"> </w:t>
      </w:r>
      <w:r w:rsidR="00716204" w:rsidRPr="00716204">
        <w:rPr>
          <w:rFonts w:ascii="Noto Sans" w:hAnsi="Noto Sans" w:cs="Noto Sans"/>
          <w:sz w:val="20"/>
          <w:lang w:val="es-MX"/>
        </w:rPr>
        <w:t>Fecha de publicación en el DOF 8/7/2010.</w:t>
      </w:r>
    </w:p>
    <w:p w14:paraId="44959391" w14:textId="77777777" w:rsidR="00451347" w:rsidRPr="00FD20E5" w:rsidRDefault="00451347" w:rsidP="00451347">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240"/>
        <w:ind w:right="102"/>
        <w:jc w:val="both"/>
        <w:textAlignment w:val="baseline"/>
        <w:rPr>
          <w:rFonts w:ascii="Noto Sans" w:hAnsi="Noto Sans" w:cs="Noto Sans"/>
          <w:sz w:val="20"/>
          <w:lang w:val="es-MX" w:eastAsia="es-ES"/>
        </w:rPr>
      </w:pPr>
      <w:r w:rsidRPr="00FD20E5">
        <w:rPr>
          <w:rFonts w:ascii="Noto Sans" w:hAnsi="Noto Sans" w:cs="Noto Sans"/>
          <w:b/>
          <w:sz w:val="20"/>
          <w:lang w:val="es-MX" w:eastAsia="es-ES"/>
        </w:rPr>
        <w:t>POBALINES:</w:t>
      </w:r>
      <w:r w:rsidRPr="00FD20E5">
        <w:rPr>
          <w:rFonts w:ascii="Noto Sans" w:hAnsi="Noto Sans" w:cs="Noto Sans"/>
          <w:sz w:val="20"/>
          <w:lang w:val="es-MX" w:eastAsia="es-ES"/>
        </w:rPr>
        <w:t xml:space="preserve"> Políticas, Bases y Lineamientos en materia de Adquisiciones, Arrendamientos y Servicios del Instituto Mexicano del Seguro Social.</w:t>
      </w:r>
    </w:p>
    <w:p w14:paraId="394AF419" w14:textId="77777777" w:rsidR="00451347" w:rsidRPr="00FD20E5" w:rsidRDefault="00451347" w:rsidP="00451347">
      <w:pPr>
        <w:spacing w:before="240"/>
        <w:jc w:val="both"/>
        <w:rPr>
          <w:rFonts w:ascii="Noto Sans" w:hAnsi="Noto Sans" w:cs="Noto Sans"/>
          <w:sz w:val="20"/>
          <w:lang w:val="es-MX" w:eastAsia="es-ES"/>
        </w:rPr>
      </w:pPr>
      <w:r w:rsidRPr="00FD20E5">
        <w:rPr>
          <w:rFonts w:ascii="Noto Sans" w:hAnsi="Noto Sans" w:cs="Noto Sans"/>
          <w:b/>
          <w:bCs/>
          <w:sz w:val="20"/>
          <w:lang w:val="es-MX" w:eastAsia="es-ES"/>
        </w:rPr>
        <w:t xml:space="preserve">Procedimiento de </w:t>
      </w:r>
      <w:r w:rsidRPr="00FD20E5">
        <w:rPr>
          <w:rFonts w:ascii="Noto Sans" w:hAnsi="Noto Sans" w:cs="Noto Sans"/>
          <w:b/>
          <w:sz w:val="20"/>
          <w:lang w:val="es-MX" w:eastAsia="es-ES"/>
        </w:rPr>
        <w:t>Hemodiálisis</w:t>
      </w:r>
      <w:r w:rsidRPr="00FD20E5">
        <w:rPr>
          <w:rFonts w:ascii="Noto Sans" w:hAnsi="Noto Sans" w:cs="Noto Sans"/>
          <w:sz w:val="20"/>
          <w:lang w:val="es-MX" w:eastAsia="es-ES"/>
        </w:rPr>
        <w:t>: Procedimiento terapéutico especializado que utiliza como principio físico-químico la difusión de agua y solutos pasiva a través de una membrana artificial semipermeable, y que se emplea en el tratamiento de la insuficiencia renal aplicando los aparatos e instrumentos adecuados.</w:t>
      </w:r>
    </w:p>
    <w:p w14:paraId="0B83356F" w14:textId="5D9CAEBB" w:rsidR="00451347" w:rsidRPr="00FD20E5" w:rsidRDefault="00451347" w:rsidP="00451347">
      <w:pPr>
        <w:spacing w:before="240"/>
        <w:jc w:val="both"/>
        <w:rPr>
          <w:rFonts w:ascii="Noto Sans" w:eastAsia="Calibri" w:hAnsi="Noto Sans" w:cs="Noto Sans"/>
          <w:sz w:val="20"/>
          <w:lang w:eastAsia="en-US"/>
        </w:rPr>
      </w:pPr>
      <w:r w:rsidRPr="00FD20E5">
        <w:rPr>
          <w:rFonts w:ascii="Noto Sans" w:hAnsi="Noto Sans" w:cs="Noto Sans"/>
          <w:b/>
          <w:sz w:val="20"/>
          <w:lang w:val="es-MX"/>
        </w:rPr>
        <w:t>Proveedor</w:t>
      </w:r>
      <w:r w:rsidRPr="00FD20E5">
        <w:rPr>
          <w:rFonts w:ascii="Noto Sans" w:hAnsi="Noto Sans" w:cs="Noto Sans"/>
          <w:sz w:val="20"/>
          <w:lang w:val="es-MX"/>
        </w:rPr>
        <w:t xml:space="preserve">: </w:t>
      </w:r>
      <w:r w:rsidRPr="00FD20E5">
        <w:rPr>
          <w:rFonts w:ascii="Noto Sans" w:eastAsia="Calibri" w:hAnsi="Noto Sans" w:cs="Noto Sans"/>
          <w:sz w:val="20"/>
        </w:rPr>
        <w:t>La persona que celebre contratos de adquisiciones, arrendamientos o servi</w:t>
      </w:r>
      <w:r w:rsidR="00326D1D">
        <w:rPr>
          <w:rFonts w:ascii="Noto Sans" w:eastAsia="Calibri" w:hAnsi="Noto Sans" w:cs="Noto Sans"/>
          <w:sz w:val="20"/>
        </w:rPr>
        <w:t>cios, en términos del artículo 5</w:t>
      </w:r>
      <w:r w:rsidRPr="00FD20E5">
        <w:rPr>
          <w:rFonts w:ascii="Noto Sans" w:eastAsia="Calibri" w:hAnsi="Noto Sans" w:cs="Noto Sans"/>
          <w:sz w:val="20"/>
        </w:rPr>
        <w:t xml:space="preserve"> fracción </w:t>
      </w:r>
      <w:r w:rsidR="00326D1D">
        <w:rPr>
          <w:rFonts w:ascii="Noto Sans" w:eastAsia="Calibri" w:hAnsi="Noto Sans" w:cs="Noto Sans"/>
          <w:sz w:val="20"/>
        </w:rPr>
        <w:t>X</w:t>
      </w:r>
      <w:r w:rsidRPr="00FD20E5">
        <w:rPr>
          <w:rFonts w:ascii="Noto Sans" w:eastAsia="Calibri" w:hAnsi="Noto Sans" w:cs="Noto Sans"/>
          <w:sz w:val="20"/>
        </w:rPr>
        <w:t>VI de la LAASSP.</w:t>
      </w:r>
    </w:p>
    <w:p w14:paraId="43A58857" w14:textId="77777777" w:rsidR="00451347" w:rsidRPr="00FD20E5" w:rsidRDefault="00451347" w:rsidP="00451347">
      <w:pPr>
        <w:spacing w:before="240"/>
        <w:rPr>
          <w:rFonts w:ascii="Noto Sans" w:eastAsia="Calibri" w:hAnsi="Noto Sans" w:cs="Noto Sans"/>
          <w:sz w:val="20"/>
        </w:rPr>
      </w:pPr>
      <w:r w:rsidRPr="00FD20E5">
        <w:rPr>
          <w:rFonts w:ascii="Noto Sans" w:hAnsi="Noto Sans" w:cs="Noto Sans"/>
          <w:b/>
          <w:sz w:val="20"/>
          <w:lang w:val="es-MX"/>
        </w:rPr>
        <w:t>Puesta a Punto</w:t>
      </w:r>
      <w:r w:rsidRPr="00FD20E5">
        <w:rPr>
          <w:rFonts w:ascii="Noto Sans" w:hAnsi="Noto Sans" w:cs="Noto Sans"/>
          <w:sz w:val="20"/>
          <w:lang w:val="es-MX"/>
        </w:rPr>
        <w:t xml:space="preserve">: </w:t>
      </w:r>
      <w:r w:rsidRPr="00FD20E5">
        <w:rPr>
          <w:rFonts w:ascii="Noto Sans" w:eastAsia="Calibri" w:hAnsi="Noto Sans" w:cs="Noto Sans"/>
          <w:sz w:val="20"/>
        </w:rPr>
        <w:t>Actividades requeridas para iniciar la operación conforme a los niveles de servicio requeridos por el Instituto.</w:t>
      </w:r>
    </w:p>
    <w:p w14:paraId="406C411B" w14:textId="77777777" w:rsidR="00451347" w:rsidRPr="00FD20E5" w:rsidRDefault="00451347" w:rsidP="00451347">
      <w:pPr>
        <w:spacing w:before="240"/>
        <w:jc w:val="both"/>
        <w:rPr>
          <w:rFonts w:ascii="Noto Sans" w:eastAsia="Calibri" w:hAnsi="Noto Sans" w:cs="Noto Sans"/>
          <w:sz w:val="20"/>
        </w:rPr>
      </w:pPr>
      <w:r w:rsidRPr="00FD20E5">
        <w:rPr>
          <w:rFonts w:ascii="Noto Sans" w:hAnsi="Noto Sans" w:cs="Noto Sans"/>
          <w:b/>
          <w:sz w:val="20"/>
          <w:lang w:val="es-MX"/>
        </w:rPr>
        <w:t>Reglamento o RLAAASP:</w:t>
      </w:r>
      <w:r w:rsidRPr="00FD20E5">
        <w:rPr>
          <w:rFonts w:ascii="Noto Sans" w:hAnsi="Noto Sans" w:cs="Noto Sans"/>
          <w:sz w:val="20"/>
          <w:lang w:val="es-MX"/>
        </w:rPr>
        <w:t xml:space="preserve"> </w:t>
      </w:r>
      <w:r w:rsidRPr="00FD20E5">
        <w:rPr>
          <w:rFonts w:ascii="Noto Sans" w:eastAsia="Calibri" w:hAnsi="Noto Sans" w:cs="Noto Sans"/>
          <w:sz w:val="20"/>
        </w:rPr>
        <w:t>Reglamento de la Ley de Adquisiciones, Arrendamientos y Servicios del Sector Público.</w:t>
      </w:r>
    </w:p>
    <w:p w14:paraId="140A77F0" w14:textId="77777777" w:rsidR="00451347" w:rsidRPr="00FD20E5" w:rsidRDefault="00451347" w:rsidP="00451347">
      <w:pPr>
        <w:spacing w:before="240"/>
        <w:rPr>
          <w:rFonts w:ascii="Noto Sans" w:eastAsia="Calibri" w:hAnsi="Noto Sans" w:cs="Noto Sans"/>
          <w:sz w:val="20"/>
        </w:rPr>
      </w:pPr>
      <w:r w:rsidRPr="00FD20E5">
        <w:rPr>
          <w:rFonts w:ascii="Noto Sans" w:hAnsi="Noto Sans" w:cs="Noto Sans"/>
          <w:b/>
          <w:sz w:val="20"/>
          <w:lang w:val="es-MX"/>
        </w:rPr>
        <w:t>SAT:</w:t>
      </w:r>
      <w:r w:rsidRPr="00FD20E5">
        <w:rPr>
          <w:rFonts w:ascii="Noto Sans" w:hAnsi="Noto Sans" w:cs="Noto Sans"/>
          <w:sz w:val="20"/>
          <w:lang w:val="es-MX"/>
        </w:rPr>
        <w:t xml:space="preserve"> </w:t>
      </w:r>
      <w:bookmarkStart w:id="9" w:name="_Hlk148611566"/>
      <w:r w:rsidRPr="00FD20E5">
        <w:rPr>
          <w:rFonts w:ascii="Noto Sans" w:eastAsia="Calibri" w:hAnsi="Noto Sans" w:cs="Noto Sans"/>
          <w:sz w:val="20"/>
        </w:rPr>
        <w:t>Servicio de Administración Tributaria, es un Órgano Administrativo Desconcentrado de la Secretaría de Hacienda y Crédito Público</w:t>
      </w:r>
      <w:bookmarkEnd w:id="9"/>
      <w:r w:rsidRPr="00FD20E5">
        <w:rPr>
          <w:rFonts w:ascii="Noto Sans" w:eastAsia="Calibri" w:hAnsi="Noto Sans" w:cs="Noto Sans"/>
          <w:sz w:val="20"/>
        </w:rPr>
        <w:t>.</w:t>
      </w:r>
    </w:p>
    <w:p w14:paraId="70A7DE78" w14:textId="77777777" w:rsidR="00451347" w:rsidRPr="00FD20E5" w:rsidRDefault="00451347" w:rsidP="00451347">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240"/>
        <w:jc w:val="both"/>
        <w:textAlignment w:val="baseline"/>
        <w:rPr>
          <w:rFonts w:ascii="Noto Sans" w:hAnsi="Noto Sans" w:cs="Noto Sans"/>
          <w:sz w:val="20"/>
          <w:lang w:val="es-MX" w:eastAsia="es-MX"/>
        </w:rPr>
      </w:pPr>
      <w:r w:rsidRPr="00FD20E5">
        <w:rPr>
          <w:rFonts w:ascii="Noto Sans" w:hAnsi="Noto Sans" w:cs="Noto Sans"/>
          <w:b/>
          <w:bCs/>
          <w:sz w:val="20"/>
          <w:lang w:val="es-MX" w:eastAsia="es-ES"/>
        </w:rPr>
        <w:t>Sesiones de Hemodiálisis</w:t>
      </w:r>
      <w:r w:rsidRPr="00FD20E5">
        <w:rPr>
          <w:rFonts w:ascii="Noto Sans" w:hAnsi="Noto Sans" w:cs="Noto Sans"/>
          <w:b/>
          <w:sz w:val="20"/>
          <w:lang w:val="es-MX" w:eastAsia="es-ES"/>
        </w:rPr>
        <w:t>:</w:t>
      </w:r>
      <w:r w:rsidRPr="00FD20E5">
        <w:rPr>
          <w:rFonts w:ascii="Noto Sans" w:hAnsi="Noto Sans" w:cs="Noto Sans"/>
          <w:sz w:val="20"/>
          <w:lang w:val="es-MX" w:eastAsia="es-MX"/>
        </w:rPr>
        <w:t xml:space="preserve"> 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14:paraId="0FA4AC00" w14:textId="77777777" w:rsidR="00451347" w:rsidRPr="00FD20E5" w:rsidRDefault="00451347" w:rsidP="00451347">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240"/>
        <w:jc w:val="both"/>
        <w:textAlignment w:val="baseline"/>
        <w:rPr>
          <w:rFonts w:ascii="Noto Sans" w:hAnsi="Noto Sans" w:cs="Noto Sans"/>
          <w:sz w:val="20"/>
          <w:lang w:val="es-MX"/>
        </w:rPr>
      </w:pPr>
      <w:r w:rsidRPr="00FD20E5">
        <w:rPr>
          <w:rFonts w:ascii="Noto Sans" w:hAnsi="Noto Sans" w:cs="Noto Sans"/>
          <w:b/>
          <w:sz w:val="20"/>
          <w:lang w:val="es-MX"/>
        </w:rPr>
        <w:t>SSA:</w:t>
      </w:r>
      <w:r w:rsidRPr="00FD20E5">
        <w:rPr>
          <w:rFonts w:ascii="Noto Sans" w:hAnsi="Noto Sans" w:cs="Noto Sans"/>
          <w:sz w:val="20"/>
          <w:lang w:val="es-MX"/>
        </w:rPr>
        <w:t xml:space="preserve"> Secretaría de Salud.</w:t>
      </w:r>
    </w:p>
    <w:p w14:paraId="3B673446" w14:textId="77777777" w:rsidR="00451347" w:rsidRPr="00FD20E5" w:rsidRDefault="00451347" w:rsidP="00451347">
      <w:pPr>
        <w:spacing w:before="240"/>
        <w:rPr>
          <w:rFonts w:ascii="Noto Sans" w:eastAsia="Calibri" w:hAnsi="Noto Sans" w:cs="Noto Sans"/>
          <w:sz w:val="20"/>
          <w:lang w:eastAsia="en-US"/>
        </w:rPr>
      </w:pPr>
      <w:r w:rsidRPr="00FD20E5">
        <w:rPr>
          <w:rFonts w:ascii="Noto Sans" w:hAnsi="Noto Sans" w:cs="Noto Sans"/>
          <w:b/>
          <w:sz w:val="20"/>
          <w:lang w:val="es-MX"/>
        </w:rPr>
        <w:t xml:space="preserve">Testigo Social: </w:t>
      </w:r>
      <w:r w:rsidRPr="00FD20E5">
        <w:rPr>
          <w:rFonts w:ascii="Noto Sans" w:eastAsia="Calibri" w:hAnsi="Noto Sans" w:cs="Noto Sans"/>
          <w:sz w:val="20"/>
        </w:rPr>
        <w:t>Persona física o moral que participa en el presente procedimiento de contratación con derecho a voz, con objeto de que, al término de la licitación, emita testimonio público sobre el desarrollo del mismo.</w:t>
      </w:r>
    </w:p>
    <w:p w14:paraId="014D24B8" w14:textId="77777777" w:rsidR="00451347" w:rsidRPr="00FD20E5" w:rsidRDefault="00451347" w:rsidP="00451347">
      <w:pPr>
        <w:spacing w:before="240"/>
        <w:jc w:val="both"/>
        <w:rPr>
          <w:rFonts w:ascii="Noto Sans" w:eastAsia="Calibri" w:hAnsi="Noto Sans" w:cs="Noto Sans"/>
          <w:sz w:val="20"/>
          <w:lang w:val="es-MX"/>
        </w:rPr>
      </w:pPr>
      <w:r w:rsidRPr="00FD20E5">
        <w:rPr>
          <w:rFonts w:ascii="Noto Sans" w:hAnsi="Noto Sans" w:cs="Noto Sans"/>
          <w:b/>
          <w:sz w:val="20"/>
          <w:lang w:val="es-MX"/>
        </w:rPr>
        <w:t>Unidad de Hemodiálisis Subrogada</w:t>
      </w:r>
      <w:r w:rsidRPr="00FD20E5">
        <w:rPr>
          <w:rFonts w:ascii="Noto Sans" w:eastAsia="Calibri" w:hAnsi="Noto Sans" w:cs="Noto Sans"/>
          <w:sz w:val="20"/>
          <w:lang w:val="es-MX"/>
        </w:rPr>
        <w:t>: Área física donde se llevan a cabo los procedimientos de Hemodiálisis.</w:t>
      </w:r>
    </w:p>
    <w:p w14:paraId="07865EAB" w14:textId="77777777" w:rsidR="00451347" w:rsidRPr="00FD20E5" w:rsidRDefault="00451347" w:rsidP="00451347">
      <w:pPr>
        <w:spacing w:before="240"/>
        <w:jc w:val="both"/>
        <w:rPr>
          <w:rFonts w:ascii="Noto Sans" w:eastAsia="Calibri" w:hAnsi="Noto Sans" w:cs="Noto Sans"/>
          <w:sz w:val="20"/>
          <w:lang w:val="es-MX"/>
        </w:rPr>
      </w:pPr>
      <w:r w:rsidRPr="00FD20E5">
        <w:rPr>
          <w:rFonts w:ascii="Noto Sans" w:hAnsi="Noto Sans" w:cs="Noto Sans"/>
          <w:b/>
          <w:sz w:val="20"/>
          <w:lang w:val="es-MX"/>
        </w:rPr>
        <w:t>Unidad Médica</w:t>
      </w:r>
      <w:r w:rsidRPr="00FD20E5">
        <w:rPr>
          <w:rFonts w:ascii="Noto Sans" w:hAnsi="Noto Sans" w:cs="Noto Sans"/>
          <w:sz w:val="20"/>
          <w:lang w:val="es-MX"/>
        </w:rPr>
        <w:t xml:space="preserve">: </w:t>
      </w:r>
      <w:r w:rsidRPr="00FD20E5">
        <w:rPr>
          <w:rFonts w:ascii="Noto Sans" w:eastAsia="Calibri" w:hAnsi="Noto Sans" w:cs="Noto Sans"/>
          <w:sz w:val="20"/>
          <w:lang w:val="es-MX"/>
        </w:rPr>
        <w:t xml:space="preserve">El establecimiento físico que cuenta con los recursos materiales, humanos, tecnológicos y económicos, cuya complejidad es equivalente al nivel de operación y está destinado a proporcionar atención médica integral a la población, en términos de la NOM 040-SSA2-2004; en Materia de Información en Salud, entendiéndose para este instituto las: Unidades de Medicina Familiar, Hospitales Generales de Zona, Hospitales Regionales, Hospitales Generales de Subzona, Hospitales Generales de Zona con Medicina Familiar </w:t>
      </w:r>
    </w:p>
    <w:p w14:paraId="48EA85F6" w14:textId="77777777" w:rsidR="00451347" w:rsidRPr="00FD20E5" w:rsidRDefault="00451347" w:rsidP="00451347">
      <w:pPr>
        <w:spacing w:before="240"/>
        <w:jc w:val="both"/>
        <w:rPr>
          <w:rFonts w:ascii="Noto Sans" w:hAnsi="Noto Sans" w:cs="Noto Sans"/>
          <w:sz w:val="20"/>
          <w:lang w:val="es-MX" w:eastAsia="es-ES"/>
        </w:rPr>
      </w:pPr>
      <w:r w:rsidRPr="00FD20E5">
        <w:rPr>
          <w:rFonts w:ascii="Noto Sans" w:hAnsi="Noto Sans" w:cs="Noto Sans"/>
          <w:b/>
          <w:sz w:val="20"/>
          <w:lang w:val="es-MX" w:eastAsia="es-ES"/>
        </w:rPr>
        <w:t xml:space="preserve">URR: </w:t>
      </w:r>
      <w:r w:rsidRPr="00FD20E5">
        <w:rPr>
          <w:rFonts w:ascii="Noto Sans" w:hAnsi="Noto Sans" w:cs="Noto Sans"/>
          <w:sz w:val="20"/>
          <w:lang w:val="es-MX" w:eastAsia="es-ES"/>
        </w:rPr>
        <w:t>Tasa de Reducción de Urea.</w:t>
      </w:r>
    </w:p>
    <w:p w14:paraId="68220A6A" w14:textId="77777777" w:rsidR="00451347" w:rsidRPr="00FD20E5" w:rsidRDefault="00451347" w:rsidP="00451347">
      <w:pPr>
        <w:tabs>
          <w:tab w:val="left" w:pos="1996"/>
        </w:tabs>
        <w:spacing w:before="240"/>
        <w:jc w:val="both"/>
        <w:rPr>
          <w:rFonts w:ascii="Noto Sans" w:hAnsi="Noto Sans" w:cs="Noto Sans"/>
          <w:sz w:val="20"/>
          <w:lang w:val="es-MX" w:eastAsia="es-ES"/>
        </w:rPr>
      </w:pPr>
      <w:r w:rsidRPr="00FD20E5">
        <w:rPr>
          <w:rFonts w:ascii="Noto Sans" w:hAnsi="Noto Sans" w:cs="Noto Sans"/>
          <w:b/>
          <w:sz w:val="20"/>
          <w:lang w:val="es-MX" w:eastAsia="es-ES"/>
        </w:rPr>
        <w:t>Verificación o Inspección:</w:t>
      </w:r>
      <w:r w:rsidRPr="00FD20E5">
        <w:rPr>
          <w:rFonts w:ascii="Noto Sans" w:hAnsi="Noto Sans" w:cs="Noto Sans"/>
          <w:sz w:val="20"/>
          <w:lang w:val="es-MX" w:eastAsia="es-ES"/>
        </w:rPr>
        <w:t xml:space="preserve"> la comprobación ocular o mediante muestreo, medición, pruebas de laboratorio, o examen de documentos que se realizan para evaluar la conformidad contra requisitos establecidos en un momento determinado.</w:t>
      </w:r>
    </w:p>
    <w:p w14:paraId="7CF67725" w14:textId="77777777" w:rsidR="00451347" w:rsidRPr="00FD20E5" w:rsidRDefault="00451347" w:rsidP="00451347">
      <w:pPr>
        <w:tabs>
          <w:tab w:val="left" w:pos="851"/>
          <w:tab w:val="left" w:pos="1134"/>
          <w:tab w:val="left" w:pos="1996"/>
          <w:tab w:val="left" w:pos="10398"/>
          <w:tab w:val="left" w:pos="11064"/>
          <w:tab w:val="left" w:pos="11784"/>
          <w:tab w:val="left" w:pos="12504"/>
          <w:tab w:val="left" w:pos="13224"/>
          <w:tab w:val="left" w:pos="13944"/>
          <w:tab w:val="left" w:pos="14664"/>
          <w:tab w:val="left" w:pos="15384"/>
        </w:tabs>
        <w:overflowPunct w:val="0"/>
        <w:autoSpaceDE w:val="0"/>
        <w:spacing w:before="240"/>
        <w:ind w:right="51"/>
        <w:jc w:val="both"/>
        <w:textAlignment w:val="baseline"/>
        <w:rPr>
          <w:rFonts w:ascii="Noto Sans" w:eastAsia="Yu Mincho" w:hAnsi="Noto Sans" w:cs="Noto Sans"/>
          <w:noProof/>
          <w:sz w:val="20"/>
          <w:lang w:val="es-MX" w:eastAsia="en-US"/>
        </w:rPr>
      </w:pPr>
      <w:r w:rsidRPr="00FD20E5">
        <w:rPr>
          <w:rFonts w:ascii="Noto Sans" w:hAnsi="Noto Sans" w:cs="Noto Sans"/>
          <w:b/>
          <w:noProof/>
          <w:sz w:val="20"/>
          <w:lang w:val="es-MX"/>
        </w:rPr>
        <w:t xml:space="preserve">Visitas a las Instalaciones de los Licitantes: </w:t>
      </w:r>
      <w:r w:rsidRPr="00FD20E5">
        <w:rPr>
          <w:rFonts w:ascii="Noto Sans" w:hAnsi="Noto Sans" w:cs="Noto Sans"/>
          <w:noProof/>
          <w:sz w:val="20"/>
          <w:lang w:val="es-MX"/>
        </w:rPr>
        <w:t>Las señaladas en la Convocatoria y que forman parte de propuesta técnica del licitante, debiendo cumplir con los requisitos de ponderación señalados en el Anexo T3 (Anexo tres), Cédula de Verificación de las instalaciones en las Unidades de Hemodiálisis. Siguiendo el procedimiento para realizar las visitas, señalado en el apartado de Términos y Condiciones.</w:t>
      </w:r>
    </w:p>
    <w:p w14:paraId="71103BA9" w14:textId="1C68AFE6" w:rsidR="00451347" w:rsidRPr="00FD20E5" w:rsidRDefault="008804FE" w:rsidP="00293B4D">
      <w:pPr>
        <w:spacing w:before="240"/>
        <w:jc w:val="both"/>
        <w:rPr>
          <w:rFonts w:ascii="Noto Sans" w:hAnsi="Noto Sans" w:cs="Noto Sans"/>
          <w:b/>
          <w:color w:val="548DD4" w:themeColor="text2" w:themeTint="99"/>
          <w:sz w:val="20"/>
        </w:rPr>
      </w:pPr>
      <w:r w:rsidRPr="00FD20E5">
        <w:rPr>
          <w:rFonts w:ascii="Noto Sans" w:hAnsi="Noto Sans" w:cs="Noto Sans"/>
          <w:b/>
          <w:color w:val="548DD4" w:themeColor="text2" w:themeTint="99"/>
          <w:sz w:val="20"/>
        </w:rPr>
        <w:br w:type="page"/>
      </w:r>
    </w:p>
    <w:p w14:paraId="278B4F3C" w14:textId="2C9D64B2" w:rsidR="009C5437" w:rsidRPr="00FD20E5" w:rsidRDefault="008804FE" w:rsidP="00966906">
      <w:pPr>
        <w:pStyle w:val="Prrafodelista"/>
        <w:numPr>
          <w:ilvl w:val="0"/>
          <w:numId w:val="42"/>
        </w:numPr>
        <w:jc w:val="both"/>
        <w:rPr>
          <w:rFonts w:ascii="Noto Sans" w:hAnsi="Noto Sans" w:cs="Noto Sans"/>
          <w:b/>
          <w:sz w:val="20"/>
        </w:rPr>
      </w:pPr>
      <w:r w:rsidRPr="00FD20E5">
        <w:rPr>
          <w:rFonts w:ascii="Noto Sans" w:hAnsi="Noto Sans" w:cs="Noto Sans"/>
          <w:b/>
          <w:sz w:val="20"/>
        </w:rPr>
        <w:lastRenderedPageBreak/>
        <w:t>INFORMAC</w:t>
      </w:r>
      <w:r w:rsidR="00C60DE3" w:rsidRPr="00FD20E5">
        <w:rPr>
          <w:rFonts w:ascii="Noto Sans" w:hAnsi="Noto Sans" w:cs="Noto Sans"/>
          <w:b/>
          <w:sz w:val="20"/>
        </w:rPr>
        <w:t>ION ESPECÍFICA DE LA LICITACION.</w:t>
      </w:r>
    </w:p>
    <w:p w14:paraId="10A113F2" w14:textId="77777777" w:rsidR="009C5437" w:rsidRPr="00FD20E5" w:rsidRDefault="009C5437" w:rsidP="009C5437">
      <w:pPr>
        <w:jc w:val="both"/>
        <w:rPr>
          <w:rFonts w:ascii="Noto Sans" w:hAnsi="Noto Sans" w:cs="Noto Sans"/>
          <w:b/>
          <w:sz w:val="20"/>
        </w:rPr>
      </w:pPr>
    </w:p>
    <w:p w14:paraId="4DAB6012" w14:textId="660BE04A" w:rsidR="009C5437" w:rsidRPr="00FD20E5" w:rsidRDefault="00F7350E" w:rsidP="009C5437">
      <w:pPr>
        <w:jc w:val="both"/>
        <w:rPr>
          <w:rFonts w:ascii="Noto Sans" w:hAnsi="Noto Sans" w:cs="Noto Sans"/>
          <w:b/>
          <w:bCs/>
          <w:sz w:val="20"/>
        </w:rPr>
      </w:pPr>
      <w:r w:rsidRPr="00FD20E5">
        <w:rPr>
          <w:rFonts w:ascii="Noto Sans" w:hAnsi="Noto Sans" w:cs="Noto Sans"/>
          <w:sz w:val="20"/>
        </w:rPr>
        <w:t xml:space="preserve">En observancia al Artículo 134, de la Constitución Política de los Estados Unidos Mexicanos, y de conformidad con los Artículos 33, 35 fracción I, 36, 37, 39 fracción </w:t>
      </w:r>
      <w:r w:rsidR="008D4EAB" w:rsidRPr="00FD20E5">
        <w:rPr>
          <w:rFonts w:ascii="Noto Sans" w:hAnsi="Noto Sans" w:cs="Noto Sans"/>
          <w:sz w:val="20"/>
        </w:rPr>
        <w:t>I</w:t>
      </w:r>
      <w:r w:rsidRPr="00FD20E5">
        <w:rPr>
          <w:rFonts w:ascii="Noto Sans" w:hAnsi="Noto Sans" w:cs="Noto Sans"/>
          <w:sz w:val="20"/>
        </w:rPr>
        <w:t>I, 40, 41, 42, 43, 44, 4</w:t>
      </w:r>
      <w:r w:rsidR="009C5437" w:rsidRPr="00FD20E5">
        <w:rPr>
          <w:rFonts w:ascii="Noto Sans" w:hAnsi="Noto Sans" w:cs="Noto Sans"/>
          <w:sz w:val="20"/>
        </w:rPr>
        <w:t xml:space="preserve">5, 46, 47, 48, 49, 50, 66, 67, </w:t>
      </w:r>
      <w:r w:rsidRPr="00FD20E5">
        <w:rPr>
          <w:rFonts w:ascii="Noto Sans" w:hAnsi="Noto Sans" w:cs="Noto Sans"/>
          <w:sz w:val="20"/>
        </w:rPr>
        <w:t>68 y 69 fracción II, de la Ley de Adquisiciones, Arrendamientos y Servicios del Sector Público (LAASSP), 39, 42,</w:t>
      </w:r>
      <w:r w:rsidR="0090728C">
        <w:rPr>
          <w:rFonts w:ascii="Noto Sans" w:hAnsi="Noto Sans" w:cs="Noto Sans"/>
          <w:sz w:val="20"/>
        </w:rPr>
        <w:t xml:space="preserve"> 43,</w:t>
      </w:r>
      <w:r w:rsidRPr="00FD20E5">
        <w:rPr>
          <w:rFonts w:ascii="Noto Sans" w:hAnsi="Noto Sans" w:cs="Noto Sans"/>
          <w:sz w:val="20"/>
        </w:rPr>
        <w:t xml:space="preserve">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w:t>
      </w:r>
      <w:r w:rsidR="009C5437" w:rsidRPr="00FD20E5">
        <w:rPr>
          <w:rFonts w:ascii="Noto Sans" w:hAnsi="Noto Sans" w:cs="Noto Sans"/>
          <w:sz w:val="20"/>
        </w:rPr>
        <w:t xml:space="preserve"> la prestación del </w:t>
      </w:r>
      <w:r w:rsidR="009C5437" w:rsidRPr="00FD20E5">
        <w:rPr>
          <w:rFonts w:ascii="Noto Sans" w:hAnsi="Noto Sans" w:cs="Noto Sans"/>
          <w:b/>
          <w:bCs/>
          <w:sz w:val="20"/>
        </w:rPr>
        <w:t>Servicio Médico de Hemodiálisis Subrogada para el periodo del 01 de julio al 30 de septiembre de 2025.</w:t>
      </w:r>
    </w:p>
    <w:p w14:paraId="1F7D8EE3" w14:textId="77777777" w:rsidR="009C5437" w:rsidRPr="00FD20E5" w:rsidRDefault="009C5437" w:rsidP="00FE77D3">
      <w:pPr>
        <w:jc w:val="both"/>
        <w:rPr>
          <w:rFonts w:ascii="Noto Sans" w:hAnsi="Noto Sans" w:cs="Noto Sans"/>
          <w:b/>
          <w:bCs/>
          <w:sz w:val="20"/>
        </w:rPr>
      </w:pPr>
    </w:p>
    <w:p w14:paraId="47E88F4A" w14:textId="77777777" w:rsidR="009C5437" w:rsidRPr="00FD20E5" w:rsidRDefault="009C5437" w:rsidP="009C5437">
      <w:pPr>
        <w:jc w:val="both"/>
        <w:rPr>
          <w:rFonts w:ascii="Noto Sans" w:hAnsi="Noto Sans" w:cs="Noto Sans"/>
          <w:b/>
          <w:sz w:val="20"/>
          <w:lang w:val="es-MX" w:eastAsia="es-ES"/>
        </w:rPr>
      </w:pPr>
      <w:r w:rsidRPr="00FD20E5">
        <w:rPr>
          <w:rFonts w:ascii="Noto Sans" w:hAnsi="Noto Sans" w:cs="Noto Sans"/>
          <w:b/>
          <w:sz w:val="20"/>
          <w:lang w:val="es-MX" w:eastAsia="es-ES"/>
        </w:rPr>
        <w:t>Clave CUCOP: Clave: 33900010 Partida 33901 Servicio Médico.</w:t>
      </w:r>
    </w:p>
    <w:p w14:paraId="4082E960" w14:textId="77777777" w:rsidR="0042649A" w:rsidRPr="00FD20E5" w:rsidRDefault="0042649A" w:rsidP="00FE77D3">
      <w:pPr>
        <w:jc w:val="both"/>
        <w:rPr>
          <w:rFonts w:ascii="Noto Sans" w:hAnsi="Noto Sans" w:cs="Noto Sans"/>
          <w:b/>
          <w:bCs/>
          <w:sz w:val="20"/>
        </w:rPr>
      </w:pPr>
    </w:p>
    <w:p w14:paraId="07778825" w14:textId="77777777" w:rsidR="00FE77D3" w:rsidRPr="00FD20E5" w:rsidRDefault="00FE77D3" w:rsidP="00FE77D3">
      <w:pPr>
        <w:spacing w:after="120"/>
        <w:jc w:val="both"/>
        <w:rPr>
          <w:rFonts w:ascii="Noto Sans" w:hAnsi="Noto Sans" w:cs="Noto Sans"/>
          <w:sz w:val="20"/>
          <w:lang w:val="es-MX" w:eastAsia="es-MX"/>
        </w:rPr>
      </w:pPr>
      <w:r w:rsidRPr="00FD20E5">
        <w:rPr>
          <w:rFonts w:ascii="Noto Sans" w:hAnsi="Noto Sans" w:cs="Noto Sans"/>
          <w:sz w:val="20"/>
          <w:u w:val="single"/>
          <w:lang w:val="es-MX" w:eastAsia="es-MX"/>
        </w:rPr>
        <w:t>NOMBRE Y DIRECCIÓN DEL ÁREA CONTRATANTE:</w:t>
      </w:r>
      <w:r w:rsidRPr="00FD20E5">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FD20E5" w:rsidRDefault="00FE77D3" w:rsidP="00FE77D3">
      <w:pPr>
        <w:spacing w:after="120"/>
        <w:jc w:val="both"/>
        <w:rPr>
          <w:rFonts w:ascii="Noto Sans" w:hAnsi="Noto Sans" w:cs="Noto Sans"/>
          <w:sz w:val="20"/>
          <w:u w:val="single"/>
          <w:lang w:val="es-MX" w:eastAsia="es-MX"/>
        </w:rPr>
      </w:pPr>
      <w:r w:rsidRPr="00FD20E5">
        <w:rPr>
          <w:rFonts w:ascii="Noto Sans" w:hAnsi="Noto Sans" w:cs="Noto Sans"/>
          <w:sz w:val="20"/>
          <w:u w:val="single"/>
          <w:lang w:val="es-MX" w:eastAsia="es-MX"/>
        </w:rPr>
        <w:t>LA DOCUMENTACIÓN QUE SE INTEGRE COMO PARTE DE LA PROP</w:t>
      </w:r>
      <w:r w:rsidR="006C466F" w:rsidRPr="00FD20E5">
        <w:rPr>
          <w:rFonts w:ascii="Noto Sans" w:hAnsi="Noto Sans" w:cs="Noto Sans"/>
          <w:sz w:val="20"/>
          <w:u w:val="single"/>
          <w:lang w:val="es-MX" w:eastAsia="es-MX"/>
        </w:rPr>
        <w:t>OSICION</w:t>
      </w:r>
      <w:r w:rsidRPr="00FD20E5">
        <w:rPr>
          <w:rFonts w:ascii="Noto Sans" w:hAnsi="Noto Sans" w:cs="Noto Sans"/>
          <w:sz w:val="20"/>
          <w:u w:val="single"/>
          <w:lang w:val="es-MX" w:eastAsia="es-MX"/>
        </w:rPr>
        <w:t xml:space="preserve"> SERÁ DIRIGIDA A:</w:t>
      </w:r>
    </w:p>
    <w:p w14:paraId="38E35704" w14:textId="77777777" w:rsidR="00FE77D3" w:rsidRPr="00FD20E5" w:rsidRDefault="00FE77D3" w:rsidP="00FE77D3">
      <w:pPr>
        <w:pStyle w:val="Ttulo2"/>
        <w:numPr>
          <w:ilvl w:val="0"/>
          <w:numId w:val="0"/>
        </w:numPr>
        <w:tabs>
          <w:tab w:val="left" w:pos="6379"/>
        </w:tabs>
        <w:spacing w:before="0" w:after="0"/>
        <w:rPr>
          <w:rFonts w:ascii="Noto Sans" w:hAnsi="Noto Sans" w:cs="Noto Sans"/>
          <w:b w:val="0"/>
          <w:i w:val="0"/>
          <w:sz w:val="20"/>
          <w:lang w:val="x-none"/>
        </w:rPr>
      </w:pPr>
      <w:r w:rsidRPr="00FD20E5">
        <w:rPr>
          <w:rFonts w:ascii="Noto Sans" w:hAnsi="Noto Sans" w:cs="Noto Sans"/>
          <w:b w:val="0"/>
          <w:i w:val="0"/>
          <w:sz w:val="20"/>
        </w:rPr>
        <w:t>INSTITUTO MEXICANO DEL SEGURO SOCIAL</w:t>
      </w:r>
    </w:p>
    <w:p w14:paraId="048E04E5" w14:textId="77777777" w:rsidR="00FE77D3" w:rsidRPr="00FD20E5" w:rsidRDefault="00FE77D3" w:rsidP="00FE77D3">
      <w:pPr>
        <w:pStyle w:val="Ttulo2"/>
        <w:numPr>
          <w:ilvl w:val="0"/>
          <w:numId w:val="0"/>
        </w:numPr>
        <w:tabs>
          <w:tab w:val="left" w:pos="6379"/>
        </w:tabs>
        <w:spacing w:before="0" w:after="0"/>
        <w:rPr>
          <w:rFonts w:ascii="Noto Sans" w:hAnsi="Noto Sans" w:cs="Noto Sans"/>
          <w:b w:val="0"/>
          <w:i w:val="0"/>
          <w:sz w:val="20"/>
        </w:rPr>
      </w:pPr>
      <w:r w:rsidRPr="00FD20E5">
        <w:rPr>
          <w:rFonts w:ascii="Noto Sans" w:hAnsi="Noto Sans" w:cs="Noto Sans"/>
          <w:b w:val="0"/>
          <w:i w:val="0"/>
          <w:sz w:val="20"/>
        </w:rPr>
        <w:t>ÓRGANO DE OPERACIÓN ADMINISTRATIVA DESCONCENTRADA ESTATAL JALISCO</w:t>
      </w:r>
    </w:p>
    <w:p w14:paraId="575E651C" w14:textId="77777777" w:rsidR="00FE77D3" w:rsidRPr="00FD20E5" w:rsidRDefault="00FE77D3" w:rsidP="00FE77D3">
      <w:pPr>
        <w:pStyle w:val="Ttulo2"/>
        <w:numPr>
          <w:ilvl w:val="0"/>
          <w:numId w:val="0"/>
        </w:numPr>
        <w:tabs>
          <w:tab w:val="left" w:pos="6379"/>
        </w:tabs>
        <w:spacing w:before="0" w:after="0"/>
        <w:rPr>
          <w:rFonts w:ascii="Noto Sans" w:hAnsi="Noto Sans" w:cs="Noto Sans"/>
          <w:b w:val="0"/>
          <w:i w:val="0"/>
          <w:sz w:val="20"/>
        </w:rPr>
      </w:pPr>
      <w:r w:rsidRPr="00FD20E5">
        <w:rPr>
          <w:rFonts w:ascii="Noto Sans" w:hAnsi="Noto Sans" w:cs="Noto Sans"/>
          <w:b w:val="0"/>
          <w:i w:val="0"/>
          <w:sz w:val="20"/>
        </w:rPr>
        <w:t>JEFATURA DE SERVICIOS ADMINISTRATIVOS</w:t>
      </w:r>
    </w:p>
    <w:p w14:paraId="5B59CB8C" w14:textId="77777777" w:rsidR="00FE77D3" w:rsidRPr="00FD20E5" w:rsidRDefault="00FE77D3" w:rsidP="00FE77D3">
      <w:pPr>
        <w:pStyle w:val="Ttulo2"/>
        <w:numPr>
          <w:ilvl w:val="0"/>
          <w:numId w:val="0"/>
        </w:numPr>
        <w:tabs>
          <w:tab w:val="left" w:pos="6379"/>
        </w:tabs>
        <w:spacing w:before="0" w:after="0"/>
        <w:rPr>
          <w:rFonts w:ascii="Noto Sans" w:hAnsi="Noto Sans" w:cs="Noto Sans"/>
          <w:b w:val="0"/>
          <w:i w:val="0"/>
          <w:sz w:val="20"/>
        </w:rPr>
      </w:pPr>
      <w:r w:rsidRPr="00FD20E5">
        <w:rPr>
          <w:rFonts w:ascii="Noto Sans" w:hAnsi="Noto Sans" w:cs="Noto Sans"/>
          <w:b w:val="0"/>
          <w:i w:val="0"/>
          <w:sz w:val="20"/>
        </w:rPr>
        <w:t>COORDINACIÓN DE ABASTECIMIENTO Y EQUIPAMIENTO</w:t>
      </w:r>
    </w:p>
    <w:p w14:paraId="1EE294AD" w14:textId="77777777" w:rsidR="00945E6C" w:rsidRPr="00FD20E5" w:rsidRDefault="00945E6C" w:rsidP="001171DE">
      <w:pPr>
        <w:pStyle w:val="Sinespaciado"/>
        <w:rPr>
          <w:rFonts w:ascii="Noto Sans" w:hAnsi="Noto Sans" w:cs="Noto Sans"/>
          <w:sz w:val="20"/>
          <w:szCs w:val="20"/>
        </w:rPr>
      </w:pPr>
    </w:p>
    <w:p w14:paraId="669EC6CC" w14:textId="1CE61EBF" w:rsidR="009C5437" w:rsidRPr="00FD20E5" w:rsidRDefault="008804FE" w:rsidP="00966906">
      <w:pPr>
        <w:pStyle w:val="Sinespaciado"/>
        <w:numPr>
          <w:ilvl w:val="1"/>
          <w:numId w:val="41"/>
        </w:numPr>
        <w:ind w:left="426" w:hanging="426"/>
        <w:rPr>
          <w:rFonts w:ascii="Noto Sans" w:hAnsi="Noto Sans" w:cs="Noto Sans"/>
          <w:b/>
          <w:sz w:val="20"/>
          <w:szCs w:val="20"/>
        </w:rPr>
      </w:pPr>
      <w:r w:rsidRPr="00FD20E5">
        <w:rPr>
          <w:rFonts w:ascii="Noto Sans" w:hAnsi="Noto Sans" w:cs="Noto Sans"/>
          <w:b/>
          <w:sz w:val="20"/>
          <w:szCs w:val="20"/>
        </w:rPr>
        <w:t>IDIOMA EN QUE PODRAN PRESENTARSE LAS PROPOSICIONE</w:t>
      </w:r>
      <w:r w:rsidR="001171DE" w:rsidRPr="00FD20E5">
        <w:rPr>
          <w:rFonts w:ascii="Noto Sans" w:hAnsi="Noto Sans" w:cs="Noto Sans"/>
          <w:b/>
          <w:sz w:val="20"/>
          <w:szCs w:val="20"/>
        </w:rPr>
        <w:t xml:space="preserve">S, LOS ANEXOS TÉCNICOS Y, EN SU CASO, LOS </w:t>
      </w:r>
      <w:r w:rsidRPr="00FD20E5">
        <w:rPr>
          <w:rFonts w:ascii="Noto Sans" w:hAnsi="Noto Sans" w:cs="Noto Sans"/>
          <w:b/>
          <w:sz w:val="20"/>
          <w:szCs w:val="20"/>
        </w:rPr>
        <w:t>FOLLETOS QUE SE ACOMPAÑEN.</w:t>
      </w:r>
    </w:p>
    <w:p w14:paraId="712A8B56" w14:textId="77777777" w:rsidR="009C5437" w:rsidRPr="00FD20E5" w:rsidRDefault="009C5437" w:rsidP="008804FE">
      <w:pPr>
        <w:jc w:val="both"/>
        <w:rPr>
          <w:rFonts w:ascii="Noto Sans" w:hAnsi="Noto Sans" w:cs="Noto Sans"/>
          <w:sz w:val="20"/>
        </w:rPr>
      </w:pPr>
    </w:p>
    <w:p w14:paraId="27E60BFF" w14:textId="3AB3068A" w:rsidR="008804FE" w:rsidRPr="00FD20E5" w:rsidRDefault="00BF6F57" w:rsidP="008804FE">
      <w:pPr>
        <w:jc w:val="both"/>
        <w:rPr>
          <w:rFonts w:ascii="Noto Sans" w:hAnsi="Noto Sans" w:cs="Noto Sans"/>
          <w:sz w:val="20"/>
        </w:rPr>
      </w:pPr>
      <w:r w:rsidRPr="00FD20E5">
        <w:rPr>
          <w:rFonts w:ascii="Noto Sans" w:hAnsi="Noto Sans" w:cs="Noto Sans"/>
          <w:sz w:val="20"/>
        </w:rPr>
        <w:t xml:space="preserve">Las proposiciones en su caso, </w:t>
      </w:r>
      <w:r w:rsidR="008804FE" w:rsidRPr="00FD20E5">
        <w:rPr>
          <w:rFonts w:ascii="Noto Sans" w:hAnsi="Noto Sans" w:cs="Noto Sans"/>
          <w:sz w:val="20"/>
        </w:rPr>
        <w:t xml:space="preserve">preferentemente en papel membretado de la empresa, solo en </w:t>
      </w:r>
      <w:r w:rsidR="005A7C36" w:rsidRPr="00FD20E5">
        <w:rPr>
          <w:rFonts w:ascii="Noto Sans" w:hAnsi="Noto Sans" w:cs="Noto Sans"/>
          <w:sz w:val="20"/>
        </w:rPr>
        <w:t>idioma español y dirigido</w:t>
      </w:r>
      <w:r w:rsidR="008804FE" w:rsidRPr="00FD20E5">
        <w:rPr>
          <w:rFonts w:ascii="Noto Sans" w:hAnsi="Noto Sans" w:cs="Noto Sans"/>
          <w:sz w:val="20"/>
        </w:rPr>
        <w:t xml:space="preserve"> al área convocante.</w:t>
      </w:r>
    </w:p>
    <w:p w14:paraId="3F6708E2" w14:textId="77777777" w:rsidR="008804FE" w:rsidRPr="00FD20E5" w:rsidRDefault="008804FE" w:rsidP="008804FE">
      <w:pPr>
        <w:autoSpaceDE w:val="0"/>
        <w:jc w:val="both"/>
        <w:rPr>
          <w:rFonts w:ascii="Noto Sans" w:hAnsi="Noto Sans" w:cs="Noto Sans"/>
          <w:sz w:val="20"/>
        </w:rPr>
      </w:pPr>
    </w:p>
    <w:p w14:paraId="6ECC985F" w14:textId="77777777" w:rsidR="008804FE" w:rsidRPr="00FD20E5" w:rsidRDefault="008804FE" w:rsidP="008804FE">
      <w:pPr>
        <w:autoSpaceDE w:val="0"/>
        <w:jc w:val="both"/>
        <w:rPr>
          <w:rFonts w:ascii="Noto Sans" w:hAnsi="Noto Sans" w:cs="Noto Sans"/>
          <w:sz w:val="20"/>
          <w:lang w:val="es-ES_tradnl"/>
        </w:rPr>
      </w:pPr>
      <w:r w:rsidRPr="00FD20E5">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FD20E5" w:rsidRDefault="008804FE" w:rsidP="008804FE">
      <w:pPr>
        <w:spacing w:line="192" w:lineRule="exact"/>
        <w:jc w:val="both"/>
        <w:rPr>
          <w:rFonts w:ascii="Noto Sans" w:hAnsi="Noto Sans" w:cs="Noto Sans"/>
          <w:sz w:val="20"/>
        </w:rPr>
      </w:pPr>
    </w:p>
    <w:p w14:paraId="6E9A4736" w14:textId="15DE7F1C" w:rsidR="008804FE" w:rsidRPr="00FD20E5" w:rsidRDefault="00F028BD" w:rsidP="008804FE">
      <w:pPr>
        <w:jc w:val="both"/>
        <w:rPr>
          <w:rFonts w:ascii="Noto Sans" w:hAnsi="Noto Sans" w:cs="Noto Sans"/>
          <w:b/>
          <w:sz w:val="20"/>
          <w:lang w:val="es-ES_tradnl"/>
        </w:rPr>
      </w:pPr>
      <w:r w:rsidRPr="00FD20E5">
        <w:rPr>
          <w:rFonts w:ascii="Noto Sans" w:hAnsi="Noto Sans" w:cs="Noto Sans"/>
          <w:b/>
          <w:sz w:val="20"/>
          <w:lang w:val="es-ES_tradnl"/>
        </w:rPr>
        <w:t xml:space="preserve">1.2 </w:t>
      </w:r>
      <w:r w:rsidR="008804FE" w:rsidRPr="00FD20E5">
        <w:rPr>
          <w:rFonts w:ascii="Noto Sans" w:hAnsi="Noto Sans" w:cs="Noto Sans"/>
          <w:b/>
          <w:sz w:val="20"/>
          <w:lang w:val="es-ES_tradnl"/>
        </w:rPr>
        <w:t>DISPONIBILIDAD PRESUPUESTARIA.</w:t>
      </w:r>
    </w:p>
    <w:p w14:paraId="08304753" w14:textId="77777777" w:rsidR="009C5437" w:rsidRPr="00FD20E5" w:rsidRDefault="009C5437" w:rsidP="00945E6C">
      <w:pPr>
        <w:jc w:val="both"/>
        <w:rPr>
          <w:rFonts w:ascii="Noto Sans" w:hAnsi="Noto Sans" w:cs="Noto Sans"/>
          <w:sz w:val="20"/>
        </w:rPr>
      </w:pPr>
    </w:p>
    <w:p w14:paraId="2FAADEB3" w14:textId="7C290324" w:rsidR="00945E6C" w:rsidRPr="00FD20E5" w:rsidRDefault="00945E6C" w:rsidP="00945E6C">
      <w:pPr>
        <w:jc w:val="both"/>
        <w:rPr>
          <w:rFonts w:ascii="Noto Sans" w:hAnsi="Noto Sans" w:cs="Noto Sans"/>
          <w:sz w:val="20"/>
        </w:rPr>
      </w:pPr>
      <w:r w:rsidRPr="00FD20E5">
        <w:rPr>
          <w:rFonts w:ascii="Noto Sans" w:hAnsi="Noto Sans" w:cs="Noto Sans"/>
          <w:sz w:val="20"/>
        </w:rPr>
        <w:t xml:space="preserve">“El presupuesto definitivo a ejercer está </w:t>
      </w:r>
      <w:r w:rsidR="004C7DAF" w:rsidRPr="00FD20E5">
        <w:rPr>
          <w:rFonts w:ascii="Noto Sans" w:hAnsi="Noto Sans" w:cs="Noto Sans"/>
          <w:sz w:val="20"/>
        </w:rPr>
        <w:t xml:space="preserve">aprobado en </w:t>
      </w:r>
      <w:r w:rsidRPr="00FD20E5">
        <w:rPr>
          <w:rFonts w:ascii="Noto Sans" w:hAnsi="Noto Sans" w:cs="Noto Sans"/>
          <w:sz w:val="20"/>
        </w:rPr>
        <w:t>el Presupuesto de Egresos de la Federación para el Ejercicio Fiscal 202</w:t>
      </w:r>
      <w:r w:rsidR="00B83998" w:rsidRPr="00FD20E5">
        <w:rPr>
          <w:rFonts w:ascii="Noto Sans" w:hAnsi="Noto Sans" w:cs="Noto Sans"/>
          <w:sz w:val="20"/>
        </w:rPr>
        <w:t>5</w:t>
      </w:r>
      <w:r w:rsidRPr="00FD20E5">
        <w:rPr>
          <w:rFonts w:ascii="Noto Sans" w:hAnsi="Noto Sans" w:cs="Noto Sans"/>
          <w:sz w:val="20"/>
        </w:rPr>
        <w:t>, por parte de la H. Cámara de Di</w:t>
      </w:r>
      <w:r w:rsidR="001506AE" w:rsidRPr="00FD20E5">
        <w:rPr>
          <w:rFonts w:ascii="Noto Sans" w:hAnsi="Noto Sans" w:cs="Noto Sans"/>
          <w:sz w:val="20"/>
        </w:rPr>
        <w:t>putados</w:t>
      </w:r>
      <w:r w:rsidRPr="00FD20E5">
        <w:rPr>
          <w:rFonts w:ascii="Noto Sans" w:hAnsi="Noto Sans" w:cs="Noto Sans"/>
          <w:sz w:val="20"/>
        </w:rPr>
        <w:t>, por lo que el cumplimiento de las obligaciones</w:t>
      </w:r>
      <w:r w:rsidR="001506AE" w:rsidRPr="00FD20E5">
        <w:rPr>
          <w:rFonts w:ascii="Noto Sans" w:hAnsi="Noto Sans" w:cs="Noto Sans"/>
          <w:sz w:val="20"/>
        </w:rPr>
        <w:t xml:space="preserve"> del Instituto Mexicano del Seguro Social  quedan sujetas</w:t>
      </w:r>
      <w:r w:rsidRPr="00FD20E5">
        <w:rPr>
          <w:rFonts w:ascii="Noto Sans" w:hAnsi="Noto Sans" w:cs="Noto Sans"/>
          <w:sz w:val="20"/>
        </w:rPr>
        <w:t xml:space="preserve"> para fines de ejecución y pago a la disponibilidad presupuestaria con </w:t>
      </w:r>
      <w:r w:rsidR="001506AE" w:rsidRPr="00FD20E5">
        <w:rPr>
          <w:rFonts w:ascii="Noto Sans" w:hAnsi="Noto Sans" w:cs="Noto Sans"/>
          <w:sz w:val="20"/>
        </w:rPr>
        <w:t xml:space="preserve">la </w:t>
      </w:r>
      <w:r w:rsidRPr="00FD20E5">
        <w:rPr>
          <w:rFonts w:ascii="Noto Sans" w:hAnsi="Noto Sans" w:cs="Noto Sans"/>
          <w:sz w:val="20"/>
        </w:rPr>
        <w:t>que</w:t>
      </w:r>
      <w:r w:rsidR="001506AE" w:rsidRPr="00FD20E5">
        <w:rPr>
          <w:rFonts w:ascii="Noto Sans" w:hAnsi="Noto Sans" w:cs="Noto Sans"/>
          <w:sz w:val="20"/>
        </w:rPr>
        <w:t xml:space="preserve"> se</w:t>
      </w:r>
      <w:r w:rsidRPr="00FD20E5">
        <w:rPr>
          <w:rFonts w:ascii="Noto Sans" w:hAnsi="Noto Sans" w:cs="Noto Sans"/>
          <w:sz w:val="20"/>
        </w:rPr>
        <w:t xml:space="preserve"> cuent</w:t>
      </w:r>
      <w:r w:rsidR="004C7DAF" w:rsidRPr="00FD20E5">
        <w:rPr>
          <w:rFonts w:ascii="Noto Sans" w:hAnsi="Noto Sans" w:cs="Noto Sans"/>
          <w:sz w:val="20"/>
        </w:rPr>
        <w:t>a</w:t>
      </w:r>
      <w:r w:rsidR="001506AE" w:rsidRPr="00FD20E5">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FD20E5">
        <w:rPr>
          <w:rFonts w:ascii="Noto Sans" w:hAnsi="Noto Sans" w:cs="Noto Sans"/>
          <w:sz w:val="20"/>
        </w:rPr>
        <w:t xml:space="preserve"> para el Instituto Mexicano del Seguro Social”.</w:t>
      </w:r>
    </w:p>
    <w:p w14:paraId="492E4B13" w14:textId="77777777" w:rsidR="00945E6C" w:rsidRPr="00FD20E5" w:rsidRDefault="00945E6C" w:rsidP="008804FE">
      <w:pPr>
        <w:jc w:val="both"/>
        <w:rPr>
          <w:rFonts w:ascii="Noto Sans" w:hAnsi="Noto Sans" w:cs="Noto Sans"/>
          <w:sz w:val="20"/>
          <w:lang w:val="es-ES_tradnl"/>
        </w:rPr>
      </w:pPr>
    </w:p>
    <w:p w14:paraId="1002EDC6" w14:textId="757F9A24" w:rsidR="00A74CBC" w:rsidRPr="00FD20E5" w:rsidRDefault="007E6485" w:rsidP="008804FE">
      <w:pPr>
        <w:jc w:val="both"/>
        <w:rPr>
          <w:rFonts w:ascii="Noto Sans" w:hAnsi="Noto Sans" w:cs="Noto Sans"/>
          <w:sz w:val="20"/>
          <w:lang w:val="es-ES_tradnl"/>
        </w:rPr>
      </w:pPr>
      <w:r w:rsidRPr="00FD20E5">
        <w:rPr>
          <w:rFonts w:ascii="Noto Sans" w:hAnsi="Noto Sans" w:cs="Noto Sans"/>
          <w:sz w:val="20"/>
          <w:lang w:val="es-ES_tradnl"/>
        </w:rPr>
        <w:t xml:space="preserve">Para llevar a cabo el presente procedimiento de contratación, el Instituto cuenta con disponibilidad presupuestaria, con </w:t>
      </w:r>
      <w:r w:rsidR="00E80EBD" w:rsidRPr="00FD20E5">
        <w:rPr>
          <w:rFonts w:ascii="Noto Sans" w:hAnsi="Noto Sans" w:cs="Noto Sans"/>
          <w:sz w:val="20"/>
          <w:lang w:val="es-ES_tradnl"/>
        </w:rPr>
        <w:t>certificado</w:t>
      </w:r>
      <w:r w:rsidRPr="00FD20E5">
        <w:rPr>
          <w:rFonts w:ascii="Noto Sans" w:hAnsi="Noto Sans" w:cs="Noto Sans"/>
          <w:sz w:val="20"/>
          <w:lang w:val="es-ES_tradnl"/>
        </w:rPr>
        <w:t xml:space="preserve"> de disponibilidad presupuestal No. </w:t>
      </w:r>
      <w:r w:rsidR="009C5437" w:rsidRPr="00FD20E5">
        <w:rPr>
          <w:rFonts w:ascii="Noto Sans" w:hAnsi="Noto Sans" w:cs="Noto Sans"/>
          <w:b/>
          <w:sz w:val="20"/>
          <w:lang w:val="es-ES_tradnl"/>
        </w:rPr>
        <w:t>0000052829-2025</w:t>
      </w:r>
      <w:r w:rsidR="006B5046" w:rsidRPr="00FD20E5">
        <w:rPr>
          <w:rFonts w:ascii="Noto Sans" w:hAnsi="Noto Sans" w:cs="Noto Sans"/>
          <w:b/>
          <w:sz w:val="20"/>
          <w:lang w:val="es-ES_tradnl"/>
        </w:rPr>
        <w:t xml:space="preserve">, CUENTA FINAT </w:t>
      </w:r>
      <w:r w:rsidR="009C5437" w:rsidRPr="00FD20E5">
        <w:rPr>
          <w:rFonts w:ascii="Noto Sans" w:hAnsi="Noto Sans" w:cs="Noto Sans"/>
          <w:b/>
          <w:sz w:val="20"/>
          <w:lang w:val="es-ES_tradnl"/>
        </w:rPr>
        <w:t>51331002, PARTIDA PRESUPUESTAL 3390102.</w:t>
      </w:r>
    </w:p>
    <w:p w14:paraId="5B687E8C" w14:textId="77777777" w:rsidR="005F2656" w:rsidRPr="00FD20E5" w:rsidRDefault="005F2656" w:rsidP="008804FE">
      <w:pPr>
        <w:jc w:val="both"/>
        <w:rPr>
          <w:rFonts w:ascii="Noto Sans" w:hAnsi="Noto Sans" w:cs="Noto Sans"/>
          <w:sz w:val="20"/>
          <w:lang w:val="es-ES_tradnl"/>
        </w:rPr>
      </w:pPr>
    </w:p>
    <w:p w14:paraId="52CBB4D9" w14:textId="59A9FB07" w:rsidR="008804FE" w:rsidRPr="00FD20E5" w:rsidRDefault="008804FE" w:rsidP="00966906">
      <w:pPr>
        <w:pStyle w:val="Prrafodelista"/>
        <w:numPr>
          <w:ilvl w:val="0"/>
          <w:numId w:val="41"/>
        </w:numPr>
        <w:jc w:val="both"/>
        <w:rPr>
          <w:rFonts w:ascii="Noto Sans" w:hAnsi="Noto Sans" w:cs="Noto Sans"/>
          <w:b/>
          <w:sz w:val="20"/>
        </w:rPr>
      </w:pPr>
      <w:r w:rsidRPr="00FD20E5">
        <w:rPr>
          <w:rFonts w:ascii="Noto Sans" w:hAnsi="Noto Sans" w:cs="Noto Sans"/>
          <w:b/>
          <w:sz w:val="20"/>
        </w:rPr>
        <w:t>DESCRIPCIÓN DEL SERVICIO A CONTRATAR.</w:t>
      </w:r>
    </w:p>
    <w:p w14:paraId="1EC07DE2" w14:textId="77777777" w:rsidR="00315629" w:rsidRPr="00FD20E5" w:rsidRDefault="00315629" w:rsidP="00315629">
      <w:pPr>
        <w:jc w:val="both"/>
        <w:rPr>
          <w:rFonts w:ascii="Noto Sans" w:hAnsi="Noto Sans" w:cs="Noto Sans"/>
          <w:b/>
          <w:sz w:val="20"/>
        </w:rPr>
      </w:pPr>
    </w:p>
    <w:p w14:paraId="245D6333" w14:textId="65D45131" w:rsidR="00315629" w:rsidRDefault="00315629" w:rsidP="00315629">
      <w:pPr>
        <w:pStyle w:val="Encabezado"/>
        <w:tabs>
          <w:tab w:val="left" w:pos="709"/>
        </w:tabs>
        <w:jc w:val="both"/>
        <w:rPr>
          <w:rFonts w:ascii="Noto Sans" w:hAnsi="Noto Sans" w:cs="Noto Sans"/>
          <w:spacing w:val="-3"/>
        </w:rPr>
      </w:pPr>
      <w:r w:rsidRPr="00FD20E5">
        <w:rPr>
          <w:rFonts w:ascii="Noto Sans" w:hAnsi="Noto Sans" w:cs="Noto Sans"/>
          <w:lang w:eastAsia="es-ES"/>
        </w:rPr>
        <w:t xml:space="preserve">El Instituto a fin de atender las necesidades de sus derechohabientes con insuficiencia renal crónica, requiere de la prestación del servicio de Hemodiálisis Subrogada, mismo que se señala en el </w:t>
      </w:r>
      <w:r w:rsidRPr="00FD20E5">
        <w:rPr>
          <w:rFonts w:ascii="Noto Sans" w:hAnsi="Noto Sans" w:cs="Noto Sans"/>
          <w:b/>
          <w:lang w:eastAsia="es-ES"/>
        </w:rPr>
        <w:t>Anexo T1</w:t>
      </w:r>
      <w:r w:rsidR="007F7677">
        <w:rPr>
          <w:rFonts w:ascii="Noto Sans" w:hAnsi="Noto Sans" w:cs="Noto Sans"/>
          <w:b/>
          <w:lang w:eastAsia="es-ES"/>
        </w:rPr>
        <w:t xml:space="preserve"> </w:t>
      </w:r>
      <w:r w:rsidR="007F7677" w:rsidRPr="007F7677">
        <w:rPr>
          <w:rFonts w:ascii="Noto Sans" w:hAnsi="Noto Sans" w:cs="Noto Sans"/>
          <w:b/>
          <w:lang w:eastAsia="es-ES"/>
        </w:rPr>
        <w:t xml:space="preserve">Requerimiento en montos máximos y </w:t>
      </w:r>
      <w:r w:rsidR="007F7677">
        <w:rPr>
          <w:rFonts w:ascii="Noto Sans" w:hAnsi="Noto Sans" w:cs="Noto Sans"/>
          <w:b/>
          <w:lang w:eastAsia="es-ES"/>
        </w:rPr>
        <w:t>mínimos</w:t>
      </w:r>
      <w:r w:rsidRPr="00FD20E5">
        <w:rPr>
          <w:rFonts w:ascii="Noto Sans" w:hAnsi="Noto Sans" w:cs="Noto Sans"/>
          <w:b/>
          <w:lang w:eastAsia="es-ES"/>
        </w:rPr>
        <w:t xml:space="preserve">, </w:t>
      </w:r>
      <w:r w:rsidR="00645397" w:rsidRPr="00FD20E5">
        <w:rPr>
          <w:rFonts w:ascii="Noto Sans" w:hAnsi="Noto Sans" w:cs="Noto Sans"/>
          <w:b/>
          <w:bCs/>
        </w:rPr>
        <w:t>A</w:t>
      </w:r>
      <w:r w:rsidR="00645397" w:rsidRPr="00FD20E5">
        <w:rPr>
          <w:rFonts w:ascii="Noto Sans" w:hAnsi="Noto Sans" w:cs="Noto Sans"/>
          <w:b/>
        </w:rPr>
        <w:t>nexo número 01 (UNO) Anexo Técnico</w:t>
      </w:r>
      <w:r w:rsidR="0090728C">
        <w:rPr>
          <w:rFonts w:ascii="Noto Sans" w:hAnsi="Noto Sans" w:cs="Noto Sans"/>
          <w:b/>
        </w:rPr>
        <w:t>, Anexo número 2 (DOS)</w:t>
      </w:r>
      <w:r w:rsidRPr="00FD20E5">
        <w:rPr>
          <w:rFonts w:ascii="Noto Sans" w:hAnsi="Noto Sans" w:cs="Noto Sans"/>
          <w:b/>
        </w:rPr>
        <w:t xml:space="preserve"> Términos y Condiciones</w:t>
      </w:r>
      <w:r w:rsidRPr="00FD20E5">
        <w:rPr>
          <w:rFonts w:ascii="Noto Sans" w:hAnsi="Noto Sans" w:cs="Noto Sans"/>
          <w:spacing w:val="-3"/>
        </w:rPr>
        <w:t xml:space="preserve"> mismos que forman parte integral de esta Convocatoria.</w:t>
      </w:r>
    </w:p>
    <w:p w14:paraId="7730C5F8" w14:textId="77777777" w:rsidR="00293B4D" w:rsidRPr="00FD20E5" w:rsidRDefault="00293B4D" w:rsidP="00315629">
      <w:pPr>
        <w:pStyle w:val="Encabezado"/>
        <w:tabs>
          <w:tab w:val="left" w:pos="709"/>
        </w:tabs>
        <w:jc w:val="both"/>
        <w:rPr>
          <w:rFonts w:ascii="Noto Sans" w:hAnsi="Noto Sans" w:cs="Noto Sans"/>
          <w:spacing w:val="-3"/>
        </w:rPr>
      </w:pPr>
    </w:p>
    <w:p w14:paraId="57FDF094" w14:textId="77777777" w:rsidR="00315629" w:rsidRPr="00FD20E5" w:rsidRDefault="00315629" w:rsidP="00315629">
      <w:pPr>
        <w:jc w:val="both"/>
        <w:rPr>
          <w:rFonts w:ascii="Noto Sans" w:hAnsi="Noto Sans" w:cs="Noto Sans"/>
          <w:sz w:val="20"/>
        </w:rPr>
      </w:pPr>
      <w:r w:rsidRPr="00FD20E5">
        <w:rPr>
          <w:rFonts w:ascii="Noto Sans" w:hAnsi="Noto Sans" w:cs="Noto Sans"/>
          <w:sz w:val="20"/>
        </w:rPr>
        <w:t>Los licitantes, para la presentación de sus proposiciones, deberán ajustarse estrictamente a los requisitos y especificaciones previstos y que rigen la presente convocatoria y sus anexos, describiendo en forma amplia y detallada el servicio que estén ofertando.</w:t>
      </w:r>
    </w:p>
    <w:p w14:paraId="4403483D" w14:textId="77777777" w:rsidR="00315629" w:rsidRPr="00FD20E5" w:rsidRDefault="00315629" w:rsidP="00315629">
      <w:pPr>
        <w:jc w:val="both"/>
        <w:rPr>
          <w:rFonts w:ascii="Noto Sans" w:hAnsi="Noto Sans" w:cs="Noto Sans"/>
          <w:sz w:val="20"/>
        </w:rPr>
      </w:pPr>
    </w:p>
    <w:p w14:paraId="4CF72A45" w14:textId="125C282A" w:rsidR="00315629" w:rsidRPr="00FD20E5" w:rsidRDefault="00315629" w:rsidP="00315629">
      <w:pPr>
        <w:tabs>
          <w:tab w:val="left" w:pos="284"/>
        </w:tabs>
        <w:jc w:val="both"/>
        <w:rPr>
          <w:rFonts w:ascii="Noto Sans" w:hAnsi="Noto Sans" w:cs="Noto Sans"/>
          <w:sz w:val="20"/>
        </w:rPr>
      </w:pPr>
      <w:r w:rsidRPr="00FD20E5">
        <w:rPr>
          <w:rFonts w:ascii="Noto Sans" w:hAnsi="Noto Sans" w:cs="Noto Sans"/>
          <w:sz w:val="20"/>
        </w:rPr>
        <w:t>Las condiciones contenidas en la presente convocatoria no podrán ser negoci</w:t>
      </w:r>
      <w:r w:rsidR="0073304C" w:rsidRPr="00FD20E5">
        <w:rPr>
          <w:rFonts w:ascii="Noto Sans" w:hAnsi="Noto Sans" w:cs="Noto Sans"/>
          <w:sz w:val="20"/>
        </w:rPr>
        <w:t>adas en términos del artículo 35</w:t>
      </w:r>
      <w:r w:rsidRPr="00FD20E5">
        <w:rPr>
          <w:rFonts w:ascii="Noto Sans" w:hAnsi="Noto Sans" w:cs="Noto Sans"/>
          <w:sz w:val="20"/>
        </w:rPr>
        <w:t xml:space="preserve"> de la Ley de Adquisiciones, Arrendamientos y Servicios del Sector Publico.</w:t>
      </w:r>
    </w:p>
    <w:p w14:paraId="54407BED" w14:textId="77777777" w:rsidR="006C4DB0" w:rsidRPr="00FD20E5" w:rsidRDefault="006C4DB0" w:rsidP="00315629">
      <w:pPr>
        <w:tabs>
          <w:tab w:val="left" w:pos="284"/>
        </w:tabs>
        <w:jc w:val="both"/>
        <w:rPr>
          <w:rFonts w:ascii="Noto Sans" w:hAnsi="Noto Sans" w:cs="Noto Sans"/>
          <w:sz w:val="20"/>
        </w:rPr>
      </w:pPr>
    </w:p>
    <w:p w14:paraId="253B58F2" w14:textId="77777777" w:rsidR="00965ECC" w:rsidRPr="00FD20E5" w:rsidRDefault="00965ECC" w:rsidP="00965ECC">
      <w:pPr>
        <w:tabs>
          <w:tab w:val="left" w:pos="284"/>
        </w:tabs>
        <w:jc w:val="both"/>
        <w:rPr>
          <w:rFonts w:ascii="Noto Sans" w:hAnsi="Noto Sans" w:cs="Noto Sans"/>
          <w:b/>
          <w:sz w:val="20"/>
          <w:u w:val="single"/>
        </w:rPr>
      </w:pPr>
      <w:bookmarkStart w:id="10" w:name="_Toc462062961"/>
      <w:r w:rsidRPr="00FD20E5">
        <w:rPr>
          <w:rFonts w:ascii="Noto Sans" w:hAnsi="Noto Sans" w:cs="Noto Sans"/>
          <w:b/>
          <w:sz w:val="20"/>
        </w:rPr>
        <w:t>2.1 CALIDAD.</w:t>
      </w:r>
      <w:bookmarkEnd w:id="10"/>
    </w:p>
    <w:p w14:paraId="48DF224B" w14:textId="77777777" w:rsidR="006C4DB0" w:rsidRPr="00FD20E5" w:rsidRDefault="006C4DB0" w:rsidP="00965ECC">
      <w:pPr>
        <w:tabs>
          <w:tab w:val="left" w:pos="284"/>
        </w:tabs>
        <w:jc w:val="both"/>
        <w:rPr>
          <w:rFonts w:ascii="Noto Sans" w:hAnsi="Noto Sans" w:cs="Noto Sans"/>
          <w:sz w:val="20"/>
        </w:rPr>
      </w:pPr>
    </w:p>
    <w:p w14:paraId="70CFFD5C" w14:textId="14B0C6D2" w:rsidR="00965ECC" w:rsidRPr="00FD20E5" w:rsidRDefault="00965ECC" w:rsidP="00965ECC">
      <w:pPr>
        <w:tabs>
          <w:tab w:val="left" w:pos="284"/>
        </w:tabs>
        <w:jc w:val="both"/>
        <w:rPr>
          <w:rFonts w:ascii="Noto Sans" w:hAnsi="Noto Sans" w:cs="Noto Sans"/>
          <w:sz w:val="20"/>
        </w:rPr>
      </w:pPr>
      <w:r w:rsidRPr="00FD20E5">
        <w:rPr>
          <w:rFonts w:ascii="Noto Sans" w:hAnsi="Noto Sans" w:cs="Noto Sans"/>
          <w:sz w:val="20"/>
        </w:rPr>
        <w:t xml:space="preserve">La calidad de los servicios objeto de la presente convocatoria está contenida en </w:t>
      </w:r>
      <w:r w:rsidRPr="00FD20E5">
        <w:rPr>
          <w:rFonts w:ascii="Noto Sans" w:hAnsi="Noto Sans" w:cs="Noto Sans"/>
          <w:bCs/>
          <w:sz w:val="20"/>
        </w:rPr>
        <w:t xml:space="preserve">el </w:t>
      </w:r>
      <w:r w:rsidR="007F7677" w:rsidRPr="007F7677">
        <w:rPr>
          <w:rFonts w:ascii="Noto Sans" w:hAnsi="Noto Sans" w:cs="Noto Sans"/>
          <w:b/>
          <w:sz w:val="20"/>
          <w:lang w:eastAsia="es-ES"/>
        </w:rPr>
        <w:t>Anexo T1 Requerimiento en montos máximos y mínimos</w:t>
      </w:r>
      <w:r w:rsidR="0090728C" w:rsidRPr="0090728C">
        <w:rPr>
          <w:rFonts w:ascii="Noto Sans" w:hAnsi="Noto Sans" w:cs="Noto Sans"/>
          <w:b/>
          <w:sz w:val="20"/>
          <w:lang w:eastAsia="es-ES"/>
        </w:rPr>
        <w:t xml:space="preserve">, </w:t>
      </w:r>
      <w:r w:rsidR="0090728C" w:rsidRPr="0090728C">
        <w:rPr>
          <w:rFonts w:ascii="Noto Sans" w:hAnsi="Noto Sans" w:cs="Noto Sans"/>
          <w:b/>
          <w:bCs/>
          <w:sz w:val="20"/>
        </w:rPr>
        <w:t>A</w:t>
      </w:r>
      <w:r w:rsidR="0090728C" w:rsidRPr="0090728C">
        <w:rPr>
          <w:rFonts w:ascii="Noto Sans" w:hAnsi="Noto Sans" w:cs="Noto Sans"/>
          <w:b/>
          <w:sz w:val="20"/>
        </w:rPr>
        <w:t>nexo número 01 (UNO) Anexo Técnico, Anexo número 2 (DOS) Términos y Condiciones</w:t>
      </w:r>
      <w:r w:rsidRPr="0090728C">
        <w:rPr>
          <w:rFonts w:ascii="Noto Sans" w:hAnsi="Noto Sans" w:cs="Noto Sans"/>
          <w:sz w:val="20"/>
        </w:rPr>
        <w:t xml:space="preserve"> que forman parte integral esta convocatoria y</w:t>
      </w:r>
      <w:r w:rsidRPr="0090728C">
        <w:rPr>
          <w:rFonts w:ascii="Noto Sans" w:hAnsi="Noto Sans" w:cs="Noto Sans"/>
          <w:b/>
          <w:sz w:val="20"/>
        </w:rPr>
        <w:t xml:space="preserve"> </w:t>
      </w:r>
      <w:r w:rsidRPr="0090728C">
        <w:rPr>
          <w:rFonts w:ascii="Noto Sans" w:hAnsi="Noto Sans" w:cs="Noto Sans"/>
          <w:sz w:val="20"/>
        </w:rPr>
        <w:t>deberá apegarse justa, exacta y cabalmente a lo solicitado</w:t>
      </w:r>
      <w:r w:rsidRPr="00FD20E5">
        <w:rPr>
          <w:rFonts w:ascii="Noto Sans" w:hAnsi="Noto Sans" w:cs="Noto Sans"/>
          <w:sz w:val="20"/>
        </w:rPr>
        <w:t xml:space="preserve"> en el mismo.</w:t>
      </w:r>
    </w:p>
    <w:p w14:paraId="4C7E9795" w14:textId="56B35BF4" w:rsidR="006B5046" w:rsidRPr="00FD20E5" w:rsidRDefault="00965ECC" w:rsidP="006C4DB0">
      <w:pPr>
        <w:tabs>
          <w:tab w:val="left" w:pos="284"/>
        </w:tabs>
        <w:jc w:val="both"/>
        <w:rPr>
          <w:rFonts w:ascii="Noto Sans" w:hAnsi="Noto Sans" w:cs="Noto Sans"/>
          <w:sz w:val="20"/>
        </w:rPr>
      </w:pPr>
      <w:r w:rsidRPr="00FD20E5">
        <w:rPr>
          <w:rFonts w:ascii="Noto Sans" w:hAnsi="Noto Sans" w:cs="Noto Sans"/>
          <w:sz w:val="20"/>
        </w:rPr>
        <w:t xml:space="preserve">Los licitantes deberán contar con la infraestructura y personal técnico especializado en el ramo, para la prestación del servicio objeto de esta convocatoria. </w:t>
      </w:r>
    </w:p>
    <w:p w14:paraId="6D7E0426" w14:textId="77777777" w:rsidR="0073304C" w:rsidRPr="00FD20E5" w:rsidRDefault="0073304C" w:rsidP="00315629">
      <w:pPr>
        <w:jc w:val="both"/>
        <w:rPr>
          <w:rFonts w:ascii="Noto Sans" w:hAnsi="Noto Sans" w:cs="Noto Sans"/>
          <w:b/>
          <w:sz w:val="20"/>
        </w:rPr>
      </w:pPr>
    </w:p>
    <w:p w14:paraId="53E7CC6C" w14:textId="770DA51C" w:rsidR="008804FE" w:rsidRPr="00FD20E5" w:rsidRDefault="008804FE" w:rsidP="008804FE">
      <w:pPr>
        <w:jc w:val="both"/>
        <w:rPr>
          <w:rFonts w:ascii="Noto Sans" w:hAnsi="Noto Sans" w:cs="Noto Sans"/>
          <w:b/>
          <w:sz w:val="20"/>
        </w:rPr>
      </w:pPr>
      <w:r w:rsidRPr="00FD20E5">
        <w:rPr>
          <w:rFonts w:ascii="Noto Sans" w:hAnsi="Noto Sans" w:cs="Noto Sans"/>
          <w:b/>
          <w:sz w:val="20"/>
        </w:rPr>
        <w:t>2.</w:t>
      </w:r>
      <w:r w:rsidR="006C4DB0" w:rsidRPr="00FD20E5">
        <w:rPr>
          <w:rFonts w:ascii="Noto Sans" w:hAnsi="Noto Sans" w:cs="Noto Sans"/>
          <w:b/>
          <w:sz w:val="20"/>
        </w:rPr>
        <w:t>2</w:t>
      </w:r>
      <w:r w:rsidRPr="00FD20E5">
        <w:rPr>
          <w:rFonts w:ascii="Noto Sans" w:hAnsi="Noto Sans" w:cs="Noto Sans"/>
          <w:b/>
          <w:sz w:val="20"/>
        </w:rPr>
        <w:t xml:space="preserve"> LICENCIAS, AUTORIZACIONES Y PERMISOS.</w:t>
      </w:r>
    </w:p>
    <w:p w14:paraId="33336001" w14:textId="77777777" w:rsidR="006C4DB0" w:rsidRPr="00FD20E5" w:rsidRDefault="006C4DB0" w:rsidP="008804FE">
      <w:pPr>
        <w:jc w:val="both"/>
        <w:rPr>
          <w:rFonts w:ascii="Noto Sans" w:hAnsi="Noto Sans" w:cs="Noto Sans"/>
          <w:sz w:val="20"/>
          <w:highlight w:val="yellow"/>
        </w:rPr>
      </w:pPr>
    </w:p>
    <w:p w14:paraId="06D135D1" w14:textId="2527BCDF" w:rsidR="002C59BA" w:rsidRPr="00FD20E5" w:rsidRDefault="002C59BA" w:rsidP="002C59BA">
      <w:pPr>
        <w:jc w:val="both"/>
        <w:rPr>
          <w:rFonts w:ascii="Noto Sans" w:hAnsi="Noto Sans" w:cs="Noto Sans"/>
          <w:kern w:val="2"/>
          <w:sz w:val="20"/>
        </w:rPr>
      </w:pPr>
      <w:r w:rsidRPr="00FD20E5">
        <w:rPr>
          <w:rFonts w:ascii="Noto Sans" w:hAnsi="Noto Sans" w:cs="Noto Sans"/>
          <w:sz w:val="20"/>
        </w:rPr>
        <w:t>El Participante deberá ac</w:t>
      </w:r>
      <w:r w:rsidR="0090728C">
        <w:rPr>
          <w:rFonts w:ascii="Noto Sans" w:hAnsi="Noto Sans" w:cs="Noto Sans"/>
          <w:sz w:val="20"/>
        </w:rPr>
        <w:t>ompañar a su propuesta técnica de manera electrónica</w:t>
      </w:r>
      <w:r w:rsidR="00293B4D">
        <w:rPr>
          <w:rFonts w:ascii="Noto Sans" w:hAnsi="Noto Sans" w:cs="Noto Sans"/>
          <w:sz w:val="20"/>
        </w:rPr>
        <w:t>,</w:t>
      </w:r>
      <w:r w:rsidRPr="00FD20E5">
        <w:rPr>
          <w:rFonts w:ascii="Noto Sans" w:hAnsi="Noto Sans" w:cs="Noto Sans"/>
          <w:sz w:val="20"/>
        </w:rPr>
        <w:t xml:space="preserve"> la documentación solicitada en el </w:t>
      </w:r>
      <w:r w:rsidR="000079F4" w:rsidRPr="00FD20E5">
        <w:rPr>
          <w:rFonts w:ascii="Noto Sans" w:hAnsi="Noto Sans" w:cs="Noto Sans"/>
          <w:b/>
          <w:bCs/>
          <w:sz w:val="20"/>
        </w:rPr>
        <w:t>A</w:t>
      </w:r>
      <w:r w:rsidRPr="00FD20E5">
        <w:rPr>
          <w:rFonts w:ascii="Noto Sans" w:hAnsi="Noto Sans" w:cs="Noto Sans"/>
          <w:b/>
          <w:sz w:val="20"/>
        </w:rPr>
        <w:t>nexo número 01</w:t>
      </w:r>
      <w:r w:rsidR="00645397" w:rsidRPr="00FD20E5">
        <w:rPr>
          <w:rFonts w:ascii="Noto Sans" w:hAnsi="Noto Sans" w:cs="Noto Sans"/>
          <w:b/>
          <w:sz w:val="20"/>
        </w:rPr>
        <w:t xml:space="preserve"> (UNO)</w:t>
      </w:r>
      <w:r w:rsidRPr="00FD20E5">
        <w:rPr>
          <w:rFonts w:ascii="Noto Sans" w:hAnsi="Noto Sans" w:cs="Noto Sans"/>
          <w:b/>
          <w:sz w:val="20"/>
        </w:rPr>
        <w:t xml:space="preserve"> Anexo Técnico</w:t>
      </w:r>
      <w:r w:rsidR="0090728C">
        <w:rPr>
          <w:rFonts w:ascii="Noto Sans" w:hAnsi="Noto Sans" w:cs="Noto Sans"/>
          <w:b/>
          <w:sz w:val="20"/>
        </w:rPr>
        <w:t xml:space="preserve">, </w:t>
      </w:r>
      <w:r w:rsidR="0090728C" w:rsidRPr="0090728C">
        <w:rPr>
          <w:rFonts w:ascii="Noto Sans" w:hAnsi="Noto Sans" w:cs="Noto Sans"/>
          <w:sz w:val="20"/>
        </w:rPr>
        <w:t>a través de la PLATAFORMA.</w:t>
      </w:r>
    </w:p>
    <w:p w14:paraId="230A36AB" w14:textId="77777777" w:rsidR="002C59BA" w:rsidRPr="00FD20E5" w:rsidRDefault="002C59BA" w:rsidP="008804FE">
      <w:pPr>
        <w:ind w:left="851" w:hanging="851"/>
        <w:jc w:val="both"/>
        <w:rPr>
          <w:rFonts w:ascii="Noto Sans" w:hAnsi="Noto Sans" w:cs="Noto Sans"/>
          <w:b/>
          <w:sz w:val="20"/>
        </w:rPr>
      </w:pPr>
    </w:p>
    <w:p w14:paraId="380F2C8B" w14:textId="6261226E" w:rsidR="008804FE" w:rsidRPr="00FD20E5" w:rsidRDefault="008804FE" w:rsidP="008804FE">
      <w:pPr>
        <w:ind w:left="851" w:hanging="851"/>
        <w:jc w:val="both"/>
        <w:rPr>
          <w:rFonts w:ascii="Noto Sans" w:hAnsi="Noto Sans" w:cs="Noto Sans"/>
          <w:b/>
          <w:sz w:val="20"/>
        </w:rPr>
      </w:pPr>
      <w:r w:rsidRPr="00FD20E5">
        <w:rPr>
          <w:rFonts w:ascii="Noto Sans" w:hAnsi="Noto Sans" w:cs="Noto Sans"/>
          <w:b/>
          <w:sz w:val="20"/>
        </w:rPr>
        <w:t>3. MODALIDAD DE LA CONTRATACION</w:t>
      </w:r>
      <w:r w:rsidR="00BD010F" w:rsidRPr="00FD20E5">
        <w:rPr>
          <w:rFonts w:ascii="Noto Sans" w:hAnsi="Noto Sans" w:cs="Noto Sans"/>
          <w:b/>
          <w:sz w:val="20"/>
        </w:rPr>
        <w:t>.</w:t>
      </w:r>
    </w:p>
    <w:p w14:paraId="4FDBB6C2" w14:textId="77777777" w:rsidR="000079F4" w:rsidRPr="00FD20E5" w:rsidRDefault="000079F4" w:rsidP="00311C37">
      <w:pPr>
        <w:pStyle w:val="Sinespaciado"/>
        <w:jc w:val="both"/>
        <w:rPr>
          <w:rFonts w:ascii="Noto Sans" w:hAnsi="Noto Sans" w:cs="Noto Sans"/>
          <w:sz w:val="20"/>
          <w:szCs w:val="20"/>
        </w:rPr>
      </w:pPr>
    </w:p>
    <w:p w14:paraId="1AD07432" w14:textId="4128CEEF" w:rsidR="000079F4" w:rsidRPr="00FD20E5" w:rsidRDefault="000079F4" w:rsidP="000079F4">
      <w:pPr>
        <w:jc w:val="both"/>
        <w:rPr>
          <w:rFonts w:ascii="Noto Sans" w:hAnsi="Noto Sans" w:cs="Noto Sans"/>
          <w:i/>
          <w:sz w:val="20"/>
        </w:rPr>
      </w:pPr>
      <w:r w:rsidRPr="00FD20E5">
        <w:rPr>
          <w:rFonts w:ascii="Noto Sans" w:hAnsi="Noto Sans" w:cs="Noto Sans"/>
          <w:sz w:val="20"/>
        </w:rPr>
        <w:t>La presente convocatoria para la Licitación Pública</w:t>
      </w:r>
      <w:r w:rsidR="0090728C">
        <w:rPr>
          <w:rFonts w:ascii="Noto Sans" w:hAnsi="Noto Sans" w:cs="Noto Sans"/>
          <w:sz w:val="20"/>
        </w:rPr>
        <w:t xml:space="preserve"> Internacional Bajo la Cobertura de Tratados</w:t>
      </w:r>
      <w:r w:rsidRPr="00FD20E5">
        <w:rPr>
          <w:rFonts w:ascii="Noto Sans" w:hAnsi="Noto Sans" w:cs="Noto Sans"/>
          <w:sz w:val="20"/>
        </w:rPr>
        <w:t>, conforme a los medios que se utilicen, será e</w:t>
      </w:r>
      <w:r w:rsidRPr="00FD20E5">
        <w:rPr>
          <w:rFonts w:ascii="Noto Sans" w:hAnsi="Noto Sans" w:cs="Noto Sans"/>
          <w:i/>
          <w:sz w:val="20"/>
        </w:rPr>
        <w:t>lectrónica.</w:t>
      </w:r>
    </w:p>
    <w:p w14:paraId="4A066E11" w14:textId="77777777" w:rsidR="000079F4" w:rsidRPr="00FD20E5" w:rsidRDefault="000079F4" w:rsidP="000079F4">
      <w:pPr>
        <w:jc w:val="both"/>
        <w:rPr>
          <w:rFonts w:ascii="Noto Sans" w:hAnsi="Noto Sans" w:cs="Noto Sans"/>
          <w:sz w:val="20"/>
        </w:rPr>
      </w:pPr>
    </w:p>
    <w:p w14:paraId="73B95C16" w14:textId="77777777" w:rsidR="000079F4" w:rsidRPr="00FD20E5" w:rsidRDefault="000079F4" w:rsidP="000079F4">
      <w:pPr>
        <w:jc w:val="both"/>
        <w:rPr>
          <w:rFonts w:ascii="Noto Sans" w:hAnsi="Noto Sans" w:cs="Noto Sans"/>
          <w:sz w:val="20"/>
        </w:rPr>
      </w:pPr>
      <w:r w:rsidRPr="00FD20E5">
        <w:rPr>
          <w:rFonts w:ascii="Noto Sans" w:hAnsi="Noto Sans" w:cs="Noto Sans"/>
          <w:sz w:val="20"/>
        </w:rPr>
        <w:t xml:space="preserve">El presente procedimiento se realizará, cumpliendo estrictamente el servicio a contratar, que se contemplan en </w:t>
      </w:r>
      <w:r w:rsidRPr="00FD20E5">
        <w:rPr>
          <w:rFonts w:ascii="Noto Sans" w:hAnsi="Noto Sans" w:cs="Noto Sans"/>
          <w:bCs/>
          <w:sz w:val="20"/>
        </w:rPr>
        <w:t xml:space="preserve">el </w:t>
      </w:r>
      <w:r w:rsidRPr="00FD20E5">
        <w:rPr>
          <w:rFonts w:ascii="Noto Sans" w:hAnsi="Noto Sans" w:cs="Noto Sans"/>
          <w:b/>
          <w:bCs/>
          <w:sz w:val="20"/>
        </w:rPr>
        <w:t>a</w:t>
      </w:r>
      <w:r w:rsidRPr="00FD20E5">
        <w:rPr>
          <w:rFonts w:ascii="Noto Sans" w:hAnsi="Noto Sans" w:cs="Noto Sans"/>
          <w:b/>
          <w:sz w:val="20"/>
        </w:rPr>
        <w:t>nexo número 01 Anexo Técnico</w:t>
      </w:r>
      <w:r w:rsidRPr="00FD20E5">
        <w:rPr>
          <w:rFonts w:ascii="Noto Sans" w:hAnsi="Noto Sans" w:cs="Noto Sans"/>
          <w:sz w:val="20"/>
        </w:rPr>
        <w:t xml:space="preserve"> de esta Convocatoria.</w:t>
      </w:r>
    </w:p>
    <w:p w14:paraId="290EB6FF" w14:textId="77777777" w:rsidR="000079F4" w:rsidRPr="00FD20E5" w:rsidRDefault="000079F4" w:rsidP="000079F4">
      <w:pPr>
        <w:jc w:val="both"/>
        <w:rPr>
          <w:rFonts w:ascii="Noto Sans" w:hAnsi="Noto Sans" w:cs="Noto Sans"/>
          <w:sz w:val="20"/>
        </w:rPr>
      </w:pPr>
    </w:p>
    <w:p w14:paraId="348F29FB" w14:textId="2B62F919" w:rsidR="000079F4" w:rsidRPr="00FD20E5" w:rsidRDefault="000079F4" w:rsidP="000079F4">
      <w:pPr>
        <w:tabs>
          <w:tab w:val="left" w:pos="1134"/>
        </w:tabs>
        <w:overflowPunct w:val="0"/>
        <w:autoSpaceDE w:val="0"/>
        <w:jc w:val="both"/>
        <w:textAlignment w:val="baseline"/>
        <w:rPr>
          <w:rFonts w:ascii="Noto Sans" w:hAnsi="Noto Sans" w:cs="Noto Sans"/>
          <w:sz w:val="20"/>
        </w:rPr>
      </w:pPr>
      <w:r w:rsidRPr="00FD20E5">
        <w:rPr>
          <w:rFonts w:ascii="Noto Sans" w:hAnsi="Noto Sans" w:cs="Noto Sans"/>
          <w:sz w:val="20"/>
        </w:rPr>
        <w:t>Las cantidades asentadas son únicamente estadísticas de consumo, por lo que la convocante celebrará contratos abiertos en los términos del artículo 68 de la Ley, por importes previamente determinados.</w:t>
      </w:r>
    </w:p>
    <w:p w14:paraId="7F7BAED6" w14:textId="77777777" w:rsidR="00F47F04" w:rsidRPr="00FD20E5" w:rsidRDefault="00F47F04" w:rsidP="008804FE">
      <w:pPr>
        <w:jc w:val="both"/>
        <w:rPr>
          <w:rFonts w:ascii="Noto Sans" w:hAnsi="Noto Sans" w:cs="Noto Sans"/>
          <w:sz w:val="20"/>
        </w:rPr>
      </w:pPr>
    </w:p>
    <w:p w14:paraId="46EF42A0" w14:textId="108BFF5B" w:rsidR="008804FE" w:rsidRPr="00FD20E5" w:rsidRDefault="00126959" w:rsidP="008804FE">
      <w:pPr>
        <w:jc w:val="both"/>
        <w:rPr>
          <w:rFonts w:ascii="Noto Sans" w:hAnsi="Noto Sans" w:cs="Noto Sans"/>
          <w:b/>
          <w:sz w:val="20"/>
        </w:rPr>
      </w:pPr>
      <w:r w:rsidRPr="00FD20E5">
        <w:rPr>
          <w:rFonts w:ascii="Noto Sans" w:hAnsi="Noto Sans" w:cs="Noto Sans"/>
          <w:b/>
          <w:sz w:val="20"/>
        </w:rPr>
        <w:t>3.</w:t>
      </w:r>
      <w:r w:rsidR="00725395" w:rsidRPr="00FD20E5">
        <w:rPr>
          <w:rFonts w:ascii="Noto Sans" w:hAnsi="Noto Sans" w:cs="Noto Sans"/>
          <w:b/>
          <w:sz w:val="20"/>
        </w:rPr>
        <w:t>1</w:t>
      </w:r>
      <w:r w:rsidR="00112C92" w:rsidRPr="00FD20E5">
        <w:rPr>
          <w:rFonts w:ascii="Noto Sans" w:hAnsi="Noto Sans" w:cs="Noto Sans"/>
          <w:b/>
          <w:sz w:val="20"/>
        </w:rPr>
        <w:t xml:space="preserve"> </w:t>
      </w:r>
      <w:r w:rsidRPr="00FD20E5">
        <w:rPr>
          <w:rFonts w:ascii="Noto Sans" w:hAnsi="Noto Sans" w:cs="Noto Sans"/>
          <w:b/>
          <w:sz w:val="20"/>
        </w:rPr>
        <w:t>TIPO DE ABASTECIMIENTO</w:t>
      </w:r>
      <w:r w:rsidR="00BD010F" w:rsidRPr="00FD20E5">
        <w:rPr>
          <w:rFonts w:ascii="Noto Sans" w:hAnsi="Noto Sans" w:cs="Noto Sans"/>
          <w:b/>
          <w:sz w:val="20"/>
        </w:rPr>
        <w:t>.</w:t>
      </w:r>
    </w:p>
    <w:p w14:paraId="29009D8A" w14:textId="77777777" w:rsidR="001B0030" w:rsidRPr="00FD20E5" w:rsidRDefault="001B0030" w:rsidP="001B0030">
      <w:pPr>
        <w:tabs>
          <w:tab w:val="left" w:pos="1134"/>
        </w:tabs>
        <w:overflowPunct w:val="0"/>
        <w:autoSpaceDE w:val="0"/>
        <w:jc w:val="both"/>
        <w:textAlignment w:val="baseline"/>
        <w:rPr>
          <w:rFonts w:ascii="Noto Sans" w:hAnsi="Noto Sans" w:cs="Noto Sans"/>
          <w:sz w:val="20"/>
        </w:rPr>
      </w:pPr>
    </w:p>
    <w:p w14:paraId="5C1DFB04" w14:textId="0F565D87" w:rsidR="00831E0B" w:rsidRPr="00FD20E5" w:rsidRDefault="001B0030" w:rsidP="001B0030">
      <w:pPr>
        <w:tabs>
          <w:tab w:val="left" w:pos="1134"/>
        </w:tabs>
        <w:overflowPunct w:val="0"/>
        <w:autoSpaceDE w:val="0"/>
        <w:jc w:val="both"/>
        <w:textAlignment w:val="baseline"/>
        <w:rPr>
          <w:rFonts w:ascii="Noto Sans" w:hAnsi="Noto Sans" w:cs="Noto Sans"/>
          <w:sz w:val="20"/>
        </w:rPr>
      </w:pPr>
      <w:r w:rsidRPr="00FD20E5">
        <w:rPr>
          <w:rFonts w:ascii="Noto Sans" w:hAnsi="Noto Sans" w:cs="Noto Sans"/>
          <w:sz w:val="20"/>
        </w:rPr>
        <w:t>Para efectos de contratar el servicio objeto de esta convocatoria, se tendrá una sola fuente de abasto por Unidad Médica</w:t>
      </w:r>
      <w:r w:rsidR="0090728C">
        <w:rPr>
          <w:rFonts w:ascii="Noto Sans" w:hAnsi="Noto Sans" w:cs="Noto Sans"/>
          <w:sz w:val="20"/>
        </w:rPr>
        <w:t xml:space="preserve"> Hospitalaria</w:t>
      </w:r>
      <w:r w:rsidRPr="00FD20E5">
        <w:rPr>
          <w:rFonts w:ascii="Noto Sans" w:hAnsi="Noto Sans" w:cs="Noto Sans"/>
          <w:sz w:val="20"/>
        </w:rPr>
        <w:t xml:space="preserve"> (partida).</w:t>
      </w:r>
    </w:p>
    <w:p w14:paraId="13EF0C2C" w14:textId="77777777" w:rsidR="00C60DE3" w:rsidRPr="00FD20E5" w:rsidRDefault="00C60DE3" w:rsidP="008804FE">
      <w:pPr>
        <w:ind w:left="851" w:hanging="851"/>
        <w:jc w:val="both"/>
        <w:rPr>
          <w:rFonts w:ascii="Noto Sans" w:hAnsi="Noto Sans" w:cs="Noto Sans"/>
          <w:sz w:val="20"/>
        </w:rPr>
      </w:pPr>
    </w:p>
    <w:p w14:paraId="7C1BB076" w14:textId="228D8844" w:rsidR="00F0431B" w:rsidRPr="00FD20E5" w:rsidRDefault="00725395" w:rsidP="008804FE">
      <w:pPr>
        <w:jc w:val="both"/>
        <w:rPr>
          <w:rFonts w:ascii="Noto Sans" w:hAnsi="Noto Sans" w:cs="Noto Sans"/>
          <w:b/>
          <w:sz w:val="20"/>
        </w:rPr>
      </w:pPr>
      <w:r w:rsidRPr="00FD20E5">
        <w:rPr>
          <w:rFonts w:ascii="Noto Sans" w:hAnsi="Noto Sans" w:cs="Noto Sans"/>
          <w:b/>
          <w:sz w:val="20"/>
        </w:rPr>
        <w:t>3.2</w:t>
      </w:r>
      <w:r w:rsidR="00112C92" w:rsidRPr="00FD20E5">
        <w:rPr>
          <w:rFonts w:ascii="Noto Sans" w:hAnsi="Noto Sans" w:cs="Noto Sans"/>
          <w:b/>
          <w:sz w:val="20"/>
        </w:rPr>
        <w:t xml:space="preserve"> </w:t>
      </w:r>
      <w:r w:rsidR="008804FE" w:rsidRPr="00FD20E5">
        <w:rPr>
          <w:rFonts w:ascii="Noto Sans" w:hAnsi="Noto Sans" w:cs="Noto Sans"/>
          <w:b/>
          <w:sz w:val="20"/>
        </w:rPr>
        <w:t>FECHA, HORA Y DOMICILIO DE LOS EVENTOS; MEDIOS Y EN SU CASO, REDUCCION DE PLAZO PARA LA PRESENTACION DE LAS PROPOSICIONES.</w:t>
      </w:r>
    </w:p>
    <w:p w14:paraId="4D4D9960" w14:textId="77777777" w:rsidR="00F0431B" w:rsidRPr="00FD20E5" w:rsidRDefault="00F0431B" w:rsidP="008804FE">
      <w:pPr>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1823"/>
        <w:gridCol w:w="1864"/>
        <w:gridCol w:w="3618"/>
      </w:tblGrid>
      <w:tr w:rsidR="00F0431B" w:rsidRPr="00FD20E5" w14:paraId="48A2E05B" w14:textId="77777777" w:rsidTr="0012095C">
        <w:trPr>
          <w:trHeight w:val="300"/>
        </w:trPr>
        <w:tc>
          <w:tcPr>
            <w:tcW w:w="1398" w:type="pct"/>
            <w:shd w:val="clear" w:color="000000" w:fill="A6A6A6"/>
            <w:vAlign w:val="center"/>
            <w:hideMark/>
          </w:tcPr>
          <w:p w14:paraId="29A366EC" w14:textId="6D45A7D0" w:rsidR="000E0952" w:rsidRPr="00FD20E5" w:rsidRDefault="00676F6C" w:rsidP="000E0952">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ES_tradnl" w:eastAsia="es-MX"/>
              </w:rPr>
              <w:t>E V E N T O S</w:t>
            </w:r>
          </w:p>
        </w:tc>
        <w:tc>
          <w:tcPr>
            <w:tcW w:w="899" w:type="pct"/>
            <w:shd w:val="clear" w:color="000000" w:fill="A6A6A6"/>
            <w:vAlign w:val="center"/>
            <w:hideMark/>
          </w:tcPr>
          <w:p w14:paraId="7CB045F2" w14:textId="588D5AA4" w:rsidR="000E0952" w:rsidRPr="00FD20E5" w:rsidRDefault="00676F6C" w:rsidP="000E0952">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ES_tradnl" w:eastAsia="es-MX"/>
              </w:rPr>
              <w:t>F E C H A</w:t>
            </w:r>
          </w:p>
        </w:tc>
        <w:tc>
          <w:tcPr>
            <w:tcW w:w="919" w:type="pct"/>
            <w:shd w:val="clear" w:color="000000" w:fill="A6A6A6"/>
            <w:vAlign w:val="center"/>
            <w:hideMark/>
          </w:tcPr>
          <w:p w14:paraId="1178496E" w14:textId="12B50AFB" w:rsidR="000E0952" w:rsidRPr="00FD20E5" w:rsidRDefault="00676F6C" w:rsidP="000E0952">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ES_tradnl" w:eastAsia="es-MX"/>
              </w:rPr>
              <w:t>H O R A</w:t>
            </w:r>
          </w:p>
        </w:tc>
        <w:tc>
          <w:tcPr>
            <w:tcW w:w="1784" w:type="pct"/>
            <w:shd w:val="clear" w:color="000000" w:fill="A6A6A6"/>
            <w:vAlign w:val="center"/>
            <w:hideMark/>
          </w:tcPr>
          <w:p w14:paraId="4EA5C5D2" w14:textId="42BFEFF9" w:rsidR="000E0952" w:rsidRPr="00FD20E5" w:rsidRDefault="00676F6C" w:rsidP="000E0952">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ES_tradnl" w:eastAsia="es-MX"/>
              </w:rPr>
              <w:t>L U G A R</w:t>
            </w:r>
          </w:p>
        </w:tc>
      </w:tr>
      <w:tr w:rsidR="006351E1" w:rsidRPr="00FD20E5" w14:paraId="0E12E2FD" w14:textId="77777777" w:rsidTr="0012095C">
        <w:trPr>
          <w:trHeight w:val="618"/>
        </w:trPr>
        <w:tc>
          <w:tcPr>
            <w:tcW w:w="1398" w:type="pct"/>
            <w:shd w:val="clear" w:color="auto" w:fill="auto"/>
            <w:vAlign w:val="center"/>
            <w:hideMark/>
          </w:tcPr>
          <w:p w14:paraId="2B85DF72" w14:textId="08BD7671" w:rsidR="000E0952" w:rsidRPr="00FD20E5" w:rsidRDefault="00676F6C" w:rsidP="003732D7">
            <w:pPr>
              <w:suppressAutoHyphens w:val="0"/>
              <w:rPr>
                <w:rFonts w:ascii="Noto Sans" w:hAnsi="Noto Sans" w:cs="Noto Sans"/>
                <w:color w:val="000000"/>
                <w:sz w:val="20"/>
                <w:lang w:val="es-MX" w:eastAsia="es-MX"/>
              </w:rPr>
            </w:pPr>
            <w:r w:rsidRPr="00FD20E5">
              <w:rPr>
                <w:rFonts w:ascii="Noto Sans" w:hAnsi="Noto Sans" w:cs="Noto Sans"/>
                <w:color w:val="000000"/>
                <w:sz w:val="20"/>
                <w:lang w:val="es-MX" w:eastAsia="es-MX"/>
              </w:rPr>
              <w:t>Publicación en el D.O.F.</w:t>
            </w:r>
          </w:p>
        </w:tc>
        <w:tc>
          <w:tcPr>
            <w:tcW w:w="1818" w:type="pct"/>
            <w:gridSpan w:val="2"/>
            <w:shd w:val="clear" w:color="auto" w:fill="auto"/>
            <w:vAlign w:val="center"/>
            <w:hideMark/>
          </w:tcPr>
          <w:p w14:paraId="49D9F0D4" w14:textId="39070AF6" w:rsidR="000E0952" w:rsidRPr="00FD20E5" w:rsidRDefault="00E272E4" w:rsidP="00E37DDC">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10</w:t>
            </w:r>
            <w:r w:rsidR="00676F6C" w:rsidRPr="00FD20E5">
              <w:rPr>
                <w:rFonts w:ascii="Noto Sans" w:hAnsi="Noto Sans" w:cs="Noto Sans"/>
                <w:color w:val="000000"/>
                <w:sz w:val="20"/>
                <w:lang w:val="es-MX" w:eastAsia="es-MX"/>
              </w:rPr>
              <w:t xml:space="preserve"> de </w:t>
            </w:r>
            <w:r w:rsidR="00E37DDC" w:rsidRPr="00FD20E5">
              <w:rPr>
                <w:rFonts w:ascii="Noto Sans" w:hAnsi="Noto Sans" w:cs="Noto Sans"/>
                <w:color w:val="000000"/>
                <w:sz w:val="20"/>
                <w:lang w:val="es-MX" w:eastAsia="es-MX"/>
              </w:rPr>
              <w:t>junio</w:t>
            </w:r>
            <w:r w:rsidR="00676F6C" w:rsidRPr="00FD20E5">
              <w:rPr>
                <w:rFonts w:ascii="Noto Sans" w:hAnsi="Noto Sans" w:cs="Noto Sans"/>
                <w:color w:val="000000"/>
                <w:sz w:val="20"/>
                <w:lang w:val="es-MX" w:eastAsia="es-MX"/>
              </w:rPr>
              <w:t xml:space="preserve"> de 2025</w:t>
            </w:r>
          </w:p>
        </w:tc>
        <w:tc>
          <w:tcPr>
            <w:tcW w:w="1784" w:type="pct"/>
            <w:shd w:val="clear" w:color="auto" w:fill="auto"/>
            <w:noWrap/>
            <w:vAlign w:val="center"/>
            <w:hideMark/>
          </w:tcPr>
          <w:p w14:paraId="48F8DBBE" w14:textId="7F63610C" w:rsidR="000E0952" w:rsidRPr="00FD20E5" w:rsidRDefault="00676F6C" w:rsidP="000E0952">
            <w:pPr>
              <w:suppressAutoHyphens w:val="0"/>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www.dof.gob.mx</w:t>
            </w:r>
          </w:p>
        </w:tc>
      </w:tr>
      <w:tr w:rsidR="006351E1" w:rsidRPr="00FD20E5" w14:paraId="1D15AF63" w14:textId="77777777" w:rsidTr="0012095C">
        <w:trPr>
          <w:trHeight w:val="826"/>
        </w:trPr>
        <w:tc>
          <w:tcPr>
            <w:tcW w:w="1398" w:type="pct"/>
            <w:shd w:val="clear" w:color="auto" w:fill="auto"/>
            <w:vAlign w:val="center"/>
          </w:tcPr>
          <w:p w14:paraId="7C5DE3BE" w14:textId="73D1D664" w:rsidR="006351E1" w:rsidRPr="00FD20E5" w:rsidRDefault="00676F6C" w:rsidP="003732D7">
            <w:pPr>
              <w:suppressAutoHyphens w:val="0"/>
              <w:rPr>
                <w:rFonts w:ascii="Noto Sans" w:hAnsi="Noto Sans" w:cs="Noto Sans"/>
                <w:color w:val="000000"/>
                <w:sz w:val="20"/>
                <w:lang w:val="es-ES_tradnl" w:eastAsia="es-MX"/>
              </w:rPr>
            </w:pPr>
            <w:r w:rsidRPr="00FD20E5">
              <w:rPr>
                <w:rFonts w:ascii="Noto Sans" w:hAnsi="Noto Sans" w:cs="Noto Sans"/>
                <w:color w:val="000000"/>
                <w:sz w:val="20"/>
                <w:lang w:val="es-ES_tradnl" w:eastAsia="es-MX"/>
              </w:rPr>
              <w:t>Publicación de la convocatoria en la Plataforma</w:t>
            </w:r>
          </w:p>
        </w:tc>
        <w:tc>
          <w:tcPr>
            <w:tcW w:w="1818" w:type="pct"/>
            <w:gridSpan w:val="2"/>
            <w:shd w:val="clear" w:color="auto" w:fill="auto"/>
            <w:vAlign w:val="center"/>
          </w:tcPr>
          <w:p w14:paraId="38F6E729" w14:textId="728BB4F9" w:rsidR="006351E1" w:rsidRPr="00FD20E5" w:rsidRDefault="00E272E4" w:rsidP="000C0672">
            <w:pPr>
              <w:suppressAutoHyphens w:val="0"/>
              <w:jc w:val="center"/>
              <w:rPr>
                <w:rFonts w:ascii="Noto Sans" w:hAnsi="Noto Sans" w:cs="Noto Sans"/>
                <w:color w:val="000000"/>
                <w:sz w:val="20"/>
                <w:lang w:val="es-ES_tradnl" w:eastAsia="es-MX"/>
              </w:rPr>
            </w:pPr>
            <w:r>
              <w:rPr>
                <w:rFonts w:ascii="Noto Sans" w:hAnsi="Noto Sans" w:cs="Noto Sans"/>
                <w:color w:val="000000"/>
                <w:sz w:val="20"/>
                <w:lang w:val="es-MX" w:eastAsia="es-MX"/>
              </w:rPr>
              <w:t>06</w:t>
            </w:r>
            <w:r w:rsidR="00E37DDC" w:rsidRPr="00FD20E5">
              <w:rPr>
                <w:rFonts w:ascii="Noto Sans" w:hAnsi="Noto Sans" w:cs="Noto Sans"/>
                <w:color w:val="000000"/>
                <w:sz w:val="20"/>
                <w:lang w:val="es-MX" w:eastAsia="es-MX"/>
              </w:rPr>
              <w:t xml:space="preserve"> de junio de 2025</w:t>
            </w:r>
          </w:p>
        </w:tc>
        <w:tc>
          <w:tcPr>
            <w:tcW w:w="1784" w:type="pct"/>
            <w:shd w:val="clear" w:color="auto" w:fill="auto"/>
            <w:vAlign w:val="center"/>
          </w:tcPr>
          <w:p w14:paraId="730EE28A" w14:textId="32FE11DA" w:rsidR="006351E1" w:rsidRPr="00FD20E5" w:rsidRDefault="00676F6C" w:rsidP="00F7350E">
            <w:pPr>
              <w:suppressAutoHyphens w:val="0"/>
              <w:jc w:val="center"/>
              <w:rPr>
                <w:rFonts w:ascii="Noto Sans" w:hAnsi="Noto Sans" w:cs="Noto Sans"/>
                <w:color w:val="000000"/>
                <w:sz w:val="20"/>
                <w:lang w:val="es-ES_tradnl" w:eastAsia="es-MX"/>
              </w:rPr>
            </w:pPr>
            <w:r w:rsidRPr="00FD20E5">
              <w:rPr>
                <w:rFonts w:ascii="Noto Sans" w:hAnsi="Noto Sans" w:cs="Noto Sans"/>
                <w:sz w:val="20"/>
              </w:rPr>
              <w:t>https://comprasmx.buengobierno.gob.mx/</w:t>
            </w:r>
          </w:p>
        </w:tc>
      </w:tr>
      <w:tr w:rsidR="00676F6C" w:rsidRPr="00FD20E5" w14:paraId="2FDE20EC" w14:textId="77777777" w:rsidTr="0012095C">
        <w:trPr>
          <w:trHeight w:val="994"/>
        </w:trPr>
        <w:tc>
          <w:tcPr>
            <w:tcW w:w="1398" w:type="pct"/>
            <w:shd w:val="clear" w:color="auto" w:fill="auto"/>
            <w:vAlign w:val="center"/>
            <w:hideMark/>
          </w:tcPr>
          <w:p w14:paraId="21E94633" w14:textId="210A35A4" w:rsidR="006351E1" w:rsidRPr="00FD20E5" w:rsidRDefault="00676F6C" w:rsidP="003732D7">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Primera junta de aclaración de la convocatoria a la licitación.</w:t>
            </w:r>
          </w:p>
        </w:tc>
        <w:tc>
          <w:tcPr>
            <w:tcW w:w="899" w:type="pct"/>
            <w:shd w:val="clear" w:color="auto" w:fill="auto"/>
            <w:vAlign w:val="center"/>
            <w:hideMark/>
          </w:tcPr>
          <w:p w14:paraId="0D36E939" w14:textId="1E8713E1" w:rsidR="006351E1" w:rsidRPr="00FD20E5" w:rsidRDefault="00E272E4" w:rsidP="000C0672">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10</w:t>
            </w:r>
            <w:r w:rsidR="00E37DDC" w:rsidRPr="00FD20E5">
              <w:rPr>
                <w:rFonts w:ascii="Noto Sans" w:hAnsi="Noto Sans" w:cs="Noto Sans"/>
                <w:color w:val="000000"/>
                <w:sz w:val="20"/>
                <w:lang w:val="es-MX" w:eastAsia="es-MX"/>
              </w:rPr>
              <w:t xml:space="preserve"> de junio de 2025</w:t>
            </w:r>
          </w:p>
        </w:tc>
        <w:tc>
          <w:tcPr>
            <w:tcW w:w="919" w:type="pct"/>
            <w:shd w:val="clear" w:color="auto" w:fill="auto"/>
            <w:vAlign w:val="center"/>
            <w:hideMark/>
          </w:tcPr>
          <w:p w14:paraId="0E9DE941" w14:textId="0C064EB4" w:rsidR="006351E1" w:rsidRPr="00FD20E5" w:rsidRDefault="0012095C" w:rsidP="00DF35BB">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08</w:t>
            </w:r>
            <w:r w:rsidR="00676F6C" w:rsidRPr="00FD20E5">
              <w:rPr>
                <w:rFonts w:ascii="Noto Sans" w:hAnsi="Noto Sans" w:cs="Noto Sans"/>
                <w:color w:val="000000"/>
                <w:sz w:val="20"/>
                <w:lang w:val="es-ES_tradnl" w:eastAsia="es-MX"/>
              </w:rPr>
              <w:t>:00 hrs.</w:t>
            </w:r>
          </w:p>
        </w:tc>
        <w:tc>
          <w:tcPr>
            <w:tcW w:w="1784" w:type="pct"/>
            <w:vMerge w:val="restart"/>
            <w:shd w:val="clear" w:color="auto" w:fill="auto"/>
            <w:vAlign w:val="center"/>
            <w:hideMark/>
          </w:tcPr>
          <w:p w14:paraId="5B0A2945" w14:textId="2178AAC9" w:rsidR="006351E1" w:rsidRPr="00FD20E5" w:rsidRDefault="00676F6C" w:rsidP="000E0952">
            <w:pPr>
              <w:rPr>
                <w:rFonts w:ascii="Noto Sans" w:hAnsi="Noto Sans" w:cs="Noto Sans"/>
                <w:color w:val="000000"/>
                <w:sz w:val="20"/>
                <w:lang w:val="es-MX" w:eastAsia="es-MX"/>
              </w:rPr>
            </w:pPr>
            <w:r w:rsidRPr="00FD20E5">
              <w:rPr>
                <w:rFonts w:ascii="Noto Sans" w:hAnsi="Noto Sans" w:cs="Noto Sans"/>
                <w:color w:val="000000"/>
                <w:sz w:val="20"/>
                <w:lang w:val="es-ES_tradnl" w:eastAsia="es-MX"/>
              </w:rPr>
              <w:t>Los actos se realizarán de conformidad con lo establecido en el artículo 36 de la LAASSP, a través de la</w:t>
            </w:r>
            <w:r w:rsidRPr="00FD20E5">
              <w:rPr>
                <w:rFonts w:ascii="Noto Sans" w:hAnsi="Noto Sans" w:cs="Noto Sans"/>
                <w:sz w:val="20"/>
              </w:rPr>
              <w:t xml:space="preserve"> </w:t>
            </w:r>
            <w:r w:rsidRPr="00FD20E5">
              <w:rPr>
                <w:rFonts w:ascii="Noto Sans" w:hAnsi="Noto Sans" w:cs="Noto Sans"/>
                <w:color w:val="000000"/>
                <w:sz w:val="20"/>
                <w:lang w:val="es-ES_tradnl" w:eastAsia="es-MX"/>
              </w:rPr>
              <w:t>plataforma, al tratarse una licitación 100% electrónica.</w:t>
            </w:r>
          </w:p>
        </w:tc>
      </w:tr>
      <w:tr w:rsidR="00676F6C" w:rsidRPr="00FD20E5" w14:paraId="24750809" w14:textId="77777777" w:rsidTr="0012095C">
        <w:trPr>
          <w:trHeight w:val="838"/>
        </w:trPr>
        <w:tc>
          <w:tcPr>
            <w:tcW w:w="1398" w:type="pct"/>
            <w:shd w:val="clear" w:color="auto" w:fill="auto"/>
            <w:vAlign w:val="center"/>
            <w:hideMark/>
          </w:tcPr>
          <w:p w14:paraId="77A1C3F0" w14:textId="07959840" w:rsidR="006351E1" w:rsidRPr="00FD20E5" w:rsidRDefault="00676F6C" w:rsidP="003732D7">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Acto de presentación y apertura de proposiciones.</w:t>
            </w:r>
          </w:p>
        </w:tc>
        <w:tc>
          <w:tcPr>
            <w:tcW w:w="899" w:type="pct"/>
            <w:shd w:val="clear" w:color="auto" w:fill="auto"/>
            <w:vAlign w:val="center"/>
            <w:hideMark/>
          </w:tcPr>
          <w:p w14:paraId="13E6D5F6" w14:textId="5D2FD6BD" w:rsidR="006351E1" w:rsidRPr="00FD20E5" w:rsidRDefault="00E272E4" w:rsidP="00676F6C">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17</w:t>
            </w:r>
            <w:r w:rsidR="00E37DDC" w:rsidRPr="00FD20E5">
              <w:rPr>
                <w:rFonts w:ascii="Noto Sans" w:hAnsi="Noto Sans" w:cs="Noto Sans"/>
                <w:color w:val="000000"/>
                <w:sz w:val="20"/>
                <w:lang w:val="es-MX" w:eastAsia="es-MX"/>
              </w:rPr>
              <w:t xml:space="preserve"> de junio de 2025</w:t>
            </w:r>
          </w:p>
        </w:tc>
        <w:tc>
          <w:tcPr>
            <w:tcW w:w="919" w:type="pct"/>
            <w:shd w:val="clear" w:color="auto" w:fill="auto"/>
            <w:vAlign w:val="center"/>
            <w:hideMark/>
          </w:tcPr>
          <w:p w14:paraId="19AAF6F1" w14:textId="2E2D02EF" w:rsidR="006351E1" w:rsidRPr="00FD20E5" w:rsidRDefault="003732D7" w:rsidP="00E66719">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13</w:t>
            </w:r>
            <w:r w:rsidR="00676F6C" w:rsidRPr="00FD20E5">
              <w:rPr>
                <w:rFonts w:ascii="Noto Sans" w:hAnsi="Noto Sans" w:cs="Noto Sans"/>
                <w:color w:val="000000"/>
                <w:sz w:val="20"/>
                <w:lang w:val="es-ES_tradnl" w:eastAsia="es-MX"/>
              </w:rPr>
              <w:t>:00 hrs.</w:t>
            </w:r>
          </w:p>
        </w:tc>
        <w:tc>
          <w:tcPr>
            <w:tcW w:w="1784" w:type="pct"/>
            <w:vMerge/>
            <w:shd w:val="clear" w:color="auto" w:fill="auto"/>
            <w:vAlign w:val="center"/>
            <w:hideMark/>
          </w:tcPr>
          <w:p w14:paraId="4ED03459" w14:textId="5EEF0719" w:rsidR="006351E1" w:rsidRPr="00FD20E5" w:rsidRDefault="006351E1" w:rsidP="000E0952">
            <w:pPr>
              <w:suppressAutoHyphens w:val="0"/>
              <w:rPr>
                <w:rFonts w:ascii="Noto Sans" w:hAnsi="Noto Sans" w:cs="Noto Sans"/>
                <w:color w:val="000000"/>
                <w:sz w:val="20"/>
                <w:lang w:val="es-MX" w:eastAsia="es-MX"/>
              </w:rPr>
            </w:pPr>
          </w:p>
        </w:tc>
      </w:tr>
      <w:tr w:rsidR="00676F6C" w:rsidRPr="00FD20E5" w14:paraId="29C19AE6" w14:textId="77777777" w:rsidTr="0012095C">
        <w:trPr>
          <w:trHeight w:val="644"/>
        </w:trPr>
        <w:tc>
          <w:tcPr>
            <w:tcW w:w="1398" w:type="pct"/>
            <w:shd w:val="clear" w:color="auto" w:fill="auto"/>
            <w:vAlign w:val="center"/>
            <w:hideMark/>
          </w:tcPr>
          <w:p w14:paraId="38C2029C" w14:textId="5A34CF7B" w:rsidR="006351E1" w:rsidRPr="00FD20E5" w:rsidRDefault="00676F6C" w:rsidP="003732D7">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lastRenderedPageBreak/>
              <w:t>Fallo</w:t>
            </w:r>
          </w:p>
        </w:tc>
        <w:tc>
          <w:tcPr>
            <w:tcW w:w="899" w:type="pct"/>
            <w:shd w:val="clear" w:color="auto" w:fill="auto"/>
            <w:vAlign w:val="center"/>
            <w:hideMark/>
          </w:tcPr>
          <w:p w14:paraId="05EADD23" w14:textId="4D8A26B1" w:rsidR="006351E1" w:rsidRPr="00FD20E5" w:rsidRDefault="00E272E4" w:rsidP="000C0672">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27</w:t>
            </w:r>
            <w:r w:rsidR="00E37DDC" w:rsidRPr="00FD20E5">
              <w:rPr>
                <w:rFonts w:ascii="Noto Sans" w:hAnsi="Noto Sans" w:cs="Noto Sans"/>
                <w:color w:val="000000"/>
                <w:sz w:val="20"/>
                <w:lang w:val="es-MX" w:eastAsia="es-MX"/>
              </w:rPr>
              <w:t xml:space="preserve"> de junio de 2025</w:t>
            </w:r>
          </w:p>
        </w:tc>
        <w:tc>
          <w:tcPr>
            <w:tcW w:w="919" w:type="pct"/>
            <w:shd w:val="clear" w:color="auto" w:fill="auto"/>
            <w:vAlign w:val="center"/>
            <w:hideMark/>
          </w:tcPr>
          <w:p w14:paraId="1E323F9D" w14:textId="6F3FFBB7" w:rsidR="006351E1" w:rsidRPr="00FD20E5" w:rsidRDefault="00E37DDC" w:rsidP="00953616">
            <w:pPr>
              <w:suppressAutoHyphens w:val="0"/>
              <w:jc w:val="center"/>
              <w:rPr>
                <w:rFonts w:ascii="Noto Sans" w:hAnsi="Noto Sans" w:cs="Noto Sans"/>
                <w:color w:val="000000"/>
                <w:sz w:val="20"/>
                <w:lang w:val="es-MX" w:eastAsia="es-MX"/>
              </w:rPr>
            </w:pPr>
            <w:r w:rsidRPr="00FD20E5">
              <w:rPr>
                <w:rFonts w:ascii="Noto Sans" w:hAnsi="Noto Sans" w:cs="Noto Sans"/>
                <w:color w:val="000000"/>
                <w:sz w:val="20"/>
                <w:lang w:val="es-ES_tradnl" w:eastAsia="es-MX"/>
              </w:rPr>
              <w:t>13</w:t>
            </w:r>
            <w:r w:rsidR="00676F6C" w:rsidRPr="00FD20E5">
              <w:rPr>
                <w:rFonts w:ascii="Noto Sans" w:hAnsi="Noto Sans" w:cs="Noto Sans"/>
                <w:color w:val="000000"/>
                <w:sz w:val="20"/>
                <w:lang w:val="es-ES_tradnl" w:eastAsia="es-MX"/>
              </w:rPr>
              <w:t>:00 hrs.</w:t>
            </w:r>
          </w:p>
        </w:tc>
        <w:tc>
          <w:tcPr>
            <w:tcW w:w="1784" w:type="pct"/>
            <w:vMerge/>
            <w:vAlign w:val="center"/>
            <w:hideMark/>
          </w:tcPr>
          <w:p w14:paraId="08BF30D9" w14:textId="77777777" w:rsidR="006351E1" w:rsidRPr="00FD20E5" w:rsidRDefault="006351E1" w:rsidP="000E0952">
            <w:pPr>
              <w:suppressAutoHyphens w:val="0"/>
              <w:rPr>
                <w:rFonts w:ascii="Noto Sans" w:hAnsi="Noto Sans" w:cs="Noto Sans"/>
                <w:color w:val="000000"/>
                <w:sz w:val="20"/>
                <w:lang w:val="es-MX" w:eastAsia="es-MX"/>
              </w:rPr>
            </w:pPr>
          </w:p>
        </w:tc>
      </w:tr>
      <w:tr w:rsidR="00676F6C" w:rsidRPr="00FD20E5" w14:paraId="127001E4" w14:textId="77777777" w:rsidTr="0012095C">
        <w:trPr>
          <w:trHeight w:val="1331"/>
        </w:trPr>
        <w:tc>
          <w:tcPr>
            <w:tcW w:w="1398" w:type="pct"/>
            <w:shd w:val="clear" w:color="auto" w:fill="auto"/>
            <w:vAlign w:val="center"/>
            <w:hideMark/>
          </w:tcPr>
          <w:p w14:paraId="03602786" w14:textId="6B0F5B75" w:rsidR="00676F6C" w:rsidRPr="00FD20E5" w:rsidRDefault="00676F6C" w:rsidP="003732D7">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Firma del contrato</w:t>
            </w:r>
          </w:p>
        </w:tc>
        <w:tc>
          <w:tcPr>
            <w:tcW w:w="1818" w:type="pct"/>
            <w:gridSpan w:val="2"/>
            <w:shd w:val="clear" w:color="auto" w:fill="auto"/>
            <w:vAlign w:val="center"/>
            <w:hideMark/>
          </w:tcPr>
          <w:p w14:paraId="113428DA" w14:textId="4E9EF564" w:rsidR="00676F6C" w:rsidRPr="00FD20E5" w:rsidRDefault="00676F6C" w:rsidP="00676F6C">
            <w:pPr>
              <w:pStyle w:val="Sangradetextonormal"/>
              <w:spacing w:after="0"/>
              <w:ind w:left="0"/>
              <w:jc w:val="both"/>
              <w:rPr>
                <w:rFonts w:ascii="Noto Sans" w:hAnsi="Noto Sans" w:cs="Noto Sans"/>
                <w:sz w:val="20"/>
                <w:lang w:val="es-MX"/>
              </w:rPr>
            </w:pPr>
            <w:r w:rsidRPr="00FD20E5">
              <w:rPr>
                <w:rFonts w:ascii="Noto Sans" w:hAnsi="Noto Sans" w:cs="Noto Sans"/>
                <w:sz w:val="20"/>
                <w:lang w:val="es-MX"/>
              </w:rPr>
              <w:t>Con fundamento en el artículo 67 de la LAASSP, el contrato se firmará dentro de los quince días hábiles posteriores a la fecha de fallo.</w:t>
            </w:r>
          </w:p>
        </w:tc>
        <w:tc>
          <w:tcPr>
            <w:tcW w:w="1784" w:type="pct"/>
            <w:shd w:val="clear" w:color="auto" w:fill="auto"/>
            <w:vAlign w:val="center"/>
            <w:hideMark/>
          </w:tcPr>
          <w:p w14:paraId="190FE925" w14:textId="39D8A98C" w:rsidR="00676F6C" w:rsidRPr="00FD20E5" w:rsidRDefault="00676F6C" w:rsidP="00676F6C">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676F6C" w:rsidRPr="00FD20E5" w14:paraId="751BE943" w14:textId="77777777" w:rsidTr="0012095C">
        <w:trPr>
          <w:trHeight w:val="300"/>
        </w:trPr>
        <w:tc>
          <w:tcPr>
            <w:tcW w:w="1398" w:type="pct"/>
            <w:shd w:val="clear" w:color="auto" w:fill="auto"/>
            <w:vAlign w:val="center"/>
          </w:tcPr>
          <w:p w14:paraId="7D388289" w14:textId="46ED78E8" w:rsidR="00676F6C" w:rsidRPr="00FD20E5" w:rsidRDefault="00676F6C" w:rsidP="003732D7">
            <w:pPr>
              <w:suppressAutoHyphens w:val="0"/>
              <w:rPr>
                <w:rFonts w:ascii="Noto Sans" w:hAnsi="Noto Sans" w:cs="Noto Sans"/>
                <w:color w:val="000000"/>
                <w:sz w:val="20"/>
                <w:lang w:val="es-ES_tradnl" w:eastAsia="es-MX"/>
              </w:rPr>
            </w:pPr>
            <w:r w:rsidRPr="00FD20E5">
              <w:rPr>
                <w:rFonts w:ascii="Noto Sans" w:hAnsi="Noto Sans" w:cs="Noto Sans"/>
                <w:sz w:val="20"/>
                <w:lang w:val="es-MX"/>
              </w:rPr>
              <w:t xml:space="preserve">Visita a instalaciones </w:t>
            </w:r>
          </w:p>
        </w:tc>
        <w:tc>
          <w:tcPr>
            <w:tcW w:w="3602" w:type="pct"/>
            <w:gridSpan w:val="3"/>
            <w:shd w:val="clear" w:color="auto" w:fill="auto"/>
            <w:vAlign w:val="center"/>
          </w:tcPr>
          <w:p w14:paraId="7BF4B049" w14:textId="0CFE44DC" w:rsidR="00676F6C" w:rsidRPr="00FD20E5" w:rsidRDefault="00676F6C" w:rsidP="00655162">
            <w:pPr>
              <w:suppressAutoHyphens w:val="0"/>
              <w:rPr>
                <w:rFonts w:ascii="Noto Sans" w:hAnsi="Noto Sans" w:cs="Noto Sans"/>
                <w:color w:val="000000"/>
                <w:sz w:val="20"/>
                <w:highlight w:val="yellow"/>
                <w:lang w:val="es-ES_tradnl" w:eastAsia="es-MX"/>
              </w:rPr>
            </w:pPr>
            <w:r w:rsidRPr="00FD20E5">
              <w:rPr>
                <w:rFonts w:ascii="Noto Sans" w:hAnsi="Noto Sans" w:cs="Noto Sans"/>
                <w:sz w:val="20"/>
                <w:lang w:val="es-MX"/>
              </w:rPr>
              <w:t>Al día siguiente hábil de la presentación de propuestas</w:t>
            </w:r>
            <w:r w:rsidR="00655162" w:rsidRPr="00FD20E5">
              <w:rPr>
                <w:rFonts w:ascii="Noto Sans" w:hAnsi="Noto Sans" w:cs="Noto Sans"/>
                <w:sz w:val="20"/>
                <w:lang w:val="es-MX"/>
              </w:rPr>
              <w:t xml:space="preserve"> </w:t>
            </w:r>
          </w:p>
        </w:tc>
      </w:tr>
      <w:tr w:rsidR="006351E1" w:rsidRPr="00FD20E5" w14:paraId="225A9860" w14:textId="77777777" w:rsidTr="0012095C">
        <w:trPr>
          <w:trHeight w:val="300"/>
        </w:trPr>
        <w:tc>
          <w:tcPr>
            <w:tcW w:w="1398" w:type="pct"/>
            <w:shd w:val="clear" w:color="auto" w:fill="auto"/>
            <w:vAlign w:val="center"/>
            <w:hideMark/>
          </w:tcPr>
          <w:p w14:paraId="6E054C4F" w14:textId="52D7FC02" w:rsidR="006351E1" w:rsidRPr="00FD20E5" w:rsidRDefault="00676F6C" w:rsidP="003732D7">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Reducción de plazo</w:t>
            </w:r>
          </w:p>
        </w:tc>
        <w:tc>
          <w:tcPr>
            <w:tcW w:w="3602" w:type="pct"/>
            <w:gridSpan w:val="3"/>
            <w:shd w:val="clear" w:color="auto" w:fill="auto"/>
            <w:vAlign w:val="center"/>
            <w:hideMark/>
          </w:tcPr>
          <w:p w14:paraId="5C4D73A6" w14:textId="4C7CE1BC" w:rsidR="006351E1" w:rsidRPr="00FD20E5" w:rsidRDefault="00E37DDC" w:rsidP="00655162">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SI, de conformidad con el artículo 42, de la LAASSP</w:t>
            </w:r>
          </w:p>
        </w:tc>
      </w:tr>
      <w:tr w:rsidR="006351E1" w:rsidRPr="00FD20E5" w14:paraId="62BEC82E" w14:textId="77777777" w:rsidTr="0012095C">
        <w:trPr>
          <w:trHeight w:val="636"/>
        </w:trPr>
        <w:tc>
          <w:tcPr>
            <w:tcW w:w="1398" w:type="pct"/>
            <w:shd w:val="clear" w:color="auto" w:fill="auto"/>
            <w:vAlign w:val="center"/>
            <w:hideMark/>
          </w:tcPr>
          <w:p w14:paraId="08945207" w14:textId="124E4866" w:rsidR="006351E1" w:rsidRPr="00FD20E5" w:rsidRDefault="00676F6C" w:rsidP="003732D7">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Tipo de licitación</w:t>
            </w:r>
          </w:p>
        </w:tc>
        <w:tc>
          <w:tcPr>
            <w:tcW w:w="3602" w:type="pct"/>
            <w:gridSpan w:val="3"/>
            <w:shd w:val="clear" w:color="auto" w:fill="auto"/>
            <w:vAlign w:val="center"/>
            <w:hideMark/>
          </w:tcPr>
          <w:p w14:paraId="20A294D3" w14:textId="77777777" w:rsidR="00EF0105" w:rsidRPr="00FD20E5" w:rsidRDefault="00EF0105" w:rsidP="00EF0105">
            <w:pPr>
              <w:suppressAutoHyphens w:val="0"/>
              <w:rPr>
                <w:rFonts w:ascii="Noto Sans" w:hAnsi="Noto Sans" w:cs="Noto Sans"/>
                <w:sz w:val="20"/>
                <w:lang w:val="es-ES_tradnl" w:eastAsia="es-MX"/>
              </w:rPr>
            </w:pPr>
            <w:r w:rsidRPr="00FD20E5">
              <w:rPr>
                <w:rFonts w:ascii="Noto Sans" w:hAnsi="Noto Sans" w:cs="Noto Sans"/>
                <w:sz w:val="20"/>
                <w:lang w:val="es-ES_tradnl" w:eastAsia="es-MX"/>
              </w:rPr>
              <w:t>INTERNACIONAL BAJO LA COBERTURA DE TRATADOS</w:t>
            </w:r>
          </w:p>
          <w:p w14:paraId="3D1B7E08" w14:textId="655163AE" w:rsidR="006351E1" w:rsidRPr="00FD20E5" w:rsidRDefault="00EF0105" w:rsidP="00EF0105">
            <w:pPr>
              <w:suppressAutoHyphens w:val="0"/>
              <w:rPr>
                <w:rFonts w:ascii="Noto Sans" w:hAnsi="Noto Sans" w:cs="Noto Sans"/>
                <w:color w:val="000000"/>
                <w:sz w:val="20"/>
                <w:lang w:val="es-MX" w:eastAsia="es-MX"/>
              </w:rPr>
            </w:pPr>
            <w:r w:rsidRPr="00FD20E5">
              <w:rPr>
                <w:rFonts w:ascii="Noto Sans" w:hAnsi="Noto Sans" w:cs="Noto Sans"/>
                <w:sz w:val="20"/>
                <w:lang w:val="es-ES_tradnl" w:eastAsia="es-MX"/>
              </w:rPr>
              <w:t>D</w:t>
            </w:r>
            <w:r w:rsidR="00676F6C" w:rsidRPr="00FD20E5">
              <w:rPr>
                <w:rFonts w:ascii="Noto Sans" w:hAnsi="Noto Sans" w:cs="Noto Sans"/>
                <w:sz w:val="20"/>
                <w:lang w:val="es-ES_tradnl" w:eastAsia="es-MX"/>
              </w:rPr>
              <w:t xml:space="preserve">e conformidad con el artículo 36, 39 </w:t>
            </w:r>
            <w:r w:rsidR="008D4EAB" w:rsidRPr="00FD20E5">
              <w:rPr>
                <w:rFonts w:ascii="Noto Sans" w:hAnsi="Noto Sans" w:cs="Noto Sans"/>
                <w:sz w:val="20"/>
                <w:lang w:val="es-ES_tradnl" w:eastAsia="es-MX"/>
              </w:rPr>
              <w:t>fracción II</w:t>
            </w:r>
            <w:r w:rsidR="00676F6C" w:rsidRPr="00FD20E5">
              <w:rPr>
                <w:rFonts w:ascii="Noto Sans" w:hAnsi="Noto Sans" w:cs="Noto Sans"/>
                <w:sz w:val="20"/>
                <w:lang w:val="es-ES_tradnl" w:eastAsia="es-MX"/>
              </w:rPr>
              <w:t xml:space="preserve"> de la LAASSP</w:t>
            </w:r>
          </w:p>
        </w:tc>
      </w:tr>
      <w:tr w:rsidR="006351E1" w:rsidRPr="00FD20E5" w14:paraId="2EF164BE" w14:textId="77777777" w:rsidTr="0012095C">
        <w:trPr>
          <w:trHeight w:val="675"/>
        </w:trPr>
        <w:tc>
          <w:tcPr>
            <w:tcW w:w="1398" w:type="pct"/>
            <w:shd w:val="clear" w:color="auto" w:fill="auto"/>
            <w:vAlign w:val="center"/>
            <w:hideMark/>
          </w:tcPr>
          <w:p w14:paraId="4C126D4B" w14:textId="776A212C" w:rsidR="006351E1" w:rsidRPr="00FD20E5" w:rsidRDefault="00676F6C" w:rsidP="003732D7">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Forma de presentación de las proposiciones.</w:t>
            </w:r>
          </w:p>
        </w:tc>
        <w:tc>
          <w:tcPr>
            <w:tcW w:w="3602" w:type="pct"/>
            <w:gridSpan w:val="3"/>
            <w:shd w:val="clear" w:color="auto" w:fill="auto"/>
            <w:vAlign w:val="center"/>
            <w:hideMark/>
          </w:tcPr>
          <w:p w14:paraId="79F7B541" w14:textId="5232DF79" w:rsidR="006351E1" w:rsidRPr="00FD20E5" w:rsidRDefault="00655162" w:rsidP="00655162">
            <w:pPr>
              <w:suppressAutoHyphens w:val="0"/>
              <w:rPr>
                <w:rFonts w:ascii="Noto Sans" w:hAnsi="Noto Sans" w:cs="Noto Sans"/>
                <w:color w:val="000000"/>
                <w:sz w:val="20"/>
                <w:lang w:val="es-MX" w:eastAsia="es-MX"/>
              </w:rPr>
            </w:pPr>
            <w:r w:rsidRPr="00FD20E5">
              <w:rPr>
                <w:rFonts w:ascii="Noto Sans" w:hAnsi="Noto Sans" w:cs="Noto Sans"/>
                <w:color w:val="000000"/>
                <w:sz w:val="20"/>
                <w:lang w:val="es-ES_tradnl" w:eastAsia="es-MX"/>
              </w:rPr>
              <w:t>E</w:t>
            </w:r>
            <w:r w:rsidR="00676F6C" w:rsidRPr="00FD20E5">
              <w:rPr>
                <w:rFonts w:ascii="Noto Sans" w:hAnsi="Noto Sans" w:cs="Noto Sans"/>
                <w:color w:val="000000"/>
                <w:sz w:val="20"/>
                <w:lang w:val="es-ES_tradnl" w:eastAsia="es-MX"/>
              </w:rPr>
              <w:t>lectrónica</w:t>
            </w:r>
            <w:r w:rsidR="00E37DDC" w:rsidRPr="00FD20E5">
              <w:rPr>
                <w:rFonts w:ascii="Noto Sans" w:hAnsi="Noto Sans" w:cs="Noto Sans"/>
                <w:color w:val="000000"/>
                <w:sz w:val="20"/>
                <w:lang w:val="es-ES_tradnl" w:eastAsia="es-MX"/>
              </w:rPr>
              <w:t>,</w:t>
            </w:r>
            <w:r w:rsidR="00676F6C" w:rsidRPr="00FD20E5">
              <w:rPr>
                <w:rFonts w:ascii="Noto Sans" w:hAnsi="Noto Sans" w:cs="Noto Sans"/>
                <w:color w:val="000000"/>
                <w:sz w:val="20"/>
                <w:lang w:val="es-ES_tradnl" w:eastAsia="es-MX"/>
              </w:rPr>
              <w:t xml:space="preserve"> de conformidad con el artículo 36, de la LAASSP</w:t>
            </w:r>
          </w:p>
        </w:tc>
      </w:tr>
    </w:tbl>
    <w:p w14:paraId="641CD47B" w14:textId="77777777" w:rsidR="00124BFE" w:rsidRPr="00FD20E5" w:rsidRDefault="00124BFE" w:rsidP="004704B0">
      <w:pPr>
        <w:jc w:val="both"/>
        <w:rPr>
          <w:rFonts w:ascii="Noto Sans" w:hAnsi="Noto Sans" w:cs="Noto Sans"/>
          <w:b/>
          <w:bCs/>
          <w:sz w:val="20"/>
          <w:lang w:val="es-MX"/>
        </w:rPr>
      </w:pPr>
    </w:p>
    <w:p w14:paraId="7650F724" w14:textId="68BC8ECC" w:rsidR="00BD010F" w:rsidRPr="00FD20E5" w:rsidRDefault="001E3765" w:rsidP="004704B0">
      <w:pPr>
        <w:jc w:val="both"/>
        <w:rPr>
          <w:rFonts w:ascii="Noto Sans" w:hAnsi="Noto Sans" w:cs="Noto Sans"/>
          <w:sz w:val="20"/>
          <w:u w:val="single"/>
        </w:rPr>
      </w:pPr>
      <w:r w:rsidRPr="00FD20E5">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FD20E5">
        <w:rPr>
          <w:rFonts w:ascii="Noto Sans" w:hAnsi="Noto Sans" w:cs="Noto Sans"/>
          <w:b/>
          <w:bCs/>
          <w:sz w:val="20"/>
          <w:lang w:val="es-MX"/>
        </w:rPr>
        <w:t xml:space="preserve">LA PLATAFORMA DE CONFORMIDAD CON EL </w:t>
      </w:r>
      <w:r w:rsidR="000C0CBA" w:rsidRPr="00FD20E5">
        <w:rPr>
          <w:rFonts w:ascii="Noto Sans" w:hAnsi="Noto Sans" w:cs="Noto Sans"/>
          <w:b/>
          <w:bCs/>
          <w:sz w:val="20"/>
          <w:lang w:val="es-MX"/>
        </w:rPr>
        <w:t>ARTÍCULO</w:t>
      </w:r>
      <w:r w:rsidR="00F7350E" w:rsidRPr="00FD20E5">
        <w:rPr>
          <w:rFonts w:ascii="Noto Sans" w:hAnsi="Noto Sans" w:cs="Noto Sans"/>
          <w:b/>
          <w:bCs/>
          <w:sz w:val="20"/>
          <w:lang w:val="es-MX"/>
        </w:rPr>
        <w:t xml:space="preserve"> 86 DE LA LAASSP</w:t>
      </w:r>
      <w:r w:rsidR="007C3117" w:rsidRPr="00FD20E5">
        <w:rPr>
          <w:rFonts w:ascii="Noto Sans" w:hAnsi="Noto Sans" w:cs="Noto Sans"/>
          <w:b/>
          <w:bCs/>
          <w:sz w:val="20"/>
          <w:lang w:val="es-MX"/>
        </w:rPr>
        <w:t>.</w:t>
      </w:r>
      <w:r w:rsidRPr="00FD20E5">
        <w:rPr>
          <w:rFonts w:ascii="Noto Sans" w:hAnsi="Noto Sans" w:cs="Noto Sans"/>
          <w:b/>
          <w:bCs/>
          <w:sz w:val="20"/>
          <w:lang w:val="es-MX"/>
        </w:rPr>
        <w:t xml:space="preserve"> </w:t>
      </w:r>
      <w:r w:rsidR="00B1289E" w:rsidRPr="00FD20E5">
        <w:rPr>
          <w:rFonts w:ascii="Noto Sans" w:hAnsi="Noto Sans" w:cs="Noto Sans"/>
          <w:sz w:val="20"/>
        </w:rPr>
        <w:t>https:</w:t>
      </w:r>
      <w:r w:rsidRPr="00FD20E5">
        <w:rPr>
          <w:rFonts w:ascii="Noto Sans" w:hAnsi="Noto Sans" w:cs="Noto Sans"/>
          <w:sz w:val="20"/>
        </w:rPr>
        <w:t>compra</w:t>
      </w:r>
      <w:r w:rsidR="00B1289E" w:rsidRPr="00FD20E5">
        <w:rPr>
          <w:rFonts w:ascii="Noto Sans" w:hAnsi="Noto Sans" w:cs="Noto Sans"/>
          <w:sz w:val="20"/>
        </w:rPr>
        <w:t>smx</w:t>
      </w:r>
      <w:r w:rsidRPr="00FD20E5">
        <w:rPr>
          <w:rFonts w:ascii="Noto Sans" w:hAnsi="Noto Sans" w:cs="Noto Sans"/>
          <w:sz w:val="20"/>
        </w:rPr>
        <w:t>.</w:t>
      </w:r>
      <w:r w:rsidR="00B3447E" w:rsidRPr="00FD20E5">
        <w:rPr>
          <w:rFonts w:ascii="Noto Sans" w:hAnsi="Noto Sans" w:cs="Noto Sans"/>
          <w:sz w:val="20"/>
        </w:rPr>
        <w:t>buengobierno</w:t>
      </w:r>
      <w:r w:rsidRPr="00FD20E5">
        <w:rPr>
          <w:rFonts w:ascii="Noto Sans" w:hAnsi="Noto Sans" w:cs="Noto Sans"/>
          <w:sz w:val="20"/>
        </w:rPr>
        <w:t>.gob.mx</w:t>
      </w:r>
    </w:p>
    <w:p w14:paraId="257CDD39" w14:textId="77777777" w:rsidR="005069E1" w:rsidRPr="00FD20E5" w:rsidRDefault="005069E1" w:rsidP="008804FE">
      <w:pPr>
        <w:spacing w:line="192" w:lineRule="exact"/>
        <w:jc w:val="both"/>
        <w:rPr>
          <w:rFonts w:ascii="Noto Sans" w:hAnsi="Noto Sans" w:cs="Noto Sans"/>
          <w:b/>
          <w:sz w:val="20"/>
        </w:rPr>
      </w:pPr>
    </w:p>
    <w:p w14:paraId="3AB589F6" w14:textId="1E4737A3" w:rsidR="00A47CEA" w:rsidRPr="00FD20E5" w:rsidRDefault="00A47CEA" w:rsidP="008804FE">
      <w:pPr>
        <w:spacing w:line="192" w:lineRule="exact"/>
        <w:jc w:val="both"/>
        <w:rPr>
          <w:rFonts w:ascii="Noto Sans" w:hAnsi="Noto Sans" w:cs="Noto Sans"/>
          <w:b/>
          <w:sz w:val="20"/>
        </w:rPr>
      </w:pPr>
      <w:r w:rsidRPr="00FD20E5">
        <w:rPr>
          <w:rFonts w:ascii="Noto Sans" w:hAnsi="Noto Sans" w:cs="Noto Sans"/>
          <w:b/>
          <w:sz w:val="20"/>
        </w:rPr>
        <w:t>4. JUNTA DE ACLARACIONES</w:t>
      </w:r>
      <w:r w:rsidR="00BD010F" w:rsidRPr="00FD20E5">
        <w:rPr>
          <w:rFonts w:ascii="Noto Sans" w:hAnsi="Noto Sans" w:cs="Noto Sans"/>
          <w:b/>
          <w:sz w:val="20"/>
        </w:rPr>
        <w:t>.</w:t>
      </w:r>
    </w:p>
    <w:p w14:paraId="19499E55" w14:textId="77777777" w:rsidR="0005463B" w:rsidRPr="00FD20E5" w:rsidRDefault="0005463B" w:rsidP="001E3765">
      <w:pPr>
        <w:jc w:val="both"/>
        <w:rPr>
          <w:rFonts w:ascii="Noto Sans" w:hAnsi="Noto Sans" w:cs="Noto Sans"/>
          <w:bCs/>
          <w:sz w:val="20"/>
          <w:lang w:val="es-MX"/>
        </w:rPr>
      </w:pPr>
    </w:p>
    <w:p w14:paraId="3288D41A" w14:textId="123113DF"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C</w:t>
      </w:r>
      <w:r w:rsidR="00B1289E" w:rsidRPr="00FD20E5">
        <w:rPr>
          <w:rFonts w:ascii="Noto Sans" w:hAnsi="Noto Sans" w:cs="Noto Sans"/>
          <w:bCs/>
          <w:sz w:val="20"/>
          <w:lang w:val="es-MX"/>
        </w:rPr>
        <w:t>on fundamento en los artículos 44</w:t>
      </w:r>
      <w:r w:rsidRPr="00FD20E5">
        <w:rPr>
          <w:rFonts w:ascii="Noto Sans" w:hAnsi="Noto Sans" w:cs="Noto Sans"/>
          <w:bCs/>
          <w:sz w:val="20"/>
          <w:lang w:val="es-MX"/>
        </w:rPr>
        <w:t xml:space="preserve">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FD20E5">
        <w:rPr>
          <w:rFonts w:ascii="Noto Sans" w:hAnsi="Noto Sans" w:cs="Noto Sans"/>
          <w:bCs/>
          <w:sz w:val="20"/>
          <w:lang w:val="es-MX"/>
        </w:rPr>
        <w:t>la plataforma.</w:t>
      </w:r>
      <w:r w:rsidRPr="00FD20E5">
        <w:rPr>
          <w:rFonts w:ascii="Noto Sans" w:hAnsi="Noto Sans" w:cs="Noto Sans"/>
          <w:bCs/>
          <w:sz w:val="20"/>
          <w:lang w:val="es-MX"/>
        </w:rPr>
        <w:t xml:space="preserve"> </w:t>
      </w:r>
    </w:p>
    <w:p w14:paraId="463DA7DC" w14:textId="77777777" w:rsidR="001E3765" w:rsidRPr="00FD20E5" w:rsidRDefault="001E3765" w:rsidP="001E3765">
      <w:pPr>
        <w:jc w:val="both"/>
        <w:rPr>
          <w:rFonts w:ascii="Noto Sans" w:hAnsi="Noto Sans" w:cs="Noto Sans"/>
          <w:bCs/>
          <w:sz w:val="20"/>
          <w:lang w:val="es-MX"/>
        </w:rPr>
      </w:pPr>
    </w:p>
    <w:p w14:paraId="465D8886" w14:textId="77777777"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FD20E5" w:rsidRDefault="001E3765" w:rsidP="001E3765">
      <w:pPr>
        <w:jc w:val="both"/>
        <w:rPr>
          <w:rFonts w:ascii="Noto Sans" w:hAnsi="Noto Sans" w:cs="Noto Sans"/>
          <w:bCs/>
          <w:sz w:val="20"/>
          <w:lang w:val="es-MX"/>
        </w:rPr>
      </w:pPr>
    </w:p>
    <w:p w14:paraId="200369D1" w14:textId="77777777"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FD20E5" w:rsidRDefault="001E3765" w:rsidP="001E3765">
      <w:pPr>
        <w:jc w:val="both"/>
        <w:rPr>
          <w:rFonts w:ascii="Noto Sans" w:hAnsi="Noto Sans" w:cs="Noto Sans"/>
          <w:bCs/>
          <w:sz w:val="20"/>
          <w:lang w:val="es-MX"/>
        </w:rPr>
      </w:pPr>
    </w:p>
    <w:p w14:paraId="025DB3D5" w14:textId="04EBD230"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FD20E5">
        <w:rPr>
          <w:rFonts w:ascii="Noto Sans" w:hAnsi="Noto Sans" w:cs="Noto Sans"/>
          <w:bCs/>
          <w:sz w:val="20"/>
          <w:lang w:val="es-MX"/>
        </w:rPr>
        <w:t>44</w:t>
      </w:r>
      <w:r w:rsidRPr="00FD20E5">
        <w:rPr>
          <w:rFonts w:ascii="Noto Sans" w:hAnsi="Noto Sans" w:cs="Noto Sans"/>
          <w:bCs/>
          <w:sz w:val="20"/>
          <w:lang w:val="es-MX"/>
        </w:rPr>
        <w:t xml:space="preserve"> de la LAASSP.</w:t>
      </w:r>
    </w:p>
    <w:p w14:paraId="5FC8B1D7" w14:textId="77777777" w:rsidR="001E3765" w:rsidRPr="00FD20E5" w:rsidRDefault="001E3765" w:rsidP="001E3765">
      <w:pPr>
        <w:jc w:val="both"/>
        <w:rPr>
          <w:rFonts w:ascii="Noto Sans" w:hAnsi="Noto Sans" w:cs="Noto Sans"/>
          <w:bCs/>
          <w:sz w:val="20"/>
          <w:lang w:val="es-MX"/>
        </w:rPr>
      </w:pPr>
    </w:p>
    <w:p w14:paraId="315B7F8B" w14:textId="11F4DE7A"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 xml:space="preserve">La Convocante abrirá la bóveda de </w:t>
      </w:r>
      <w:r w:rsidR="00F7350E" w:rsidRPr="00FD20E5">
        <w:rPr>
          <w:rFonts w:ascii="Noto Sans" w:hAnsi="Noto Sans" w:cs="Noto Sans"/>
          <w:bCs/>
          <w:sz w:val="20"/>
          <w:lang w:val="es-MX"/>
        </w:rPr>
        <w:t>la Plataforma,</w:t>
      </w:r>
      <w:r w:rsidRPr="00FD20E5">
        <w:rPr>
          <w:rFonts w:ascii="Noto Sans" w:hAnsi="Noto Sans" w:cs="Noto Sans"/>
          <w:bCs/>
          <w:sz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FD20E5" w:rsidRDefault="001E3765" w:rsidP="001E3765">
      <w:pPr>
        <w:jc w:val="both"/>
        <w:rPr>
          <w:rFonts w:ascii="Noto Sans" w:hAnsi="Noto Sans" w:cs="Noto Sans"/>
          <w:bCs/>
          <w:sz w:val="20"/>
          <w:lang w:val="es-MX"/>
        </w:rPr>
      </w:pPr>
    </w:p>
    <w:p w14:paraId="0151299F" w14:textId="0B438FA7"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FD20E5">
        <w:rPr>
          <w:rFonts w:ascii="Noto Sans" w:hAnsi="Noto Sans" w:cs="Noto Sans"/>
          <w:bCs/>
          <w:sz w:val="20"/>
          <w:lang w:val="es-MX"/>
        </w:rPr>
        <w:t>44</w:t>
      </w:r>
      <w:r w:rsidRPr="00FD20E5">
        <w:rPr>
          <w:rFonts w:ascii="Noto Sans" w:hAnsi="Noto Sans" w:cs="Noto Sans"/>
          <w:bCs/>
          <w:sz w:val="20"/>
          <w:lang w:val="es-MX"/>
        </w:rPr>
        <w:t xml:space="preserve"> de la LAASSP y solamente se responderán las solicitudes de aclaración que hayan llegado por </w:t>
      </w:r>
      <w:r w:rsidR="008C61B2" w:rsidRPr="00FD20E5">
        <w:rPr>
          <w:rFonts w:ascii="Noto Sans" w:hAnsi="Noto Sans" w:cs="Noto Sans"/>
          <w:bCs/>
          <w:sz w:val="20"/>
          <w:lang w:val="es-MX"/>
        </w:rPr>
        <w:t>la Plataforma</w:t>
      </w:r>
      <w:r w:rsidRPr="00FD20E5">
        <w:rPr>
          <w:rFonts w:ascii="Noto Sans" w:hAnsi="Noto Sans" w:cs="Noto Sans"/>
          <w:bCs/>
          <w:sz w:val="20"/>
          <w:lang w:val="es-MX"/>
        </w:rPr>
        <w:t>, que se hayan recibido en el tiempo y forma establecidos con anterioridad.</w:t>
      </w:r>
    </w:p>
    <w:p w14:paraId="21B66AF7" w14:textId="77777777" w:rsidR="001E3765" w:rsidRPr="00FD20E5" w:rsidRDefault="001E3765" w:rsidP="001E3765">
      <w:pPr>
        <w:jc w:val="both"/>
        <w:rPr>
          <w:rFonts w:ascii="Noto Sans" w:hAnsi="Noto Sans" w:cs="Noto Sans"/>
          <w:bCs/>
          <w:sz w:val="20"/>
          <w:lang w:val="es-MX"/>
        </w:rPr>
      </w:pPr>
    </w:p>
    <w:p w14:paraId="6E325407" w14:textId="77777777"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FD20E5" w:rsidRDefault="001E3765" w:rsidP="001E3765">
      <w:pPr>
        <w:jc w:val="both"/>
        <w:rPr>
          <w:rFonts w:ascii="Noto Sans" w:hAnsi="Noto Sans" w:cs="Noto Sans"/>
          <w:bCs/>
          <w:sz w:val="20"/>
          <w:lang w:val="es-MX"/>
        </w:rPr>
      </w:pPr>
    </w:p>
    <w:p w14:paraId="5F3BE987" w14:textId="77777777"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lastRenderedPageBreak/>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FD20E5" w:rsidRDefault="001E3765" w:rsidP="001E3765">
      <w:pPr>
        <w:jc w:val="both"/>
        <w:rPr>
          <w:rFonts w:ascii="Noto Sans" w:hAnsi="Noto Sans" w:cs="Noto Sans"/>
          <w:bCs/>
          <w:sz w:val="20"/>
          <w:lang w:val="es-MX"/>
        </w:rPr>
      </w:pPr>
    </w:p>
    <w:p w14:paraId="3BCBD023" w14:textId="77777777"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FD20E5" w:rsidRDefault="001E3765" w:rsidP="001E3765">
      <w:pPr>
        <w:jc w:val="both"/>
        <w:rPr>
          <w:rFonts w:ascii="Noto Sans" w:hAnsi="Noto Sans" w:cs="Noto Sans"/>
          <w:bCs/>
          <w:sz w:val="20"/>
          <w:lang w:val="es-MX"/>
        </w:rPr>
      </w:pPr>
    </w:p>
    <w:p w14:paraId="3D64EF8A" w14:textId="0E0D2E2A"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De conformidad con</w:t>
      </w:r>
      <w:r w:rsidR="008C61B2" w:rsidRPr="00FD20E5">
        <w:rPr>
          <w:rFonts w:ascii="Noto Sans" w:hAnsi="Noto Sans" w:cs="Noto Sans"/>
          <w:bCs/>
          <w:sz w:val="20"/>
          <w:lang w:val="es-MX"/>
        </w:rPr>
        <w:t xml:space="preserve"> lo establecido en el artículo 4</w:t>
      </w:r>
      <w:r w:rsidRPr="00FD20E5">
        <w:rPr>
          <w:rFonts w:ascii="Noto Sans" w:hAnsi="Noto Sans" w:cs="Noto Sans"/>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FD20E5" w:rsidRDefault="001E3765" w:rsidP="001E3765">
      <w:pPr>
        <w:jc w:val="both"/>
        <w:rPr>
          <w:rFonts w:ascii="Noto Sans" w:hAnsi="Noto Sans" w:cs="Noto Sans"/>
          <w:bCs/>
          <w:sz w:val="20"/>
          <w:lang w:val="es-MX"/>
        </w:rPr>
      </w:pPr>
    </w:p>
    <w:p w14:paraId="7BAC6226" w14:textId="34179B24" w:rsidR="001E3765" w:rsidRPr="00FD20E5" w:rsidRDefault="001E3765" w:rsidP="001E3765">
      <w:pPr>
        <w:jc w:val="both"/>
        <w:rPr>
          <w:rFonts w:ascii="Noto Sans" w:hAnsi="Noto Sans" w:cs="Noto Sans"/>
          <w:bCs/>
          <w:sz w:val="20"/>
          <w:lang w:val="es-MX"/>
        </w:rPr>
      </w:pPr>
      <w:r w:rsidRPr="00FD20E5">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FD20E5">
        <w:rPr>
          <w:rFonts w:ascii="Noto Sans" w:hAnsi="Noto Sans" w:cs="Noto Sans"/>
          <w:bCs/>
          <w:sz w:val="20"/>
          <w:lang w:val="es-MX"/>
        </w:rPr>
        <w:t>la Plataforma</w:t>
      </w:r>
      <w:r w:rsidRPr="00FD20E5">
        <w:rPr>
          <w:rFonts w:ascii="Noto Sans" w:hAnsi="Noto Sans" w:cs="Noto Sans"/>
          <w:bCs/>
          <w:sz w:val="20"/>
          <w:lang w:val="es-MX"/>
        </w:rPr>
        <w:t>, en la dirección electrónica https</w:t>
      </w:r>
      <w:r w:rsidR="008C61B2" w:rsidRPr="00FD20E5">
        <w:rPr>
          <w:rFonts w:ascii="Noto Sans" w:hAnsi="Noto Sans" w:cs="Noto Sans"/>
          <w:bCs/>
          <w:sz w:val="20"/>
          <w:lang w:val="es-MX"/>
        </w:rPr>
        <w:t>:</w:t>
      </w:r>
      <w:r w:rsidRPr="00FD20E5">
        <w:rPr>
          <w:rFonts w:ascii="Noto Sans" w:hAnsi="Noto Sans" w:cs="Noto Sans"/>
          <w:bCs/>
          <w:sz w:val="20"/>
          <w:lang w:val="es-MX"/>
        </w:rPr>
        <w:t>compra</w:t>
      </w:r>
      <w:r w:rsidR="008C61B2" w:rsidRPr="00FD20E5">
        <w:rPr>
          <w:rFonts w:ascii="Noto Sans" w:hAnsi="Noto Sans" w:cs="Noto Sans"/>
          <w:bCs/>
          <w:sz w:val="20"/>
          <w:lang w:val="es-MX"/>
        </w:rPr>
        <w:t>smx</w:t>
      </w:r>
      <w:r w:rsidRPr="00FD20E5">
        <w:rPr>
          <w:rFonts w:ascii="Noto Sans" w:hAnsi="Noto Sans" w:cs="Noto Sans"/>
          <w:bCs/>
          <w:sz w:val="20"/>
          <w:lang w:val="es-MX"/>
        </w:rPr>
        <w:t>.</w:t>
      </w:r>
      <w:r w:rsidR="00574D34" w:rsidRPr="00FD20E5">
        <w:rPr>
          <w:rFonts w:ascii="Noto Sans" w:hAnsi="Noto Sans" w:cs="Noto Sans"/>
          <w:bCs/>
          <w:sz w:val="20"/>
          <w:lang w:val="es-MX"/>
        </w:rPr>
        <w:t>buengobierno</w:t>
      </w:r>
      <w:r w:rsidR="008C61B2" w:rsidRPr="00FD20E5">
        <w:rPr>
          <w:rFonts w:ascii="Noto Sans" w:hAnsi="Noto Sans" w:cs="Noto Sans"/>
          <w:bCs/>
          <w:sz w:val="20"/>
          <w:lang w:val="es-MX"/>
        </w:rPr>
        <w:t>.gob.mx</w:t>
      </w:r>
    </w:p>
    <w:p w14:paraId="42090D8A" w14:textId="77777777" w:rsidR="004F5ADB" w:rsidRPr="00FD20E5" w:rsidRDefault="004F5ADB" w:rsidP="00126959">
      <w:pPr>
        <w:pStyle w:val="Prrafodelista"/>
        <w:tabs>
          <w:tab w:val="left" w:pos="426"/>
        </w:tabs>
        <w:ind w:left="0"/>
        <w:jc w:val="both"/>
        <w:rPr>
          <w:rFonts w:ascii="Noto Sans" w:hAnsi="Noto Sans" w:cs="Noto Sans"/>
          <w:b/>
          <w:bCs/>
          <w:sz w:val="20"/>
        </w:rPr>
      </w:pPr>
    </w:p>
    <w:p w14:paraId="344A16A6" w14:textId="6CDB891E" w:rsidR="00455659" w:rsidRPr="00FD20E5" w:rsidRDefault="00126959" w:rsidP="00126959">
      <w:pPr>
        <w:pStyle w:val="Prrafodelista"/>
        <w:tabs>
          <w:tab w:val="left" w:pos="426"/>
        </w:tabs>
        <w:ind w:left="0"/>
        <w:jc w:val="both"/>
        <w:rPr>
          <w:rFonts w:ascii="Noto Sans" w:hAnsi="Noto Sans" w:cs="Noto Sans"/>
          <w:b/>
          <w:bCs/>
          <w:sz w:val="20"/>
        </w:rPr>
      </w:pPr>
      <w:r w:rsidRPr="00FD20E5">
        <w:rPr>
          <w:rFonts w:ascii="Noto Sans" w:hAnsi="Noto Sans" w:cs="Noto Sans"/>
          <w:b/>
          <w:bCs/>
          <w:sz w:val="20"/>
        </w:rPr>
        <w:t xml:space="preserve">5. </w:t>
      </w:r>
      <w:r w:rsidR="00455659" w:rsidRPr="00FD20E5">
        <w:rPr>
          <w:rFonts w:ascii="Noto Sans" w:hAnsi="Noto Sans" w:cs="Noto Sans"/>
          <w:b/>
          <w:bCs/>
          <w:sz w:val="20"/>
        </w:rPr>
        <w:t>PRESENTACIÓN Y APERTURA DE PROPOSICIONES.</w:t>
      </w:r>
    </w:p>
    <w:p w14:paraId="384BD8FA" w14:textId="77777777" w:rsidR="0005463B" w:rsidRPr="00FD20E5" w:rsidRDefault="0005463B" w:rsidP="00C60DE3">
      <w:pPr>
        <w:pStyle w:val="Sinespaciado"/>
        <w:jc w:val="both"/>
        <w:rPr>
          <w:rFonts w:ascii="Noto Sans" w:hAnsi="Noto Sans" w:cs="Noto Sans"/>
          <w:sz w:val="20"/>
          <w:szCs w:val="20"/>
        </w:rPr>
      </w:pPr>
    </w:p>
    <w:p w14:paraId="243D9009" w14:textId="032A1BC9" w:rsidR="00455659" w:rsidRPr="00FD20E5" w:rsidRDefault="00455659" w:rsidP="00C60DE3">
      <w:pPr>
        <w:pStyle w:val="Sinespaciado"/>
        <w:jc w:val="both"/>
        <w:rPr>
          <w:rFonts w:ascii="Noto Sans" w:hAnsi="Noto Sans" w:cs="Noto Sans"/>
          <w:sz w:val="20"/>
          <w:szCs w:val="20"/>
        </w:rPr>
      </w:pPr>
      <w:r w:rsidRPr="00FD20E5">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FD20E5">
        <w:rPr>
          <w:rFonts w:ascii="Noto Sans" w:hAnsi="Noto Sans" w:cs="Noto Sans"/>
          <w:sz w:val="20"/>
          <w:szCs w:val="20"/>
        </w:rPr>
        <w:t>45 y 46</w:t>
      </w:r>
      <w:r w:rsidR="00B4374B">
        <w:rPr>
          <w:rFonts w:ascii="Noto Sans" w:hAnsi="Noto Sans" w:cs="Noto Sans"/>
          <w:sz w:val="20"/>
          <w:szCs w:val="20"/>
        </w:rPr>
        <w:t xml:space="preserve"> de la LAASSP,</w:t>
      </w:r>
      <w:r w:rsidRPr="00FD20E5">
        <w:rPr>
          <w:rFonts w:ascii="Noto Sans" w:hAnsi="Noto Sans" w:cs="Noto Sans"/>
          <w:sz w:val="20"/>
          <w:szCs w:val="20"/>
        </w:rPr>
        <w:t xml:space="preserve"> </w:t>
      </w:r>
      <w:r w:rsidR="00B4374B">
        <w:rPr>
          <w:rFonts w:ascii="Noto Sans" w:hAnsi="Noto Sans" w:cs="Noto Sans"/>
          <w:sz w:val="20"/>
          <w:szCs w:val="20"/>
        </w:rPr>
        <w:t xml:space="preserve">43 y </w:t>
      </w:r>
      <w:r w:rsidRPr="00FD20E5">
        <w:rPr>
          <w:rFonts w:ascii="Noto Sans" w:hAnsi="Noto Sans" w:cs="Noto Sans"/>
          <w:sz w:val="20"/>
          <w:szCs w:val="20"/>
        </w:rPr>
        <w:t>47 de su Reglamento, se desarrollará como a continuación se detalla:</w:t>
      </w:r>
    </w:p>
    <w:p w14:paraId="645670F8" w14:textId="77777777" w:rsidR="00C60DE3" w:rsidRPr="00FD20E5" w:rsidRDefault="00C60DE3" w:rsidP="00C60DE3">
      <w:pPr>
        <w:pStyle w:val="Sinespaciado"/>
        <w:rPr>
          <w:rFonts w:ascii="Noto Sans" w:hAnsi="Noto Sans" w:cs="Noto Sans"/>
          <w:sz w:val="20"/>
          <w:szCs w:val="20"/>
        </w:rPr>
      </w:pPr>
    </w:p>
    <w:p w14:paraId="68CB5F24" w14:textId="4CC5917E" w:rsidR="00455659" w:rsidRPr="00FD20E5" w:rsidRDefault="0005463B" w:rsidP="008F49CA">
      <w:pPr>
        <w:tabs>
          <w:tab w:val="left" w:pos="426"/>
        </w:tabs>
        <w:jc w:val="both"/>
        <w:rPr>
          <w:rFonts w:ascii="Noto Sans" w:hAnsi="Noto Sans" w:cs="Noto Sans"/>
          <w:b/>
          <w:bCs/>
          <w:sz w:val="20"/>
        </w:rPr>
      </w:pPr>
      <w:r w:rsidRPr="00FD20E5">
        <w:rPr>
          <w:rFonts w:ascii="Noto Sans" w:hAnsi="Noto Sans" w:cs="Noto Sans"/>
          <w:bCs/>
          <w:sz w:val="20"/>
        </w:rPr>
        <w:t>Los l</w:t>
      </w:r>
      <w:r w:rsidR="00455659" w:rsidRPr="00FD20E5">
        <w:rPr>
          <w:rFonts w:ascii="Noto Sans" w:hAnsi="Noto Sans" w:cs="Noto Sans"/>
          <w:bCs/>
          <w:sz w:val="20"/>
        </w:rPr>
        <w:t>icitantes</w:t>
      </w:r>
      <w:r w:rsidR="00455659" w:rsidRPr="00FD20E5">
        <w:rPr>
          <w:rFonts w:ascii="Noto Sans" w:hAnsi="Noto Sans" w:cs="Noto Sans"/>
          <w:bCs/>
          <w:sz w:val="20"/>
          <w:lang w:val="es-MX"/>
        </w:rPr>
        <w:t xml:space="preserve"> enviarán </w:t>
      </w:r>
      <w:r w:rsidR="008C61B2" w:rsidRPr="00FD20E5">
        <w:rPr>
          <w:rFonts w:ascii="Noto Sans" w:hAnsi="Noto Sans" w:cs="Noto Sans"/>
          <w:sz w:val="20"/>
        </w:rPr>
        <w:t xml:space="preserve">a través de la Plataforma, </w:t>
      </w:r>
      <w:r w:rsidR="00226A10" w:rsidRPr="00FD20E5">
        <w:rPr>
          <w:rFonts w:ascii="Noto Sans" w:hAnsi="Noto Sans" w:cs="Noto Sans"/>
          <w:sz w:val="20"/>
        </w:rPr>
        <w:t xml:space="preserve">enviaran </w:t>
      </w:r>
      <w:r w:rsidR="00455659" w:rsidRPr="00FD20E5">
        <w:rPr>
          <w:rFonts w:ascii="Noto Sans" w:hAnsi="Noto Sans" w:cs="Noto Sans"/>
          <w:bCs/>
          <w:sz w:val="20"/>
          <w:lang w:val="es-MX"/>
        </w:rPr>
        <w:t>sus proposiciones técnica y económica</w:t>
      </w:r>
      <w:r w:rsidR="00455659" w:rsidRPr="00FD20E5">
        <w:rPr>
          <w:rFonts w:ascii="Noto Sans" w:hAnsi="Noto Sans" w:cs="Noto Sans"/>
          <w:bCs/>
          <w:sz w:val="20"/>
        </w:rPr>
        <w:t>, para agilizar los actos del procedimiento de contratación, se solicita a los licitantes, presentar su proposición PDF y en Word o Excel</w:t>
      </w:r>
      <w:r w:rsidR="008C61B2" w:rsidRPr="00FD20E5">
        <w:rPr>
          <w:rFonts w:ascii="Noto Sans" w:hAnsi="Noto Sans" w:cs="Noto Sans"/>
          <w:bCs/>
          <w:sz w:val="20"/>
        </w:rPr>
        <w:t>.</w:t>
      </w:r>
    </w:p>
    <w:p w14:paraId="5D0DD8EB" w14:textId="77777777" w:rsidR="00455659" w:rsidRPr="00FD20E5" w:rsidRDefault="00455659" w:rsidP="008F49CA">
      <w:pPr>
        <w:spacing w:line="192" w:lineRule="exact"/>
        <w:jc w:val="both"/>
        <w:rPr>
          <w:rFonts w:ascii="Noto Sans" w:hAnsi="Noto Sans" w:cs="Noto Sans"/>
          <w:b/>
          <w:i/>
          <w:sz w:val="20"/>
          <w:u w:val="single"/>
        </w:rPr>
      </w:pPr>
    </w:p>
    <w:p w14:paraId="77479E56" w14:textId="05653A24" w:rsidR="00455659" w:rsidRPr="00FD20E5" w:rsidRDefault="00455659" w:rsidP="008F49CA">
      <w:pPr>
        <w:jc w:val="both"/>
        <w:rPr>
          <w:rFonts w:ascii="Noto Sans" w:hAnsi="Noto Sans" w:cs="Noto Sans"/>
          <w:bCs/>
          <w:sz w:val="20"/>
        </w:rPr>
      </w:pPr>
      <w:r w:rsidRPr="00FD20E5">
        <w:rPr>
          <w:rFonts w:ascii="Noto Sans" w:hAnsi="Noto Sans" w:cs="Noto Sans"/>
          <w:bCs/>
          <w:sz w:val="20"/>
        </w:rPr>
        <w:t xml:space="preserve">Una vez recibidas las proposiciones que hayan sido enviadas </w:t>
      </w:r>
      <w:r w:rsidR="00C95201" w:rsidRPr="00FD20E5">
        <w:rPr>
          <w:rFonts w:ascii="Noto Sans" w:hAnsi="Noto Sans" w:cs="Noto Sans"/>
          <w:bCs/>
          <w:sz w:val="20"/>
        </w:rPr>
        <w:t>a través de</w:t>
      </w:r>
      <w:r w:rsidR="008C61B2" w:rsidRPr="00FD20E5">
        <w:rPr>
          <w:rFonts w:ascii="Noto Sans" w:hAnsi="Noto Sans" w:cs="Noto Sans"/>
          <w:bCs/>
          <w:sz w:val="20"/>
        </w:rPr>
        <w:t xml:space="preserve"> la Plataforma</w:t>
      </w:r>
      <w:r w:rsidRPr="00FD20E5">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FD20E5" w:rsidRDefault="00455659" w:rsidP="008F49CA">
      <w:pPr>
        <w:suppressAutoHyphens w:val="0"/>
        <w:ind w:left="708"/>
        <w:rPr>
          <w:rFonts w:ascii="Noto Sans" w:hAnsi="Noto Sans" w:cs="Noto Sans"/>
          <w:bCs/>
          <w:sz w:val="20"/>
          <w:lang w:val="es-MX"/>
        </w:rPr>
      </w:pPr>
    </w:p>
    <w:p w14:paraId="6D26ADDA" w14:textId="77777777" w:rsidR="0028159B" w:rsidRPr="00FD20E5" w:rsidRDefault="00455659" w:rsidP="00966906">
      <w:pPr>
        <w:pStyle w:val="Prrafodelista"/>
        <w:numPr>
          <w:ilvl w:val="0"/>
          <w:numId w:val="8"/>
        </w:numPr>
        <w:jc w:val="both"/>
        <w:rPr>
          <w:rFonts w:ascii="Noto Sans" w:hAnsi="Noto Sans" w:cs="Noto Sans"/>
          <w:bCs/>
          <w:sz w:val="20"/>
        </w:rPr>
      </w:pPr>
      <w:r w:rsidRPr="00FD20E5">
        <w:rPr>
          <w:rFonts w:ascii="Noto Sans" w:hAnsi="Noto Sans" w:cs="Noto Sans"/>
          <w:sz w:val="20"/>
        </w:rPr>
        <w:t>Para</w:t>
      </w:r>
      <w:r w:rsidR="00C95201" w:rsidRPr="00FD20E5">
        <w:rPr>
          <w:rFonts w:ascii="Noto Sans" w:hAnsi="Noto Sans" w:cs="Noto Sans"/>
          <w:sz w:val="20"/>
        </w:rPr>
        <w:t xml:space="preserve"> el envío de las proposiciones</w:t>
      </w:r>
      <w:r w:rsidRPr="00FD20E5">
        <w:rPr>
          <w:rFonts w:ascii="Noto Sans" w:hAnsi="Noto Sans" w:cs="Noto Sans"/>
          <w:sz w:val="20"/>
        </w:rPr>
        <w:t xml:space="preserve">, el licitante deberá utilizar exclusivamente </w:t>
      </w:r>
      <w:r w:rsidR="00C95201" w:rsidRPr="00FD20E5">
        <w:rPr>
          <w:rFonts w:ascii="Noto Sans" w:hAnsi="Noto Sans" w:cs="Noto Sans"/>
          <w:sz w:val="20"/>
        </w:rPr>
        <w:t>la Plataforma.</w:t>
      </w:r>
    </w:p>
    <w:p w14:paraId="6F6C284B" w14:textId="340616C0" w:rsidR="0028159B" w:rsidRPr="00FD20E5" w:rsidRDefault="0028159B" w:rsidP="00966906">
      <w:pPr>
        <w:pStyle w:val="Prrafodelista"/>
        <w:numPr>
          <w:ilvl w:val="0"/>
          <w:numId w:val="8"/>
        </w:numPr>
        <w:jc w:val="both"/>
        <w:rPr>
          <w:rFonts w:ascii="Noto Sans" w:hAnsi="Noto Sans" w:cs="Noto Sans"/>
          <w:bCs/>
          <w:sz w:val="20"/>
        </w:rPr>
      </w:pPr>
      <w:r w:rsidRPr="00FD20E5">
        <w:rPr>
          <w:rFonts w:ascii="Noto Sans" w:hAnsi="Noto Sans" w:cs="Noto Sans"/>
          <w:bCs/>
          <w:sz w:val="20"/>
        </w:rPr>
        <w:t xml:space="preserve">La </w:t>
      </w:r>
      <w:r w:rsidRPr="00FD20E5">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FD20E5" w:rsidRDefault="00455659" w:rsidP="00966906">
      <w:pPr>
        <w:pStyle w:val="Prrafodelista"/>
        <w:numPr>
          <w:ilvl w:val="0"/>
          <w:numId w:val="8"/>
        </w:numPr>
        <w:jc w:val="both"/>
        <w:rPr>
          <w:rFonts w:ascii="Noto Sans" w:hAnsi="Noto Sans" w:cs="Noto Sans"/>
          <w:bCs/>
          <w:sz w:val="20"/>
        </w:rPr>
      </w:pPr>
      <w:r w:rsidRPr="00FD20E5">
        <w:rPr>
          <w:rFonts w:ascii="Noto Sans" w:hAnsi="Noto Sans" w:cs="Noto Sans"/>
          <w:sz w:val="20"/>
        </w:rPr>
        <w:t xml:space="preserve">En el supuesto de las proposiciones presentadas a través de </w:t>
      </w:r>
      <w:r w:rsidR="00C95201" w:rsidRPr="00FD20E5">
        <w:rPr>
          <w:rFonts w:ascii="Noto Sans" w:hAnsi="Noto Sans" w:cs="Noto Sans"/>
          <w:sz w:val="20"/>
        </w:rPr>
        <w:t>la Plataforma</w:t>
      </w:r>
      <w:r w:rsidRPr="00FD20E5">
        <w:rPr>
          <w:rFonts w:ascii="Noto Sans" w:hAnsi="Noto Sans" w:cs="Noto Sans"/>
          <w:sz w:val="20"/>
        </w:rPr>
        <w:t xml:space="preserve">, </w:t>
      </w:r>
      <w:r w:rsidRPr="00FD20E5">
        <w:rPr>
          <w:rFonts w:ascii="Noto Sans" w:hAnsi="Noto Sans" w:cs="Noto Sans"/>
          <w:bCs/>
          <w:sz w:val="20"/>
        </w:rPr>
        <w:t xml:space="preserve">y que durante el acto, por causas ajenas a la voluntad de la </w:t>
      </w:r>
      <w:r w:rsidR="000E0952" w:rsidRPr="00FD20E5">
        <w:rPr>
          <w:rFonts w:ascii="Noto Sans" w:hAnsi="Noto Sans" w:cs="Noto Sans"/>
          <w:sz w:val="20"/>
        </w:rPr>
        <w:t>Secretaría Anticorrupción y Buen Gobierno</w:t>
      </w:r>
      <w:r w:rsidR="000E0952" w:rsidRPr="00FD20E5">
        <w:rPr>
          <w:rFonts w:ascii="Noto Sans" w:hAnsi="Noto Sans" w:cs="Noto Sans"/>
          <w:b/>
          <w:sz w:val="20"/>
        </w:rPr>
        <w:t xml:space="preserve"> </w:t>
      </w:r>
      <w:r w:rsidRPr="00FD20E5">
        <w:rPr>
          <w:rFonts w:ascii="Noto Sans" w:hAnsi="Noto Sans" w:cs="Noto Sans"/>
          <w:bCs/>
          <w:sz w:val="20"/>
        </w:rPr>
        <w:t>o de la convocante, no sea posible abrir los archivos que contengan las prop</w:t>
      </w:r>
      <w:r w:rsidR="006C466F" w:rsidRPr="00FD20E5">
        <w:rPr>
          <w:rFonts w:ascii="Noto Sans" w:hAnsi="Noto Sans" w:cs="Noto Sans"/>
          <w:bCs/>
          <w:sz w:val="20"/>
        </w:rPr>
        <w:t>osiciones</w:t>
      </w:r>
      <w:r w:rsidRPr="00FD20E5">
        <w:rPr>
          <w:rFonts w:ascii="Noto Sans" w:hAnsi="Noto Sans" w:cs="Noto Sans"/>
          <w:bCs/>
          <w:sz w:val="20"/>
        </w:rPr>
        <w:t xml:space="preserve"> enviadas, el acto se reanudará a partir de que se restablezcan las condiciones que dieron origen a la interrupción.</w:t>
      </w:r>
    </w:p>
    <w:p w14:paraId="6DD715CC" w14:textId="0528F030" w:rsidR="0028159B" w:rsidRPr="00FD20E5" w:rsidRDefault="00455659" w:rsidP="009F7B7A">
      <w:pPr>
        <w:numPr>
          <w:ilvl w:val="0"/>
          <w:numId w:val="5"/>
        </w:numPr>
        <w:tabs>
          <w:tab w:val="clear" w:pos="1146"/>
          <w:tab w:val="num" w:pos="720"/>
        </w:tabs>
        <w:ind w:left="720"/>
        <w:jc w:val="both"/>
        <w:rPr>
          <w:rFonts w:ascii="Noto Sans" w:hAnsi="Noto Sans" w:cs="Noto Sans"/>
          <w:bCs/>
          <w:sz w:val="20"/>
        </w:rPr>
      </w:pPr>
      <w:r w:rsidRPr="00FD20E5">
        <w:rPr>
          <w:rFonts w:ascii="Noto Sans" w:hAnsi="Noto Sans" w:cs="Noto Sans"/>
          <w:bCs/>
          <w:sz w:val="20"/>
        </w:rPr>
        <w:t xml:space="preserve">En el caso del supuesto anterior, se tendrán por no presentadas las proposiciones y la demás documentación requerida por la convocante, cuando </w:t>
      </w:r>
      <w:r w:rsidR="00C95201" w:rsidRPr="00FD20E5">
        <w:rPr>
          <w:rFonts w:ascii="Noto Sans" w:hAnsi="Noto Sans" w:cs="Noto Sans"/>
          <w:bCs/>
          <w:sz w:val="20"/>
        </w:rPr>
        <w:t>el sobre digital</w:t>
      </w:r>
      <w:r w:rsidRPr="00FD20E5">
        <w:rPr>
          <w:rFonts w:ascii="Noto Sans" w:hAnsi="Noto Sans" w:cs="Noto Sans"/>
          <w:bCs/>
          <w:color w:val="FF0000"/>
          <w:sz w:val="20"/>
        </w:rPr>
        <w:t xml:space="preserve"> </w:t>
      </w:r>
      <w:r w:rsidRPr="00FD20E5">
        <w:rPr>
          <w:rFonts w:ascii="Noto Sans" w:hAnsi="Noto Sans" w:cs="Noto Sans"/>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FD20E5" w:rsidRDefault="00455659" w:rsidP="009F7B7A">
      <w:pPr>
        <w:numPr>
          <w:ilvl w:val="0"/>
          <w:numId w:val="5"/>
        </w:numPr>
        <w:tabs>
          <w:tab w:val="clear" w:pos="1146"/>
          <w:tab w:val="num" w:pos="720"/>
        </w:tabs>
        <w:ind w:left="720"/>
        <w:jc w:val="both"/>
        <w:rPr>
          <w:rFonts w:ascii="Noto Sans" w:hAnsi="Noto Sans" w:cs="Noto Sans"/>
          <w:bCs/>
          <w:sz w:val="20"/>
        </w:rPr>
      </w:pPr>
      <w:r w:rsidRPr="00FD20E5">
        <w:rPr>
          <w:rFonts w:ascii="Noto Sans" w:hAnsi="Noto Sans" w:cs="Noto Sans"/>
          <w:bCs/>
          <w:sz w:val="20"/>
        </w:rPr>
        <w:t xml:space="preserve">No obstante, la convocante intentará abrir los archivos más de una vez en presencia del representante del </w:t>
      </w:r>
      <w:r w:rsidR="000E0952" w:rsidRPr="00FD20E5">
        <w:rPr>
          <w:rFonts w:ascii="Noto Sans" w:hAnsi="Noto Sans" w:cs="Noto Sans"/>
          <w:sz w:val="20"/>
          <w:lang w:eastAsia="es-MX"/>
        </w:rPr>
        <w:t>Órgano Interno de Control en el Instituto Mexicano del Seguro Social</w:t>
      </w:r>
      <w:r w:rsidR="000E0952" w:rsidRPr="00FD20E5">
        <w:rPr>
          <w:rFonts w:ascii="Noto Sans" w:hAnsi="Noto Sans" w:cs="Noto Sans"/>
          <w:bCs/>
          <w:sz w:val="20"/>
        </w:rPr>
        <w:t xml:space="preserve">, </w:t>
      </w:r>
      <w:r w:rsidRPr="00FD20E5">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FD20E5">
        <w:rPr>
          <w:rFonts w:ascii="Noto Sans" w:hAnsi="Noto Sans" w:cs="Noto Sans"/>
          <w:bCs/>
          <w:sz w:val="20"/>
        </w:rPr>
        <w:t xml:space="preserve"> la Plataforma</w:t>
      </w:r>
      <w:r w:rsidRPr="00FD20E5">
        <w:rPr>
          <w:rFonts w:ascii="Noto Sans" w:hAnsi="Noto Sans" w:cs="Noto Sans"/>
          <w:bCs/>
          <w:sz w:val="20"/>
        </w:rPr>
        <w:t>, la proposición se tendrá por no presentada.</w:t>
      </w:r>
    </w:p>
    <w:p w14:paraId="3975A21C" w14:textId="77777777" w:rsidR="00455659" w:rsidRPr="00FD20E5" w:rsidRDefault="00455659" w:rsidP="00455659">
      <w:pPr>
        <w:tabs>
          <w:tab w:val="num" w:pos="426"/>
        </w:tabs>
        <w:jc w:val="both"/>
        <w:rPr>
          <w:rFonts w:ascii="Noto Sans" w:hAnsi="Noto Sans" w:cs="Noto Sans"/>
          <w:bCs/>
          <w:sz w:val="20"/>
        </w:rPr>
      </w:pPr>
    </w:p>
    <w:p w14:paraId="4B0B5DA0" w14:textId="05D5EF51" w:rsidR="00455659" w:rsidRPr="00FD20E5" w:rsidRDefault="00455659" w:rsidP="008A7A00">
      <w:pPr>
        <w:jc w:val="both"/>
        <w:rPr>
          <w:rFonts w:ascii="Noto Sans" w:hAnsi="Noto Sans" w:cs="Noto Sans"/>
          <w:sz w:val="20"/>
        </w:rPr>
      </w:pPr>
      <w:r w:rsidRPr="00FD20E5">
        <w:rPr>
          <w:rFonts w:ascii="Noto Sans" w:hAnsi="Noto Sans" w:cs="Noto Sans"/>
          <w:sz w:val="20"/>
        </w:rPr>
        <w:t>Con posterioridad se realizará la evaluación integral de las proposiciones, el resultado de dicha revisión o análisis, se dará a conocer en el fallo correspondiente.</w:t>
      </w:r>
    </w:p>
    <w:p w14:paraId="2190805F" w14:textId="20E6084B" w:rsidR="00455659" w:rsidRPr="00FD20E5" w:rsidRDefault="00455659" w:rsidP="001201EE">
      <w:pPr>
        <w:jc w:val="both"/>
        <w:rPr>
          <w:rFonts w:ascii="Noto Sans" w:hAnsi="Noto Sans" w:cs="Noto Sans"/>
          <w:sz w:val="20"/>
        </w:rPr>
      </w:pPr>
      <w:r w:rsidRPr="00FD20E5">
        <w:rPr>
          <w:rFonts w:ascii="Noto Sans" w:hAnsi="Noto Sans" w:cs="Noto Sans"/>
          <w:sz w:val="20"/>
        </w:rPr>
        <w:lastRenderedPageBreak/>
        <w:t>El servidor público que presida el acto rubricará la proposición técnico-económica de los licitantes.</w:t>
      </w:r>
    </w:p>
    <w:p w14:paraId="33D8F619" w14:textId="77777777" w:rsidR="001201EE" w:rsidRPr="00FD20E5" w:rsidRDefault="001201EE" w:rsidP="001201EE">
      <w:pPr>
        <w:jc w:val="both"/>
        <w:rPr>
          <w:rFonts w:ascii="Noto Sans" w:hAnsi="Noto Sans" w:cs="Noto Sans"/>
          <w:sz w:val="20"/>
        </w:rPr>
      </w:pPr>
    </w:p>
    <w:p w14:paraId="3F9974EF" w14:textId="5662F963" w:rsidR="00455659" w:rsidRPr="00FD20E5" w:rsidRDefault="00455659" w:rsidP="008F49CA">
      <w:pPr>
        <w:jc w:val="both"/>
        <w:rPr>
          <w:rFonts w:ascii="Noto Sans" w:hAnsi="Noto Sans" w:cs="Noto Sans"/>
          <w:bCs/>
          <w:sz w:val="20"/>
        </w:rPr>
      </w:pPr>
      <w:r w:rsidRPr="00FD20E5">
        <w:rPr>
          <w:rFonts w:ascii="Noto Sans" w:hAnsi="Noto Sans" w:cs="Noto Sans"/>
          <w:sz w:val="20"/>
        </w:rPr>
        <w:t xml:space="preserve">Los licitantes </w:t>
      </w:r>
      <w:r w:rsidRPr="00FD20E5">
        <w:rPr>
          <w:rFonts w:ascii="Noto Sans" w:hAnsi="Noto Sans" w:cs="Noto Sans"/>
          <w:sz w:val="20"/>
          <w:lang w:val="es-ES_tradnl"/>
        </w:rPr>
        <w:t>que deseen participar, sólo podrán presentar una proposición en el presente procedimiento de contratación;</w:t>
      </w:r>
      <w:r w:rsidRPr="00FD20E5">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FD20E5" w:rsidRDefault="00455659" w:rsidP="00433C95">
      <w:pPr>
        <w:tabs>
          <w:tab w:val="num" w:pos="851"/>
        </w:tabs>
        <w:jc w:val="both"/>
        <w:rPr>
          <w:rFonts w:ascii="Noto Sans" w:hAnsi="Noto Sans" w:cs="Noto Sans"/>
          <w:sz w:val="20"/>
        </w:rPr>
      </w:pPr>
    </w:p>
    <w:p w14:paraId="79E5904D" w14:textId="19B38A59" w:rsidR="00455659" w:rsidRPr="00FD20E5" w:rsidRDefault="000554CA" w:rsidP="000554CA">
      <w:pPr>
        <w:tabs>
          <w:tab w:val="left" w:pos="10588"/>
        </w:tabs>
        <w:jc w:val="both"/>
        <w:rPr>
          <w:rFonts w:ascii="Noto Sans" w:hAnsi="Noto Sans" w:cs="Noto Sans"/>
          <w:b/>
          <w:bCs/>
          <w:sz w:val="20"/>
        </w:rPr>
      </w:pPr>
      <w:r w:rsidRPr="00FD20E5">
        <w:rPr>
          <w:rFonts w:ascii="Noto Sans" w:hAnsi="Noto Sans" w:cs="Noto Sans"/>
          <w:b/>
          <w:bCs/>
          <w:sz w:val="20"/>
        </w:rPr>
        <w:t xml:space="preserve">5.1 </w:t>
      </w:r>
      <w:r w:rsidR="00455659" w:rsidRPr="00FD20E5">
        <w:rPr>
          <w:rFonts w:ascii="Noto Sans" w:hAnsi="Noto Sans" w:cs="Noto Sans"/>
          <w:b/>
          <w:bCs/>
          <w:sz w:val="20"/>
        </w:rPr>
        <w:t>PROPOSICIONES CONJUNTAS.</w:t>
      </w:r>
    </w:p>
    <w:p w14:paraId="526B7DBE" w14:textId="77777777" w:rsidR="00226A10" w:rsidRPr="00FD20E5" w:rsidRDefault="00226A10" w:rsidP="00455659">
      <w:pPr>
        <w:tabs>
          <w:tab w:val="left" w:pos="9868"/>
        </w:tabs>
        <w:jc w:val="both"/>
        <w:rPr>
          <w:rFonts w:ascii="Noto Sans" w:hAnsi="Noto Sans" w:cs="Noto Sans"/>
          <w:bCs/>
          <w:sz w:val="20"/>
        </w:rPr>
      </w:pPr>
    </w:p>
    <w:p w14:paraId="3441ED8D" w14:textId="77777777" w:rsidR="00455659" w:rsidRPr="00FD20E5" w:rsidRDefault="00455659" w:rsidP="00455659">
      <w:pPr>
        <w:tabs>
          <w:tab w:val="left" w:pos="9868"/>
        </w:tabs>
        <w:jc w:val="both"/>
        <w:rPr>
          <w:rFonts w:ascii="Noto Sans" w:hAnsi="Noto Sans" w:cs="Noto Sans"/>
          <w:bCs/>
          <w:sz w:val="20"/>
        </w:rPr>
      </w:pPr>
      <w:r w:rsidRPr="00FD20E5">
        <w:rPr>
          <w:rFonts w:ascii="Noto Sans" w:hAnsi="Noto Sans" w:cs="Noto Sans"/>
          <w:bCs/>
          <w:sz w:val="20"/>
        </w:rPr>
        <w:t>Las personas interesadas podrán agruparse para presentar una proposición, para tal efecto deberán cubrir los siguientes requisitos:</w:t>
      </w:r>
    </w:p>
    <w:p w14:paraId="6042F7E3" w14:textId="77777777" w:rsidR="00455659" w:rsidRPr="00FD20E5" w:rsidRDefault="00455659" w:rsidP="00455659">
      <w:pPr>
        <w:tabs>
          <w:tab w:val="left" w:pos="9868"/>
        </w:tabs>
        <w:jc w:val="both"/>
        <w:rPr>
          <w:rFonts w:ascii="Noto Sans" w:hAnsi="Noto Sans" w:cs="Noto Sans"/>
          <w:b/>
          <w:bCs/>
          <w:sz w:val="20"/>
        </w:rPr>
      </w:pPr>
    </w:p>
    <w:p w14:paraId="042CAC1D" w14:textId="77777777" w:rsidR="00455659" w:rsidRPr="00FD20E5" w:rsidRDefault="00455659" w:rsidP="008F49CA">
      <w:pPr>
        <w:tabs>
          <w:tab w:val="left" w:pos="10861"/>
        </w:tabs>
        <w:jc w:val="both"/>
        <w:rPr>
          <w:rFonts w:ascii="Noto Sans" w:hAnsi="Noto Sans" w:cs="Noto Sans"/>
          <w:bCs/>
          <w:sz w:val="20"/>
        </w:rPr>
      </w:pPr>
      <w:r w:rsidRPr="00FD20E5">
        <w:rPr>
          <w:rFonts w:ascii="Noto Sans" w:hAnsi="Noto Sans" w:cs="Noto Sans"/>
          <w:bCs/>
          <w:sz w:val="20"/>
        </w:rPr>
        <w:t>Uno de los integrantes podrá presentar el escrito mediante el cual se manifieste el interés en participar en la junta de aclaraciones y en el procedimiento de contratación.</w:t>
      </w:r>
    </w:p>
    <w:p w14:paraId="40D3968C" w14:textId="77777777" w:rsidR="00455659" w:rsidRPr="00FD20E5" w:rsidRDefault="00455659" w:rsidP="00455659">
      <w:pPr>
        <w:tabs>
          <w:tab w:val="left" w:pos="10577"/>
        </w:tabs>
        <w:ind w:left="709"/>
        <w:jc w:val="both"/>
        <w:rPr>
          <w:rFonts w:ascii="Noto Sans" w:hAnsi="Noto Sans" w:cs="Noto Sans"/>
          <w:bCs/>
          <w:sz w:val="20"/>
        </w:rPr>
      </w:pPr>
    </w:p>
    <w:p w14:paraId="104353AD" w14:textId="3AC5A8BA" w:rsidR="00455659" w:rsidRPr="00FD20E5" w:rsidRDefault="00455659" w:rsidP="008F49CA">
      <w:pPr>
        <w:tabs>
          <w:tab w:val="left" w:pos="10861"/>
        </w:tabs>
        <w:jc w:val="both"/>
        <w:rPr>
          <w:rFonts w:ascii="Noto Sans" w:hAnsi="Noto Sans" w:cs="Noto Sans"/>
          <w:bCs/>
          <w:sz w:val="20"/>
        </w:rPr>
      </w:pPr>
      <w:r w:rsidRPr="00FD20E5">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FD20E5">
        <w:rPr>
          <w:rFonts w:ascii="Noto Sans" w:hAnsi="Noto Sans" w:cs="Noto Sans"/>
          <w:b/>
          <w:bCs/>
          <w:sz w:val="20"/>
        </w:rPr>
        <w:t>ANEXO NÚMERO 0</w:t>
      </w:r>
      <w:r w:rsidR="00690547" w:rsidRPr="00FD20E5">
        <w:rPr>
          <w:rFonts w:ascii="Noto Sans" w:hAnsi="Noto Sans" w:cs="Noto Sans"/>
          <w:b/>
          <w:bCs/>
          <w:sz w:val="20"/>
        </w:rPr>
        <w:t>6</w:t>
      </w:r>
      <w:r w:rsidR="00CF1C16" w:rsidRPr="00FD20E5">
        <w:rPr>
          <w:rFonts w:ascii="Noto Sans" w:hAnsi="Noto Sans" w:cs="Noto Sans"/>
          <w:b/>
          <w:bCs/>
          <w:sz w:val="20"/>
        </w:rPr>
        <w:t xml:space="preserve"> (</w:t>
      </w:r>
      <w:r w:rsidR="00690547" w:rsidRPr="00FD20E5">
        <w:rPr>
          <w:rFonts w:ascii="Noto Sans" w:hAnsi="Noto Sans" w:cs="Noto Sans"/>
          <w:b/>
          <w:bCs/>
          <w:sz w:val="20"/>
        </w:rPr>
        <w:t>SEIS</w:t>
      </w:r>
      <w:r w:rsidR="00126959" w:rsidRPr="00FD20E5">
        <w:rPr>
          <w:rFonts w:ascii="Noto Sans" w:hAnsi="Noto Sans" w:cs="Noto Sans"/>
          <w:b/>
          <w:bCs/>
          <w:sz w:val="20"/>
        </w:rPr>
        <w:t>)</w:t>
      </w:r>
      <w:r w:rsidR="00126959" w:rsidRPr="00FD20E5">
        <w:rPr>
          <w:rFonts w:ascii="Noto Sans" w:hAnsi="Noto Sans" w:cs="Noto Sans"/>
          <w:bCs/>
          <w:sz w:val="20"/>
        </w:rPr>
        <w:t xml:space="preserve">, </w:t>
      </w:r>
      <w:r w:rsidRPr="00FD20E5">
        <w:rPr>
          <w:rFonts w:ascii="Noto Sans" w:hAnsi="Noto Sans" w:cs="Noto Sans"/>
          <w:bCs/>
          <w:sz w:val="20"/>
        </w:rPr>
        <w:t>de las presentes bases.</w:t>
      </w:r>
    </w:p>
    <w:p w14:paraId="01EDCD06" w14:textId="77777777" w:rsidR="00455659" w:rsidRPr="00FD20E5" w:rsidRDefault="00455659" w:rsidP="00455659">
      <w:pPr>
        <w:tabs>
          <w:tab w:val="left" w:pos="10577"/>
        </w:tabs>
        <w:ind w:left="709"/>
        <w:jc w:val="both"/>
        <w:rPr>
          <w:rFonts w:ascii="Noto Sans" w:hAnsi="Noto Sans" w:cs="Noto Sans"/>
          <w:bCs/>
          <w:sz w:val="20"/>
        </w:rPr>
      </w:pPr>
    </w:p>
    <w:p w14:paraId="7882C3BB" w14:textId="74E6EBCC" w:rsidR="00455659" w:rsidRPr="00FD20E5" w:rsidRDefault="00455659" w:rsidP="00966906">
      <w:pPr>
        <w:pStyle w:val="Sinespaciado"/>
        <w:numPr>
          <w:ilvl w:val="0"/>
          <w:numId w:val="9"/>
        </w:numPr>
        <w:jc w:val="both"/>
        <w:rPr>
          <w:rFonts w:ascii="Noto Sans" w:hAnsi="Noto Sans" w:cs="Noto Sans"/>
          <w:sz w:val="20"/>
          <w:szCs w:val="20"/>
        </w:rPr>
      </w:pPr>
      <w:r w:rsidRPr="00FD20E5">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FD20E5" w:rsidRDefault="00455659" w:rsidP="00966906">
      <w:pPr>
        <w:pStyle w:val="Sinespaciado"/>
        <w:numPr>
          <w:ilvl w:val="0"/>
          <w:numId w:val="9"/>
        </w:numPr>
        <w:jc w:val="both"/>
        <w:rPr>
          <w:rFonts w:ascii="Noto Sans" w:hAnsi="Noto Sans" w:cs="Noto Sans"/>
          <w:sz w:val="20"/>
          <w:szCs w:val="20"/>
        </w:rPr>
      </w:pPr>
      <w:r w:rsidRPr="00FD20E5">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FD20E5" w:rsidRDefault="00455659" w:rsidP="00966906">
      <w:pPr>
        <w:pStyle w:val="Sinespaciado"/>
        <w:numPr>
          <w:ilvl w:val="0"/>
          <w:numId w:val="9"/>
        </w:numPr>
        <w:jc w:val="both"/>
        <w:rPr>
          <w:rFonts w:ascii="Noto Sans" w:hAnsi="Noto Sans" w:cs="Noto Sans"/>
          <w:sz w:val="20"/>
          <w:szCs w:val="20"/>
          <w:lang w:val="es-ES_tradnl"/>
        </w:rPr>
      </w:pPr>
      <w:r w:rsidRPr="00FD20E5">
        <w:rPr>
          <w:rFonts w:ascii="Noto Sans" w:hAnsi="Noto Sans" w:cs="Noto Sans"/>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FD20E5" w:rsidRDefault="00455659" w:rsidP="00966906">
      <w:pPr>
        <w:pStyle w:val="Sinespaciado"/>
        <w:numPr>
          <w:ilvl w:val="0"/>
          <w:numId w:val="9"/>
        </w:numPr>
        <w:jc w:val="both"/>
        <w:rPr>
          <w:rFonts w:ascii="Noto Sans" w:hAnsi="Noto Sans" w:cs="Noto Sans"/>
          <w:sz w:val="20"/>
          <w:szCs w:val="20"/>
          <w:lang w:val="es-ES_tradnl"/>
        </w:rPr>
      </w:pPr>
      <w:r w:rsidRPr="00FD20E5">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18AC289A" w14:textId="23B304EE" w:rsidR="00CE7EF4" w:rsidRPr="00FD20E5" w:rsidRDefault="00455659" w:rsidP="000235E3">
      <w:pPr>
        <w:pStyle w:val="Sinespaciado"/>
        <w:numPr>
          <w:ilvl w:val="0"/>
          <w:numId w:val="9"/>
        </w:numPr>
        <w:jc w:val="both"/>
        <w:rPr>
          <w:rFonts w:ascii="Noto Sans" w:hAnsi="Noto Sans" w:cs="Noto Sans"/>
          <w:sz w:val="20"/>
          <w:szCs w:val="20"/>
          <w:lang w:val="es-ES_tradnl"/>
        </w:rPr>
      </w:pPr>
      <w:r w:rsidRPr="00FD20E5">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FD20E5" w:rsidRDefault="00CE7EF4" w:rsidP="000235E3">
      <w:pPr>
        <w:jc w:val="both"/>
        <w:rPr>
          <w:rFonts w:ascii="Noto Sans" w:hAnsi="Noto Sans" w:cs="Noto Sans"/>
          <w:bCs/>
          <w:sz w:val="20"/>
        </w:rPr>
      </w:pPr>
    </w:p>
    <w:p w14:paraId="4E230051" w14:textId="6186D862" w:rsidR="008804FE" w:rsidRPr="00FD20E5" w:rsidRDefault="00725395" w:rsidP="008804FE">
      <w:pPr>
        <w:ind w:left="357" w:hanging="357"/>
        <w:jc w:val="both"/>
        <w:rPr>
          <w:rFonts w:ascii="Noto Sans" w:hAnsi="Noto Sans" w:cs="Noto Sans"/>
          <w:b/>
          <w:bCs/>
          <w:sz w:val="20"/>
        </w:rPr>
      </w:pPr>
      <w:r w:rsidRPr="00FD20E5">
        <w:rPr>
          <w:rFonts w:ascii="Noto Sans" w:hAnsi="Noto Sans" w:cs="Noto Sans"/>
          <w:b/>
          <w:bCs/>
          <w:sz w:val="20"/>
        </w:rPr>
        <w:t xml:space="preserve">6. </w:t>
      </w:r>
      <w:r w:rsidR="008804FE" w:rsidRPr="00FD20E5">
        <w:rPr>
          <w:rFonts w:ascii="Noto Sans" w:hAnsi="Noto Sans" w:cs="Noto Sans"/>
          <w:b/>
          <w:bCs/>
          <w:sz w:val="20"/>
        </w:rPr>
        <w:t xml:space="preserve">DOCUMENTOS </w:t>
      </w:r>
      <w:r w:rsidR="008804FE" w:rsidRPr="00FD20E5">
        <w:rPr>
          <w:rFonts w:ascii="Noto Sans" w:hAnsi="Noto Sans" w:cs="Noto Sans"/>
          <w:b/>
          <w:sz w:val="20"/>
          <w:lang w:val="es-ES_tradnl"/>
        </w:rPr>
        <w:t>QUE DEBERÁN R</w:t>
      </w:r>
      <w:r w:rsidR="005E7B0D" w:rsidRPr="00FD20E5">
        <w:rPr>
          <w:rFonts w:ascii="Noto Sans" w:hAnsi="Noto Sans" w:cs="Noto Sans"/>
          <w:b/>
          <w:sz w:val="20"/>
          <w:lang w:val="es-ES_tradnl"/>
        </w:rPr>
        <w:t xml:space="preserve">EMITIR POR </w:t>
      </w:r>
      <w:r w:rsidR="00A4782D" w:rsidRPr="00FD20E5">
        <w:rPr>
          <w:rFonts w:ascii="Noto Sans" w:hAnsi="Noto Sans" w:cs="Noto Sans"/>
          <w:b/>
          <w:sz w:val="20"/>
          <w:lang w:val="es-ES_tradnl"/>
        </w:rPr>
        <w:t xml:space="preserve">LA PLATAFORMA </w:t>
      </w:r>
      <w:r w:rsidR="008804FE" w:rsidRPr="00FD20E5">
        <w:rPr>
          <w:rFonts w:ascii="Noto Sans" w:hAnsi="Noto Sans" w:cs="Noto Sans"/>
          <w:b/>
          <w:sz w:val="20"/>
          <w:lang w:val="es-ES_tradnl"/>
        </w:rPr>
        <w:t xml:space="preserve">QUIENES DESEEN PARTICIPAR EN LA LICITACIÓN, RELATIVO A LA PROPOSICIÓN </w:t>
      </w:r>
      <w:r w:rsidR="001920EB" w:rsidRPr="00FD20E5">
        <w:rPr>
          <w:rFonts w:ascii="Noto Sans" w:hAnsi="Noto Sans" w:cs="Noto Sans"/>
          <w:b/>
          <w:sz w:val="20"/>
          <w:lang w:val="es-ES_tradnl"/>
        </w:rPr>
        <w:t>LEGAL</w:t>
      </w:r>
      <w:r w:rsidR="008A7A00">
        <w:rPr>
          <w:rFonts w:ascii="Noto Sans" w:hAnsi="Noto Sans" w:cs="Noto Sans"/>
          <w:b/>
          <w:sz w:val="20"/>
          <w:lang w:val="es-ES_tradnl"/>
        </w:rPr>
        <w:t xml:space="preserve"> - ADMINISTRATIVA</w:t>
      </w:r>
      <w:r w:rsidR="008804FE" w:rsidRPr="00FD20E5">
        <w:rPr>
          <w:rFonts w:ascii="Noto Sans" w:hAnsi="Noto Sans" w:cs="Noto Sans"/>
          <w:b/>
          <w:bCs/>
          <w:sz w:val="20"/>
        </w:rPr>
        <w:t>.</w:t>
      </w:r>
    </w:p>
    <w:p w14:paraId="1DB533EF" w14:textId="77777777" w:rsidR="00A4782D" w:rsidRPr="00FD20E5" w:rsidRDefault="00A4782D" w:rsidP="00CE7EF4">
      <w:pPr>
        <w:jc w:val="both"/>
        <w:rPr>
          <w:rFonts w:ascii="Noto Sans" w:hAnsi="Noto Sans" w:cs="Noto Sans"/>
          <w:b/>
          <w:bCs/>
          <w:sz w:val="20"/>
        </w:rPr>
      </w:pPr>
    </w:p>
    <w:p w14:paraId="34BED4EE"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FD20E5">
        <w:rPr>
          <w:rFonts w:ascii="Noto Sans" w:hAnsi="Noto Sans" w:cs="Noto Sans"/>
          <w:b/>
          <w:sz w:val="20"/>
        </w:rPr>
        <w:t>convenio</w:t>
      </w:r>
      <w:r w:rsidRPr="00FD20E5">
        <w:rPr>
          <w:rFonts w:ascii="Noto Sans" w:hAnsi="Noto Sans" w:cs="Noto Sans"/>
          <w:sz w:val="20"/>
        </w:rPr>
        <w:t xml:space="preserve"> firmado por cada una de las personas que integren la proposición.  Conforme al </w:t>
      </w:r>
      <w:r w:rsidRPr="00FD20E5">
        <w:rPr>
          <w:rFonts w:ascii="Noto Sans" w:hAnsi="Noto Sans" w:cs="Noto Sans"/>
          <w:b/>
          <w:sz w:val="20"/>
        </w:rPr>
        <w:t>ANEXO NÚMERO 6 (SEIS)</w:t>
      </w:r>
      <w:r w:rsidRPr="00FD20E5">
        <w:rPr>
          <w:rFonts w:ascii="Noto Sans" w:hAnsi="Noto Sans" w:cs="Noto Sans"/>
          <w:sz w:val="20"/>
        </w:rPr>
        <w:t>,  de las presentes bases.</w:t>
      </w:r>
    </w:p>
    <w:p w14:paraId="17FB7040"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FD20E5">
        <w:rPr>
          <w:rFonts w:ascii="Noto Sans" w:hAnsi="Noto Sans" w:cs="Noto Sans"/>
          <w:b/>
          <w:sz w:val="20"/>
        </w:rPr>
        <w:t xml:space="preserve"> </w:t>
      </w:r>
      <w:r w:rsidRPr="00FD20E5">
        <w:rPr>
          <w:rFonts w:ascii="Noto Sans" w:hAnsi="Noto Sans" w:cs="Noto Sans"/>
          <w:sz w:val="20"/>
        </w:rPr>
        <w:t xml:space="preserve">conforme al </w:t>
      </w:r>
      <w:r w:rsidRPr="00FD20E5">
        <w:rPr>
          <w:rFonts w:ascii="Noto Sans" w:hAnsi="Noto Sans" w:cs="Noto Sans"/>
          <w:b/>
          <w:sz w:val="20"/>
        </w:rPr>
        <w:t>ANEXO NUMERO 7 (SIETE).</w:t>
      </w:r>
    </w:p>
    <w:p w14:paraId="240E0D29"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lang w:val="es-ES_tradnl"/>
        </w:rPr>
        <w:t xml:space="preserve">Los licitantes </w:t>
      </w:r>
      <w:r w:rsidRPr="00FD20E5">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FD20E5">
        <w:rPr>
          <w:rFonts w:ascii="Noto Sans" w:hAnsi="Noto Sans" w:cs="Noto Sans"/>
          <w:b/>
          <w:sz w:val="20"/>
        </w:rPr>
        <w:t xml:space="preserve"> ANEXO NUMERO 9 (NUEVE)</w:t>
      </w:r>
      <w:r w:rsidRPr="00FD20E5">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4A1BA36D" w14:textId="2D3297B6"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Una declaración firmada en forma autógrafa por el propio licitante o su representante legal, por el que manifieste bajo protesta de decir verdad, no encontrarse en alguno de los supuestos establec</w:t>
      </w:r>
      <w:r w:rsidR="00E967DB">
        <w:rPr>
          <w:rFonts w:ascii="Noto Sans" w:hAnsi="Noto Sans" w:cs="Noto Sans"/>
          <w:sz w:val="20"/>
        </w:rPr>
        <w:t xml:space="preserve">idos por los Artículos 71 y 90 </w:t>
      </w:r>
      <w:r w:rsidRPr="00FD20E5">
        <w:rPr>
          <w:rFonts w:ascii="Noto Sans" w:hAnsi="Noto Sans" w:cs="Noto Sans"/>
          <w:sz w:val="20"/>
        </w:rPr>
        <w:t xml:space="preserve">de la Ley de Adquisiciones, Arrendamientos y Servicios del Sector Publico, conforme al </w:t>
      </w:r>
      <w:r w:rsidRPr="00FD20E5">
        <w:rPr>
          <w:rFonts w:ascii="Noto Sans" w:hAnsi="Noto Sans" w:cs="Noto Sans"/>
          <w:b/>
          <w:sz w:val="20"/>
        </w:rPr>
        <w:t>ANEXO NUMERO 10 (DIEZ)</w:t>
      </w:r>
      <w:r w:rsidRPr="00FD20E5">
        <w:rPr>
          <w:rFonts w:ascii="Noto Sans" w:hAnsi="Noto Sans" w:cs="Noto Sans"/>
          <w:sz w:val="20"/>
        </w:rPr>
        <w:t xml:space="preserve"> de las presentes Bases.</w:t>
      </w:r>
    </w:p>
    <w:p w14:paraId="21597C05"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lang w:val="es-ES_tradnl"/>
        </w:rPr>
        <w:t xml:space="preserve">Escrito de declaración de integridad, a través del cual el licitante o su representante legal manifieste </w:t>
      </w:r>
      <w:r w:rsidRPr="00FD20E5">
        <w:rPr>
          <w:rFonts w:ascii="Noto Sans" w:hAnsi="Noto Sans" w:cs="Noto Sans"/>
          <w:sz w:val="20"/>
          <w:lang w:val="es-ES_tradnl"/>
        </w:rPr>
        <w:lastRenderedPageBreak/>
        <w:t>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FD20E5">
        <w:rPr>
          <w:rFonts w:ascii="Noto Sans" w:hAnsi="Noto Sans" w:cs="Noto Sans"/>
          <w:sz w:val="20"/>
        </w:rPr>
        <w:t xml:space="preserve"> así como, de incorporar durante la vigencia de los contratos a personas que se encuentren inhabilitadas, </w:t>
      </w:r>
      <w:r w:rsidRPr="00FD20E5">
        <w:rPr>
          <w:rFonts w:ascii="Noto Sans" w:hAnsi="Noto Sans" w:cs="Noto Sans"/>
          <w:sz w:val="20"/>
          <w:lang w:val="es-ES_tradnl"/>
        </w:rPr>
        <w:t xml:space="preserve">conforme al </w:t>
      </w:r>
      <w:r w:rsidRPr="00FD20E5">
        <w:rPr>
          <w:rFonts w:ascii="Noto Sans" w:hAnsi="Noto Sans" w:cs="Noto Sans"/>
          <w:b/>
          <w:sz w:val="20"/>
        </w:rPr>
        <w:t>ANEXO NÚMERO 11 (ONCE)</w:t>
      </w:r>
      <w:r w:rsidRPr="00FD20E5">
        <w:rPr>
          <w:rFonts w:ascii="Noto Sans" w:hAnsi="Noto Sans" w:cs="Noto Sans"/>
          <w:sz w:val="20"/>
        </w:rPr>
        <w:t xml:space="preserve"> de las presentes bases.</w:t>
      </w:r>
    </w:p>
    <w:p w14:paraId="00F7831E"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FD20E5">
        <w:rPr>
          <w:rFonts w:ascii="Noto Sans" w:hAnsi="Noto Sans" w:cs="Noto Sans"/>
          <w:b/>
          <w:sz w:val="20"/>
        </w:rPr>
        <w:t>ANEXO NÚMERO 12 (DOCE).</w:t>
      </w:r>
    </w:p>
    <w:p w14:paraId="326DCB53"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FD20E5">
        <w:rPr>
          <w:rFonts w:ascii="Noto Sans" w:hAnsi="Noto Sans" w:cs="Noto Sans"/>
          <w:b/>
          <w:sz w:val="20"/>
        </w:rPr>
        <w:t xml:space="preserve">ANEXO NUMERO 13 (TRECE) </w:t>
      </w:r>
      <w:r w:rsidRPr="00FD20E5">
        <w:rPr>
          <w:rFonts w:ascii="Noto Sans" w:hAnsi="Noto Sans" w:cs="Noto Sans"/>
          <w:sz w:val="20"/>
        </w:rPr>
        <w:t>Carta de autorización 32D.</w:t>
      </w:r>
    </w:p>
    <w:p w14:paraId="391DF630"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en el que manifieste la información reservada y confidencial de su propuesta conforme al </w:t>
      </w:r>
      <w:r w:rsidRPr="00FD20E5">
        <w:rPr>
          <w:rFonts w:ascii="Noto Sans" w:hAnsi="Noto Sans" w:cs="Noto Sans"/>
          <w:b/>
          <w:sz w:val="20"/>
        </w:rPr>
        <w:t>ANEXO NÚMERO 14 (CATORCE)</w:t>
      </w:r>
    </w:p>
    <w:p w14:paraId="4D7A55E8"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FD20E5">
        <w:rPr>
          <w:rFonts w:ascii="Noto Sans" w:hAnsi="Noto Sans" w:cs="Noto Sans"/>
          <w:b/>
          <w:sz w:val="20"/>
        </w:rPr>
        <w:t>ANEXO NÚMERO 15 (QUINCE)</w:t>
      </w:r>
    </w:p>
    <w:p w14:paraId="693E8BEE"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Escrito libre de que el licitante deberá estar inscrito en el registro a que hace referencia el artículo 86 de la LAASSP.</w:t>
      </w:r>
      <w:r w:rsidRPr="00FD20E5">
        <w:rPr>
          <w:rFonts w:ascii="Noto Sans" w:hAnsi="Noto Sans" w:cs="Noto Sans"/>
          <w:b/>
          <w:sz w:val="20"/>
        </w:rPr>
        <w:t xml:space="preserve"> </w:t>
      </w:r>
    </w:p>
    <w:p w14:paraId="1F8B23D2" w14:textId="77777777" w:rsidR="001646F3" w:rsidRPr="00FD20E5" w:rsidRDefault="001646F3" w:rsidP="00DC13A3">
      <w:pPr>
        <w:widowControl w:val="0"/>
        <w:numPr>
          <w:ilvl w:val="0"/>
          <w:numId w:val="49"/>
        </w:numPr>
        <w:jc w:val="both"/>
        <w:rPr>
          <w:rFonts w:ascii="Noto Sans" w:hAnsi="Noto Sans" w:cs="Noto Sans"/>
          <w:sz w:val="20"/>
        </w:rPr>
      </w:pPr>
      <w:r w:rsidRPr="00FD20E5">
        <w:rPr>
          <w:rFonts w:ascii="Noto Sans" w:hAnsi="Noto Sans" w:cs="Noto Sans"/>
          <w:sz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FD20E5">
        <w:rPr>
          <w:rFonts w:ascii="Noto Sans" w:hAnsi="Noto Sans" w:cs="Noto Sans"/>
          <w:b/>
          <w:sz w:val="20"/>
        </w:rPr>
        <w:t>ANEXO NÚMERO 16 (DIECISÉIS)</w:t>
      </w:r>
    </w:p>
    <w:p w14:paraId="37E9FA85"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en el que manifieste que cuenta con la </w:t>
      </w:r>
      <w:r w:rsidRPr="00FD20E5">
        <w:rPr>
          <w:rFonts w:ascii="Noto Sans" w:hAnsi="Noto Sans" w:cs="Noto Sans"/>
          <w:b/>
          <w:bCs/>
          <w:sz w:val="20"/>
        </w:rPr>
        <w:t>infraestructura material, humana, técnica y financiera</w:t>
      </w:r>
      <w:r w:rsidRPr="00FD20E5">
        <w:rPr>
          <w:rFonts w:ascii="Noto Sans" w:hAnsi="Noto Sans" w:cs="Noto Sans"/>
          <w:sz w:val="20"/>
        </w:rPr>
        <w:t xml:space="preserve"> que garantice la prestación eficiente del servicio objeto de esta licitación </w:t>
      </w:r>
      <w:r w:rsidRPr="00FD20E5">
        <w:rPr>
          <w:rFonts w:ascii="Noto Sans" w:hAnsi="Noto Sans" w:cs="Noto Sans"/>
          <w:b/>
          <w:sz w:val="20"/>
        </w:rPr>
        <w:t>ANEXO NÚMERO 16 (DIECISÉIS).</w:t>
      </w:r>
    </w:p>
    <w:p w14:paraId="263C81E1"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en formato libre en el que mencione que conoce la </w:t>
      </w:r>
      <w:r w:rsidRPr="00FD20E5">
        <w:rPr>
          <w:rFonts w:ascii="Noto Sans" w:hAnsi="Noto Sans" w:cs="Noto Sans"/>
          <w:b/>
          <w:bCs/>
          <w:sz w:val="20"/>
        </w:rPr>
        <w:t>ley de Adquisiciones, Arrendamientos y servicios del sector Publico</w:t>
      </w:r>
      <w:r w:rsidRPr="00FD20E5">
        <w:rPr>
          <w:rFonts w:ascii="Noto Sans" w:hAnsi="Noto Sans" w:cs="Noto Sans"/>
          <w:sz w:val="20"/>
        </w:rPr>
        <w:t xml:space="preserve">, su reglamente y la convocatoria. </w:t>
      </w:r>
    </w:p>
    <w:p w14:paraId="7A4F6C1A"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bajo protesta de decir verdad en el que el licitante manifiesta que los precios que se presentan en su propuesta económica </w:t>
      </w:r>
      <w:r w:rsidRPr="00FD20E5">
        <w:rPr>
          <w:rFonts w:ascii="Noto Sans" w:hAnsi="Noto Sans" w:cs="Noto Sans"/>
          <w:b/>
          <w:bCs/>
          <w:sz w:val="20"/>
        </w:rPr>
        <w:t>no se cotizan en condiciones de prácticas desleales</w:t>
      </w:r>
      <w:r w:rsidRPr="00FD20E5">
        <w:rPr>
          <w:rFonts w:ascii="Noto Sans" w:hAnsi="Noto Sans" w:cs="Noto Sans"/>
          <w:sz w:val="20"/>
        </w:rPr>
        <w:t xml:space="preserve"> de comercio en su modalidad de discriminación de precios o subsidios, de conformidad con lo previsto en el artículo 37 del Reglamento de la LAASSP. </w:t>
      </w:r>
      <w:r w:rsidRPr="00FD20E5">
        <w:rPr>
          <w:rFonts w:ascii="Noto Sans" w:hAnsi="Noto Sans" w:cs="Noto Sans"/>
          <w:b/>
          <w:bCs/>
          <w:sz w:val="20"/>
        </w:rPr>
        <w:t>ANEXO NUMERO 17 (DIECISIETE).</w:t>
      </w:r>
    </w:p>
    <w:p w14:paraId="53F319B4"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FD20E5">
        <w:rPr>
          <w:rFonts w:ascii="Noto Sans" w:hAnsi="Noto Sans" w:cs="Noto Sans"/>
          <w:b/>
          <w:sz w:val="20"/>
        </w:rPr>
        <w:t>ANEXO NUMERO 18 (DIECIOCHO).</w:t>
      </w:r>
    </w:p>
    <w:p w14:paraId="302DFCC3"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FD20E5">
        <w:rPr>
          <w:rFonts w:ascii="Noto Sans" w:hAnsi="Noto Sans" w:cs="Noto Sans"/>
          <w:b/>
          <w:bCs/>
          <w:sz w:val="20"/>
        </w:rPr>
        <w:t>ANEXO NUMERO 19 (DIECINUEVE).</w:t>
      </w:r>
    </w:p>
    <w:p w14:paraId="6F468DAB"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FD20E5">
        <w:rPr>
          <w:rFonts w:ascii="Noto Sans" w:hAnsi="Noto Sans" w:cs="Noto Sans"/>
          <w:b/>
          <w:bCs/>
          <w:sz w:val="20"/>
        </w:rPr>
        <w:t xml:space="preserve"> ANEXO NUMERO 19 (DIECINUEVE).</w:t>
      </w:r>
    </w:p>
    <w:p w14:paraId="00B5C83E"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FD20E5">
        <w:rPr>
          <w:rFonts w:ascii="Noto Sans" w:hAnsi="Noto Sans" w:cs="Noto Sans"/>
          <w:b/>
          <w:bCs/>
          <w:sz w:val="20"/>
        </w:rPr>
        <w:t>ANEXO NUMERO 19 (DIECINUEVE).</w:t>
      </w:r>
    </w:p>
    <w:p w14:paraId="58CFB462" w14:textId="48E4C8B9" w:rsidR="001646F3" w:rsidRPr="00FD20E5" w:rsidRDefault="001646F3" w:rsidP="00DC13A3">
      <w:pPr>
        <w:widowControl w:val="0"/>
        <w:numPr>
          <w:ilvl w:val="0"/>
          <w:numId w:val="49"/>
        </w:numPr>
        <w:jc w:val="both"/>
        <w:rPr>
          <w:rFonts w:ascii="Noto Sans" w:hAnsi="Noto Sans" w:cs="Noto Sans"/>
          <w:sz w:val="20"/>
          <w:lang w:val="es-MX"/>
        </w:rPr>
      </w:pPr>
      <w:r w:rsidRPr="00FD20E5">
        <w:rPr>
          <w:rFonts w:ascii="Noto Sans" w:hAnsi="Noto Sans" w:cs="Noto Sans"/>
          <w:sz w:val="20"/>
          <w:lang w:val="es-MX"/>
        </w:rPr>
        <w:t>Escrito en formato libre por el que manifiesta no encontrarse sancionado como empresa o producto, por la Secretaría de Salud de la presente Convocatoria.</w:t>
      </w:r>
      <w:r w:rsidRPr="00FD20E5">
        <w:rPr>
          <w:rFonts w:ascii="Noto Sans" w:hAnsi="Noto Sans" w:cs="Noto Sans"/>
          <w:b/>
          <w:bCs/>
          <w:sz w:val="20"/>
          <w:lang w:val="es-MX"/>
        </w:rPr>
        <w:t xml:space="preserve"> (SOLO APLICA EN CASO DE ARTICULOS O SERVICIOS MEDICOS)</w:t>
      </w:r>
    </w:p>
    <w:p w14:paraId="334806D8"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w:t>
      </w:r>
      <w:r w:rsidRPr="00FD20E5">
        <w:rPr>
          <w:rFonts w:ascii="Noto Sans" w:hAnsi="Noto Sans" w:cs="Noto Sans"/>
          <w:sz w:val="20"/>
        </w:rPr>
        <w:lastRenderedPageBreak/>
        <w:t xml:space="preserve">proporcione el Servicios de Recursos Humanos. </w:t>
      </w:r>
    </w:p>
    <w:p w14:paraId="6D3B5958"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2CD19FF0" w14:textId="77777777" w:rsidR="001646F3" w:rsidRPr="00FD20E5" w:rsidRDefault="001646F3" w:rsidP="00DC13A3">
      <w:pPr>
        <w:widowControl w:val="0"/>
        <w:numPr>
          <w:ilvl w:val="0"/>
          <w:numId w:val="49"/>
        </w:numPr>
        <w:jc w:val="both"/>
        <w:rPr>
          <w:rFonts w:ascii="Noto Sans" w:hAnsi="Noto Sans" w:cs="Noto Sans"/>
          <w:b/>
          <w:bCs/>
          <w:sz w:val="20"/>
        </w:rPr>
      </w:pPr>
      <w:r w:rsidRPr="00FD20E5">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556BCE88" w:rsidR="005130E5" w:rsidRPr="00FD20E5" w:rsidRDefault="005130E5" w:rsidP="00DC13A3">
      <w:pPr>
        <w:widowControl w:val="0"/>
        <w:numPr>
          <w:ilvl w:val="0"/>
          <w:numId w:val="49"/>
        </w:numPr>
        <w:jc w:val="both"/>
        <w:rPr>
          <w:rFonts w:ascii="Noto Sans" w:hAnsi="Noto Sans" w:cs="Noto Sans"/>
          <w:b/>
          <w:bCs/>
          <w:sz w:val="20"/>
        </w:rPr>
      </w:pPr>
      <w:r w:rsidRPr="00FD20E5">
        <w:rPr>
          <w:rFonts w:ascii="Noto Sans" w:hAnsi="Noto Sans" w:cs="Noto Sans"/>
          <w:bCs/>
          <w:sz w:val="20"/>
        </w:rPr>
        <w:t>Escrito libre en el que manifieste ser una persona física con discapacidad, o bien tratándose de empresas que cuenten con trabajadores con discapacidad en la  proporción que establece el</w:t>
      </w:r>
      <w:r w:rsidR="00B4374B">
        <w:rPr>
          <w:rFonts w:ascii="Noto Sans" w:hAnsi="Noto Sans" w:cs="Noto Sans"/>
          <w:bCs/>
          <w:sz w:val="20"/>
        </w:rPr>
        <w:t xml:space="preserve"> segundo párrafo del Artículo 18 de la LAASSP</w:t>
      </w:r>
      <w:r w:rsidRPr="00FD20E5">
        <w:rPr>
          <w:rFonts w:ascii="Noto Sans" w:hAnsi="Noto Sans" w:cs="Noto Sans"/>
          <w:bCs/>
          <w:sz w:val="20"/>
        </w:rPr>
        <w:t>,</w:t>
      </w:r>
      <w:r w:rsidR="00B4374B">
        <w:rPr>
          <w:rFonts w:ascii="Noto Sans" w:hAnsi="Noto Sans" w:cs="Noto Sans"/>
          <w:bCs/>
          <w:sz w:val="20"/>
        </w:rPr>
        <w:t xml:space="preserve"> frac. III inciso a)</w:t>
      </w:r>
      <w:r w:rsidRPr="00FD20E5">
        <w:rPr>
          <w:rFonts w:ascii="Noto Sans" w:hAnsi="Noto Sans" w:cs="Noto Sans"/>
          <w:bCs/>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14:paraId="182D681B" w14:textId="77777777" w:rsidR="00455659" w:rsidRPr="00FD20E5" w:rsidRDefault="00455659" w:rsidP="00126959">
      <w:pPr>
        <w:widowControl w:val="0"/>
        <w:jc w:val="both"/>
        <w:rPr>
          <w:rFonts w:ascii="Noto Sans" w:hAnsi="Noto Sans" w:cs="Noto Sans"/>
          <w:bCs/>
          <w:sz w:val="20"/>
          <w:lang w:val="es-ES_tradnl"/>
        </w:rPr>
      </w:pPr>
    </w:p>
    <w:p w14:paraId="0A1A7D79" w14:textId="011D4FB4" w:rsidR="00455659" w:rsidRPr="00FD20E5" w:rsidRDefault="00126959" w:rsidP="00455659">
      <w:pPr>
        <w:jc w:val="both"/>
        <w:rPr>
          <w:rFonts w:ascii="Noto Sans" w:hAnsi="Noto Sans" w:cs="Noto Sans"/>
          <w:b/>
          <w:sz w:val="20"/>
          <w:lang w:val="es-ES_tradnl"/>
        </w:rPr>
      </w:pPr>
      <w:r w:rsidRPr="00FD20E5">
        <w:rPr>
          <w:rFonts w:ascii="Noto Sans" w:hAnsi="Noto Sans" w:cs="Noto Sans"/>
          <w:b/>
          <w:sz w:val="20"/>
          <w:lang w:val="es-ES_tradnl"/>
        </w:rPr>
        <w:t>ADEMÁS DE CON</w:t>
      </w:r>
      <w:r w:rsidR="001127ED" w:rsidRPr="00FD20E5">
        <w:rPr>
          <w:rFonts w:ascii="Noto Sans" w:hAnsi="Noto Sans" w:cs="Noto Sans"/>
          <w:b/>
          <w:sz w:val="20"/>
          <w:lang w:val="es-ES_tradnl"/>
        </w:rPr>
        <w:t>SIDERAR LOS ASPECTOS SIGUIENTES</w:t>
      </w:r>
      <w:r w:rsidR="00671CFA" w:rsidRPr="00FD20E5">
        <w:rPr>
          <w:rFonts w:ascii="Noto Sans" w:hAnsi="Noto Sans" w:cs="Noto Sans"/>
          <w:b/>
          <w:sz w:val="20"/>
          <w:lang w:val="es-ES_tradnl"/>
        </w:rPr>
        <w:t>.</w:t>
      </w:r>
    </w:p>
    <w:p w14:paraId="62C1D5C9" w14:textId="77777777" w:rsidR="00CF50EC" w:rsidRPr="00FD20E5" w:rsidRDefault="00CF50EC" w:rsidP="00455659">
      <w:pPr>
        <w:jc w:val="both"/>
        <w:rPr>
          <w:rFonts w:ascii="Noto Sans" w:hAnsi="Noto Sans" w:cs="Noto Sans"/>
          <w:b/>
          <w:sz w:val="20"/>
          <w:lang w:val="es-ES_tradnl"/>
        </w:rPr>
      </w:pPr>
    </w:p>
    <w:p w14:paraId="4B0682D9" w14:textId="65A452D0" w:rsidR="00455659" w:rsidRPr="00FD20E5" w:rsidRDefault="00455659" w:rsidP="00966906">
      <w:pPr>
        <w:numPr>
          <w:ilvl w:val="0"/>
          <w:numId w:val="32"/>
        </w:numPr>
        <w:jc w:val="both"/>
        <w:rPr>
          <w:rFonts w:ascii="Noto Sans" w:hAnsi="Noto Sans" w:cs="Noto Sans"/>
          <w:sz w:val="20"/>
        </w:rPr>
      </w:pPr>
      <w:r w:rsidRPr="00FD20E5">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FD20E5" w:rsidRDefault="00455659" w:rsidP="00966906">
      <w:pPr>
        <w:numPr>
          <w:ilvl w:val="0"/>
          <w:numId w:val="32"/>
        </w:numPr>
        <w:jc w:val="both"/>
        <w:rPr>
          <w:rFonts w:ascii="Noto Sans" w:hAnsi="Noto Sans" w:cs="Noto Sans"/>
          <w:sz w:val="20"/>
        </w:rPr>
      </w:pPr>
      <w:r w:rsidRPr="00FD20E5">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FD20E5">
        <w:rPr>
          <w:rFonts w:ascii="Noto Sans" w:hAnsi="Noto Sans" w:cs="Noto Sans"/>
          <w:sz w:val="20"/>
        </w:rPr>
        <w:t xml:space="preserve"> que forman parte de la misma, </w:t>
      </w:r>
      <w:r w:rsidRPr="00FD20E5">
        <w:rPr>
          <w:rFonts w:ascii="Noto Sans" w:hAnsi="Noto Sans" w:cs="Noto Sans"/>
          <w:sz w:val="20"/>
        </w:rPr>
        <w:t xml:space="preserve">no siendo motivo de descalificación el hecho de que las demás hojas que las integren y sus anexos carezcan de firma o rúbrica. </w:t>
      </w:r>
    </w:p>
    <w:p w14:paraId="6088875E" w14:textId="3A29CD15" w:rsidR="00455659" w:rsidRPr="00FD20E5" w:rsidRDefault="00455659" w:rsidP="00966906">
      <w:pPr>
        <w:numPr>
          <w:ilvl w:val="0"/>
          <w:numId w:val="32"/>
        </w:numPr>
        <w:jc w:val="both"/>
        <w:rPr>
          <w:rFonts w:ascii="Noto Sans" w:hAnsi="Noto Sans" w:cs="Noto Sans"/>
          <w:sz w:val="20"/>
        </w:rPr>
      </w:pPr>
      <w:r w:rsidRPr="00FD20E5">
        <w:rPr>
          <w:rFonts w:ascii="Noto Sans" w:hAnsi="Noto Sans" w:cs="Noto Sans"/>
          <w:sz w:val="20"/>
        </w:rPr>
        <w:t xml:space="preserve">En las proposiciones enviadas a través de </w:t>
      </w:r>
      <w:r w:rsidR="004357EA" w:rsidRPr="00FD20E5">
        <w:rPr>
          <w:rFonts w:ascii="Noto Sans" w:hAnsi="Noto Sans" w:cs="Noto Sans"/>
          <w:sz w:val="20"/>
        </w:rPr>
        <w:t>la Plataforma</w:t>
      </w:r>
      <w:r w:rsidRPr="00FD20E5">
        <w:rPr>
          <w:rFonts w:ascii="Noto Sans" w:hAnsi="Noto Sans" w:cs="Noto Sans"/>
          <w:sz w:val="20"/>
        </w:rPr>
        <w:t xml:space="preserve">, en sustitución de la firma autógrafa, se emplearán los medios de identificación electrónica que establezca la </w:t>
      </w:r>
      <w:r w:rsidR="000E0952" w:rsidRPr="00FD20E5">
        <w:rPr>
          <w:rFonts w:ascii="Noto Sans" w:hAnsi="Noto Sans" w:cs="Noto Sans"/>
          <w:sz w:val="20"/>
        </w:rPr>
        <w:t>Secretaría Anticorrupción y Buen Gobierno</w:t>
      </w:r>
      <w:r w:rsidR="004357EA" w:rsidRPr="00FD20E5">
        <w:rPr>
          <w:rFonts w:ascii="Noto Sans" w:hAnsi="Noto Sans" w:cs="Noto Sans"/>
          <w:b/>
          <w:sz w:val="20"/>
        </w:rPr>
        <w:t>.</w:t>
      </w:r>
    </w:p>
    <w:p w14:paraId="70BE0E04" w14:textId="77777777" w:rsidR="00455659" w:rsidRPr="00FD20E5" w:rsidRDefault="00455659" w:rsidP="00455659">
      <w:pPr>
        <w:pStyle w:val="Prrafodelista"/>
        <w:rPr>
          <w:rFonts w:ascii="Noto Sans" w:hAnsi="Noto Sans" w:cs="Noto Sans"/>
          <w:sz w:val="20"/>
        </w:rPr>
      </w:pPr>
    </w:p>
    <w:p w14:paraId="3AEB76BF" w14:textId="5C875CDE" w:rsidR="00455659" w:rsidRPr="00FD20E5" w:rsidRDefault="001127ED" w:rsidP="001127ED">
      <w:pPr>
        <w:rPr>
          <w:rFonts w:ascii="Noto Sans" w:hAnsi="Noto Sans" w:cs="Noto Sans"/>
          <w:b/>
          <w:bCs/>
          <w:sz w:val="20"/>
        </w:rPr>
      </w:pPr>
      <w:r w:rsidRPr="00FD20E5">
        <w:rPr>
          <w:rFonts w:ascii="Noto Sans" w:hAnsi="Noto Sans" w:cs="Noto Sans"/>
          <w:b/>
          <w:bCs/>
          <w:sz w:val="20"/>
        </w:rPr>
        <w:t xml:space="preserve">6.1 </w:t>
      </w:r>
      <w:r w:rsidR="00502179" w:rsidRPr="00FD20E5">
        <w:rPr>
          <w:rFonts w:ascii="Noto Sans" w:hAnsi="Noto Sans" w:cs="Noto Sans"/>
          <w:b/>
          <w:bCs/>
          <w:sz w:val="20"/>
        </w:rPr>
        <w:t xml:space="preserve"> </w:t>
      </w:r>
      <w:r w:rsidRPr="00FD20E5">
        <w:rPr>
          <w:rFonts w:ascii="Noto Sans" w:hAnsi="Noto Sans" w:cs="Noto Sans"/>
          <w:b/>
          <w:bCs/>
          <w:sz w:val="20"/>
        </w:rPr>
        <w:t>DOCUMENTACIÓN COMPLEMENTARIA</w:t>
      </w:r>
      <w:r w:rsidR="00671CFA" w:rsidRPr="00FD20E5">
        <w:rPr>
          <w:rFonts w:ascii="Noto Sans" w:hAnsi="Noto Sans" w:cs="Noto Sans"/>
          <w:b/>
          <w:bCs/>
          <w:sz w:val="20"/>
        </w:rPr>
        <w:t>.</w:t>
      </w:r>
    </w:p>
    <w:p w14:paraId="00C3BC3E" w14:textId="77777777" w:rsidR="00226A10" w:rsidRPr="00FD20E5" w:rsidRDefault="00226A10" w:rsidP="00CF50EC">
      <w:pPr>
        <w:jc w:val="both"/>
        <w:rPr>
          <w:rFonts w:ascii="Noto Sans" w:hAnsi="Noto Sans" w:cs="Noto Sans"/>
          <w:sz w:val="20"/>
        </w:rPr>
      </w:pPr>
    </w:p>
    <w:p w14:paraId="451FB1F9" w14:textId="476F47C9" w:rsidR="00455659" w:rsidRPr="00FD20E5" w:rsidRDefault="00455659" w:rsidP="00CF50EC">
      <w:pPr>
        <w:jc w:val="both"/>
        <w:rPr>
          <w:rFonts w:ascii="Noto Sans" w:hAnsi="Noto Sans" w:cs="Noto Sans"/>
          <w:sz w:val="20"/>
        </w:rPr>
      </w:pPr>
      <w:r w:rsidRPr="00FD20E5">
        <w:rPr>
          <w:rFonts w:ascii="Noto Sans" w:hAnsi="Noto Sans" w:cs="Noto Sans"/>
          <w:sz w:val="20"/>
        </w:rPr>
        <w:t>La documentación complementaria que deberá enviar el licitante, es la siguiente:</w:t>
      </w:r>
    </w:p>
    <w:p w14:paraId="0DE4AC91" w14:textId="77777777" w:rsidR="00430AFF" w:rsidRPr="00FD20E5" w:rsidRDefault="00430AFF" w:rsidP="00CF50EC">
      <w:pPr>
        <w:jc w:val="both"/>
        <w:rPr>
          <w:rFonts w:ascii="Noto Sans" w:hAnsi="Noto Sans" w:cs="Noto Sans"/>
          <w:sz w:val="20"/>
        </w:rPr>
      </w:pPr>
    </w:p>
    <w:p w14:paraId="2A58A20F" w14:textId="521FBE28" w:rsidR="00455659" w:rsidRPr="00FD20E5" w:rsidRDefault="00455659" w:rsidP="00966906">
      <w:pPr>
        <w:pStyle w:val="Prrafodelista"/>
        <w:numPr>
          <w:ilvl w:val="0"/>
          <w:numId w:val="33"/>
        </w:numPr>
        <w:jc w:val="both"/>
        <w:rPr>
          <w:rFonts w:ascii="Noto Sans" w:hAnsi="Noto Sans" w:cs="Noto Sans"/>
          <w:sz w:val="20"/>
        </w:rPr>
      </w:pPr>
      <w:r w:rsidRPr="00FD20E5">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77777777" w:rsidR="00C175C0" w:rsidRPr="00FD20E5" w:rsidRDefault="00455659" w:rsidP="00966906">
      <w:pPr>
        <w:pStyle w:val="Prrafodelista"/>
        <w:numPr>
          <w:ilvl w:val="0"/>
          <w:numId w:val="33"/>
        </w:numPr>
        <w:jc w:val="both"/>
        <w:rPr>
          <w:rFonts w:ascii="Noto Sans" w:hAnsi="Noto Sans" w:cs="Noto Sans"/>
          <w:sz w:val="20"/>
        </w:rPr>
      </w:pPr>
      <w:r w:rsidRPr="00FD20E5">
        <w:rPr>
          <w:rFonts w:ascii="Noto Sans" w:hAnsi="Noto Sans" w:cs="Noto Sans"/>
          <w:sz w:val="20"/>
        </w:rPr>
        <w:t xml:space="preserve">El documento identificado como </w:t>
      </w:r>
      <w:r w:rsidR="007A2DFD" w:rsidRPr="00FD20E5">
        <w:rPr>
          <w:rFonts w:ascii="Noto Sans" w:hAnsi="Noto Sans" w:cs="Noto Sans"/>
          <w:b/>
          <w:sz w:val="20"/>
          <w:lang w:val="es-MX"/>
        </w:rPr>
        <w:t>Anexo Número 20 (VEINTE)</w:t>
      </w:r>
      <w:r w:rsidR="007A2DFD" w:rsidRPr="00FD20E5">
        <w:rPr>
          <w:rFonts w:ascii="Noto Sans" w:hAnsi="Noto Sans" w:cs="Noto Sans"/>
          <w:sz w:val="20"/>
          <w:lang w:val="es-MX"/>
        </w:rPr>
        <w:t xml:space="preserve"> </w:t>
      </w:r>
      <w:r w:rsidRPr="00FD20E5">
        <w:rPr>
          <w:rFonts w:ascii="Noto Sans" w:hAnsi="Noto Sans" w:cs="Noto Sans"/>
          <w:sz w:val="20"/>
        </w:rPr>
        <w:t xml:space="preserve">el cual forma parte de las presentes bases, en el que se enumeran los documentos requeridos para participar, mismo que servirá de constancia de </w:t>
      </w:r>
      <w:r w:rsidR="005E7B0D" w:rsidRPr="00FD20E5">
        <w:rPr>
          <w:rFonts w:ascii="Noto Sans" w:hAnsi="Noto Sans" w:cs="Noto Sans"/>
          <w:sz w:val="20"/>
        </w:rPr>
        <w:t>verificación</w:t>
      </w:r>
      <w:r w:rsidRPr="00FD20E5">
        <w:rPr>
          <w:rFonts w:ascii="Noto Sans" w:hAnsi="Noto Sans" w:cs="Noto Sans"/>
          <w:sz w:val="20"/>
        </w:rPr>
        <w:t xml:space="preserve"> de la documentación que integra las proposiciones, asentándose dicha recepción en el acta respectiva, la no presentación de este documento, no será motivo de descalificación. </w:t>
      </w:r>
    </w:p>
    <w:p w14:paraId="77D5F0EF" w14:textId="505BBA10" w:rsidR="00C175C0" w:rsidRPr="00FD20E5" w:rsidRDefault="00C175C0" w:rsidP="00966906">
      <w:pPr>
        <w:pStyle w:val="Prrafodelista"/>
        <w:numPr>
          <w:ilvl w:val="0"/>
          <w:numId w:val="33"/>
        </w:numPr>
        <w:jc w:val="both"/>
        <w:rPr>
          <w:rFonts w:ascii="Noto Sans" w:hAnsi="Noto Sans" w:cs="Noto Sans"/>
          <w:sz w:val="20"/>
        </w:rPr>
      </w:pPr>
      <w:r w:rsidRPr="00FD20E5">
        <w:rPr>
          <w:rFonts w:ascii="Noto Sans" w:hAnsi="Noto Sans" w:cs="Noto Sans"/>
          <w:sz w:val="20"/>
        </w:rPr>
        <w:t>Copia de comprobante de domicilio no mayor a 3 meses.</w:t>
      </w:r>
    </w:p>
    <w:p w14:paraId="2708F4AB" w14:textId="5A254A07" w:rsidR="008265C0" w:rsidRPr="00FD20E5" w:rsidRDefault="008265C0" w:rsidP="00966906">
      <w:pPr>
        <w:pStyle w:val="Prrafodelista"/>
        <w:numPr>
          <w:ilvl w:val="0"/>
          <w:numId w:val="33"/>
        </w:numPr>
        <w:jc w:val="both"/>
        <w:rPr>
          <w:rFonts w:ascii="Noto Sans" w:hAnsi="Noto Sans" w:cs="Noto Sans"/>
          <w:sz w:val="20"/>
        </w:rPr>
      </w:pPr>
      <w:r w:rsidRPr="00FD20E5">
        <w:rPr>
          <w:rFonts w:ascii="Noto Sans" w:hAnsi="Noto Sans" w:cs="Noto Sans"/>
          <w:sz w:val="20"/>
        </w:rPr>
        <w:t>Constancia de situación fiscal del mes y año en curso.</w:t>
      </w:r>
    </w:p>
    <w:p w14:paraId="0FA98FE2" w14:textId="77777777" w:rsidR="00C175C0" w:rsidRPr="00FD20E5" w:rsidRDefault="00C175C0" w:rsidP="00C175C0">
      <w:pPr>
        <w:pStyle w:val="Textoindependiente"/>
        <w:spacing w:after="0"/>
        <w:jc w:val="both"/>
        <w:rPr>
          <w:rFonts w:ascii="Noto Sans" w:hAnsi="Noto Sans" w:cs="Noto Sans"/>
          <w:sz w:val="20"/>
          <w:lang w:val="es-ES_tradnl"/>
        </w:rPr>
      </w:pPr>
    </w:p>
    <w:p w14:paraId="53BFBDE0" w14:textId="77777777" w:rsidR="00C175C0" w:rsidRPr="00FD20E5" w:rsidRDefault="00C175C0" w:rsidP="00C175C0">
      <w:pPr>
        <w:pStyle w:val="Textoindependiente"/>
        <w:spacing w:after="0"/>
        <w:jc w:val="both"/>
        <w:rPr>
          <w:rFonts w:ascii="Noto Sans" w:hAnsi="Noto Sans" w:cs="Noto Sans"/>
          <w:sz w:val="20"/>
          <w:lang w:val="es-ES_tradnl"/>
        </w:rPr>
      </w:pPr>
      <w:r w:rsidRPr="00FD20E5">
        <w:rPr>
          <w:rFonts w:ascii="Noto Sans" w:hAnsi="Noto Sans" w:cs="Noto Sans"/>
          <w:sz w:val="20"/>
          <w:lang w:val="es-ES_tradnl"/>
        </w:rPr>
        <w:t>Además de considerar los aspectos siguientes:</w:t>
      </w:r>
    </w:p>
    <w:p w14:paraId="77019C07" w14:textId="77777777" w:rsidR="00C175C0" w:rsidRPr="00FD20E5" w:rsidRDefault="00C175C0" w:rsidP="00C175C0">
      <w:pPr>
        <w:pStyle w:val="Textoindependiente"/>
        <w:spacing w:after="0"/>
        <w:jc w:val="both"/>
        <w:rPr>
          <w:rFonts w:ascii="Noto Sans" w:hAnsi="Noto Sans" w:cs="Noto Sans"/>
          <w:sz w:val="20"/>
          <w:lang w:val="es-ES_tradnl"/>
        </w:rPr>
      </w:pPr>
    </w:p>
    <w:p w14:paraId="7DE4206D" w14:textId="2581A2F0" w:rsidR="00C175C0" w:rsidRPr="00FD20E5" w:rsidRDefault="00C175C0" w:rsidP="00966906">
      <w:pPr>
        <w:numPr>
          <w:ilvl w:val="3"/>
          <w:numId w:val="43"/>
        </w:numPr>
        <w:ind w:left="720"/>
        <w:jc w:val="both"/>
        <w:rPr>
          <w:rFonts w:ascii="Noto Sans" w:hAnsi="Noto Sans" w:cs="Noto Sans"/>
          <w:sz w:val="20"/>
        </w:rPr>
      </w:pPr>
      <w:r w:rsidRPr="00FD20E5">
        <w:rPr>
          <w:rFonts w:ascii="Noto Sans" w:hAnsi="Noto Sans" w:cs="Noto Sans"/>
          <w:sz w:val="20"/>
        </w:rPr>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33BCDE93" w14:textId="77777777" w:rsidR="00C175C0" w:rsidRPr="00FD20E5" w:rsidRDefault="00C175C0" w:rsidP="00966906">
      <w:pPr>
        <w:numPr>
          <w:ilvl w:val="3"/>
          <w:numId w:val="43"/>
        </w:numPr>
        <w:ind w:left="720"/>
        <w:jc w:val="both"/>
        <w:rPr>
          <w:rFonts w:ascii="Noto Sans" w:hAnsi="Noto Sans" w:cs="Noto Sans"/>
          <w:sz w:val="20"/>
        </w:rPr>
      </w:pPr>
      <w:r w:rsidRPr="00FD20E5">
        <w:rPr>
          <w:rFonts w:ascii="Noto Sans" w:hAnsi="Noto Sans" w:cs="Noto Sans"/>
          <w:sz w:val="20"/>
        </w:rPr>
        <w:lastRenderedPageBreak/>
        <w:t>En las proposiciones enviadas a través de medios remotos de comunicación electrónica, en sustitución de la firma autógrafa, se emplearán los medios de identificación electrónica que establezca la SABG.</w:t>
      </w:r>
    </w:p>
    <w:p w14:paraId="6FB3734F" w14:textId="77777777" w:rsidR="00C175C0" w:rsidRPr="00FD20E5" w:rsidRDefault="00C175C0" w:rsidP="00966906">
      <w:pPr>
        <w:numPr>
          <w:ilvl w:val="3"/>
          <w:numId w:val="43"/>
        </w:numPr>
        <w:ind w:left="720"/>
        <w:jc w:val="both"/>
        <w:rPr>
          <w:rFonts w:ascii="Noto Sans" w:hAnsi="Noto Sans" w:cs="Noto Sans"/>
          <w:sz w:val="20"/>
        </w:rPr>
      </w:pPr>
      <w:r w:rsidRPr="00FD20E5">
        <w:rPr>
          <w:rFonts w:ascii="Noto Sans" w:hAnsi="Noto Sans" w:cs="Noto Sans"/>
          <w:sz w:val="20"/>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05292C04" w14:textId="271FE043" w:rsidR="00C175C0" w:rsidRPr="00FD20E5" w:rsidRDefault="00C175C0" w:rsidP="00C175C0">
      <w:pPr>
        <w:ind w:left="720"/>
        <w:jc w:val="both"/>
        <w:rPr>
          <w:rFonts w:ascii="Noto Sans" w:hAnsi="Noto Sans" w:cs="Noto Sans"/>
          <w:sz w:val="20"/>
          <w:lang w:val="es-US"/>
        </w:rPr>
      </w:pPr>
      <w:r w:rsidRPr="00FD20E5">
        <w:rPr>
          <w:rFonts w:ascii="Noto Sans" w:hAnsi="Noto Sans" w:cs="Noto Sans"/>
          <w:sz w:val="20"/>
          <w:lang w:val="es-US"/>
        </w:rPr>
        <w:t>En caso de que alguna hoja de los documentos carezca de folio y se constate que las hojas mantienen continuidad no será desechada la propuesta.</w:t>
      </w:r>
    </w:p>
    <w:p w14:paraId="4AE0F827" w14:textId="77777777" w:rsidR="0048493F" w:rsidRPr="00FD20E5" w:rsidRDefault="0048493F" w:rsidP="00433C95">
      <w:pPr>
        <w:rPr>
          <w:rFonts w:ascii="Noto Sans" w:hAnsi="Noto Sans" w:cs="Noto Sans"/>
          <w:sz w:val="20"/>
        </w:rPr>
      </w:pPr>
    </w:p>
    <w:p w14:paraId="7B80AE0E" w14:textId="77777777" w:rsidR="001646F3" w:rsidRPr="00FD20E5" w:rsidRDefault="001646F3" w:rsidP="001646F3">
      <w:pPr>
        <w:tabs>
          <w:tab w:val="left" w:pos="567"/>
        </w:tabs>
        <w:jc w:val="both"/>
        <w:rPr>
          <w:rFonts w:ascii="Noto Sans" w:hAnsi="Noto Sans" w:cs="Noto Sans"/>
          <w:b/>
          <w:bCs/>
          <w:sz w:val="20"/>
        </w:rPr>
      </w:pPr>
      <w:r w:rsidRPr="00FD20E5">
        <w:rPr>
          <w:rFonts w:ascii="Noto Sans" w:hAnsi="Noto Sans" w:cs="Noto Sans"/>
          <w:b/>
          <w:bCs/>
          <w:sz w:val="20"/>
        </w:rPr>
        <w:t>6.2 PROPOSICION TÉCNICA.</w:t>
      </w:r>
    </w:p>
    <w:p w14:paraId="69B8D7E7" w14:textId="77777777" w:rsidR="001646F3" w:rsidRPr="00FD20E5" w:rsidRDefault="001646F3" w:rsidP="001646F3">
      <w:pPr>
        <w:jc w:val="both"/>
        <w:rPr>
          <w:rFonts w:ascii="Noto Sans" w:hAnsi="Noto Sans" w:cs="Noto Sans"/>
          <w:sz w:val="20"/>
          <w:highlight w:val="yellow"/>
        </w:rPr>
      </w:pPr>
    </w:p>
    <w:p w14:paraId="12A23A63" w14:textId="27801577" w:rsidR="001646F3" w:rsidRPr="00FD20E5" w:rsidRDefault="001646F3" w:rsidP="001646F3">
      <w:pPr>
        <w:jc w:val="both"/>
        <w:rPr>
          <w:rFonts w:ascii="Noto Sans" w:hAnsi="Noto Sans" w:cs="Noto Sans"/>
          <w:sz w:val="20"/>
        </w:rPr>
      </w:pPr>
      <w:r w:rsidRPr="00FD20E5">
        <w:rPr>
          <w:rFonts w:ascii="Noto Sans" w:hAnsi="Noto Sans" w:cs="Noto Sans"/>
          <w:sz w:val="20"/>
        </w:rPr>
        <w:t xml:space="preserve">La proposición técnica deberá contener toda la documentación requerida </w:t>
      </w:r>
      <w:r w:rsidRPr="00FD20E5">
        <w:rPr>
          <w:rFonts w:ascii="Noto Sans" w:hAnsi="Noto Sans" w:cs="Noto Sans"/>
          <w:sz w:val="20"/>
          <w:lang w:eastAsia="es-ES"/>
        </w:rPr>
        <w:t xml:space="preserve">en el </w:t>
      </w:r>
      <w:r w:rsidRPr="00FD20E5">
        <w:rPr>
          <w:rFonts w:ascii="Noto Sans" w:hAnsi="Noto Sans" w:cs="Noto Sans"/>
          <w:b/>
          <w:bCs/>
          <w:sz w:val="20"/>
        </w:rPr>
        <w:t>A</w:t>
      </w:r>
      <w:r w:rsidRPr="00FD20E5">
        <w:rPr>
          <w:rFonts w:ascii="Noto Sans" w:hAnsi="Noto Sans" w:cs="Noto Sans"/>
          <w:b/>
          <w:sz w:val="20"/>
        </w:rPr>
        <w:t>nexo número 01 (UNO) Anexo Técnico</w:t>
      </w:r>
      <w:r w:rsidR="00135B0B" w:rsidRPr="00FD20E5">
        <w:rPr>
          <w:rFonts w:ascii="Noto Sans" w:hAnsi="Noto Sans" w:cs="Noto Sans"/>
          <w:b/>
          <w:sz w:val="20"/>
        </w:rPr>
        <w:t>, Anexo número 2 (DOS)</w:t>
      </w:r>
      <w:r w:rsidRPr="00FD20E5">
        <w:rPr>
          <w:rFonts w:ascii="Noto Sans" w:hAnsi="Noto Sans" w:cs="Noto Sans"/>
          <w:b/>
          <w:sz w:val="20"/>
        </w:rPr>
        <w:t xml:space="preserve"> Términos y Condiciones</w:t>
      </w:r>
      <w:r w:rsidRPr="00FD20E5">
        <w:rPr>
          <w:rFonts w:ascii="Noto Sans" w:hAnsi="Noto Sans" w:cs="Noto Sans"/>
          <w:spacing w:val="-3"/>
          <w:sz w:val="20"/>
        </w:rPr>
        <w:t xml:space="preserve"> </w:t>
      </w:r>
      <w:r w:rsidR="00135B0B" w:rsidRPr="00FD20E5">
        <w:rPr>
          <w:rFonts w:ascii="Noto Sans" w:hAnsi="Noto Sans" w:cs="Noto Sans"/>
          <w:spacing w:val="-3"/>
          <w:sz w:val="20"/>
        </w:rPr>
        <w:t xml:space="preserve">y </w:t>
      </w:r>
      <w:r w:rsidR="00135B0B" w:rsidRPr="00FD20E5">
        <w:rPr>
          <w:rFonts w:ascii="Noto Sans" w:hAnsi="Noto Sans" w:cs="Noto Sans"/>
          <w:b/>
          <w:sz w:val="20"/>
          <w:lang w:eastAsia="es-ES"/>
        </w:rPr>
        <w:t xml:space="preserve">Anexos número 3 (TRES) Anexos T, </w:t>
      </w:r>
      <w:r w:rsidRPr="00FD20E5">
        <w:rPr>
          <w:rFonts w:ascii="Noto Sans" w:hAnsi="Noto Sans" w:cs="Noto Sans"/>
          <w:spacing w:val="-3"/>
          <w:sz w:val="20"/>
        </w:rPr>
        <w:t>mismos que forman parte integral de esta Convocatoria.</w:t>
      </w:r>
    </w:p>
    <w:p w14:paraId="7A64670E" w14:textId="77777777" w:rsidR="001646F3" w:rsidRPr="00FD20E5" w:rsidRDefault="001646F3" w:rsidP="00455659">
      <w:pPr>
        <w:jc w:val="both"/>
        <w:rPr>
          <w:rFonts w:ascii="Noto Sans" w:hAnsi="Noto Sans" w:cs="Noto Sans"/>
          <w:b/>
          <w:bCs/>
          <w:sz w:val="20"/>
        </w:rPr>
      </w:pPr>
    </w:p>
    <w:p w14:paraId="637701DC" w14:textId="3B1D2FA0" w:rsidR="00455659" w:rsidRPr="00FD20E5" w:rsidRDefault="001646F3" w:rsidP="00455659">
      <w:pPr>
        <w:jc w:val="both"/>
        <w:rPr>
          <w:rFonts w:ascii="Noto Sans" w:hAnsi="Noto Sans" w:cs="Noto Sans"/>
          <w:bCs/>
          <w:sz w:val="20"/>
        </w:rPr>
      </w:pPr>
      <w:r w:rsidRPr="00FD20E5">
        <w:rPr>
          <w:rFonts w:ascii="Noto Sans" w:hAnsi="Noto Sans" w:cs="Noto Sans"/>
          <w:b/>
          <w:bCs/>
          <w:sz w:val="20"/>
        </w:rPr>
        <w:t>6.3</w:t>
      </w:r>
      <w:r w:rsidR="004A317F" w:rsidRPr="00FD20E5">
        <w:rPr>
          <w:rFonts w:ascii="Noto Sans" w:hAnsi="Noto Sans" w:cs="Noto Sans"/>
          <w:b/>
          <w:bCs/>
          <w:sz w:val="20"/>
        </w:rPr>
        <w:t xml:space="preserve"> </w:t>
      </w:r>
      <w:r w:rsidR="00455659" w:rsidRPr="00FD20E5">
        <w:rPr>
          <w:rFonts w:ascii="Noto Sans" w:hAnsi="Noto Sans" w:cs="Noto Sans"/>
          <w:b/>
          <w:bCs/>
          <w:sz w:val="20"/>
        </w:rPr>
        <w:t>PROPOSICION ECONÓMICA</w:t>
      </w:r>
      <w:r w:rsidR="00671CFA" w:rsidRPr="00FD20E5">
        <w:rPr>
          <w:rFonts w:ascii="Noto Sans" w:hAnsi="Noto Sans" w:cs="Noto Sans"/>
          <w:b/>
          <w:bCs/>
          <w:sz w:val="20"/>
        </w:rPr>
        <w:t>.</w:t>
      </w:r>
    </w:p>
    <w:p w14:paraId="137847DA" w14:textId="77777777" w:rsidR="00226A10" w:rsidRPr="00FD20E5" w:rsidRDefault="00226A10" w:rsidP="00455659">
      <w:pPr>
        <w:jc w:val="both"/>
        <w:rPr>
          <w:rFonts w:ascii="Noto Sans" w:hAnsi="Noto Sans" w:cs="Noto Sans"/>
          <w:sz w:val="20"/>
        </w:rPr>
      </w:pPr>
    </w:p>
    <w:p w14:paraId="7B215F16" w14:textId="5CC82B4C" w:rsidR="00455659" w:rsidRPr="00FD20E5" w:rsidRDefault="00455659" w:rsidP="00455659">
      <w:pPr>
        <w:jc w:val="both"/>
        <w:rPr>
          <w:rFonts w:ascii="Noto Sans" w:hAnsi="Noto Sans" w:cs="Noto Sans"/>
          <w:sz w:val="20"/>
        </w:rPr>
      </w:pPr>
      <w:r w:rsidRPr="00FD20E5">
        <w:rPr>
          <w:rFonts w:ascii="Noto Sans" w:hAnsi="Noto Sans" w:cs="Noto Sans"/>
          <w:sz w:val="20"/>
        </w:rPr>
        <w:t>La proposición económica</w:t>
      </w:r>
      <w:r w:rsidR="00293B4D">
        <w:rPr>
          <w:rFonts w:ascii="Noto Sans" w:hAnsi="Noto Sans" w:cs="Noto Sans"/>
          <w:sz w:val="20"/>
        </w:rPr>
        <w:t xml:space="preserve"> </w:t>
      </w:r>
      <w:r w:rsidRPr="00FD20E5">
        <w:rPr>
          <w:rFonts w:ascii="Noto Sans" w:hAnsi="Noto Sans" w:cs="Noto Sans"/>
          <w:sz w:val="20"/>
        </w:rPr>
        <w:t>deberá contener</w:t>
      </w:r>
      <w:r w:rsidR="00DF7EF7">
        <w:rPr>
          <w:rFonts w:ascii="Noto Sans" w:hAnsi="Noto Sans" w:cs="Noto Sans"/>
          <w:sz w:val="20"/>
        </w:rPr>
        <w:t xml:space="preserve"> descripción de la partida en la que desea participar</w:t>
      </w:r>
      <w:r w:rsidRPr="00FD20E5">
        <w:rPr>
          <w:rFonts w:ascii="Noto Sans" w:hAnsi="Noto Sans" w:cs="Noto Sans"/>
          <w:sz w:val="20"/>
        </w:rPr>
        <w:t>, indicando precio unitario, conforme a</w:t>
      </w:r>
      <w:r w:rsidR="00B63DB2" w:rsidRPr="00FD20E5">
        <w:rPr>
          <w:rFonts w:ascii="Noto Sans" w:hAnsi="Noto Sans" w:cs="Noto Sans"/>
          <w:sz w:val="20"/>
        </w:rPr>
        <w:t>l</w:t>
      </w:r>
      <w:r w:rsidRPr="00FD20E5">
        <w:rPr>
          <w:rFonts w:ascii="Noto Sans" w:hAnsi="Noto Sans" w:cs="Noto Sans"/>
          <w:sz w:val="20"/>
        </w:rPr>
        <w:t xml:space="preserve"> </w:t>
      </w:r>
      <w:r w:rsidR="00B63DB2" w:rsidRPr="00FD20E5">
        <w:rPr>
          <w:rFonts w:ascii="Noto Sans" w:hAnsi="Noto Sans" w:cs="Noto Sans"/>
          <w:b/>
          <w:sz w:val="20"/>
        </w:rPr>
        <w:t>ANEXO</w:t>
      </w:r>
      <w:r w:rsidR="00226A10" w:rsidRPr="00FD20E5">
        <w:rPr>
          <w:rFonts w:ascii="Noto Sans" w:hAnsi="Noto Sans" w:cs="Noto Sans"/>
          <w:b/>
          <w:sz w:val="20"/>
        </w:rPr>
        <w:t xml:space="preserve"> NÚMERO</w:t>
      </w:r>
      <w:r w:rsidR="001127ED" w:rsidRPr="00FD20E5">
        <w:rPr>
          <w:rFonts w:ascii="Noto Sans" w:hAnsi="Noto Sans" w:cs="Noto Sans"/>
          <w:b/>
          <w:sz w:val="20"/>
        </w:rPr>
        <w:t xml:space="preserve"> 0</w:t>
      </w:r>
      <w:r w:rsidR="0073330D" w:rsidRPr="00FD20E5">
        <w:rPr>
          <w:rFonts w:ascii="Noto Sans" w:hAnsi="Noto Sans" w:cs="Noto Sans"/>
          <w:b/>
          <w:sz w:val="20"/>
        </w:rPr>
        <w:t>8 (OCHO</w:t>
      </w:r>
      <w:r w:rsidR="001127ED" w:rsidRPr="00FD20E5">
        <w:rPr>
          <w:rFonts w:ascii="Noto Sans" w:hAnsi="Noto Sans" w:cs="Noto Sans"/>
          <w:b/>
          <w:bCs/>
          <w:sz w:val="20"/>
        </w:rPr>
        <w:t xml:space="preserve">) </w:t>
      </w:r>
      <w:r w:rsidRPr="00FD20E5">
        <w:rPr>
          <w:rFonts w:ascii="Noto Sans" w:hAnsi="Noto Sans" w:cs="Noto Sans"/>
          <w:sz w:val="20"/>
        </w:rPr>
        <w:t xml:space="preserve">el cual forma parte de las presentes bases. </w:t>
      </w:r>
    </w:p>
    <w:p w14:paraId="4A49C7C7" w14:textId="77777777" w:rsidR="00455659" w:rsidRPr="00FD20E5" w:rsidRDefault="00455659" w:rsidP="00455659">
      <w:pPr>
        <w:jc w:val="both"/>
        <w:rPr>
          <w:rFonts w:ascii="Noto Sans" w:hAnsi="Noto Sans" w:cs="Noto Sans"/>
          <w:sz w:val="20"/>
        </w:rPr>
      </w:pPr>
    </w:p>
    <w:p w14:paraId="0B81EFA5" w14:textId="77777777" w:rsidR="00455659" w:rsidRPr="00FD20E5" w:rsidRDefault="00455659" w:rsidP="00455659">
      <w:pPr>
        <w:jc w:val="both"/>
        <w:rPr>
          <w:rFonts w:ascii="Noto Sans" w:hAnsi="Noto Sans" w:cs="Noto Sans"/>
          <w:sz w:val="20"/>
        </w:rPr>
      </w:pPr>
      <w:r w:rsidRPr="00FD20E5">
        <w:rPr>
          <w:rFonts w:ascii="Noto Sans" w:hAnsi="Noto Sans" w:cs="Noto Sans"/>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FD20E5" w:rsidRDefault="00455659" w:rsidP="00455659">
      <w:pPr>
        <w:jc w:val="both"/>
        <w:rPr>
          <w:rFonts w:ascii="Noto Sans" w:hAnsi="Noto Sans" w:cs="Noto Sans"/>
          <w:sz w:val="20"/>
        </w:rPr>
      </w:pPr>
    </w:p>
    <w:p w14:paraId="4B305381" w14:textId="77777777" w:rsidR="00455659" w:rsidRPr="00FD20E5" w:rsidRDefault="00455659" w:rsidP="00455659">
      <w:pPr>
        <w:jc w:val="both"/>
        <w:rPr>
          <w:rFonts w:ascii="Noto Sans" w:hAnsi="Noto Sans" w:cs="Noto Sans"/>
          <w:sz w:val="20"/>
        </w:rPr>
      </w:pPr>
      <w:r w:rsidRPr="00FD20E5">
        <w:rPr>
          <w:rFonts w:ascii="Noto Sans" w:hAnsi="Noto Sans" w:cs="Noto Sans"/>
          <w:sz w:val="20"/>
        </w:rPr>
        <w:t xml:space="preserve">Los precios ofertados por los licitantes, permanecerán fijos durante la vigencia del contrato. </w:t>
      </w:r>
    </w:p>
    <w:p w14:paraId="18004AFE" w14:textId="77777777" w:rsidR="00455659" w:rsidRPr="00FD20E5" w:rsidRDefault="00455659" w:rsidP="00455659">
      <w:pPr>
        <w:jc w:val="both"/>
        <w:rPr>
          <w:rFonts w:ascii="Noto Sans" w:hAnsi="Noto Sans" w:cs="Noto Sans"/>
          <w:sz w:val="20"/>
        </w:rPr>
      </w:pPr>
    </w:p>
    <w:p w14:paraId="5E499E8E" w14:textId="77777777" w:rsidR="00455659" w:rsidRPr="00FD20E5" w:rsidRDefault="00455659" w:rsidP="00455659">
      <w:pPr>
        <w:jc w:val="both"/>
        <w:rPr>
          <w:rFonts w:ascii="Noto Sans" w:hAnsi="Noto Sans" w:cs="Noto Sans"/>
          <w:sz w:val="20"/>
        </w:rPr>
      </w:pPr>
      <w:r w:rsidRPr="00FD20E5">
        <w:rPr>
          <w:rFonts w:ascii="Noto Sans" w:hAnsi="Noto Sans" w:cs="Noto Sans"/>
          <w:sz w:val="20"/>
        </w:rPr>
        <w:t>Las cotizaciones deberán elaborarse a 2 (dos) decimales.</w:t>
      </w:r>
    </w:p>
    <w:p w14:paraId="495494D6" w14:textId="77777777" w:rsidR="00455659" w:rsidRPr="00FD20E5" w:rsidRDefault="00455659" w:rsidP="00455659">
      <w:pPr>
        <w:jc w:val="both"/>
        <w:rPr>
          <w:rFonts w:ascii="Noto Sans" w:hAnsi="Noto Sans" w:cs="Noto Sans"/>
          <w:sz w:val="20"/>
        </w:rPr>
      </w:pPr>
    </w:p>
    <w:p w14:paraId="4CDEBB1F" w14:textId="77777777" w:rsidR="00455659" w:rsidRPr="00FD20E5" w:rsidRDefault="00455659" w:rsidP="00455659">
      <w:pPr>
        <w:jc w:val="both"/>
        <w:rPr>
          <w:rFonts w:ascii="Noto Sans" w:hAnsi="Noto Sans" w:cs="Noto Sans"/>
          <w:sz w:val="20"/>
        </w:rPr>
      </w:pPr>
      <w:r w:rsidRPr="00FD20E5">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FD20E5" w:rsidRDefault="008804FE" w:rsidP="008804FE">
      <w:pPr>
        <w:jc w:val="both"/>
        <w:rPr>
          <w:rFonts w:ascii="Noto Sans" w:hAnsi="Noto Sans" w:cs="Noto Sans"/>
          <w:sz w:val="20"/>
        </w:rPr>
      </w:pPr>
    </w:p>
    <w:p w14:paraId="1D97FFAE" w14:textId="43C3D77C" w:rsidR="0020740C" w:rsidRPr="00FD20E5" w:rsidRDefault="005A089D" w:rsidP="008804FE">
      <w:pPr>
        <w:jc w:val="both"/>
        <w:rPr>
          <w:rFonts w:ascii="Noto Sans" w:hAnsi="Noto Sans" w:cs="Noto Sans"/>
          <w:sz w:val="20"/>
        </w:rPr>
      </w:pPr>
      <w:r w:rsidRPr="00FD20E5">
        <w:rPr>
          <w:rFonts w:ascii="Noto Sans" w:eastAsiaTheme="minorHAnsi" w:hAnsi="Noto Sans" w:cs="Noto Sans"/>
          <w:b/>
          <w:bCs/>
          <w:sz w:val="20"/>
          <w:lang w:val="es-MX" w:eastAsia="en-US"/>
        </w:rPr>
        <w:t>* SE SOLICITA A LOS PROVEEDORES, ENVIAR SU PROPOSICIÓN EN PDF Y EXCEL (EDITABLE)</w:t>
      </w:r>
    </w:p>
    <w:p w14:paraId="184DF840" w14:textId="77777777" w:rsidR="00FF5D29" w:rsidRPr="00FD20E5" w:rsidRDefault="00FF5D29" w:rsidP="00FF5D29">
      <w:pPr>
        <w:jc w:val="both"/>
        <w:rPr>
          <w:rFonts w:ascii="Noto Sans" w:hAnsi="Noto Sans" w:cs="Noto Sans"/>
          <w:sz w:val="20"/>
        </w:rPr>
      </w:pPr>
    </w:p>
    <w:p w14:paraId="645EA7F4" w14:textId="77777777" w:rsidR="00EE1D8C" w:rsidRPr="00FD20E5" w:rsidRDefault="00EE1D8C" w:rsidP="00EE1D8C">
      <w:pPr>
        <w:pStyle w:val="Ttulo1"/>
        <w:numPr>
          <w:ilvl w:val="0"/>
          <w:numId w:val="0"/>
        </w:numPr>
        <w:spacing w:before="0" w:after="0"/>
        <w:rPr>
          <w:rFonts w:ascii="Noto Sans" w:hAnsi="Noto Sans" w:cs="Noto Sans"/>
          <w:sz w:val="20"/>
          <w:szCs w:val="20"/>
        </w:rPr>
      </w:pPr>
      <w:bookmarkStart w:id="11" w:name="_Toc462062972"/>
      <w:r w:rsidRPr="00FD20E5">
        <w:rPr>
          <w:rFonts w:ascii="Noto Sans" w:hAnsi="Noto Sans" w:cs="Noto Sans"/>
          <w:sz w:val="20"/>
          <w:szCs w:val="20"/>
          <w:lang w:val="es-US"/>
        </w:rPr>
        <w:t xml:space="preserve">7. </w:t>
      </w:r>
      <w:r w:rsidRPr="00FD20E5">
        <w:rPr>
          <w:rFonts w:ascii="Noto Sans" w:hAnsi="Noto Sans" w:cs="Noto Sans"/>
          <w:sz w:val="20"/>
          <w:szCs w:val="20"/>
        </w:rPr>
        <w:t>ACREDITACIÓN DE LA EXISTENCIA LEGAL Y PERSONALIDAD JURÍDICA DEL PARTICIPANTE.</w:t>
      </w:r>
      <w:bookmarkEnd w:id="11"/>
    </w:p>
    <w:p w14:paraId="70877DA2" w14:textId="77777777" w:rsidR="00EE1D8C" w:rsidRPr="00FD20E5" w:rsidRDefault="00EE1D8C" w:rsidP="00EE1D8C">
      <w:pPr>
        <w:rPr>
          <w:rFonts w:ascii="Noto Sans" w:hAnsi="Noto Sans" w:cs="Noto Sans"/>
          <w:sz w:val="20"/>
          <w:lang w:val="es-US"/>
        </w:rPr>
      </w:pPr>
    </w:p>
    <w:p w14:paraId="1E5E1EEC" w14:textId="77777777" w:rsidR="00EE1D8C" w:rsidRPr="00FD20E5" w:rsidRDefault="00EE1D8C" w:rsidP="00EE1D8C">
      <w:pPr>
        <w:pStyle w:val="Ttulo2"/>
        <w:numPr>
          <w:ilvl w:val="0"/>
          <w:numId w:val="0"/>
        </w:numPr>
        <w:spacing w:before="0" w:after="0"/>
        <w:rPr>
          <w:rFonts w:ascii="Noto Sans" w:hAnsi="Noto Sans" w:cs="Noto Sans"/>
          <w:i w:val="0"/>
          <w:sz w:val="20"/>
        </w:rPr>
      </w:pPr>
      <w:bookmarkStart w:id="12" w:name="_Toc462062973"/>
      <w:r w:rsidRPr="00FD20E5">
        <w:rPr>
          <w:rFonts w:ascii="Noto Sans" w:hAnsi="Noto Sans" w:cs="Noto Sans"/>
          <w:i w:val="0"/>
          <w:sz w:val="20"/>
        </w:rPr>
        <w:t>7.1 EN EL ACTO DE PRESENTACIÓN Y APERTURA DE PROPOSICIONES.</w:t>
      </w:r>
      <w:bookmarkEnd w:id="12"/>
    </w:p>
    <w:p w14:paraId="18EBAA10" w14:textId="77777777" w:rsidR="00EE1D8C" w:rsidRPr="00FD20E5" w:rsidRDefault="00EE1D8C" w:rsidP="00EE1D8C">
      <w:pPr>
        <w:jc w:val="both"/>
        <w:rPr>
          <w:rFonts w:ascii="Noto Sans" w:hAnsi="Noto Sans" w:cs="Noto Sans"/>
          <w:sz w:val="20"/>
        </w:rPr>
      </w:pPr>
    </w:p>
    <w:p w14:paraId="57FC57AC" w14:textId="577DDBA5" w:rsidR="00EE1D8C" w:rsidRPr="00FD20E5" w:rsidRDefault="00EE1D8C" w:rsidP="00596BE9">
      <w:pPr>
        <w:jc w:val="both"/>
        <w:rPr>
          <w:rFonts w:ascii="Noto Sans" w:hAnsi="Noto Sans" w:cs="Noto Sans"/>
          <w:bCs/>
          <w:sz w:val="20"/>
          <w:lang w:val="es-MX"/>
        </w:rPr>
      </w:pPr>
      <w:r w:rsidRPr="00FD20E5">
        <w:rPr>
          <w:rFonts w:ascii="Noto Sans" w:hAnsi="Noto Sans" w:cs="Noto Sans"/>
          <w:sz w:val="20"/>
        </w:rPr>
        <w:t xml:space="preserve">El señalamiento de que, para intervenir en el acto de presentación y apertura de propuestas, los participantes deberán enviar un escrito en el que su firmante manifieste, </w:t>
      </w:r>
      <w:r w:rsidRPr="00FD20E5">
        <w:rPr>
          <w:rFonts w:ascii="Noto Sans" w:hAnsi="Noto Sans" w:cs="Noto Sans"/>
          <w:bCs/>
          <w:i/>
          <w:sz w:val="20"/>
        </w:rPr>
        <w:t>“bajo protesta de decir verdad”</w:t>
      </w:r>
      <w:r w:rsidRPr="00FD20E5">
        <w:rPr>
          <w:rFonts w:ascii="Noto Sans" w:hAnsi="Noto Sans" w:cs="Noto Sans"/>
          <w:sz w:val="20"/>
        </w:rPr>
        <w:t xml:space="preserve">, que cuenta con facultades suficientes para comprometerse por sí o por su representada, </w:t>
      </w:r>
      <w:r w:rsidRPr="00FD20E5">
        <w:rPr>
          <w:rFonts w:ascii="Noto Sans" w:hAnsi="Noto Sans" w:cs="Noto Sans"/>
          <w:bCs/>
          <w:sz w:val="20"/>
          <w:lang w:val="es-MX"/>
        </w:rPr>
        <w:t xml:space="preserve">sin que resulte necesario acreditar su personalidad jurídica. </w:t>
      </w:r>
      <w:bookmarkStart w:id="13" w:name="_Toc462062974"/>
      <w:r w:rsidR="00596BE9" w:rsidRPr="00FD20E5">
        <w:rPr>
          <w:rFonts w:ascii="Noto Sans" w:hAnsi="Noto Sans" w:cs="Noto Sans"/>
          <w:b/>
          <w:sz w:val="20"/>
        </w:rPr>
        <w:t>ANEXO NUMERO 18 (DIECIOCHO).</w:t>
      </w:r>
      <w:r w:rsidR="00596BE9" w:rsidRPr="00FD20E5">
        <w:rPr>
          <w:rFonts w:ascii="Noto Sans" w:hAnsi="Noto Sans" w:cs="Noto Sans"/>
          <w:bCs/>
          <w:sz w:val="20"/>
          <w:lang w:val="es-MX"/>
        </w:rPr>
        <w:t xml:space="preserve"> </w:t>
      </w:r>
    </w:p>
    <w:p w14:paraId="5E00F0F5" w14:textId="77777777" w:rsidR="00596BE9" w:rsidRPr="00FD20E5" w:rsidRDefault="00596BE9" w:rsidP="00596BE9">
      <w:pPr>
        <w:jc w:val="both"/>
        <w:rPr>
          <w:rFonts w:ascii="Noto Sans" w:hAnsi="Noto Sans" w:cs="Noto Sans"/>
          <w:b/>
          <w:sz w:val="20"/>
        </w:rPr>
      </w:pPr>
    </w:p>
    <w:p w14:paraId="06BC388E" w14:textId="77777777" w:rsidR="00EE1D8C" w:rsidRPr="00FD20E5" w:rsidRDefault="00EE1D8C" w:rsidP="00EE1D8C">
      <w:pPr>
        <w:pStyle w:val="Ttulo2"/>
        <w:numPr>
          <w:ilvl w:val="0"/>
          <w:numId w:val="0"/>
        </w:numPr>
        <w:spacing w:before="0" w:after="0"/>
        <w:rPr>
          <w:rFonts w:ascii="Noto Sans" w:hAnsi="Noto Sans" w:cs="Noto Sans"/>
          <w:i w:val="0"/>
          <w:sz w:val="20"/>
        </w:rPr>
      </w:pPr>
      <w:r w:rsidRPr="00FD20E5">
        <w:rPr>
          <w:rFonts w:ascii="Noto Sans" w:hAnsi="Noto Sans" w:cs="Noto Sans"/>
          <w:i w:val="0"/>
          <w:sz w:val="20"/>
        </w:rPr>
        <w:t>7.2 EN LA SUSCRIPCIÓN DE PROPOSICIONES.</w:t>
      </w:r>
      <w:bookmarkEnd w:id="13"/>
    </w:p>
    <w:p w14:paraId="23E7E52E" w14:textId="77777777" w:rsidR="00EE1D8C" w:rsidRPr="00FD20E5" w:rsidRDefault="00EE1D8C" w:rsidP="00EE1D8C">
      <w:pPr>
        <w:jc w:val="both"/>
        <w:rPr>
          <w:rFonts w:ascii="Noto Sans" w:hAnsi="Noto Sans" w:cs="Noto Sans"/>
          <w:sz w:val="20"/>
        </w:rPr>
      </w:pPr>
    </w:p>
    <w:p w14:paraId="7DD2559B" w14:textId="77777777" w:rsidR="00EE1D8C" w:rsidRPr="00FD20E5" w:rsidRDefault="00EE1D8C" w:rsidP="00EE1D8C">
      <w:pPr>
        <w:jc w:val="both"/>
        <w:rPr>
          <w:rFonts w:ascii="Noto Sans" w:hAnsi="Noto Sans" w:cs="Noto Sans"/>
          <w:sz w:val="20"/>
        </w:rPr>
      </w:pPr>
      <w:r w:rsidRPr="00FD20E5">
        <w:rPr>
          <w:rFonts w:ascii="Noto Sans" w:hAnsi="Noto Sans" w:cs="Noto Sans"/>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FD20E5" w:rsidRDefault="00893F40" w:rsidP="00EE1D8C">
      <w:pPr>
        <w:jc w:val="both"/>
        <w:rPr>
          <w:rFonts w:ascii="Noto Sans" w:hAnsi="Noto Sans" w:cs="Noto Sans"/>
          <w:sz w:val="20"/>
        </w:rPr>
      </w:pPr>
    </w:p>
    <w:p w14:paraId="092B1A17" w14:textId="77777777" w:rsidR="00EE1D8C" w:rsidRPr="00FD20E5" w:rsidRDefault="00EE1D8C" w:rsidP="00966906">
      <w:pPr>
        <w:pStyle w:val="Prrafodelista"/>
        <w:numPr>
          <w:ilvl w:val="0"/>
          <w:numId w:val="44"/>
        </w:numPr>
        <w:tabs>
          <w:tab w:val="left" w:pos="1134"/>
        </w:tabs>
        <w:contextualSpacing/>
        <w:jc w:val="both"/>
        <w:rPr>
          <w:rFonts w:ascii="Noto Sans" w:hAnsi="Noto Sans" w:cs="Noto Sans"/>
          <w:sz w:val="20"/>
        </w:rPr>
      </w:pPr>
      <w:r w:rsidRPr="00FD20E5">
        <w:rPr>
          <w:rFonts w:ascii="Noto Sans" w:hAnsi="Noto Sans" w:cs="Noto Sans"/>
          <w:b/>
          <w:sz w:val="20"/>
        </w:rPr>
        <w:t>Del participante:</w:t>
      </w:r>
      <w:r w:rsidRPr="00FD20E5">
        <w:rPr>
          <w:rFonts w:ascii="Noto Sans" w:hAnsi="Noto Sans" w:cs="Noto Sans"/>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w:t>
      </w:r>
      <w:r w:rsidRPr="00FD20E5">
        <w:rPr>
          <w:rFonts w:ascii="Noto Sans" w:hAnsi="Noto Sans" w:cs="Noto Sans"/>
          <w:sz w:val="20"/>
        </w:rPr>
        <w:lastRenderedPageBreak/>
        <w:t xml:space="preserve">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77777777" w:rsidR="00EE1D8C" w:rsidRPr="00FD20E5" w:rsidRDefault="00EE1D8C" w:rsidP="00966906">
      <w:pPr>
        <w:pStyle w:val="Prrafodelista"/>
        <w:numPr>
          <w:ilvl w:val="0"/>
          <w:numId w:val="44"/>
        </w:numPr>
        <w:tabs>
          <w:tab w:val="left" w:pos="1134"/>
        </w:tabs>
        <w:contextualSpacing/>
        <w:jc w:val="both"/>
        <w:rPr>
          <w:rFonts w:ascii="Noto Sans" w:hAnsi="Noto Sans" w:cs="Noto Sans"/>
          <w:sz w:val="20"/>
        </w:rPr>
      </w:pPr>
      <w:r w:rsidRPr="00FD20E5">
        <w:rPr>
          <w:rFonts w:ascii="Noto Sans" w:hAnsi="Noto Sans" w:cs="Noto Sans"/>
          <w:b/>
          <w:sz w:val="20"/>
        </w:rPr>
        <w:t>Del representante del participante:</w:t>
      </w:r>
      <w:r w:rsidRPr="00FD20E5">
        <w:rPr>
          <w:rFonts w:ascii="Noto Sans" w:hAnsi="Noto Sans" w:cs="Noto Sans"/>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FD20E5" w:rsidRDefault="00596BE9" w:rsidP="00596BE9">
      <w:pPr>
        <w:jc w:val="both"/>
        <w:rPr>
          <w:rFonts w:ascii="Noto Sans" w:hAnsi="Noto Sans" w:cs="Noto Sans"/>
          <w:sz w:val="20"/>
        </w:rPr>
      </w:pPr>
    </w:p>
    <w:p w14:paraId="428001CF" w14:textId="4842F363" w:rsidR="00EE1D8C" w:rsidRPr="00FD20E5" w:rsidRDefault="00EE1D8C" w:rsidP="00596BE9">
      <w:pPr>
        <w:jc w:val="both"/>
        <w:rPr>
          <w:rFonts w:ascii="Noto Sans" w:hAnsi="Noto Sans" w:cs="Noto Sans"/>
          <w:b/>
          <w:bCs/>
          <w:sz w:val="20"/>
        </w:rPr>
      </w:pPr>
      <w:r w:rsidRPr="00FD20E5">
        <w:rPr>
          <w:rFonts w:ascii="Noto Sans" w:hAnsi="Noto Sans" w:cs="Noto Sans"/>
          <w:sz w:val="20"/>
        </w:rPr>
        <w:t xml:space="preserve">En defecto de lo anterior, el participante podrá enviar debidamente requisitado el formato que aparece como </w:t>
      </w:r>
      <w:r w:rsidR="00596BE9" w:rsidRPr="00FD20E5">
        <w:rPr>
          <w:rFonts w:ascii="Noto Sans" w:hAnsi="Noto Sans" w:cs="Noto Sans"/>
          <w:b/>
          <w:sz w:val="20"/>
        </w:rPr>
        <w:t>ANEXO NUMERO 7 (SIETE)</w:t>
      </w:r>
      <w:r w:rsidRPr="00FD20E5">
        <w:rPr>
          <w:rFonts w:ascii="Noto Sans" w:hAnsi="Noto Sans" w:cs="Noto Sans"/>
          <w:b/>
          <w:bCs/>
          <w:sz w:val="20"/>
        </w:rPr>
        <w:t>,</w:t>
      </w:r>
      <w:r w:rsidRPr="00FD20E5">
        <w:rPr>
          <w:rFonts w:ascii="Noto Sans" w:hAnsi="Noto Sans" w:cs="Noto Sans"/>
          <w:sz w:val="20"/>
        </w:rPr>
        <w:t xml:space="preserve"> el cual forma parte de la presente convocatoria.</w:t>
      </w:r>
    </w:p>
    <w:p w14:paraId="693ED5E4" w14:textId="17A1E45D" w:rsidR="00EE1D8C" w:rsidRPr="00FD20E5" w:rsidRDefault="00EE1D8C" w:rsidP="00FF5D29">
      <w:pPr>
        <w:jc w:val="both"/>
        <w:rPr>
          <w:rFonts w:ascii="Noto Sans" w:hAnsi="Noto Sans" w:cs="Noto Sans"/>
          <w:sz w:val="20"/>
        </w:rPr>
      </w:pPr>
      <w:r w:rsidRPr="00FD20E5">
        <w:rPr>
          <w:rFonts w:ascii="Noto Sans" w:hAnsi="Noto Sans" w:cs="Noto Sans"/>
          <w:sz w:val="20"/>
        </w:rPr>
        <w:t xml:space="preserve">El domicilio que se señale en el </w:t>
      </w:r>
      <w:r w:rsidR="003C2EF6" w:rsidRPr="00FD20E5">
        <w:rPr>
          <w:rFonts w:ascii="Noto Sans" w:hAnsi="Noto Sans" w:cs="Noto Sans"/>
          <w:b/>
          <w:sz w:val="20"/>
        </w:rPr>
        <w:t>ANEXO NUMERO 7 (SIETE</w:t>
      </w:r>
      <w:r w:rsidR="003C2EF6" w:rsidRPr="00FD20E5">
        <w:rPr>
          <w:rFonts w:ascii="Noto Sans" w:hAnsi="Noto Sans" w:cs="Noto Sans"/>
          <w:sz w:val="20"/>
        </w:rPr>
        <w:t xml:space="preserve">) </w:t>
      </w:r>
      <w:r w:rsidRPr="00FD20E5">
        <w:rPr>
          <w:rFonts w:ascii="Noto Sans" w:hAnsi="Noto Sans" w:cs="Noto Sans"/>
          <w:sz w:val="20"/>
        </w:rPr>
        <w:t xml:space="preserve">de la presente convocatoria, será aquel en el que el participante pueda recibir todo tipo de notificaciones y documentos que resulten, además de </w:t>
      </w:r>
      <w:r w:rsidR="003C2EF6" w:rsidRPr="00FD20E5">
        <w:rPr>
          <w:rFonts w:ascii="Noto Sans" w:hAnsi="Noto Sans" w:cs="Noto Sans"/>
          <w:sz w:val="20"/>
        </w:rPr>
        <w:t xml:space="preserve">las que se realicen en </w:t>
      </w:r>
      <w:r w:rsidR="00DF7EF7" w:rsidRPr="00DF7EF7">
        <w:rPr>
          <w:rFonts w:ascii="Noto Sans" w:hAnsi="Noto Sans" w:cs="Noto Sans"/>
          <w:sz w:val="20"/>
        </w:rPr>
        <w:t>https://comprasmx.buengobierno.gob.mx/</w:t>
      </w:r>
      <w:r w:rsidRPr="00FD20E5">
        <w:rPr>
          <w:rFonts w:ascii="Noto Sans" w:hAnsi="Noto Sans" w:cs="Noto Sans"/>
          <w:sz w:val="20"/>
        </w:rPr>
        <w:t>.</w:t>
      </w:r>
    </w:p>
    <w:p w14:paraId="2AA07029" w14:textId="77777777" w:rsidR="00EE1D8C" w:rsidRPr="00FD20E5" w:rsidRDefault="00EE1D8C" w:rsidP="00FF5D29">
      <w:pPr>
        <w:jc w:val="both"/>
        <w:rPr>
          <w:rFonts w:ascii="Noto Sans" w:hAnsi="Noto Sans" w:cs="Noto Sans"/>
          <w:sz w:val="20"/>
        </w:rPr>
      </w:pPr>
    </w:p>
    <w:p w14:paraId="02397576" w14:textId="165DAED0" w:rsidR="00FF5D29" w:rsidRPr="00FD20E5" w:rsidRDefault="00671CFA" w:rsidP="00FF5D29">
      <w:pPr>
        <w:jc w:val="both"/>
        <w:rPr>
          <w:rFonts w:ascii="Noto Sans" w:hAnsi="Noto Sans" w:cs="Noto Sans"/>
          <w:b/>
          <w:sz w:val="20"/>
        </w:rPr>
      </w:pPr>
      <w:r w:rsidRPr="00FD20E5">
        <w:rPr>
          <w:rFonts w:ascii="Noto Sans" w:hAnsi="Noto Sans" w:cs="Noto Sans"/>
          <w:b/>
          <w:sz w:val="20"/>
        </w:rPr>
        <w:t>7</w:t>
      </w:r>
      <w:r w:rsidR="00EE1D8C" w:rsidRPr="00FD20E5">
        <w:rPr>
          <w:rFonts w:ascii="Noto Sans" w:hAnsi="Noto Sans" w:cs="Noto Sans"/>
          <w:b/>
          <w:sz w:val="20"/>
        </w:rPr>
        <w:t>.3</w:t>
      </w:r>
      <w:r w:rsidR="004357EA" w:rsidRPr="00FD20E5">
        <w:rPr>
          <w:rFonts w:ascii="Noto Sans" w:hAnsi="Noto Sans" w:cs="Noto Sans"/>
          <w:b/>
          <w:sz w:val="20"/>
        </w:rPr>
        <w:t xml:space="preserve"> </w:t>
      </w:r>
      <w:r w:rsidR="00FF5D29" w:rsidRPr="00FD20E5">
        <w:rPr>
          <w:rFonts w:ascii="Noto Sans" w:hAnsi="Noto Sans" w:cs="Noto Sans"/>
          <w:b/>
          <w:sz w:val="20"/>
        </w:rPr>
        <w:t>PREVIO A LA FIRMA DEL CONTRATO.</w:t>
      </w:r>
    </w:p>
    <w:p w14:paraId="42EE38DD" w14:textId="77777777" w:rsidR="00EE1D8C" w:rsidRPr="00FD20E5" w:rsidRDefault="00EE1D8C" w:rsidP="00FF5D29">
      <w:pPr>
        <w:jc w:val="both"/>
        <w:rPr>
          <w:rFonts w:ascii="Noto Sans" w:hAnsi="Noto Sans" w:cs="Noto Sans"/>
          <w:sz w:val="20"/>
        </w:rPr>
      </w:pPr>
    </w:p>
    <w:p w14:paraId="6E4FCB94" w14:textId="77777777" w:rsidR="00FF5D29" w:rsidRPr="00FD20E5" w:rsidRDefault="00FF5D29" w:rsidP="00FF5D29">
      <w:pPr>
        <w:jc w:val="both"/>
        <w:rPr>
          <w:rFonts w:ascii="Noto Sans" w:hAnsi="Noto Sans" w:cs="Noto Sans"/>
          <w:sz w:val="20"/>
        </w:rPr>
      </w:pPr>
      <w:r w:rsidRPr="00FD20E5">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FD20E5" w:rsidRDefault="00FF5D29" w:rsidP="00FF5D29">
      <w:pPr>
        <w:jc w:val="both"/>
        <w:rPr>
          <w:rFonts w:ascii="Noto Sans" w:hAnsi="Noto Sans" w:cs="Noto Sans"/>
          <w:sz w:val="20"/>
        </w:rPr>
      </w:pPr>
    </w:p>
    <w:p w14:paraId="57BA261D" w14:textId="162BBFEC" w:rsidR="00FF5D29" w:rsidRPr="00FD20E5" w:rsidRDefault="00FF5D29" w:rsidP="009F7B7A">
      <w:pPr>
        <w:numPr>
          <w:ilvl w:val="0"/>
          <w:numId w:val="4"/>
        </w:numPr>
        <w:jc w:val="both"/>
        <w:rPr>
          <w:rFonts w:ascii="Noto Sans" w:hAnsi="Noto Sans" w:cs="Noto Sans"/>
          <w:sz w:val="20"/>
        </w:rPr>
      </w:pPr>
      <w:r w:rsidRPr="00FD20E5">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289A21ED" w14:textId="0BDE6388" w:rsidR="00FF5D29" w:rsidRPr="00FD20E5" w:rsidRDefault="00FF5D29" w:rsidP="00EE1D8C">
      <w:pPr>
        <w:numPr>
          <w:ilvl w:val="0"/>
          <w:numId w:val="4"/>
        </w:numPr>
        <w:jc w:val="both"/>
        <w:rPr>
          <w:rFonts w:ascii="Noto Sans" w:hAnsi="Noto Sans" w:cs="Noto Sans"/>
          <w:sz w:val="20"/>
        </w:rPr>
      </w:pPr>
      <w:r w:rsidRPr="00FD20E5">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58A7775C" w:rsidR="00EE1D8C" w:rsidRPr="00FD20E5" w:rsidRDefault="00EE1D8C" w:rsidP="00EE1D8C">
      <w:pPr>
        <w:numPr>
          <w:ilvl w:val="0"/>
          <w:numId w:val="4"/>
        </w:numPr>
        <w:jc w:val="both"/>
        <w:rPr>
          <w:rFonts w:ascii="Noto Sans" w:hAnsi="Noto Sans" w:cs="Noto Sans"/>
          <w:sz w:val="20"/>
        </w:rPr>
      </w:pPr>
      <w:r w:rsidRPr="00FD20E5">
        <w:rPr>
          <w:rFonts w:ascii="Noto Sans" w:hAnsi="Noto Sans" w:cs="Noto Sans"/>
          <w:sz w:val="20"/>
        </w:rPr>
        <w:t xml:space="preserve">En el supuesto de que se adjudique el contrato a los participantes que presentaron una proposición conjunta, el </w:t>
      </w:r>
      <w:r w:rsidRPr="00FD20E5">
        <w:rPr>
          <w:rFonts w:ascii="Noto Sans" w:hAnsi="Noto Sans" w:cs="Noto Sans"/>
          <w:b/>
          <w:sz w:val="20"/>
        </w:rPr>
        <w:t xml:space="preserve">convenio indicado en el </w:t>
      </w:r>
      <w:r w:rsidR="00FC70BD" w:rsidRPr="00FD20E5">
        <w:rPr>
          <w:rFonts w:ascii="Noto Sans" w:hAnsi="Noto Sans" w:cs="Noto Sans"/>
          <w:b/>
          <w:bCs/>
          <w:sz w:val="20"/>
        </w:rPr>
        <w:t xml:space="preserve">artículo </w:t>
      </w:r>
      <w:r w:rsidRPr="00FD20E5">
        <w:rPr>
          <w:rFonts w:ascii="Noto Sans" w:hAnsi="Noto Sans" w:cs="Noto Sans"/>
          <w:b/>
          <w:bCs/>
          <w:sz w:val="20"/>
        </w:rPr>
        <w:t>4</w:t>
      </w:r>
      <w:r w:rsidR="00FC70BD" w:rsidRPr="00FD20E5">
        <w:rPr>
          <w:rFonts w:ascii="Noto Sans" w:hAnsi="Noto Sans" w:cs="Noto Sans"/>
          <w:b/>
          <w:bCs/>
          <w:sz w:val="20"/>
        </w:rPr>
        <w:t>5</w:t>
      </w:r>
      <w:r w:rsidRPr="00FD20E5">
        <w:rPr>
          <w:rFonts w:ascii="Noto Sans" w:hAnsi="Noto Sans" w:cs="Noto Sans"/>
          <w:b/>
          <w:bCs/>
          <w:sz w:val="20"/>
        </w:rPr>
        <w:t xml:space="preserve"> párrafo </w:t>
      </w:r>
      <w:r w:rsidR="0041167D">
        <w:rPr>
          <w:rFonts w:ascii="Noto Sans" w:hAnsi="Noto Sans" w:cs="Noto Sans"/>
          <w:b/>
          <w:bCs/>
          <w:sz w:val="20"/>
        </w:rPr>
        <w:t xml:space="preserve">cuarto </w:t>
      </w:r>
      <w:r w:rsidRPr="00FD20E5">
        <w:rPr>
          <w:rFonts w:ascii="Noto Sans" w:hAnsi="Noto Sans" w:cs="Noto Sans"/>
          <w:b/>
          <w:bCs/>
          <w:sz w:val="20"/>
        </w:rPr>
        <w:t xml:space="preserve">de la Ley </w:t>
      </w:r>
      <w:r w:rsidRPr="00FD20E5">
        <w:rPr>
          <w:rFonts w:ascii="Noto Sans" w:hAnsi="Noto Sans" w:cs="Noto Sans"/>
          <w:b/>
          <w:sz w:val="20"/>
        </w:rPr>
        <w:t>y</w:t>
      </w:r>
      <w:r w:rsidRPr="00FD20E5">
        <w:rPr>
          <w:rFonts w:ascii="Noto Sans" w:hAnsi="Noto Sans" w:cs="Noto Sans"/>
          <w:b/>
          <w:bCs/>
          <w:sz w:val="20"/>
        </w:rPr>
        <w:t xml:space="preserve"> fracción II del artículo 44</w:t>
      </w:r>
      <w:r w:rsidRPr="00FD20E5">
        <w:rPr>
          <w:rFonts w:ascii="Noto Sans" w:hAnsi="Noto Sans" w:cs="Noto Sans"/>
          <w:b/>
          <w:sz w:val="20"/>
        </w:rPr>
        <w:t xml:space="preserve"> </w:t>
      </w:r>
      <w:r w:rsidRPr="00FD20E5">
        <w:rPr>
          <w:rFonts w:ascii="Noto Sans" w:hAnsi="Noto Sans" w:cs="Noto Sans"/>
          <w:b/>
          <w:bCs/>
          <w:sz w:val="20"/>
        </w:rPr>
        <w:t>del Reglamento de la Ley</w:t>
      </w:r>
      <w:r w:rsidRPr="00FD20E5">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FD20E5" w:rsidRDefault="00EE1D8C" w:rsidP="00EE1D8C">
      <w:pPr>
        <w:ind w:left="720"/>
        <w:jc w:val="both"/>
        <w:rPr>
          <w:rFonts w:ascii="Noto Sans" w:hAnsi="Noto Sans" w:cs="Noto Sans"/>
          <w:sz w:val="20"/>
        </w:rPr>
      </w:pPr>
    </w:p>
    <w:p w14:paraId="3C144881" w14:textId="085DC04D" w:rsidR="00FF5D29" w:rsidRPr="00FD20E5" w:rsidRDefault="001127ED" w:rsidP="00FF5D29">
      <w:pPr>
        <w:jc w:val="both"/>
        <w:rPr>
          <w:rFonts w:ascii="Noto Sans" w:hAnsi="Noto Sans" w:cs="Noto Sans"/>
          <w:b/>
          <w:sz w:val="20"/>
        </w:rPr>
      </w:pPr>
      <w:r w:rsidRPr="00FD20E5">
        <w:rPr>
          <w:rFonts w:ascii="Noto Sans" w:hAnsi="Noto Sans" w:cs="Noto Sans"/>
          <w:b/>
          <w:sz w:val="20"/>
        </w:rPr>
        <w:t>ADEMÁS DE LOS SIGUIENTES DOCUMENTOS</w:t>
      </w:r>
    </w:p>
    <w:p w14:paraId="712E5AAC" w14:textId="77777777" w:rsidR="00FF5D29" w:rsidRPr="00FD20E5" w:rsidRDefault="00FF5D29" w:rsidP="00FF5D29">
      <w:pPr>
        <w:jc w:val="both"/>
        <w:rPr>
          <w:rFonts w:ascii="Noto Sans" w:hAnsi="Noto Sans" w:cs="Noto Sans"/>
          <w:sz w:val="20"/>
        </w:rPr>
      </w:pPr>
    </w:p>
    <w:p w14:paraId="1A596236" w14:textId="77777777" w:rsidR="00FF5D29" w:rsidRPr="00FD20E5" w:rsidRDefault="00FF5D29" w:rsidP="00966906">
      <w:pPr>
        <w:numPr>
          <w:ilvl w:val="0"/>
          <w:numId w:val="6"/>
        </w:numPr>
        <w:jc w:val="both"/>
        <w:rPr>
          <w:rFonts w:ascii="Noto Sans" w:hAnsi="Noto Sans" w:cs="Noto Sans"/>
          <w:sz w:val="20"/>
        </w:rPr>
      </w:pPr>
      <w:r w:rsidRPr="00FD20E5">
        <w:rPr>
          <w:rFonts w:ascii="Noto Sans" w:hAnsi="Noto Sans" w:cs="Noto Sans"/>
          <w:sz w:val="20"/>
        </w:rPr>
        <w:t>Registro Federal de Contribuyentes</w:t>
      </w:r>
    </w:p>
    <w:p w14:paraId="7219707B" w14:textId="77777777" w:rsidR="00FF5D29" w:rsidRPr="00FD20E5" w:rsidRDefault="00FF5D29" w:rsidP="00966906">
      <w:pPr>
        <w:numPr>
          <w:ilvl w:val="0"/>
          <w:numId w:val="6"/>
        </w:numPr>
        <w:jc w:val="both"/>
        <w:rPr>
          <w:rFonts w:ascii="Noto Sans" w:hAnsi="Noto Sans" w:cs="Noto Sans"/>
          <w:sz w:val="20"/>
        </w:rPr>
      </w:pPr>
      <w:r w:rsidRPr="00FD20E5">
        <w:rPr>
          <w:rFonts w:ascii="Noto Sans" w:hAnsi="Noto Sans" w:cs="Noto Sans"/>
          <w:sz w:val="20"/>
        </w:rPr>
        <w:t>Registro Patronal IMSS</w:t>
      </w:r>
    </w:p>
    <w:p w14:paraId="54FD07BB" w14:textId="77777777" w:rsidR="00FF5D29" w:rsidRPr="00FD20E5" w:rsidRDefault="00FF5D29" w:rsidP="00966906">
      <w:pPr>
        <w:numPr>
          <w:ilvl w:val="0"/>
          <w:numId w:val="6"/>
        </w:numPr>
        <w:jc w:val="both"/>
        <w:rPr>
          <w:rFonts w:ascii="Noto Sans" w:hAnsi="Noto Sans" w:cs="Noto Sans"/>
          <w:sz w:val="20"/>
        </w:rPr>
      </w:pPr>
      <w:r w:rsidRPr="00FD20E5">
        <w:rPr>
          <w:rFonts w:ascii="Noto Sans" w:hAnsi="Noto Sans" w:cs="Noto Sans"/>
          <w:sz w:val="20"/>
        </w:rPr>
        <w:t>Registro INFONAVIT</w:t>
      </w:r>
    </w:p>
    <w:p w14:paraId="0A1E8440" w14:textId="77777777" w:rsidR="00FF5D29" w:rsidRPr="00FD20E5" w:rsidRDefault="00FF5D29" w:rsidP="00966906">
      <w:pPr>
        <w:numPr>
          <w:ilvl w:val="0"/>
          <w:numId w:val="6"/>
        </w:numPr>
        <w:jc w:val="both"/>
        <w:rPr>
          <w:rFonts w:ascii="Noto Sans" w:hAnsi="Noto Sans" w:cs="Noto Sans"/>
          <w:sz w:val="20"/>
        </w:rPr>
      </w:pPr>
      <w:r w:rsidRPr="00FD20E5">
        <w:rPr>
          <w:rFonts w:ascii="Noto Sans" w:hAnsi="Noto Sans" w:cs="Noto Sans"/>
          <w:sz w:val="20"/>
        </w:rPr>
        <w:t>Opinión vigente y positiva de cumplimiento de sus obligaciones Fiscales ante el SAT así como en Materia de Seguridad Social Original.</w:t>
      </w:r>
    </w:p>
    <w:p w14:paraId="4FC453A1" w14:textId="77777777" w:rsidR="00FF5D29" w:rsidRPr="00FD20E5" w:rsidRDefault="00FF5D29" w:rsidP="00966906">
      <w:pPr>
        <w:numPr>
          <w:ilvl w:val="0"/>
          <w:numId w:val="6"/>
        </w:numPr>
        <w:jc w:val="both"/>
        <w:rPr>
          <w:rFonts w:ascii="Noto Sans" w:hAnsi="Noto Sans" w:cs="Noto Sans"/>
          <w:sz w:val="20"/>
        </w:rPr>
      </w:pPr>
      <w:r w:rsidRPr="00FD20E5">
        <w:rPr>
          <w:rFonts w:ascii="Noto Sans" w:hAnsi="Noto Sans" w:cs="Noto Sans"/>
          <w:sz w:val="20"/>
        </w:rPr>
        <w:t xml:space="preserve">Constancia de situación fiscal emitida por el INFONAVIT, vigente y positiva. </w:t>
      </w:r>
    </w:p>
    <w:p w14:paraId="39C93329" w14:textId="77777777" w:rsidR="00FF5D29" w:rsidRPr="00FD20E5" w:rsidRDefault="00FF5D29" w:rsidP="00966906">
      <w:pPr>
        <w:numPr>
          <w:ilvl w:val="0"/>
          <w:numId w:val="6"/>
        </w:numPr>
        <w:jc w:val="both"/>
        <w:rPr>
          <w:rFonts w:ascii="Noto Sans" w:hAnsi="Noto Sans" w:cs="Noto Sans"/>
          <w:sz w:val="20"/>
        </w:rPr>
      </w:pPr>
      <w:r w:rsidRPr="00FD20E5">
        <w:rPr>
          <w:rFonts w:ascii="Noto Sans" w:hAnsi="Noto Sans" w:cs="Noto Sans"/>
          <w:sz w:val="20"/>
        </w:rPr>
        <w:t>Acta Constitutiva de la Empresa</w:t>
      </w:r>
    </w:p>
    <w:p w14:paraId="76BC8668" w14:textId="77777777" w:rsidR="00FF5D29" w:rsidRPr="00FD20E5" w:rsidRDefault="00FF5D29" w:rsidP="00966906">
      <w:pPr>
        <w:numPr>
          <w:ilvl w:val="0"/>
          <w:numId w:val="6"/>
        </w:numPr>
        <w:jc w:val="both"/>
        <w:rPr>
          <w:rFonts w:ascii="Noto Sans" w:hAnsi="Noto Sans" w:cs="Noto Sans"/>
          <w:sz w:val="20"/>
        </w:rPr>
      </w:pPr>
      <w:r w:rsidRPr="00FD20E5">
        <w:rPr>
          <w:rFonts w:ascii="Noto Sans" w:hAnsi="Noto Sans" w:cs="Noto Sans"/>
          <w:sz w:val="20"/>
        </w:rPr>
        <w:t>Poder Notarial</w:t>
      </w:r>
    </w:p>
    <w:p w14:paraId="397D2DCE" w14:textId="77777777" w:rsidR="00FF5D29" w:rsidRPr="00FD20E5" w:rsidRDefault="00FF5D29" w:rsidP="00966906">
      <w:pPr>
        <w:numPr>
          <w:ilvl w:val="0"/>
          <w:numId w:val="6"/>
        </w:numPr>
        <w:jc w:val="both"/>
        <w:rPr>
          <w:rFonts w:ascii="Noto Sans" w:hAnsi="Noto Sans" w:cs="Noto Sans"/>
          <w:sz w:val="20"/>
        </w:rPr>
      </w:pPr>
      <w:r w:rsidRPr="00FD20E5">
        <w:rPr>
          <w:rFonts w:ascii="Noto Sans" w:hAnsi="Noto Sans" w:cs="Noto Sans"/>
          <w:sz w:val="20"/>
        </w:rPr>
        <w:t>Identificación Oficial con fotografía vigente.</w:t>
      </w:r>
    </w:p>
    <w:p w14:paraId="12531294" w14:textId="77777777" w:rsidR="00FF5D29" w:rsidRPr="00FD20E5" w:rsidRDefault="00FF5D29" w:rsidP="00966906">
      <w:pPr>
        <w:numPr>
          <w:ilvl w:val="0"/>
          <w:numId w:val="6"/>
        </w:numPr>
        <w:jc w:val="both"/>
        <w:rPr>
          <w:rFonts w:ascii="Noto Sans" w:hAnsi="Noto Sans" w:cs="Noto Sans"/>
          <w:sz w:val="20"/>
          <w:lang w:val="es-MX"/>
        </w:rPr>
      </w:pPr>
      <w:r w:rsidRPr="00FD20E5">
        <w:rPr>
          <w:rFonts w:ascii="Noto Sans" w:hAnsi="Noto Sans" w:cs="Noto Sans"/>
          <w:sz w:val="20"/>
        </w:rPr>
        <w:t>Convenio de Participación Conjunta Protocolizado</w:t>
      </w:r>
      <w:r w:rsidRPr="00FD20E5">
        <w:rPr>
          <w:rFonts w:ascii="Noto Sans" w:hAnsi="Noto Sans" w:cs="Noto Sans"/>
          <w:bCs/>
          <w:color w:val="000000"/>
          <w:spacing w:val="-8"/>
          <w:sz w:val="20"/>
          <w:lang w:val="es-MX" w:eastAsia="es-MX"/>
        </w:rPr>
        <w:t>.</w:t>
      </w:r>
    </w:p>
    <w:p w14:paraId="17FC69F8" w14:textId="78D26FC2" w:rsidR="00FF5D29" w:rsidRPr="00FD20E5" w:rsidRDefault="00FF5D29" w:rsidP="00966906">
      <w:pPr>
        <w:numPr>
          <w:ilvl w:val="0"/>
          <w:numId w:val="6"/>
        </w:numPr>
        <w:jc w:val="both"/>
        <w:rPr>
          <w:rFonts w:ascii="Noto Sans" w:hAnsi="Noto Sans" w:cs="Noto Sans"/>
          <w:sz w:val="20"/>
          <w:lang w:val="es-MX"/>
        </w:rPr>
      </w:pPr>
      <w:r w:rsidRPr="00FD20E5">
        <w:rPr>
          <w:rFonts w:ascii="Noto Sans" w:hAnsi="Noto Sans" w:cs="Noto Sans"/>
          <w:sz w:val="20"/>
        </w:rPr>
        <w:t xml:space="preserve">Manifiesto de No encontrarse en los supuestos </w:t>
      </w:r>
      <w:r w:rsidR="00DD7F26" w:rsidRPr="00FD20E5">
        <w:rPr>
          <w:rFonts w:ascii="Noto Sans" w:hAnsi="Noto Sans" w:cs="Noto Sans"/>
          <w:sz w:val="20"/>
        </w:rPr>
        <w:t>de los</w:t>
      </w:r>
      <w:r w:rsidR="00690547" w:rsidRPr="00FD20E5">
        <w:rPr>
          <w:rFonts w:ascii="Noto Sans" w:hAnsi="Noto Sans" w:cs="Noto Sans"/>
          <w:sz w:val="20"/>
        </w:rPr>
        <w:t xml:space="preserve"> Artículos 71 y 9</w:t>
      </w:r>
      <w:r w:rsidRPr="00FD20E5">
        <w:rPr>
          <w:rFonts w:ascii="Noto Sans" w:hAnsi="Noto Sans" w:cs="Noto Sans"/>
          <w:sz w:val="20"/>
        </w:rPr>
        <w:t>0 de la Ley.</w:t>
      </w:r>
    </w:p>
    <w:p w14:paraId="497A1D65" w14:textId="77777777" w:rsidR="00FF5D29" w:rsidRPr="00FD20E5" w:rsidRDefault="00FF5D29" w:rsidP="00966906">
      <w:pPr>
        <w:numPr>
          <w:ilvl w:val="0"/>
          <w:numId w:val="6"/>
        </w:numPr>
        <w:jc w:val="both"/>
        <w:rPr>
          <w:rFonts w:ascii="Noto Sans" w:hAnsi="Noto Sans" w:cs="Noto Sans"/>
          <w:sz w:val="20"/>
          <w:lang w:val="es-MX"/>
        </w:rPr>
      </w:pPr>
      <w:r w:rsidRPr="00FD20E5">
        <w:rPr>
          <w:rFonts w:ascii="Noto Sans" w:hAnsi="Noto Sans" w:cs="Noto Sans"/>
          <w:sz w:val="20"/>
        </w:rPr>
        <w:t>Comprobante de domicilio vigente.</w:t>
      </w:r>
    </w:p>
    <w:p w14:paraId="6CC67E69" w14:textId="77777777" w:rsidR="000F60C7" w:rsidRPr="00FD20E5" w:rsidRDefault="000F60C7" w:rsidP="000F60C7">
      <w:pPr>
        <w:ind w:left="720"/>
        <w:jc w:val="both"/>
        <w:rPr>
          <w:rFonts w:ascii="Noto Sans" w:hAnsi="Noto Sans" w:cs="Noto Sans"/>
          <w:sz w:val="20"/>
          <w:lang w:val="es-MX"/>
        </w:rPr>
      </w:pPr>
    </w:p>
    <w:p w14:paraId="46B1B822" w14:textId="0D281E37" w:rsidR="00893F40" w:rsidRPr="008A7A00" w:rsidRDefault="00FF5D29" w:rsidP="008804FE">
      <w:pPr>
        <w:jc w:val="both"/>
        <w:rPr>
          <w:rFonts w:ascii="Noto Sans" w:hAnsi="Noto Sans" w:cs="Noto Sans"/>
          <w:sz w:val="20"/>
          <w:lang w:val="es-MX"/>
        </w:rPr>
      </w:pPr>
      <w:r w:rsidRPr="00FD20E5">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FD20E5">
        <w:rPr>
          <w:rFonts w:ascii="Noto Sans" w:hAnsi="Noto Sans" w:cs="Noto Sans"/>
          <w:sz w:val="20"/>
          <w:lang w:val="es-MX"/>
        </w:rPr>
        <w:t>San</w:t>
      </w:r>
      <w:r w:rsidR="0041167D">
        <w:rPr>
          <w:rFonts w:ascii="Noto Sans" w:hAnsi="Noto Sans" w:cs="Noto Sans"/>
          <w:sz w:val="20"/>
          <w:lang w:val="es-MX"/>
        </w:rPr>
        <w:t xml:space="preserve"> Pedro</w:t>
      </w:r>
      <w:r w:rsidR="000F60C7" w:rsidRPr="00FD20E5">
        <w:rPr>
          <w:rFonts w:ascii="Noto Sans" w:hAnsi="Noto Sans" w:cs="Noto Sans"/>
          <w:sz w:val="20"/>
          <w:lang w:val="es-MX"/>
        </w:rPr>
        <w:t xml:space="preserve"> </w:t>
      </w:r>
      <w:r w:rsidRPr="00FD20E5">
        <w:rPr>
          <w:rFonts w:ascii="Noto Sans" w:hAnsi="Noto Sans" w:cs="Noto Sans"/>
          <w:sz w:val="20"/>
          <w:lang w:val="es-MX"/>
        </w:rPr>
        <w:t>Tlaquepaque, Jalisco.</w:t>
      </w:r>
    </w:p>
    <w:p w14:paraId="442933DD" w14:textId="72345A4A" w:rsidR="008804FE" w:rsidRPr="00FD20E5" w:rsidRDefault="00671CFA" w:rsidP="008804FE">
      <w:pPr>
        <w:jc w:val="both"/>
        <w:rPr>
          <w:rFonts w:ascii="Noto Sans" w:hAnsi="Noto Sans" w:cs="Noto Sans"/>
          <w:b/>
          <w:sz w:val="20"/>
        </w:rPr>
      </w:pPr>
      <w:r w:rsidRPr="00FD20E5">
        <w:rPr>
          <w:rFonts w:ascii="Noto Sans" w:hAnsi="Noto Sans" w:cs="Noto Sans"/>
          <w:b/>
          <w:sz w:val="20"/>
        </w:rPr>
        <w:lastRenderedPageBreak/>
        <w:t xml:space="preserve">8. </w:t>
      </w:r>
      <w:r w:rsidR="008804FE" w:rsidRPr="00FD20E5">
        <w:rPr>
          <w:rFonts w:ascii="Noto Sans" w:hAnsi="Noto Sans" w:cs="Noto Sans"/>
          <w:b/>
          <w:sz w:val="20"/>
        </w:rPr>
        <w:t>ACREDITACIÓN DE ENCONTRARSE AL CORRIENTE DE SUS OBLIGACIONES FISCALES.</w:t>
      </w:r>
    </w:p>
    <w:p w14:paraId="75885B40" w14:textId="77777777" w:rsidR="00414ED5" w:rsidRPr="00FD20E5" w:rsidRDefault="00414ED5" w:rsidP="00C0321A">
      <w:pPr>
        <w:keepNext/>
        <w:ind w:left="576" w:hanging="576"/>
        <w:outlineLvl w:val="1"/>
        <w:rPr>
          <w:rFonts w:ascii="Noto Sans" w:hAnsi="Noto Sans" w:cs="Noto Sans"/>
          <w:b/>
          <w:sz w:val="20"/>
        </w:rPr>
      </w:pPr>
      <w:bookmarkStart w:id="14" w:name="_Toc122602680"/>
    </w:p>
    <w:p w14:paraId="618C4B5B" w14:textId="5D78C5B6" w:rsidR="00C0321A" w:rsidRPr="00FD20E5" w:rsidRDefault="00C0321A" w:rsidP="00C0321A">
      <w:pPr>
        <w:keepNext/>
        <w:ind w:left="576" w:hanging="576"/>
        <w:outlineLvl w:val="1"/>
        <w:rPr>
          <w:rFonts w:ascii="Noto Sans" w:hAnsi="Noto Sans" w:cs="Noto Sans"/>
          <w:b/>
          <w:sz w:val="20"/>
        </w:rPr>
      </w:pPr>
      <w:r w:rsidRPr="00FD20E5">
        <w:rPr>
          <w:rFonts w:ascii="Noto Sans" w:hAnsi="Noto Sans" w:cs="Noto Sans"/>
          <w:b/>
          <w:sz w:val="20"/>
        </w:rPr>
        <w:t>8.1 CUMPLIMIENTO DE OBLIGACIONES FISCALES</w:t>
      </w:r>
      <w:bookmarkEnd w:id="14"/>
      <w:r w:rsidR="00671CFA" w:rsidRPr="00FD20E5">
        <w:rPr>
          <w:rFonts w:ascii="Noto Sans" w:hAnsi="Noto Sans" w:cs="Noto Sans"/>
          <w:b/>
          <w:sz w:val="20"/>
        </w:rPr>
        <w:t>.</w:t>
      </w:r>
    </w:p>
    <w:p w14:paraId="0B21A076" w14:textId="77777777" w:rsidR="00414ED5" w:rsidRPr="00FD20E5" w:rsidRDefault="00414ED5" w:rsidP="00C0321A">
      <w:pPr>
        <w:jc w:val="both"/>
        <w:rPr>
          <w:rFonts w:ascii="Noto Sans" w:hAnsi="Noto Sans" w:cs="Noto Sans"/>
          <w:sz w:val="20"/>
        </w:rPr>
      </w:pPr>
    </w:p>
    <w:p w14:paraId="5E33CA22"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FD20E5" w:rsidRDefault="00C0321A" w:rsidP="00C0321A">
      <w:pPr>
        <w:jc w:val="both"/>
        <w:rPr>
          <w:rFonts w:ascii="Noto Sans" w:hAnsi="Noto Sans" w:cs="Noto Sans"/>
          <w:sz w:val="20"/>
        </w:rPr>
      </w:pPr>
    </w:p>
    <w:p w14:paraId="050879B1" w14:textId="0DBB44EB"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De conformidad con dicha disposición, el </w:t>
      </w:r>
      <w:r w:rsidR="000878C1" w:rsidRPr="00FD20E5">
        <w:rPr>
          <w:rFonts w:ascii="Noto Sans" w:hAnsi="Noto Sans" w:cs="Noto Sans"/>
          <w:sz w:val="20"/>
        </w:rPr>
        <w:t>licitante</w:t>
      </w:r>
      <w:r w:rsidRPr="00FD20E5">
        <w:rPr>
          <w:rFonts w:ascii="Noto Sans" w:hAnsi="Noto Sans" w:cs="Noto Sans"/>
          <w:sz w:val="20"/>
        </w:rPr>
        <w:t xml:space="preserve"> deberá adjuntar a su </w:t>
      </w:r>
      <w:r w:rsidR="006C466F" w:rsidRPr="00FD20E5">
        <w:rPr>
          <w:rFonts w:ascii="Noto Sans" w:hAnsi="Noto Sans" w:cs="Noto Sans"/>
          <w:sz w:val="20"/>
        </w:rPr>
        <w:t>proposición</w:t>
      </w:r>
      <w:r w:rsidRPr="00FD20E5">
        <w:rPr>
          <w:rFonts w:ascii="Noto Sans" w:hAnsi="Noto Sans" w:cs="Noto Sans"/>
          <w:sz w:val="20"/>
        </w:rPr>
        <w:t xml:space="preserve"> y en la firma del contrato, el documento vigente expedido por el SAT, en el que emita opinión positiva a nombre del </w:t>
      </w:r>
      <w:r w:rsidR="000878C1" w:rsidRPr="00FD20E5">
        <w:rPr>
          <w:rFonts w:ascii="Noto Sans" w:hAnsi="Noto Sans" w:cs="Noto Sans"/>
          <w:sz w:val="20"/>
        </w:rPr>
        <w:t>licitante</w:t>
      </w:r>
      <w:r w:rsidRPr="00FD20E5">
        <w:rPr>
          <w:rFonts w:ascii="Noto Sans" w:hAnsi="Noto Sans" w:cs="Noto Sans"/>
          <w:sz w:val="20"/>
        </w:rPr>
        <w:t xml:space="preserve"> sobre el cumplimiento de sus obligaciones fiscales.</w:t>
      </w:r>
    </w:p>
    <w:p w14:paraId="31311D9F" w14:textId="77777777" w:rsidR="00C0321A" w:rsidRPr="00FD20E5" w:rsidRDefault="00C0321A" w:rsidP="00C0321A">
      <w:pPr>
        <w:jc w:val="both"/>
        <w:rPr>
          <w:rFonts w:ascii="Noto Sans" w:hAnsi="Noto Sans" w:cs="Noto Sans"/>
          <w:sz w:val="20"/>
        </w:rPr>
      </w:pPr>
    </w:p>
    <w:p w14:paraId="444A1795" w14:textId="5D8DBC81" w:rsidR="00C0321A" w:rsidRPr="00FD20E5" w:rsidRDefault="00C0321A" w:rsidP="00C0321A">
      <w:pPr>
        <w:jc w:val="both"/>
        <w:rPr>
          <w:rFonts w:ascii="Noto Sans" w:hAnsi="Noto Sans" w:cs="Noto Sans"/>
          <w:sz w:val="20"/>
        </w:rPr>
      </w:pPr>
      <w:r w:rsidRPr="00FD20E5">
        <w:rPr>
          <w:rFonts w:ascii="Noto Sans" w:hAnsi="Noto Sans" w:cs="Noto Sans"/>
          <w:sz w:val="20"/>
        </w:rPr>
        <w:t>Tratándose de las prop</w:t>
      </w:r>
      <w:r w:rsidR="006C466F" w:rsidRPr="00FD20E5">
        <w:rPr>
          <w:rFonts w:ascii="Noto Sans" w:hAnsi="Noto Sans" w:cs="Noto Sans"/>
          <w:sz w:val="20"/>
        </w:rPr>
        <w:t>osiciones</w:t>
      </w:r>
      <w:r w:rsidRPr="00FD20E5">
        <w:rPr>
          <w:rFonts w:ascii="Noto Sans" w:hAnsi="Noto Sans" w:cs="Noto Sans"/>
          <w:sz w:val="20"/>
        </w:rPr>
        <w:t xml:space="preserve"> conjuntas previstas en el artículo </w:t>
      </w:r>
      <w:r w:rsidR="004357EA" w:rsidRPr="00FD20E5">
        <w:rPr>
          <w:rFonts w:ascii="Noto Sans" w:hAnsi="Noto Sans" w:cs="Noto Sans"/>
          <w:sz w:val="20"/>
        </w:rPr>
        <w:t xml:space="preserve">45 </w:t>
      </w:r>
      <w:r w:rsidRPr="00FD20E5">
        <w:rPr>
          <w:rFonts w:ascii="Noto Sans" w:hAnsi="Noto Sans" w:cs="Noto Sans"/>
          <w:sz w:val="20"/>
        </w:rPr>
        <w:t xml:space="preserve">de la Ley, los </w:t>
      </w:r>
      <w:r w:rsidR="000878C1" w:rsidRPr="00FD20E5">
        <w:rPr>
          <w:rFonts w:ascii="Noto Sans" w:hAnsi="Noto Sans" w:cs="Noto Sans"/>
          <w:sz w:val="20"/>
        </w:rPr>
        <w:t>licitante</w:t>
      </w:r>
      <w:r w:rsidRPr="00FD20E5">
        <w:rPr>
          <w:rFonts w:ascii="Noto Sans" w:hAnsi="Noto Sans" w:cs="Noto Sans"/>
          <w:sz w:val="20"/>
        </w:rPr>
        <w:t xml:space="preserve">s, deberán presentar la “Opinión del cumplimiento de obligaciones fiscales” por cada uno de </w:t>
      </w:r>
      <w:r w:rsidR="006C466F" w:rsidRPr="00FD20E5">
        <w:rPr>
          <w:rFonts w:ascii="Noto Sans" w:hAnsi="Noto Sans" w:cs="Noto Sans"/>
          <w:sz w:val="20"/>
        </w:rPr>
        <w:t>los obligados en dicha proposición</w:t>
      </w:r>
      <w:r w:rsidRPr="00FD20E5">
        <w:rPr>
          <w:rFonts w:ascii="Noto Sans" w:hAnsi="Noto Sans" w:cs="Noto Sans"/>
          <w:sz w:val="20"/>
        </w:rPr>
        <w:t>.</w:t>
      </w:r>
    </w:p>
    <w:p w14:paraId="69777928" w14:textId="77777777" w:rsidR="00C0321A" w:rsidRPr="00FD20E5" w:rsidRDefault="00C0321A" w:rsidP="00C0321A">
      <w:pPr>
        <w:jc w:val="both"/>
        <w:rPr>
          <w:rFonts w:ascii="Noto Sans" w:hAnsi="Noto Sans" w:cs="Noto Sans"/>
          <w:sz w:val="20"/>
        </w:rPr>
      </w:pPr>
    </w:p>
    <w:p w14:paraId="276FDF0E" w14:textId="18AFDDD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En caso de que el </w:t>
      </w:r>
      <w:r w:rsidR="000878C1" w:rsidRPr="00FD20E5">
        <w:rPr>
          <w:rFonts w:ascii="Noto Sans" w:hAnsi="Noto Sans" w:cs="Noto Sans"/>
          <w:sz w:val="20"/>
        </w:rPr>
        <w:t>licitante</w:t>
      </w:r>
      <w:r w:rsidRPr="00FD20E5">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FD20E5">
        <w:rPr>
          <w:rFonts w:ascii="Noto Sans" w:hAnsi="Noto Sans" w:cs="Noto Sans"/>
          <w:b/>
          <w:sz w:val="20"/>
        </w:rPr>
        <w:t>“EL INSTITUTO”</w:t>
      </w:r>
      <w:r w:rsidRPr="00FD20E5">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FD20E5">
        <w:rPr>
          <w:rFonts w:ascii="Noto Sans" w:hAnsi="Noto Sans" w:cs="Noto Sans"/>
          <w:sz w:val="20"/>
        </w:rPr>
        <w:t>tercer</w:t>
      </w:r>
      <w:r w:rsidRPr="00FD20E5">
        <w:rPr>
          <w:rFonts w:ascii="Noto Sans" w:hAnsi="Noto Sans" w:cs="Noto Sans"/>
          <w:sz w:val="20"/>
        </w:rPr>
        <w:t xml:space="preserve"> párrafo del artículo </w:t>
      </w:r>
      <w:r w:rsidR="004357EA" w:rsidRPr="00FD20E5">
        <w:rPr>
          <w:rFonts w:ascii="Noto Sans" w:hAnsi="Noto Sans" w:cs="Noto Sans"/>
          <w:sz w:val="20"/>
        </w:rPr>
        <w:t>67</w:t>
      </w:r>
      <w:r w:rsidRPr="00FD20E5">
        <w:rPr>
          <w:rFonts w:ascii="Noto Sans" w:hAnsi="Noto Sans" w:cs="Noto Sans"/>
          <w:sz w:val="20"/>
        </w:rPr>
        <w:t xml:space="preserve"> de la LAASSP. Asimismo, </w:t>
      </w:r>
      <w:r w:rsidRPr="00FD20E5">
        <w:rPr>
          <w:rFonts w:ascii="Noto Sans" w:hAnsi="Noto Sans" w:cs="Noto Sans"/>
          <w:b/>
          <w:sz w:val="20"/>
        </w:rPr>
        <w:t>“EL INSTITUTO”</w:t>
      </w:r>
      <w:r w:rsidRPr="00FD20E5">
        <w:rPr>
          <w:rFonts w:ascii="Noto Sans" w:hAnsi="Noto Sans" w:cs="Noto Sans"/>
          <w:sz w:val="20"/>
        </w:rPr>
        <w:t xml:space="preserve"> remitirá a la </w:t>
      </w:r>
      <w:r w:rsidR="000E0952" w:rsidRPr="00FD20E5">
        <w:rPr>
          <w:rFonts w:ascii="Noto Sans" w:hAnsi="Noto Sans" w:cs="Noto Sans"/>
          <w:sz w:val="20"/>
        </w:rPr>
        <w:t>Secretaría Anticorrupción y Buen Gobierno</w:t>
      </w:r>
      <w:r w:rsidR="004357EA" w:rsidRPr="00FD20E5">
        <w:rPr>
          <w:rFonts w:ascii="Noto Sans" w:hAnsi="Noto Sans" w:cs="Noto Sans"/>
          <w:sz w:val="20"/>
        </w:rPr>
        <w:t>,</w:t>
      </w:r>
      <w:r w:rsidR="004357EA" w:rsidRPr="00FD20E5">
        <w:rPr>
          <w:rFonts w:ascii="Noto Sans" w:hAnsi="Noto Sans" w:cs="Noto Sans"/>
          <w:b/>
          <w:sz w:val="20"/>
        </w:rPr>
        <w:t xml:space="preserve"> </w:t>
      </w:r>
      <w:r w:rsidRPr="00FD20E5">
        <w:rPr>
          <w:rFonts w:ascii="Noto Sans" w:hAnsi="Noto Sans" w:cs="Noto Sans"/>
          <w:sz w:val="20"/>
        </w:rPr>
        <w:t>la documentación de los hechos presumibles constitutivos de infracción por la falta de formalización del contrato, por causas imputables al proveedor.</w:t>
      </w:r>
    </w:p>
    <w:p w14:paraId="09CCE8AB" w14:textId="77777777" w:rsidR="00C0321A" w:rsidRPr="00FD20E5" w:rsidRDefault="00C0321A" w:rsidP="00C0321A">
      <w:pPr>
        <w:jc w:val="both"/>
        <w:rPr>
          <w:rFonts w:ascii="Noto Sans" w:hAnsi="Noto Sans" w:cs="Noto Sans"/>
          <w:sz w:val="20"/>
        </w:rPr>
      </w:pPr>
    </w:p>
    <w:p w14:paraId="15068DAA" w14:textId="7D45C8A1" w:rsidR="00C0321A" w:rsidRPr="00FD20E5" w:rsidRDefault="00C0321A" w:rsidP="00C0321A">
      <w:pPr>
        <w:keepNext/>
        <w:tabs>
          <w:tab w:val="left" w:pos="0"/>
        </w:tabs>
        <w:outlineLvl w:val="1"/>
        <w:rPr>
          <w:rFonts w:ascii="Noto Sans" w:hAnsi="Noto Sans" w:cs="Noto Sans"/>
          <w:b/>
          <w:sz w:val="20"/>
        </w:rPr>
      </w:pPr>
      <w:bookmarkStart w:id="15" w:name="_Toc462062977"/>
      <w:bookmarkStart w:id="16" w:name="_Toc122602681"/>
      <w:r w:rsidRPr="00FD20E5">
        <w:rPr>
          <w:rFonts w:ascii="Noto Sans" w:hAnsi="Noto Sans" w:cs="Noto Sans"/>
          <w:b/>
          <w:sz w:val="20"/>
        </w:rPr>
        <w:t>8.2 OPINIÓN DE CUMPLIMIENTO DE OBLIGACIONES FISCALES EN MATERIA DE SEGURIDAD SOCIAL</w:t>
      </w:r>
      <w:bookmarkEnd w:id="15"/>
      <w:bookmarkEnd w:id="16"/>
      <w:r w:rsidR="00671CFA" w:rsidRPr="00FD20E5">
        <w:rPr>
          <w:rFonts w:ascii="Noto Sans" w:hAnsi="Noto Sans" w:cs="Noto Sans"/>
          <w:b/>
          <w:sz w:val="20"/>
        </w:rPr>
        <w:t>.</w:t>
      </w:r>
    </w:p>
    <w:p w14:paraId="49B1FB74" w14:textId="77777777" w:rsidR="00BD64C3" w:rsidRPr="00FD20E5" w:rsidRDefault="00BD64C3" w:rsidP="00C0321A">
      <w:pPr>
        <w:jc w:val="both"/>
        <w:rPr>
          <w:rFonts w:ascii="Noto Sans" w:hAnsi="Noto Sans" w:cs="Noto Sans"/>
          <w:sz w:val="20"/>
        </w:rPr>
      </w:pPr>
    </w:p>
    <w:p w14:paraId="3775664F" w14:textId="72A4AF4C" w:rsidR="00C0321A" w:rsidRPr="00FD20E5" w:rsidRDefault="00C0321A" w:rsidP="00C0321A">
      <w:pPr>
        <w:jc w:val="both"/>
        <w:rPr>
          <w:rFonts w:ascii="Noto Sans" w:hAnsi="Noto Sans" w:cs="Noto Sans"/>
          <w:sz w:val="20"/>
        </w:rPr>
      </w:pPr>
      <w:r w:rsidRPr="00FD20E5">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FD20E5">
        <w:rPr>
          <w:rFonts w:ascii="Noto Sans" w:hAnsi="Noto Sans" w:cs="Noto Sans"/>
          <w:i/>
          <w:sz w:val="20"/>
        </w:rPr>
        <w:t xml:space="preserve"> (publicado en el D.O.F. el 22 de septiembre de 2022) </w:t>
      </w:r>
      <w:r w:rsidRPr="00FD20E5">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FD20E5">
        <w:rPr>
          <w:rFonts w:ascii="Noto Sans" w:hAnsi="Noto Sans" w:cs="Noto Sans"/>
          <w:sz w:val="20"/>
        </w:rPr>
        <w:t>número</w:t>
      </w:r>
      <w:r w:rsidRPr="00FD20E5">
        <w:rPr>
          <w:rFonts w:ascii="Noto Sans" w:hAnsi="Noto Sans" w:cs="Noto Sans"/>
          <w:sz w:val="20"/>
        </w:rPr>
        <w:t xml:space="preserve"> ACDO.AS2.HCT.250423/106.P.DIR </w:t>
      </w:r>
      <w:r w:rsidRPr="00FD20E5">
        <w:rPr>
          <w:rFonts w:ascii="Noto Sans" w:hAnsi="Noto Sans" w:cs="Noto Sans"/>
          <w:i/>
          <w:sz w:val="20"/>
        </w:rPr>
        <w:t xml:space="preserve">(publicado en el D.O.F. el 04 de mayo de 2023) </w:t>
      </w:r>
      <w:r w:rsidRPr="00FD20E5">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FD20E5">
        <w:rPr>
          <w:rFonts w:ascii="Noto Sans" w:hAnsi="Noto Sans" w:cs="Noto Sans"/>
          <w:i/>
          <w:sz w:val="20"/>
        </w:rPr>
        <w:t>, (publicado en el D.O.F. el 21 de marzo de 2024)</w:t>
      </w:r>
      <w:r w:rsidRPr="00FD20E5">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FD20E5" w:rsidRDefault="00C0321A" w:rsidP="00C0321A">
      <w:pPr>
        <w:jc w:val="both"/>
        <w:rPr>
          <w:rFonts w:ascii="Noto Sans" w:hAnsi="Noto Sans" w:cs="Noto Sans"/>
          <w:sz w:val="20"/>
        </w:rPr>
      </w:pPr>
    </w:p>
    <w:p w14:paraId="6E8687DF" w14:textId="03A85CC0"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41167D">
        <w:rPr>
          <w:rFonts w:ascii="Noto Sans" w:hAnsi="Noto Sans" w:cs="Noto Sans"/>
          <w:sz w:val="20"/>
        </w:rPr>
        <w:t xml:space="preserve">San Pedro </w:t>
      </w:r>
      <w:r w:rsidRPr="00FD20E5">
        <w:rPr>
          <w:rFonts w:ascii="Noto Sans" w:hAnsi="Noto Sans" w:cs="Noto Sans"/>
          <w:sz w:val="20"/>
        </w:rPr>
        <w:t>Tlaquepaque, Jalisco.</w:t>
      </w:r>
    </w:p>
    <w:p w14:paraId="3A176AFA" w14:textId="77777777" w:rsidR="00C0321A" w:rsidRPr="00FD20E5" w:rsidRDefault="00C0321A" w:rsidP="00C0321A">
      <w:pPr>
        <w:jc w:val="both"/>
        <w:rPr>
          <w:rFonts w:ascii="Noto Sans" w:hAnsi="Noto Sans" w:cs="Noto Sans"/>
          <w:sz w:val="20"/>
        </w:rPr>
      </w:pPr>
    </w:p>
    <w:p w14:paraId="2F6FC121" w14:textId="53FD2C35" w:rsidR="00C0321A" w:rsidRPr="00FD20E5" w:rsidRDefault="00C0321A" w:rsidP="00C0321A">
      <w:pPr>
        <w:jc w:val="both"/>
        <w:rPr>
          <w:rFonts w:ascii="Noto Sans" w:hAnsi="Noto Sans" w:cs="Noto Sans"/>
          <w:sz w:val="20"/>
        </w:rPr>
      </w:pPr>
      <w:r w:rsidRPr="00FD20E5">
        <w:rPr>
          <w:rFonts w:ascii="Noto Sans" w:hAnsi="Noto Sans" w:cs="Noto Sans"/>
          <w:sz w:val="20"/>
        </w:rPr>
        <w:t>Tratándose de las prop</w:t>
      </w:r>
      <w:r w:rsidR="006C466F" w:rsidRPr="00FD20E5">
        <w:rPr>
          <w:rFonts w:ascii="Noto Sans" w:hAnsi="Noto Sans" w:cs="Noto Sans"/>
          <w:sz w:val="20"/>
        </w:rPr>
        <w:t>osiciones</w:t>
      </w:r>
      <w:r w:rsidRPr="00FD20E5">
        <w:rPr>
          <w:rFonts w:ascii="Noto Sans" w:hAnsi="Noto Sans" w:cs="Noto Sans"/>
          <w:sz w:val="20"/>
        </w:rPr>
        <w:t xml:space="preserve"> conjuntas previstas en el artículo </w:t>
      </w:r>
      <w:r w:rsidR="004357EA" w:rsidRPr="00FD20E5">
        <w:rPr>
          <w:rFonts w:ascii="Noto Sans" w:hAnsi="Noto Sans" w:cs="Noto Sans"/>
          <w:sz w:val="20"/>
        </w:rPr>
        <w:t>45</w:t>
      </w:r>
      <w:r w:rsidRPr="00FD20E5">
        <w:rPr>
          <w:rFonts w:ascii="Noto Sans" w:hAnsi="Noto Sans" w:cs="Noto Sans"/>
          <w:sz w:val="20"/>
        </w:rPr>
        <w:t xml:space="preserve"> de la LAASSP, los </w:t>
      </w:r>
      <w:r w:rsidR="000878C1" w:rsidRPr="00FD20E5">
        <w:rPr>
          <w:rFonts w:ascii="Noto Sans" w:hAnsi="Noto Sans" w:cs="Noto Sans"/>
          <w:sz w:val="20"/>
        </w:rPr>
        <w:t>licitante</w:t>
      </w:r>
      <w:r w:rsidRPr="00FD20E5">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FD20E5">
        <w:rPr>
          <w:rFonts w:ascii="Noto Sans" w:hAnsi="Noto Sans" w:cs="Noto Sans"/>
          <w:sz w:val="20"/>
        </w:rPr>
        <w:t xml:space="preserve">proposición </w:t>
      </w:r>
      <w:r w:rsidRPr="00FD20E5">
        <w:rPr>
          <w:rFonts w:ascii="Noto Sans" w:hAnsi="Noto Sans" w:cs="Noto Sans"/>
          <w:sz w:val="20"/>
        </w:rPr>
        <w:t xml:space="preserve">y en la firma del contrato. En caso de no contar con trabajadores inscritos en el Régimen del Seguro Social, el </w:t>
      </w:r>
      <w:r w:rsidR="000878C1" w:rsidRPr="00FD20E5">
        <w:rPr>
          <w:rFonts w:ascii="Noto Sans" w:hAnsi="Noto Sans" w:cs="Noto Sans"/>
          <w:sz w:val="20"/>
        </w:rPr>
        <w:t>Licitante</w:t>
      </w:r>
      <w:r w:rsidRPr="00FD20E5">
        <w:rPr>
          <w:rFonts w:ascii="Noto Sans" w:hAnsi="Noto Sans" w:cs="Noto Sans"/>
          <w:sz w:val="20"/>
        </w:rPr>
        <w:t xml:space="preserve"> deberá celebrar convenio de Participación conjunta con la prestadora del Servicio. </w:t>
      </w:r>
    </w:p>
    <w:p w14:paraId="6D50CD54" w14:textId="77777777" w:rsidR="00C0321A" w:rsidRPr="00FD20E5" w:rsidRDefault="00C0321A" w:rsidP="00C0321A">
      <w:pPr>
        <w:jc w:val="both"/>
        <w:rPr>
          <w:rFonts w:ascii="Noto Sans" w:hAnsi="Noto Sans" w:cs="Noto Sans"/>
          <w:sz w:val="20"/>
        </w:rPr>
      </w:pPr>
    </w:p>
    <w:p w14:paraId="4FE1EE26"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Solo podrán obtener la “opinión de cumplimiento  de obligaciones fiscales en materia de seguridad social”, los particulares que se encuentren registrados ante </w:t>
      </w:r>
      <w:r w:rsidRPr="00FD20E5">
        <w:rPr>
          <w:rFonts w:ascii="Noto Sans" w:hAnsi="Noto Sans" w:cs="Noto Sans"/>
          <w:b/>
          <w:sz w:val="20"/>
        </w:rPr>
        <w:t>“EL INSTITUTO”</w:t>
      </w:r>
      <w:r w:rsidRPr="00FD20E5">
        <w:rPr>
          <w:rFonts w:ascii="Noto Sans" w:hAnsi="Noto Sans" w:cs="Noto Sans"/>
          <w:sz w:val="20"/>
        </w:rPr>
        <w:t xml:space="preserve"> y que tengan trabajadores inscritos y activos.</w:t>
      </w:r>
    </w:p>
    <w:p w14:paraId="297A1188" w14:textId="77777777" w:rsidR="00C0321A" w:rsidRPr="00FD20E5" w:rsidRDefault="00C0321A" w:rsidP="00C0321A">
      <w:pPr>
        <w:jc w:val="both"/>
        <w:rPr>
          <w:rFonts w:ascii="Noto Sans" w:hAnsi="Noto Sans" w:cs="Noto Sans"/>
          <w:sz w:val="20"/>
        </w:rPr>
      </w:pPr>
    </w:p>
    <w:p w14:paraId="4AFF4D32"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lastRenderedPageBreak/>
        <w:t>No se podrá obtener la opinión de cumplimiento multicitada, los particulares que se encuentren en los siguientes supuestos:</w:t>
      </w:r>
    </w:p>
    <w:p w14:paraId="3F41593F" w14:textId="77777777" w:rsidR="00C0321A" w:rsidRPr="00FD20E5" w:rsidRDefault="00C0321A" w:rsidP="00C0321A">
      <w:pPr>
        <w:jc w:val="both"/>
        <w:rPr>
          <w:rFonts w:ascii="Noto Sans" w:hAnsi="Noto Sans" w:cs="Noto Sans"/>
          <w:sz w:val="20"/>
        </w:rPr>
      </w:pPr>
    </w:p>
    <w:p w14:paraId="490996CF" w14:textId="77777777" w:rsidR="00C0321A" w:rsidRPr="00FD20E5" w:rsidRDefault="00C0321A" w:rsidP="00966906">
      <w:pPr>
        <w:numPr>
          <w:ilvl w:val="0"/>
          <w:numId w:val="10"/>
        </w:numPr>
        <w:jc w:val="both"/>
        <w:rPr>
          <w:rFonts w:ascii="Noto Sans" w:hAnsi="Noto Sans" w:cs="Noto Sans"/>
          <w:sz w:val="20"/>
        </w:rPr>
      </w:pPr>
      <w:r w:rsidRPr="00FD20E5">
        <w:rPr>
          <w:rFonts w:ascii="Noto Sans" w:hAnsi="Noto Sans" w:cs="Noto Sans"/>
          <w:sz w:val="20"/>
        </w:rPr>
        <w:t xml:space="preserve">No se encuentra registrado ante </w:t>
      </w:r>
      <w:r w:rsidRPr="00FD20E5">
        <w:rPr>
          <w:rFonts w:ascii="Noto Sans" w:hAnsi="Noto Sans" w:cs="Noto Sans"/>
          <w:b/>
          <w:sz w:val="20"/>
        </w:rPr>
        <w:t>“EL INSTITUTO”</w:t>
      </w:r>
      <w:r w:rsidRPr="00FD20E5">
        <w:rPr>
          <w:rFonts w:ascii="Noto Sans" w:hAnsi="Noto Sans" w:cs="Noto Sans"/>
          <w:sz w:val="20"/>
        </w:rPr>
        <w:t xml:space="preserve"> por no tener personal que sea sujeto de aseguramiento obligatorio, de conformidad con lo dispuesto por el artículo 12 de la Ley del Seguro Social,</w:t>
      </w:r>
    </w:p>
    <w:p w14:paraId="0FEB63A3" w14:textId="77777777" w:rsidR="00C0321A" w:rsidRPr="00FD20E5" w:rsidRDefault="00C0321A" w:rsidP="00966906">
      <w:pPr>
        <w:numPr>
          <w:ilvl w:val="0"/>
          <w:numId w:val="10"/>
        </w:numPr>
        <w:jc w:val="both"/>
        <w:rPr>
          <w:rFonts w:ascii="Noto Sans" w:hAnsi="Noto Sans" w:cs="Noto Sans"/>
          <w:sz w:val="20"/>
        </w:rPr>
      </w:pPr>
      <w:r w:rsidRPr="00FD20E5">
        <w:rPr>
          <w:rFonts w:ascii="Noto Sans" w:hAnsi="Noto Sans" w:cs="Noto Sans"/>
          <w:sz w:val="20"/>
        </w:rPr>
        <w:t>Se encuentra registrado por no tiene trabajadores activos, o</w:t>
      </w:r>
    </w:p>
    <w:p w14:paraId="545A0EEC" w14:textId="77777777" w:rsidR="00C0321A" w:rsidRPr="00FD20E5" w:rsidRDefault="00C0321A" w:rsidP="00966906">
      <w:pPr>
        <w:numPr>
          <w:ilvl w:val="0"/>
          <w:numId w:val="10"/>
        </w:numPr>
        <w:jc w:val="both"/>
        <w:rPr>
          <w:rFonts w:ascii="Noto Sans" w:hAnsi="Noto Sans" w:cs="Noto Sans"/>
          <w:sz w:val="20"/>
        </w:rPr>
      </w:pPr>
      <w:r w:rsidRPr="00FD20E5">
        <w:rPr>
          <w:rFonts w:ascii="Noto Sans" w:hAnsi="Noto Sans" w:cs="Noto Sans"/>
          <w:sz w:val="20"/>
        </w:rPr>
        <w:t>Su registro patronal se encuentra dado de baja.</w:t>
      </w:r>
    </w:p>
    <w:p w14:paraId="1DFB621B" w14:textId="77777777" w:rsidR="00C0321A" w:rsidRPr="00FD20E5" w:rsidRDefault="00C0321A" w:rsidP="00C0321A">
      <w:pPr>
        <w:jc w:val="both"/>
        <w:rPr>
          <w:rFonts w:ascii="Noto Sans" w:hAnsi="Noto Sans" w:cs="Noto Sans"/>
          <w:sz w:val="20"/>
        </w:rPr>
      </w:pPr>
    </w:p>
    <w:p w14:paraId="4FEF6EA3"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                </w:t>
      </w:r>
    </w:p>
    <w:p w14:paraId="1C876F08"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FD20E5" w:rsidRDefault="00C0321A" w:rsidP="00C0321A">
      <w:pPr>
        <w:jc w:val="both"/>
        <w:rPr>
          <w:rFonts w:ascii="Noto Sans" w:hAnsi="Noto Sans" w:cs="Noto Sans"/>
          <w:sz w:val="20"/>
        </w:rPr>
      </w:pPr>
    </w:p>
    <w:p w14:paraId="36585676"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Segunda.- Obtención de la Opinión del cumplimiento. </w:t>
      </w:r>
    </w:p>
    <w:p w14:paraId="75F9B5EB"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FD20E5" w:rsidRDefault="00C0321A" w:rsidP="00C0321A">
      <w:pPr>
        <w:jc w:val="both"/>
        <w:rPr>
          <w:rFonts w:ascii="Noto Sans" w:hAnsi="Noto Sans" w:cs="Noto Sans"/>
          <w:sz w:val="20"/>
        </w:rPr>
      </w:pPr>
    </w:p>
    <w:p w14:paraId="2B138AA1"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Tercera.- Consideraciones para la Opinión del cumplimiento. </w:t>
      </w:r>
    </w:p>
    <w:p w14:paraId="27BA1775"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FD20E5" w:rsidRDefault="00C0321A" w:rsidP="00C0321A">
      <w:pPr>
        <w:jc w:val="both"/>
        <w:rPr>
          <w:rFonts w:ascii="Noto Sans" w:hAnsi="Noto Sans" w:cs="Noto Sans"/>
          <w:sz w:val="20"/>
        </w:rPr>
      </w:pPr>
    </w:p>
    <w:p w14:paraId="34A9EBEF"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t xml:space="preserve">El formato de opinión del cumplimiento de obligaciones fiscales en materia de seguridad social contendrá, según corresponda: Folio de la opinión. </w:t>
      </w:r>
    </w:p>
    <w:p w14:paraId="75CD0C0F"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t>Datos generales de la persona titular de la opinión.</w:t>
      </w:r>
    </w:p>
    <w:p w14:paraId="56548C4A"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t>Resultado (positiva, negativa o sin opinión).</w:t>
      </w:r>
    </w:p>
    <w:p w14:paraId="0496E201"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t>Fecha de emisión.</w:t>
      </w:r>
    </w:p>
    <w:p w14:paraId="2B690227"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t>Vigencia de la opinión.</w:t>
      </w:r>
    </w:p>
    <w:p w14:paraId="76845813"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t>Número de trabajadores vigentes.</w:t>
      </w:r>
    </w:p>
    <w:p w14:paraId="31DECD87"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t>Elementos de verificación de integridad y autoría de la opinión.</w:t>
      </w:r>
    </w:p>
    <w:p w14:paraId="4B7F91B4" w14:textId="77777777" w:rsidR="00C0321A" w:rsidRPr="00FD20E5" w:rsidRDefault="00C0321A" w:rsidP="00966906">
      <w:pPr>
        <w:numPr>
          <w:ilvl w:val="0"/>
          <w:numId w:val="11"/>
        </w:numPr>
        <w:jc w:val="both"/>
        <w:rPr>
          <w:rFonts w:ascii="Noto Sans" w:hAnsi="Noto Sans" w:cs="Noto Sans"/>
          <w:sz w:val="20"/>
        </w:rPr>
      </w:pPr>
      <w:r w:rsidRPr="00FD20E5">
        <w:rPr>
          <w:rFonts w:ascii="Noto Sans" w:hAnsi="Noto Sans" w:cs="Noto Sans"/>
          <w:sz w:val="20"/>
        </w:rPr>
        <w:lastRenderedPageBreak/>
        <w:t>Datos de identificación del (de los) crédito(s), excepto en los casos de la Opinión Pública y la opinión emitida por los Terceros Autorizados.</w:t>
      </w:r>
    </w:p>
    <w:p w14:paraId="32E5F491" w14:textId="77777777" w:rsidR="00E80EBD" w:rsidRPr="00FD20E5" w:rsidRDefault="00E80EBD" w:rsidP="00C0321A">
      <w:pPr>
        <w:jc w:val="both"/>
        <w:rPr>
          <w:rFonts w:ascii="Noto Sans" w:hAnsi="Noto Sans" w:cs="Noto Sans"/>
          <w:sz w:val="20"/>
        </w:rPr>
      </w:pPr>
    </w:p>
    <w:p w14:paraId="065FE5BF"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Cuarta.- Sentidos de la Opinión del cumplimiento.</w:t>
      </w:r>
    </w:p>
    <w:p w14:paraId="27FD8B5B"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La opinión del cumplimiento de obligaciones fiscales en materia de seguridad social se genera en alguno de los siguientes sentidos:</w:t>
      </w:r>
    </w:p>
    <w:p w14:paraId="44D7FA06" w14:textId="77777777" w:rsidR="00C0321A" w:rsidRPr="00FD20E5" w:rsidRDefault="00C0321A" w:rsidP="00C0321A">
      <w:pPr>
        <w:jc w:val="both"/>
        <w:rPr>
          <w:rFonts w:ascii="Noto Sans" w:hAnsi="Noto Sans" w:cs="Noto Sans"/>
          <w:sz w:val="20"/>
        </w:rPr>
      </w:pPr>
    </w:p>
    <w:p w14:paraId="2C9F9B76" w14:textId="77777777" w:rsidR="00C0321A" w:rsidRPr="00FD20E5" w:rsidRDefault="00C0321A" w:rsidP="00966906">
      <w:pPr>
        <w:numPr>
          <w:ilvl w:val="0"/>
          <w:numId w:val="12"/>
        </w:numPr>
        <w:jc w:val="both"/>
        <w:rPr>
          <w:rFonts w:ascii="Noto Sans" w:hAnsi="Noto Sans" w:cs="Noto Sans"/>
          <w:sz w:val="20"/>
        </w:rPr>
      </w:pPr>
      <w:r w:rsidRPr="00FD20E5">
        <w:rPr>
          <w:rFonts w:ascii="Noto Sans" w:hAnsi="Noto Sans" w:cs="Noto Sans"/>
          <w:sz w:val="20"/>
        </w:rPr>
        <w:t>Positiva.- Cuando el particular esté inscrito ante el IMSS y al corriente en el cumplimiento de las obligaciones que se consideran en los incisos a) y b) de esta regla.</w:t>
      </w:r>
    </w:p>
    <w:p w14:paraId="021BCB33" w14:textId="77777777" w:rsidR="00C0321A" w:rsidRPr="00FD20E5" w:rsidRDefault="00C0321A" w:rsidP="00966906">
      <w:pPr>
        <w:numPr>
          <w:ilvl w:val="0"/>
          <w:numId w:val="12"/>
        </w:numPr>
        <w:jc w:val="both"/>
        <w:rPr>
          <w:rFonts w:ascii="Noto Sans" w:hAnsi="Noto Sans" w:cs="Noto Sans"/>
          <w:sz w:val="20"/>
        </w:rPr>
      </w:pPr>
      <w:r w:rsidRPr="00FD20E5">
        <w:rPr>
          <w:rFonts w:ascii="Noto Sans" w:hAnsi="Noto Sans" w:cs="Noto Sans"/>
          <w:sz w:val="20"/>
        </w:rPr>
        <w:t>Negativa.- Cuando el particular no esté al corriente en el cumplimiento de las obligaciones en materia de seguridad social que se consideran en los incisos a) y b) de esta regla.</w:t>
      </w:r>
    </w:p>
    <w:p w14:paraId="7F4F0205" w14:textId="77777777" w:rsidR="00C0321A" w:rsidRPr="00FD20E5" w:rsidRDefault="00C0321A" w:rsidP="00966906">
      <w:pPr>
        <w:numPr>
          <w:ilvl w:val="0"/>
          <w:numId w:val="12"/>
        </w:numPr>
        <w:jc w:val="both"/>
        <w:rPr>
          <w:rFonts w:ascii="Noto Sans" w:hAnsi="Noto Sans" w:cs="Noto Sans"/>
          <w:sz w:val="20"/>
        </w:rPr>
      </w:pPr>
      <w:r w:rsidRPr="00FD20E5">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FD20E5" w:rsidRDefault="00C0321A" w:rsidP="00966906">
      <w:pPr>
        <w:numPr>
          <w:ilvl w:val="0"/>
          <w:numId w:val="12"/>
        </w:numPr>
        <w:jc w:val="both"/>
        <w:rPr>
          <w:rFonts w:ascii="Noto Sans" w:hAnsi="Noto Sans" w:cs="Noto Sans"/>
          <w:sz w:val="20"/>
        </w:rPr>
      </w:pPr>
      <w:r w:rsidRPr="00FD20E5">
        <w:rPr>
          <w:rFonts w:ascii="Noto Sans" w:hAnsi="Noto Sans" w:cs="Noto Sans"/>
          <w:sz w:val="20"/>
        </w:rPr>
        <w:t>El particular no se encuentre registrado como patrón ante el IMSS.</w:t>
      </w:r>
    </w:p>
    <w:p w14:paraId="40A49F5A" w14:textId="77777777" w:rsidR="00C0321A" w:rsidRPr="00FD20E5" w:rsidRDefault="00C0321A" w:rsidP="00966906">
      <w:pPr>
        <w:numPr>
          <w:ilvl w:val="0"/>
          <w:numId w:val="12"/>
        </w:numPr>
        <w:jc w:val="both"/>
        <w:rPr>
          <w:rFonts w:ascii="Noto Sans" w:hAnsi="Noto Sans" w:cs="Noto Sans"/>
          <w:sz w:val="20"/>
        </w:rPr>
      </w:pPr>
      <w:r w:rsidRPr="00FD20E5">
        <w:rPr>
          <w:rFonts w:ascii="Noto Sans" w:hAnsi="Noto Sans" w:cs="Noto Sans"/>
          <w:sz w:val="20"/>
        </w:rPr>
        <w:t>El(los) Registro(s) Patronal(es) del particular se encuentre(n) dado(s) de baja, sin créditos fiscales firmes.</w:t>
      </w:r>
    </w:p>
    <w:p w14:paraId="06821604" w14:textId="77777777" w:rsidR="00C0321A" w:rsidRPr="00FD20E5" w:rsidRDefault="00C0321A" w:rsidP="00966906">
      <w:pPr>
        <w:numPr>
          <w:ilvl w:val="0"/>
          <w:numId w:val="12"/>
        </w:numPr>
        <w:jc w:val="both"/>
        <w:rPr>
          <w:rFonts w:ascii="Noto Sans" w:hAnsi="Noto Sans" w:cs="Noto Sans"/>
          <w:sz w:val="20"/>
        </w:rPr>
      </w:pPr>
      <w:r w:rsidRPr="00FD20E5">
        <w:rPr>
          <w:rFonts w:ascii="Noto Sans" w:hAnsi="Noto Sans" w:cs="Noto Sans"/>
          <w:sz w:val="20"/>
        </w:rPr>
        <w:t>El particular esté registrado ante el IMSS, pero no cuente con trabajadores activos.</w:t>
      </w:r>
    </w:p>
    <w:p w14:paraId="47935485" w14:textId="77777777" w:rsidR="00C0321A" w:rsidRPr="00FD20E5" w:rsidRDefault="00C0321A" w:rsidP="00C0321A">
      <w:pPr>
        <w:jc w:val="both"/>
        <w:rPr>
          <w:rFonts w:ascii="Noto Sans" w:hAnsi="Noto Sans" w:cs="Noto Sans"/>
          <w:sz w:val="20"/>
        </w:rPr>
      </w:pPr>
    </w:p>
    <w:p w14:paraId="7A1E4D93"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a) El IMSS, a fin de generar la opinión del cumplimiento de obligaciones fiscales en materia de seguridad social, revisará que el particular solicitante:</w:t>
      </w:r>
    </w:p>
    <w:p w14:paraId="779309BE" w14:textId="77777777" w:rsidR="00C0321A" w:rsidRPr="00FD20E5" w:rsidRDefault="00C0321A" w:rsidP="00C0321A">
      <w:pPr>
        <w:jc w:val="both"/>
        <w:rPr>
          <w:rFonts w:ascii="Noto Sans" w:hAnsi="Noto Sans" w:cs="Noto Sans"/>
          <w:sz w:val="20"/>
        </w:rPr>
      </w:pPr>
    </w:p>
    <w:p w14:paraId="5EE9BC47" w14:textId="77777777" w:rsidR="00C0321A" w:rsidRPr="00FD20E5" w:rsidRDefault="00C0321A" w:rsidP="00966906">
      <w:pPr>
        <w:numPr>
          <w:ilvl w:val="0"/>
          <w:numId w:val="21"/>
        </w:numPr>
        <w:jc w:val="both"/>
        <w:rPr>
          <w:rFonts w:ascii="Noto Sans" w:hAnsi="Noto Sans" w:cs="Noto Sans"/>
          <w:sz w:val="20"/>
        </w:rPr>
      </w:pPr>
      <w:r w:rsidRPr="00FD20E5">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FD20E5" w:rsidRDefault="00C0321A" w:rsidP="00966906">
      <w:pPr>
        <w:numPr>
          <w:ilvl w:val="0"/>
          <w:numId w:val="21"/>
        </w:numPr>
        <w:jc w:val="both"/>
        <w:rPr>
          <w:rFonts w:ascii="Noto Sans" w:hAnsi="Noto Sans" w:cs="Noto Sans"/>
          <w:sz w:val="20"/>
        </w:rPr>
      </w:pPr>
      <w:r w:rsidRPr="00FD20E5">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FD20E5">
        <w:rPr>
          <w:rFonts w:ascii="Noto Sans" w:hAnsi="Noto Sans" w:cs="Noto Sans"/>
          <w:i/>
          <w:sz w:val="20"/>
        </w:rPr>
        <w:t>Última reforma publicada en el D.O.F. 30 de abril de 2024</w:t>
      </w:r>
      <w:r w:rsidRPr="00FD20E5">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48EDD920" w14:textId="77777777" w:rsidR="00C0321A" w:rsidRPr="00FD20E5" w:rsidRDefault="00C0321A" w:rsidP="00966906">
      <w:pPr>
        <w:numPr>
          <w:ilvl w:val="0"/>
          <w:numId w:val="21"/>
        </w:numPr>
        <w:jc w:val="both"/>
        <w:rPr>
          <w:rFonts w:ascii="Noto Sans" w:hAnsi="Noto Sans" w:cs="Noto Sans"/>
          <w:sz w:val="20"/>
        </w:rPr>
      </w:pPr>
      <w:r w:rsidRPr="00FD20E5">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FD20E5" w:rsidRDefault="00C0321A" w:rsidP="00966906">
      <w:pPr>
        <w:numPr>
          <w:ilvl w:val="0"/>
          <w:numId w:val="21"/>
        </w:numPr>
        <w:jc w:val="both"/>
        <w:rPr>
          <w:rFonts w:ascii="Noto Sans" w:hAnsi="Noto Sans" w:cs="Noto Sans"/>
          <w:sz w:val="20"/>
        </w:rPr>
      </w:pPr>
      <w:r w:rsidRPr="00FD20E5">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FD20E5">
        <w:rPr>
          <w:rFonts w:ascii="Noto Sans" w:hAnsi="Noto Sans" w:cs="Noto Sans"/>
          <w:i/>
          <w:sz w:val="20"/>
        </w:rPr>
        <w:t>(Última reforma publicada en el D.O.F. el 15 de julio de 2005)</w:t>
      </w:r>
    </w:p>
    <w:p w14:paraId="53E862A8" w14:textId="77777777" w:rsidR="00C0321A" w:rsidRPr="00FD20E5" w:rsidRDefault="00C0321A" w:rsidP="00C0321A">
      <w:pPr>
        <w:jc w:val="both"/>
        <w:rPr>
          <w:rFonts w:ascii="Noto Sans" w:hAnsi="Noto Sans" w:cs="Noto Sans"/>
          <w:sz w:val="20"/>
        </w:rPr>
      </w:pPr>
    </w:p>
    <w:p w14:paraId="151DB481"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FD20E5" w:rsidRDefault="00C0321A" w:rsidP="00C0321A">
      <w:pPr>
        <w:jc w:val="both"/>
        <w:rPr>
          <w:rFonts w:ascii="Noto Sans" w:hAnsi="Noto Sans" w:cs="Noto Sans"/>
          <w:sz w:val="20"/>
        </w:rPr>
      </w:pPr>
    </w:p>
    <w:p w14:paraId="074DDE52" w14:textId="77777777" w:rsidR="00C0321A" w:rsidRPr="00FD20E5" w:rsidRDefault="00C0321A" w:rsidP="00966906">
      <w:pPr>
        <w:numPr>
          <w:ilvl w:val="0"/>
          <w:numId w:val="20"/>
        </w:numPr>
        <w:jc w:val="both"/>
        <w:rPr>
          <w:rFonts w:ascii="Noto Sans" w:hAnsi="Noto Sans" w:cs="Noto Sans"/>
          <w:sz w:val="20"/>
        </w:rPr>
      </w:pPr>
      <w:r w:rsidRPr="00FD20E5">
        <w:rPr>
          <w:rFonts w:ascii="Noto Sans" w:hAnsi="Noto Sans" w:cs="Noto Sans"/>
          <w:sz w:val="20"/>
        </w:rPr>
        <w:t>El particular cuenta con autorización para pagar a plazos que no le ha sido revocada.</w:t>
      </w:r>
    </w:p>
    <w:p w14:paraId="5156AD14" w14:textId="77777777" w:rsidR="00C0321A" w:rsidRPr="00FD20E5" w:rsidRDefault="00C0321A" w:rsidP="00966906">
      <w:pPr>
        <w:numPr>
          <w:ilvl w:val="0"/>
          <w:numId w:val="20"/>
        </w:numPr>
        <w:rPr>
          <w:rFonts w:ascii="Noto Sans" w:hAnsi="Noto Sans" w:cs="Noto Sans"/>
          <w:sz w:val="20"/>
        </w:rPr>
      </w:pPr>
      <w:r w:rsidRPr="00FD20E5">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FD20E5">
        <w:rPr>
          <w:rFonts w:ascii="Noto Sans" w:hAnsi="Noto Sans" w:cs="Noto Sans"/>
          <w:i/>
          <w:sz w:val="20"/>
        </w:rPr>
        <w:t>(Última reforma publicada en el D.O.F. el  15 de julio de 2005)</w:t>
      </w:r>
    </w:p>
    <w:p w14:paraId="053AC870" w14:textId="77777777" w:rsidR="00C0321A" w:rsidRPr="00FD20E5" w:rsidRDefault="00C0321A" w:rsidP="00966906">
      <w:pPr>
        <w:numPr>
          <w:ilvl w:val="0"/>
          <w:numId w:val="20"/>
        </w:numPr>
        <w:jc w:val="both"/>
        <w:rPr>
          <w:rFonts w:ascii="Noto Sans" w:hAnsi="Noto Sans" w:cs="Noto Sans"/>
          <w:sz w:val="20"/>
        </w:rPr>
      </w:pPr>
      <w:r w:rsidRPr="00FD20E5">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FD20E5" w:rsidRDefault="00C0321A" w:rsidP="00C0321A">
      <w:pPr>
        <w:jc w:val="both"/>
        <w:rPr>
          <w:rFonts w:ascii="Noto Sans" w:hAnsi="Noto Sans" w:cs="Noto Sans"/>
          <w:sz w:val="20"/>
        </w:rPr>
      </w:pPr>
    </w:p>
    <w:p w14:paraId="0D84967E"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Quinta. - Opinión generada por la persona titular de la Opinión del cumplimiento. </w:t>
      </w:r>
    </w:p>
    <w:p w14:paraId="328E2A8E"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 </w:t>
      </w:r>
    </w:p>
    <w:p w14:paraId="7FE28E1E" w14:textId="77777777" w:rsidR="00C0321A" w:rsidRPr="00FD20E5" w:rsidRDefault="00C0321A" w:rsidP="00966906">
      <w:pPr>
        <w:numPr>
          <w:ilvl w:val="0"/>
          <w:numId w:val="19"/>
        </w:numPr>
        <w:jc w:val="both"/>
        <w:rPr>
          <w:rFonts w:ascii="Noto Sans" w:hAnsi="Noto Sans" w:cs="Noto Sans"/>
          <w:sz w:val="20"/>
        </w:rPr>
      </w:pPr>
      <w:r w:rsidRPr="00FD20E5">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w:t>
      </w:r>
      <w:r w:rsidRPr="00FD20E5">
        <w:rPr>
          <w:rFonts w:ascii="Noto Sans" w:hAnsi="Noto Sans" w:cs="Noto Sans"/>
          <w:sz w:val="20"/>
        </w:rPr>
        <w:lastRenderedPageBreak/>
        <w:t xml:space="preserve">los términos y condiciones para el uso de los medios electrónicos. En el supuesto de que se proceda por conducto de un representante legal, éste ingresará con su e.firma. </w:t>
      </w:r>
    </w:p>
    <w:p w14:paraId="31730AE9" w14:textId="77777777" w:rsidR="00C0321A" w:rsidRPr="00FD20E5" w:rsidRDefault="00C0321A" w:rsidP="00966906">
      <w:pPr>
        <w:numPr>
          <w:ilvl w:val="0"/>
          <w:numId w:val="19"/>
        </w:numPr>
        <w:jc w:val="both"/>
        <w:rPr>
          <w:rFonts w:ascii="Noto Sans" w:hAnsi="Noto Sans" w:cs="Noto Sans"/>
          <w:sz w:val="20"/>
        </w:rPr>
      </w:pPr>
      <w:r w:rsidRPr="00FD20E5">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FD20E5" w:rsidRDefault="00C0321A" w:rsidP="00966906">
      <w:pPr>
        <w:numPr>
          <w:ilvl w:val="0"/>
          <w:numId w:val="19"/>
        </w:numPr>
        <w:jc w:val="both"/>
        <w:rPr>
          <w:rFonts w:ascii="Noto Sans" w:hAnsi="Noto Sans" w:cs="Noto Sans"/>
          <w:sz w:val="20"/>
        </w:rPr>
      </w:pPr>
      <w:r w:rsidRPr="00FD20E5">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FD20E5" w:rsidRDefault="00C0321A" w:rsidP="00C0321A">
      <w:pPr>
        <w:jc w:val="both"/>
        <w:rPr>
          <w:rFonts w:ascii="Noto Sans" w:hAnsi="Noto Sans" w:cs="Noto Sans"/>
          <w:sz w:val="20"/>
        </w:rPr>
      </w:pPr>
    </w:p>
    <w:p w14:paraId="0012C36D"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Sexta.- Opinión generada por los entes de carácter público. </w:t>
      </w:r>
    </w:p>
    <w:p w14:paraId="6ADFE4F1"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FD20E5" w:rsidRDefault="00C0321A" w:rsidP="00C0321A">
      <w:pPr>
        <w:jc w:val="both"/>
        <w:rPr>
          <w:rFonts w:ascii="Noto Sans" w:hAnsi="Noto Sans" w:cs="Noto Sans"/>
          <w:sz w:val="20"/>
        </w:rPr>
      </w:pPr>
    </w:p>
    <w:p w14:paraId="15177366"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FD20E5" w:rsidRDefault="00C0321A" w:rsidP="00C0321A">
      <w:pPr>
        <w:jc w:val="both"/>
        <w:rPr>
          <w:rFonts w:ascii="Noto Sans" w:hAnsi="Noto Sans" w:cs="Noto Sans"/>
          <w:sz w:val="20"/>
        </w:rPr>
      </w:pPr>
    </w:p>
    <w:p w14:paraId="4B4E442F"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FD20E5" w:rsidRDefault="00C0321A" w:rsidP="00C0321A">
      <w:pPr>
        <w:jc w:val="both"/>
        <w:rPr>
          <w:rFonts w:ascii="Noto Sans" w:hAnsi="Noto Sans" w:cs="Noto Sans"/>
          <w:sz w:val="20"/>
        </w:rPr>
      </w:pPr>
    </w:p>
    <w:p w14:paraId="0CDD18AC"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Séptima.- Opinión Pública. </w:t>
      </w:r>
    </w:p>
    <w:p w14:paraId="190827D9"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FD20E5" w:rsidRDefault="00C0321A" w:rsidP="00C0321A">
      <w:pPr>
        <w:jc w:val="both"/>
        <w:rPr>
          <w:rFonts w:ascii="Noto Sans" w:hAnsi="Noto Sans" w:cs="Noto Sans"/>
          <w:sz w:val="20"/>
        </w:rPr>
      </w:pPr>
    </w:p>
    <w:p w14:paraId="778E8DC8"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Ingresar al Buzón IMSS, por la página electrónica del Instituto (www.IMSS.gob.mx/buzonIMSS), a través del medio de autenticación correspondiente. </w:t>
      </w:r>
    </w:p>
    <w:p w14:paraId="32E21A08" w14:textId="77777777" w:rsidR="00C0321A" w:rsidRPr="00FD20E5" w:rsidRDefault="00C0321A" w:rsidP="00C0321A">
      <w:pPr>
        <w:jc w:val="both"/>
        <w:rPr>
          <w:rFonts w:ascii="Noto Sans" w:hAnsi="Noto Sans" w:cs="Noto Sans"/>
          <w:sz w:val="20"/>
        </w:rPr>
      </w:pPr>
    </w:p>
    <w:p w14:paraId="270D7FCC" w14:textId="77777777" w:rsidR="00C0321A" w:rsidRPr="00FD20E5" w:rsidRDefault="00C0321A" w:rsidP="00966906">
      <w:pPr>
        <w:numPr>
          <w:ilvl w:val="0"/>
          <w:numId w:val="18"/>
        </w:numPr>
        <w:jc w:val="both"/>
        <w:rPr>
          <w:rFonts w:ascii="Noto Sans" w:hAnsi="Noto Sans" w:cs="Noto Sans"/>
          <w:sz w:val="20"/>
        </w:rPr>
      </w:pPr>
      <w:r w:rsidRPr="00FD20E5">
        <w:rPr>
          <w:rFonts w:ascii="Noto Sans" w:hAnsi="Noto Sans" w:cs="Noto Sans"/>
          <w:sz w:val="20"/>
        </w:rPr>
        <w:t xml:space="preserve">Del menú, seleccionar la opción “Cobranza”. </w:t>
      </w:r>
    </w:p>
    <w:p w14:paraId="4BEC753F" w14:textId="77777777" w:rsidR="00C0321A" w:rsidRPr="00FD20E5" w:rsidRDefault="00C0321A" w:rsidP="00966906">
      <w:pPr>
        <w:numPr>
          <w:ilvl w:val="0"/>
          <w:numId w:val="18"/>
        </w:numPr>
        <w:jc w:val="both"/>
        <w:rPr>
          <w:rFonts w:ascii="Noto Sans" w:hAnsi="Noto Sans" w:cs="Noto Sans"/>
          <w:sz w:val="20"/>
        </w:rPr>
      </w:pPr>
      <w:r w:rsidRPr="00FD20E5">
        <w:rPr>
          <w:rFonts w:ascii="Noto Sans" w:hAnsi="Noto Sans" w:cs="Noto Sans"/>
          <w:sz w:val="20"/>
        </w:rPr>
        <w:t xml:space="preserve">Del menú, seleccionar la opción “32D Autorización de Opinión Pública” y después la opción “Autorizo hacer pública mi opinión del cumplimiento”. </w:t>
      </w:r>
    </w:p>
    <w:p w14:paraId="495ADE4F" w14:textId="77777777" w:rsidR="00C0321A" w:rsidRPr="00FD20E5" w:rsidRDefault="00C0321A" w:rsidP="00966906">
      <w:pPr>
        <w:numPr>
          <w:ilvl w:val="0"/>
          <w:numId w:val="18"/>
        </w:numPr>
        <w:jc w:val="both"/>
        <w:rPr>
          <w:rFonts w:ascii="Noto Sans" w:hAnsi="Noto Sans" w:cs="Noto Sans"/>
          <w:sz w:val="20"/>
        </w:rPr>
      </w:pPr>
      <w:r w:rsidRPr="00FD20E5">
        <w:rPr>
          <w:rFonts w:ascii="Noto Sans" w:hAnsi="Noto Sans" w:cs="Noto Sans"/>
          <w:sz w:val="20"/>
        </w:rPr>
        <w:t xml:space="preserve">Dar clic en el botón “Guardar” y firmar mediante la e.firma. </w:t>
      </w:r>
    </w:p>
    <w:p w14:paraId="3E0F502B" w14:textId="77777777" w:rsidR="00C0321A" w:rsidRPr="00FD20E5" w:rsidRDefault="00C0321A" w:rsidP="00966906">
      <w:pPr>
        <w:numPr>
          <w:ilvl w:val="0"/>
          <w:numId w:val="18"/>
        </w:numPr>
        <w:jc w:val="both"/>
        <w:rPr>
          <w:rFonts w:ascii="Noto Sans" w:hAnsi="Noto Sans" w:cs="Noto Sans"/>
          <w:sz w:val="20"/>
        </w:rPr>
      </w:pPr>
      <w:r w:rsidRPr="00FD20E5">
        <w:rPr>
          <w:rFonts w:ascii="Noto Sans" w:hAnsi="Noto Sans" w:cs="Noto Sans"/>
          <w:sz w:val="20"/>
        </w:rPr>
        <w:t xml:space="preserve">El Buzón IMSS generará el acuse correspondiente. </w:t>
      </w:r>
    </w:p>
    <w:p w14:paraId="6C8368CC" w14:textId="77777777" w:rsidR="00C0321A" w:rsidRPr="00FD20E5" w:rsidRDefault="00C0321A" w:rsidP="00C0321A">
      <w:pPr>
        <w:jc w:val="both"/>
        <w:rPr>
          <w:rFonts w:ascii="Noto Sans" w:hAnsi="Noto Sans" w:cs="Noto Sans"/>
          <w:sz w:val="20"/>
        </w:rPr>
      </w:pPr>
    </w:p>
    <w:p w14:paraId="08583886" w14:textId="788A2189"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FD20E5">
          <w:rPr>
            <w:rStyle w:val="Hipervnculo"/>
            <w:rFonts w:ascii="Noto Sans" w:hAnsi="Noto Sans" w:cs="Noto Sans"/>
            <w:sz w:val="20"/>
          </w:rPr>
          <w:t>www.imss.gob.mx</w:t>
        </w:r>
      </w:hyperlink>
      <w:r w:rsidRPr="00FD20E5">
        <w:rPr>
          <w:rFonts w:ascii="Noto Sans" w:hAnsi="Noto Sans" w:cs="Noto Sans"/>
          <w:sz w:val="20"/>
        </w:rPr>
        <w:t xml:space="preserve"> la opinión correspondiente, conforme al siguiente procedimiento:</w:t>
      </w:r>
    </w:p>
    <w:p w14:paraId="17E6BCAD" w14:textId="77777777" w:rsidR="00BD010F" w:rsidRPr="00FD20E5" w:rsidRDefault="00BD010F" w:rsidP="00C0321A">
      <w:pPr>
        <w:jc w:val="both"/>
        <w:rPr>
          <w:rFonts w:ascii="Noto Sans" w:hAnsi="Noto Sans" w:cs="Noto Sans"/>
          <w:sz w:val="20"/>
        </w:rPr>
      </w:pPr>
    </w:p>
    <w:p w14:paraId="4983F8FF" w14:textId="77777777" w:rsidR="00C0321A" w:rsidRPr="00FD20E5" w:rsidRDefault="00C0321A" w:rsidP="00966906">
      <w:pPr>
        <w:numPr>
          <w:ilvl w:val="0"/>
          <w:numId w:val="13"/>
        </w:numPr>
        <w:jc w:val="both"/>
        <w:rPr>
          <w:rFonts w:ascii="Noto Sans" w:hAnsi="Noto Sans" w:cs="Noto Sans"/>
          <w:sz w:val="20"/>
        </w:rPr>
      </w:pPr>
      <w:r w:rsidRPr="00FD20E5">
        <w:rPr>
          <w:rFonts w:ascii="Noto Sans" w:hAnsi="Noto Sans" w:cs="Noto Sans"/>
          <w:sz w:val="20"/>
        </w:rPr>
        <w:t>Ingresar a la página electrónica del IMSS (www.IMSS.gob.mx)</w:t>
      </w:r>
    </w:p>
    <w:p w14:paraId="66F433B7" w14:textId="77777777" w:rsidR="00C0321A" w:rsidRPr="00FD20E5" w:rsidRDefault="00C0321A" w:rsidP="00966906">
      <w:pPr>
        <w:numPr>
          <w:ilvl w:val="0"/>
          <w:numId w:val="13"/>
        </w:numPr>
        <w:jc w:val="both"/>
        <w:rPr>
          <w:rFonts w:ascii="Noto Sans" w:hAnsi="Noto Sans" w:cs="Noto Sans"/>
          <w:sz w:val="20"/>
        </w:rPr>
      </w:pPr>
      <w:r w:rsidRPr="00FD20E5">
        <w:rPr>
          <w:rFonts w:ascii="Noto Sans" w:hAnsi="Noto Sans" w:cs="Noto Sans"/>
          <w:sz w:val="20"/>
        </w:rPr>
        <w:t xml:space="preserve">Elegir “Consulta pública de Opinión del cumplimiento”. </w:t>
      </w:r>
    </w:p>
    <w:p w14:paraId="4170CE98" w14:textId="77777777" w:rsidR="00C0321A" w:rsidRPr="00FD20E5" w:rsidRDefault="00C0321A" w:rsidP="00966906">
      <w:pPr>
        <w:numPr>
          <w:ilvl w:val="0"/>
          <w:numId w:val="13"/>
        </w:numPr>
        <w:jc w:val="both"/>
        <w:rPr>
          <w:rFonts w:ascii="Noto Sans" w:hAnsi="Noto Sans" w:cs="Noto Sans"/>
          <w:sz w:val="20"/>
        </w:rPr>
      </w:pPr>
      <w:r w:rsidRPr="00FD20E5">
        <w:rPr>
          <w:rFonts w:ascii="Noto Sans" w:hAnsi="Noto Sans" w:cs="Noto Sans"/>
          <w:sz w:val="20"/>
        </w:rPr>
        <w:t xml:space="preserve">Capturar el RFC del particular respecto del cual se desee consultar. </w:t>
      </w:r>
    </w:p>
    <w:p w14:paraId="1FB27244" w14:textId="77777777" w:rsidR="00C0321A" w:rsidRPr="00FD20E5" w:rsidRDefault="00C0321A" w:rsidP="00966906">
      <w:pPr>
        <w:numPr>
          <w:ilvl w:val="0"/>
          <w:numId w:val="13"/>
        </w:numPr>
        <w:jc w:val="both"/>
        <w:rPr>
          <w:rFonts w:ascii="Noto Sans" w:hAnsi="Noto Sans" w:cs="Noto Sans"/>
          <w:sz w:val="20"/>
        </w:rPr>
      </w:pPr>
      <w:r w:rsidRPr="00FD20E5">
        <w:rPr>
          <w:rFonts w:ascii="Noto Sans" w:hAnsi="Noto Sans" w:cs="Noto Sans"/>
          <w:sz w:val="20"/>
        </w:rPr>
        <w:t xml:space="preserve">Capturar el código de validación que se muestra en pantalla. </w:t>
      </w:r>
    </w:p>
    <w:p w14:paraId="1BD65467" w14:textId="77777777" w:rsidR="00C0321A" w:rsidRPr="00FD20E5" w:rsidRDefault="00C0321A" w:rsidP="00966906">
      <w:pPr>
        <w:numPr>
          <w:ilvl w:val="0"/>
          <w:numId w:val="13"/>
        </w:numPr>
        <w:jc w:val="both"/>
        <w:rPr>
          <w:rFonts w:ascii="Noto Sans" w:hAnsi="Noto Sans" w:cs="Noto Sans"/>
          <w:sz w:val="20"/>
        </w:rPr>
      </w:pPr>
      <w:r w:rsidRPr="00FD20E5">
        <w:rPr>
          <w:rFonts w:ascii="Noto Sans" w:hAnsi="Noto Sans" w:cs="Noto Sans"/>
          <w:sz w:val="20"/>
        </w:rPr>
        <w:t xml:space="preserve">Dar clic en el botón “Consultar”. </w:t>
      </w:r>
    </w:p>
    <w:p w14:paraId="63F639EA" w14:textId="60BC3797" w:rsidR="00C0321A" w:rsidRPr="008A7A00" w:rsidRDefault="00C0321A" w:rsidP="00C0321A">
      <w:pPr>
        <w:numPr>
          <w:ilvl w:val="0"/>
          <w:numId w:val="13"/>
        </w:numPr>
        <w:jc w:val="both"/>
        <w:rPr>
          <w:rFonts w:ascii="Noto Sans" w:hAnsi="Noto Sans" w:cs="Noto Sans"/>
          <w:sz w:val="20"/>
        </w:rPr>
      </w:pPr>
      <w:r w:rsidRPr="00FD20E5">
        <w:rPr>
          <w:rFonts w:ascii="Noto Sans" w:hAnsi="Noto Sans" w:cs="Noto Sans"/>
          <w:sz w:val="20"/>
        </w:rPr>
        <w:t xml:space="preserve">Descargar en formato “.PDF” la opinión del cumplimiento de obligaciones fiscales en materia de seguridad social. </w:t>
      </w:r>
    </w:p>
    <w:p w14:paraId="7818B353"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lastRenderedPageBreak/>
        <w:t xml:space="preserve">Los particulares podrán cancelar la autorización a que se refiere la presente Regla, según el siguiente procedimiento: </w:t>
      </w:r>
    </w:p>
    <w:p w14:paraId="66A477E1" w14:textId="77777777" w:rsidR="00C0321A" w:rsidRPr="00FD20E5" w:rsidRDefault="00C0321A" w:rsidP="00C0321A">
      <w:pPr>
        <w:jc w:val="both"/>
        <w:rPr>
          <w:rFonts w:ascii="Noto Sans" w:hAnsi="Noto Sans" w:cs="Noto Sans"/>
          <w:sz w:val="20"/>
        </w:rPr>
      </w:pPr>
    </w:p>
    <w:p w14:paraId="4E97CEF9" w14:textId="77777777" w:rsidR="00C0321A" w:rsidRPr="00FD20E5" w:rsidRDefault="00C0321A" w:rsidP="00966906">
      <w:pPr>
        <w:numPr>
          <w:ilvl w:val="0"/>
          <w:numId w:val="14"/>
        </w:numPr>
        <w:jc w:val="both"/>
        <w:rPr>
          <w:rFonts w:ascii="Noto Sans" w:hAnsi="Noto Sans" w:cs="Noto Sans"/>
          <w:sz w:val="20"/>
        </w:rPr>
      </w:pPr>
      <w:r w:rsidRPr="00FD20E5">
        <w:rPr>
          <w:rFonts w:ascii="Noto Sans" w:hAnsi="Noto Sans" w:cs="Noto Sans"/>
          <w:sz w:val="20"/>
        </w:rPr>
        <w:t xml:space="preserve">Ingresar al Buzón IMSS, por la página electrónica del Instituto (www.IMSS.gob.mx/buzonIMSS), a través del medio de autenticación correspondiente. </w:t>
      </w:r>
    </w:p>
    <w:p w14:paraId="30EC174D" w14:textId="77777777" w:rsidR="00C0321A" w:rsidRPr="00FD20E5" w:rsidRDefault="00C0321A" w:rsidP="00966906">
      <w:pPr>
        <w:numPr>
          <w:ilvl w:val="0"/>
          <w:numId w:val="14"/>
        </w:numPr>
        <w:jc w:val="both"/>
        <w:rPr>
          <w:rFonts w:ascii="Noto Sans" w:hAnsi="Noto Sans" w:cs="Noto Sans"/>
          <w:sz w:val="20"/>
        </w:rPr>
      </w:pPr>
      <w:r w:rsidRPr="00FD20E5">
        <w:rPr>
          <w:rFonts w:ascii="Noto Sans" w:hAnsi="Noto Sans" w:cs="Noto Sans"/>
          <w:sz w:val="20"/>
        </w:rPr>
        <w:t xml:space="preserve">Del menú, seleccionar la opción “Cobranza”. </w:t>
      </w:r>
    </w:p>
    <w:p w14:paraId="6C46AD93" w14:textId="77777777" w:rsidR="00C0321A" w:rsidRPr="00FD20E5" w:rsidRDefault="00C0321A" w:rsidP="00966906">
      <w:pPr>
        <w:numPr>
          <w:ilvl w:val="0"/>
          <w:numId w:val="14"/>
        </w:numPr>
        <w:jc w:val="both"/>
        <w:rPr>
          <w:rFonts w:ascii="Noto Sans" w:hAnsi="Noto Sans" w:cs="Noto Sans"/>
          <w:sz w:val="20"/>
        </w:rPr>
      </w:pPr>
      <w:r w:rsidRPr="00FD20E5">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6E7DE0FA" w14:textId="77777777" w:rsidR="00C0321A" w:rsidRPr="00FD20E5" w:rsidRDefault="00C0321A" w:rsidP="00966906">
      <w:pPr>
        <w:numPr>
          <w:ilvl w:val="0"/>
          <w:numId w:val="14"/>
        </w:numPr>
        <w:jc w:val="both"/>
        <w:rPr>
          <w:rFonts w:ascii="Noto Sans" w:hAnsi="Noto Sans" w:cs="Noto Sans"/>
          <w:sz w:val="20"/>
        </w:rPr>
      </w:pPr>
      <w:r w:rsidRPr="00FD20E5">
        <w:rPr>
          <w:rFonts w:ascii="Noto Sans" w:hAnsi="Noto Sans" w:cs="Noto Sans"/>
          <w:sz w:val="20"/>
        </w:rPr>
        <w:t xml:space="preserve">Dar clic en el botón “Guardar” y firmar mediante la e.firma. </w:t>
      </w:r>
    </w:p>
    <w:p w14:paraId="6E2CCB55" w14:textId="77777777" w:rsidR="00C0321A" w:rsidRPr="00FD20E5" w:rsidRDefault="00C0321A" w:rsidP="00966906">
      <w:pPr>
        <w:numPr>
          <w:ilvl w:val="0"/>
          <w:numId w:val="14"/>
        </w:numPr>
        <w:jc w:val="both"/>
        <w:rPr>
          <w:rFonts w:ascii="Noto Sans" w:hAnsi="Noto Sans" w:cs="Noto Sans"/>
          <w:sz w:val="20"/>
        </w:rPr>
      </w:pPr>
      <w:r w:rsidRPr="00FD20E5">
        <w:rPr>
          <w:rFonts w:ascii="Noto Sans" w:hAnsi="Noto Sans" w:cs="Noto Sans"/>
          <w:sz w:val="20"/>
        </w:rPr>
        <w:t xml:space="preserve">El Buzón IMSS generará el acuse correspondiente. </w:t>
      </w:r>
    </w:p>
    <w:p w14:paraId="4781671A" w14:textId="77777777" w:rsidR="00C0321A" w:rsidRPr="00FD20E5" w:rsidRDefault="00C0321A" w:rsidP="00C0321A">
      <w:pPr>
        <w:jc w:val="both"/>
        <w:rPr>
          <w:rFonts w:ascii="Noto Sans" w:hAnsi="Noto Sans" w:cs="Noto Sans"/>
          <w:sz w:val="20"/>
        </w:rPr>
      </w:pPr>
    </w:p>
    <w:p w14:paraId="4A5D2796"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Octava.- Opinión generada por los Terceros Autorizados. </w:t>
      </w:r>
    </w:p>
    <w:p w14:paraId="72C488D8"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FD20E5" w:rsidRDefault="00C0321A" w:rsidP="00C0321A">
      <w:pPr>
        <w:jc w:val="both"/>
        <w:rPr>
          <w:rFonts w:ascii="Noto Sans" w:hAnsi="Noto Sans" w:cs="Noto Sans"/>
          <w:sz w:val="20"/>
        </w:rPr>
      </w:pPr>
    </w:p>
    <w:p w14:paraId="6277CFCD" w14:textId="77777777" w:rsidR="00C0321A" w:rsidRPr="00FD20E5" w:rsidRDefault="00C0321A" w:rsidP="00966906">
      <w:pPr>
        <w:numPr>
          <w:ilvl w:val="0"/>
          <w:numId w:val="15"/>
        </w:numPr>
        <w:jc w:val="both"/>
        <w:rPr>
          <w:rFonts w:ascii="Noto Sans" w:hAnsi="Noto Sans" w:cs="Noto Sans"/>
          <w:sz w:val="20"/>
        </w:rPr>
      </w:pPr>
      <w:r w:rsidRPr="00FD20E5">
        <w:rPr>
          <w:rFonts w:ascii="Noto Sans" w:hAnsi="Noto Sans" w:cs="Noto Sans"/>
          <w:sz w:val="20"/>
        </w:rPr>
        <w:t xml:space="preserve">Ingresar al Buzón IMSS, por la página electrónica del Instituto (www.IMSS.gob.mx/buzonIMSS), a través del medio de autenticación correspondiente. </w:t>
      </w:r>
    </w:p>
    <w:p w14:paraId="296BC9F5" w14:textId="77777777" w:rsidR="00C0321A" w:rsidRPr="00FD20E5" w:rsidRDefault="00C0321A" w:rsidP="00966906">
      <w:pPr>
        <w:numPr>
          <w:ilvl w:val="0"/>
          <w:numId w:val="15"/>
        </w:numPr>
        <w:jc w:val="both"/>
        <w:rPr>
          <w:rFonts w:ascii="Noto Sans" w:hAnsi="Noto Sans" w:cs="Noto Sans"/>
          <w:sz w:val="20"/>
        </w:rPr>
      </w:pPr>
      <w:r w:rsidRPr="00FD20E5">
        <w:rPr>
          <w:rFonts w:ascii="Noto Sans" w:hAnsi="Noto Sans" w:cs="Noto Sans"/>
          <w:sz w:val="20"/>
        </w:rPr>
        <w:t xml:space="preserve">Del menú, seleccionar la opción “Cobranza”. </w:t>
      </w:r>
    </w:p>
    <w:p w14:paraId="272F97B8" w14:textId="77777777" w:rsidR="00C0321A" w:rsidRPr="00FD20E5" w:rsidRDefault="00C0321A" w:rsidP="00966906">
      <w:pPr>
        <w:numPr>
          <w:ilvl w:val="0"/>
          <w:numId w:val="15"/>
        </w:numPr>
        <w:jc w:val="both"/>
        <w:rPr>
          <w:rFonts w:ascii="Noto Sans" w:hAnsi="Noto Sans" w:cs="Noto Sans"/>
          <w:sz w:val="20"/>
        </w:rPr>
      </w:pPr>
      <w:r w:rsidRPr="00FD20E5">
        <w:rPr>
          <w:rFonts w:ascii="Noto Sans" w:hAnsi="Noto Sans" w:cs="Noto Sans"/>
          <w:sz w:val="20"/>
        </w:rPr>
        <w:t xml:space="preserve">Del menú, seleccionar la opción “32D Autorización de Terceros” y después “Nuevo Tercero Autorizado”. </w:t>
      </w:r>
    </w:p>
    <w:p w14:paraId="67DC2DE8" w14:textId="77777777" w:rsidR="00C0321A" w:rsidRPr="00FD20E5" w:rsidRDefault="00C0321A" w:rsidP="00966906">
      <w:pPr>
        <w:numPr>
          <w:ilvl w:val="0"/>
          <w:numId w:val="15"/>
        </w:numPr>
        <w:jc w:val="both"/>
        <w:rPr>
          <w:rFonts w:ascii="Noto Sans" w:hAnsi="Noto Sans" w:cs="Noto Sans"/>
          <w:sz w:val="20"/>
        </w:rPr>
      </w:pPr>
      <w:r w:rsidRPr="00FD20E5">
        <w:rPr>
          <w:rFonts w:ascii="Noto Sans" w:hAnsi="Noto Sans" w:cs="Noto Sans"/>
          <w:sz w:val="20"/>
        </w:rPr>
        <w:t xml:space="preserve">Registrar el RFC del Tercero a quien se desea conferir autorización, dar clic en el botón “Autorización” y firmar mediante la e.firma. </w:t>
      </w:r>
    </w:p>
    <w:p w14:paraId="04DA02BD" w14:textId="77777777" w:rsidR="00C0321A" w:rsidRPr="00FD20E5" w:rsidRDefault="00C0321A" w:rsidP="00966906">
      <w:pPr>
        <w:numPr>
          <w:ilvl w:val="0"/>
          <w:numId w:val="15"/>
        </w:numPr>
        <w:jc w:val="both"/>
        <w:rPr>
          <w:rFonts w:ascii="Noto Sans" w:hAnsi="Noto Sans" w:cs="Noto Sans"/>
          <w:sz w:val="20"/>
        </w:rPr>
      </w:pPr>
      <w:r w:rsidRPr="00FD20E5">
        <w:rPr>
          <w:rFonts w:ascii="Noto Sans" w:hAnsi="Noto Sans" w:cs="Noto Sans"/>
          <w:sz w:val="20"/>
        </w:rPr>
        <w:t xml:space="preserve">El Buzón IMSS generará el acuse correspondiente. </w:t>
      </w:r>
    </w:p>
    <w:p w14:paraId="3AA7BDE4" w14:textId="77777777" w:rsidR="00C0321A" w:rsidRPr="00FD20E5" w:rsidRDefault="00C0321A" w:rsidP="00C0321A">
      <w:pPr>
        <w:jc w:val="both"/>
        <w:rPr>
          <w:rFonts w:ascii="Noto Sans" w:hAnsi="Noto Sans" w:cs="Noto Sans"/>
          <w:sz w:val="20"/>
        </w:rPr>
      </w:pPr>
    </w:p>
    <w:p w14:paraId="502C9444"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FD20E5" w:rsidRDefault="00C0321A" w:rsidP="00C0321A">
      <w:pPr>
        <w:jc w:val="both"/>
        <w:rPr>
          <w:rFonts w:ascii="Noto Sans" w:hAnsi="Noto Sans" w:cs="Noto Sans"/>
          <w:sz w:val="20"/>
        </w:rPr>
      </w:pPr>
    </w:p>
    <w:p w14:paraId="2776EE34" w14:textId="77777777" w:rsidR="00C0321A" w:rsidRPr="00FD20E5" w:rsidRDefault="00C0321A" w:rsidP="00966906">
      <w:pPr>
        <w:numPr>
          <w:ilvl w:val="0"/>
          <w:numId w:val="16"/>
        </w:numPr>
        <w:jc w:val="both"/>
        <w:rPr>
          <w:rFonts w:ascii="Noto Sans" w:hAnsi="Noto Sans" w:cs="Noto Sans"/>
          <w:sz w:val="20"/>
        </w:rPr>
      </w:pPr>
      <w:r w:rsidRPr="00FD20E5">
        <w:rPr>
          <w:rFonts w:ascii="Noto Sans" w:hAnsi="Noto Sans" w:cs="Noto Sans"/>
          <w:sz w:val="20"/>
        </w:rPr>
        <w:t xml:space="preserve">Ingresar al Buzón IMSS, por la página electrónica de del Instituto (www.IMSS.gob.mx/buzonIMSS), a través del medio de autenticación correspondiente. </w:t>
      </w:r>
    </w:p>
    <w:p w14:paraId="189D0334" w14:textId="77777777" w:rsidR="00C0321A" w:rsidRPr="00FD20E5" w:rsidRDefault="00C0321A" w:rsidP="00966906">
      <w:pPr>
        <w:numPr>
          <w:ilvl w:val="0"/>
          <w:numId w:val="16"/>
        </w:numPr>
        <w:jc w:val="both"/>
        <w:rPr>
          <w:rFonts w:ascii="Noto Sans" w:hAnsi="Noto Sans" w:cs="Noto Sans"/>
          <w:sz w:val="20"/>
        </w:rPr>
      </w:pPr>
      <w:r w:rsidRPr="00FD20E5">
        <w:rPr>
          <w:rFonts w:ascii="Noto Sans" w:hAnsi="Noto Sans" w:cs="Noto Sans"/>
          <w:sz w:val="20"/>
        </w:rPr>
        <w:t xml:space="preserve">Del menú, seleccionar la opción “Cobranza”. </w:t>
      </w:r>
    </w:p>
    <w:p w14:paraId="5A90B236" w14:textId="77777777" w:rsidR="00C0321A" w:rsidRPr="00FD20E5" w:rsidRDefault="00C0321A" w:rsidP="00966906">
      <w:pPr>
        <w:numPr>
          <w:ilvl w:val="0"/>
          <w:numId w:val="16"/>
        </w:numPr>
        <w:jc w:val="both"/>
        <w:rPr>
          <w:rFonts w:ascii="Noto Sans" w:hAnsi="Noto Sans" w:cs="Noto Sans"/>
          <w:sz w:val="20"/>
        </w:rPr>
      </w:pPr>
      <w:r w:rsidRPr="00FD20E5">
        <w:rPr>
          <w:rFonts w:ascii="Noto Sans" w:hAnsi="Noto Sans" w:cs="Noto Sans"/>
          <w:sz w:val="20"/>
        </w:rPr>
        <w:t xml:space="preserve">Del menú, seleccionar la opción “32D Consulta por Terceros Autorizados”. </w:t>
      </w:r>
    </w:p>
    <w:p w14:paraId="7C11B707" w14:textId="77777777" w:rsidR="00C0321A" w:rsidRPr="00FD20E5" w:rsidRDefault="00C0321A" w:rsidP="00966906">
      <w:pPr>
        <w:numPr>
          <w:ilvl w:val="0"/>
          <w:numId w:val="16"/>
        </w:numPr>
        <w:jc w:val="both"/>
        <w:rPr>
          <w:rFonts w:ascii="Noto Sans" w:hAnsi="Noto Sans" w:cs="Noto Sans"/>
          <w:sz w:val="20"/>
        </w:rPr>
      </w:pPr>
      <w:r w:rsidRPr="00FD20E5">
        <w:rPr>
          <w:rFonts w:ascii="Noto Sans" w:hAnsi="Noto Sans" w:cs="Noto Sans"/>
          <w:sz w:val="20"/>
        </w:rPr>
        <w:t xml:space="preserve">Ubicar dentro del tablero al particular respecto del cual se desee consultar y dar clic en el botón “Consultar opinión del Cumplimiento” de la columna “Acción”. </w:t>
      </w:r>
    </w:p>
    <w:p w14:paraId="4EA77995" w14:textId="77777777" w:rsidR="00C0321A" w:rsidRPr="00FD20E5" w:rsidRDefault="00C0321A" w:rsidP="00966906">
      <w:pPr>
        <w:numPr>
          <w:ilvl w:val="0"/>
          <w:numId w:val="16"/>
        </w:numPr>
        <w:jc w:val="both"/>
        <w:rPr>
          <w:rFonts w:ascii="Noto Sans" w:hAnsi="Noto Sans" w:cs="Noto Sans"/>
          <w:sz w:val="20"/>
        </w:rPr>
      </w:pPr>
      <w:r w:rsidRPr="00FD20E5">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09F034A8" w14:textId="77777777" w:rsidR="00C0321A" w:rsidRPr="00FD20E5" w:rsidRDefault="00C0321A" w:rsidP="00C0321A">
      <w:pPr>
        <w:jc w:val="both"/>
        <w:rPr>
          <w:rFonts w:ascii="Noto Sans" w:hAnsi="Noto Sans" w:cs="Noto Sans"/>
          <w:sz w:val="20"/>
        </w:rPr>
      </w:pPr>
    </w:p>
    <w:p w14:paraId="5F20B73E"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Los particulares podrán cancelar la autorización otorgada a sus Terceros Autorizados conforme al siguiente procedimiento: </w:t>
      </w:r>
    </w:p>
    <w:p w14:paraId="0522B7CB" w14:textId="77777777" w:rsidR="00C0321A" w:rsidRPr="00FD20E5" w:rsidRDefault="00C0321A" w:rsidP="00C0321A">
      <w:pPr>
        <w:jc w:val="both"/>
        <w:rPr>
          <w:rFonts w:ascii="Noto Sans" w:hAnsi="Noto Sans" w:cs="Noto Sans"/>
          <w:sz w:val="20"/>
        </w:rPr>
      </w:pPr>
    </w:p>
    <w:p w14:paraId="1FF19A4D" w14:textId="77777777" w:rsidR="00C0321A" w:rsidRPr="00FD20E5" w:rsidRDefault="00C0321A" w:rsidP="00966906">
      <w:pPr>
        <w:numPr>
          <w:ilvl w:val="0"/>
          <w:numId w:val="17"/>
        </w:numPr>
        <w:jc w:val="both"/>
        <w:rPr>
          <w:rFonts w:ascii="Noto Sans" w:hAnsi="Noto Sans" w:cs="Noto Sans"/>
          <w:sz w:val="20"/>
        </w:rPr>
      </w:pPr>
      <w:r w:rsidRPr="00FD20E5">
        <w:rPr>
          <w:rFonts w:ascii="Noto Sans" w:hAnsi="Noto Sans" w:cs="Noto Sans"/>
          <w:sz w:val="20"/>
        </w:rPr>
        <w:t xml:space="preserve">Ingresar al Buzón IMSS, por la página electrónica de del Instituto (www.IMSS.gob.mx/buzonIMSS), a través del medio de autenticación correspondiente. </w:t>
      </w:r>
    </w:p>
    <w:p w14:paraId="12B92E41" w14:textId="77777777" w:rsidR="00C0321A" w:rsidRPr="00FD20E5" w:rsidRDefault="00C0321A" w:rsidP="00966906">
      <w:pPr>
        <w:numPr>
          <w:ilvl w:val="0"/>
          <w:numId w:val="17"/>
        </w:numPr>
        <w:jc w:val="both"/>
        <w:rPr>
          <w:rFonts w:ascii="Noto Sans" w:hAnsi="Noto Sans" w:cs="Noto Sans"/>
          <w:sz w:val="20"/>
        </w:rPr>
      </w:pPr>
      <w:r w:rsidRPr="00FD20E5">
        <w:rPr>
          <w:rFonts w:ascii="Noto Sans" w:hAnsi="Noto Sans" w:cs="Noto Sans"/>
          <w:sz w:val="20"/>
        </w:rPr>
        <w:t xml:space="preserve">Del menú, seleccionar la opción “Cobranza”. </w:t>
      </w:r>
    </w:p>
    <w:p w14:paraId="65302284" w14:textId="77777777" w:rsidR="00C0321A" w:rsidRPr="00FD20E5" w:rsidRDefault="00C0321A" w:rsidP="00966906">
      <w:pPr>
        <w:numPr>
          <w:ilvl w:val="0"/>
          <w:numId w:val="17"/>
        </w:numPr>
        <w:jc w:val="both"/>
        <w:rPr>
          <w:rFonts w:ascii="Noto Sans" w:hAnsi="Noto Sans" w:cs="Noto Sans"/>
          <w:sz w:val="20"/>
        </w:rPr>
      </w:pPr>
      <w:r w:rsidRPr="00FD20E5">
        <w:rPr>
          <w:rFonts w:ascii="Noto Sans" w:hAnsi="Noto Sans" w:cs="Noto Sans"/>
          <w:sz w:val="20"/>
        </w:rPr>
        <w:t xml:space="preserve">Del menú, seleccionar la opción “32D Autorización de Terceros”. </w:t>
      </w:r>
    </w:p>
    <w:p w14:paraId="02A916EC" w14:textId="77777777" w:rsidR="00C0321A" w:rsidRPr="00FD20E5" w:rsidRDefault="00C0321A" w:rsidP="00966906">
      <w:pPr>
        <w:numPr>
          <w:ilvl w:val="0"/>
          <w:numId w:val="17"/>
        </w:numPr>
        <w:jc w:val="both"/>
        <w:rPr>
          <w:rFonts w:ascii="Noto Sans" w:hAnsi="Noto Sans" w:cs="Noto Sans"/>
          <w:sz w:val="20"/>
        </w:rPr>
      </w:pPr>
      <w:r w:rsidRPr="00FD20E5">
        <w:rPr>
          <w:rFonts w:ascii="Noto Sans" w:hAnsi="Noto Sans" w:cs="Noto Sans"/>
          <w:sz w:val="20"/>
        </w:rPr>
        <w:t>Ubicar dentro del tablero al Tercero Autorizado que se desea dar de baja.</w:t>
      </w:r>
    </w:p>
    <w:p w14:paraId="2BE0FD9B" w14:textId="77777777" w:rsidR="00C0321A" w:rsidRPr="00FD20E5" w:rsidRDefault="00C0321A" w:rsidP="00966906">
      <w:pPr>
        <w:numPr>
          <w:ilvl w:val="0"/>
          <w:numId w:val="17"/>
        </w:numPr>
        <w:jc w:val="both"/>
        <w:rPr>
          <w:rFonts w:ascii="Noto Sans" w:hAnsi="Noto Sans" w:cs="Noto Sans"/>
          <w:sz w:val="20"/>
        </w:rPr>
      </w:pPr>
      <w:r w:rsidRPr="00FD20E5">
        <w:rPr>
          <w:rFonts w:ascii="Noto Sans" w:hAnsi="Noto Sans" w:cs="Noto Sans"/>
          <w:sz w:val="20"/>
        </w:rPr>
        <w:t xml:space="preserve">Dar clic en el botón “Dar de Baja Tercero Autorizado” de la columna “Acción” y firmar mediante la e.firma. </w:t>
      </w:r>
    </w:p>
    <w:p w14:paraId="716DDAAE" w14:textId="77777777" w:rsidR="00C0321A" w:rsidRPr="00FD20E5" w:rsidRDefault="00C0321A" w:rsidP="00966906">
      <w:pPr>
        <w:numPr>
          <w:ilvl w:val="0"/>
          <w:numId w:val="17"/>
        </w:numPr>
        <w:jc w:val="both"/>
        <w:rPr>
          <w:rFonts w:ascii="Noto Sans" w:hAnsi="Noto Sans" w:cs="Noto Sans"/>
          <w:sz w:val="20"/>
        </w:rPr>
      </w:pPr>
      <w:r w:rsidRPr="00FD20E5">
        <w:rPr>
          <w:rFonts w:ascii="Noto Sans" w:hAnsi="Noto Sans" w:cs="Noto Sans"/>
          <w:sz w:val="20"/>
        </w:rPr>
        <w:t xml:space="preserve">El Buzón IMSS emitirá el acuse correspondiente. </w:t>
      </w:r>
    </w:p>
    <w:p w14:paraId="09E0EA74" w14:textId="77777777" w:rsidR="00BD010F" w:rsidRPr="00FD20E5" w:rsidRDefault="00BD010F" w:rsidP="00C0321A">
      <w:pPr>
        <w:jc w:val="both"/>
        <w:rPr>
          <w:rFonts w:ascii="Noto Sans" w:hAnsi="Noto Sans" w:cs="Noto Sans"/>
          <w:sz w:val="20"/>
        </w:rPr>
      </w:pPr>
    </w:p>
    <w:p w14:paraId="135B9061"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Novena.- Vigencia. </w:t>
      </w:r>
    </w:p>
    <w:p w14:paraId="3ABE9C60"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3D81DF20" w14:textId="77777777" w:rsidR="00C0321A" w:rsidRPr="00FD20E5" w:rsidRDefault="00C0321A" w:rsidP="00C0321A">
      <w:pPr>
        <w:jc w:val="both"/>
        <w:rPr>
          <w:rFonts w:ascii="Noto Sans" w:hAnsi="Noto Sans" w:cs="Noto Sans"/>
          <w:sz w:val="20"/>
        </w:rPr>
      </w:pPr>
    </w:p>
    <w:p w14:paraId="3A5996B5"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Décima.- Aclaración. </w:t>
      </w:r>
    </w:p>
    <w:p w14:paraId="19F76D8E"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w:t>
      </w:r>
      <w:r w:rsidRPr="00FD20E5">
        <w:rPr>
          <w:rFonts w:ascii="Noto Sans" w:hAnsi="Noto Sans" w:cs="Noto Sans"/>
          <w:sz w:val="20"/>
        </w:rPr>
        <w:lastRenderedPageBreak/>
        <w:t xml:space="preserve">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FD20E5" w:rsidRDefault="00124BFE" w:rsidP="00C0321A">
      <w:pPr>
        <w:jc w:val="both"/>
        <w:rPr>
          <w:rFonts w:ascii="Noto Sans" w:hAnsi="Noto Sans" w:cs="Noto Sans"/>
          <w:sz w:val="20"/>
        </w:rPr>
      </w:pPr>
    </w:p>
    <w:p w14:paraId="65F93DDE"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Décima Primera.- Actualización de procedimientos. </w:t>
      </w:r>
    </w:p>
    <w:p w14:paraId="760728AE" w14:textId="4425AC71" w:rsidR="008677BF" w:rsidRPr="00FD20E5" w:rsidRDefault="00C0321A" w:rsidP="00C0321A">
      <w:pPr>
        <w:jc w:val="both"/>
        <w:rPr>
          <w:rFonts w:ascii="Noto Sans" w:hAnsi="Noto Sans" w:cs="Noto Sans"/>
          <w:sz w:val="20"/>
        </w:rPr>
      </w:pPr>
      <w:r w:rsidRPr="00FD20E5">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FD20E5" w:rsidRDefault="00124BFE" w:rsidP="00C0321A">
      <w:pPr>
        <w:jc w:val="both"/>
        <w:rPr>
          <w:rFonts w:ascii="Noto Sans" w:hAnsi="Noto Sans" w:cs="Noto Sans"/>
          <w:sz w:val="20"/>
        </w:rPr>
      </w:pPr>
    </w:p>
    <w:p w14:paraId="1F124743"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Décima Segunda.- Demás disposiciones aplicables. </w:t>
      </w:r>
    </w:p>
    <w:p w14:paraId="1B44A165"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FD20E5" w:rsidRDefault="00C0321A" w:rsidP="00C0321A">
      <w:pPr>
        <w:jc w:val="both"/>
        <w:rPr>
          <w:rFonts w:ascii="Noto Sans" w:hAnsi="Noto Sans" w:cs="Noto Sans"/>
          <w:sz w:val="20"/>
        </w:rPr>
      </w:pPr>
    </w:p>
    <w:p w14:paraId="4ACCF21C"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De conformidad con el ACUERDO ACDO.AS2.HCT.250423/106.P.DIR </w:t>
      </w:r>
      <w:r w:rsidRPr="00FD20E5">
        <w:rPr>
          <w:rFonts w:ascii="Noto Sans" w:hAnsi="Noto Sans" w:cs="Noto Sans"/>
          <w:i/>
          <w:sz w:val="20"/>
        </w:rPr>
        <w:t>(publicado en el D.O.F. el día 04 de mayo de 2023)</w:t>
      </w:r>
      <w:r w:rsidRPr="00FD20E5">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FD20E5" w:rsidRDefault="00C0321A" w:rsidP="00C0321A">
      <w:pPr>
        <w:jc w:val="both"/>
        <w:rPr>
          <w:rFonts w:ascii="Noto Sans" w:hAnsi="Noto Sans" w:cs="Noto Sans"/>
          <w:color w:val="FF0000"/>
          <w:sz w:val="20"/>
        </w:rPr>
      </w:pPr>
    </w:p>
    <w:p w14:paraId="0F08095C" w14:textId="4693D3F8" w:rsidR="00C0321A" w:rsidRPr="00FD20E5" w:rsidRDefault="00C0321A" w:rsidP="00C0321A">
      <w:pPr>
        <w:jc w:val="both"/>
        <w:rPr>
          <w:rFonts w:ascii="Noto Sans" w:hAnsi="Noto Sans" w:cs="Noto Sans"/>
          <w:sz w:val="20"/>
        </w:rPr>
      </w:pPr>
      <w:r w:rsidRPr="00FD20E5">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FD20E5" w:rsidRDefault="00E53558" w:rsidP="00C0321A">
      <w:pPr>
        <w:jc w:val="both"/>
        <w:rPr>
          <w:rFonts w:ascii="Noto Sans" w:hAnsi="Noto Sans" w:cs="Noto Sans"/>
          <w:sz w:val="20"/>
        </w:rPr>
      </w:pPr>
    </w:p>
    <w:p w14:paraId="425BD3CE" w14:textId="3037B1D4" w:rsidR="00C0321A" w:rsidRPr="00FD20E5" w:rsidRDefault="00C0321A" w:rsidP="00C0321A">
      <w:pPr>
        <w:jc w:val="both"/>
        <w:rPr>
          <w:rFonts w:ascii="Noto Sans" w:hAnsi="Noto Sans" w:cs="Noto Sans"/>
          <w:sz w:val="20"/>
        </w:rPr>
      </w:pPr>
      <w:r w:rsidRPr="00FD20E5">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FD20E5" w:rsidRDefault="00C0321A" w:rsidP="00C0321A">
      <w:pPr>
        <w:rPr>
          <w:rFonts w:ascii="Noto Sans" w:hAnsi="Noto Sans" w:cs="Noto Sans"/>
          <w:b/>
          <w:sz w:val="20"/>
        </w:rPr>
      </w:pPr>
      <w:bookmarkStart w:id="17" w:name="_Toc122602682"/>
    </w:p>
    <w:p w14:paraId="2D580059" w14:textId="77777777" w:rsidR="00BD64C3" w:rsidRPr="00FD20E5" w:rsidRDefault="00C0321A" w:rsidP="00C0321A">
      <w:pPr>
        <w:jc w:val="both"/>
        <w:rPr>
          <w:rFonts w:ascii="Noto Sans" w:hAnsi="Noto Sans" w:cs="Noto Sans"/>
          <w:b/>
          <w:sz w:val="20"/>
        </w:rPr>
      </w:pPr>
      <w:r w:rsidRPr="00FD20E5">
        <w:rPr>
          <w:rFonts w:ascii="Noto Sans" w:hAnsi="Noto Sans" w:cs="Noto Sans"/>
          <w:b/>
          <w:sz w:val="20"/>
        </w:rPr>
        <w:t>8.3 REGLAS PARA LA OBTENCIÓN DE LA CONSTANCIA DE SITUACIÓN FISCAL EN MATERIA DE APORTACIONES PATRONALES Y ENTERO DE DESCUENTOS.</w:t>
      </w:r>
      <w:bookmarkEnd w:id="17"/>
    </w:p>
    <w:p w14:paraId="65C99C71" w14:textId="77777777" w:rsidR="00BD64C3" w:rsidRPr="00FD20E5" w:rsidRDefault="00BD64C3" w:rsidP="00C0321A">
      <w:pPr>
        <w:jc w:val="both"/>
        <w:rPr>
          <w:rFonts w:ascii="Noto Sans" w:hAnsi="Noto Sans" w:cs="Noto Sans"/>
          <w:b/>
          <w:sz w:val="20"/>
        </w:rPr>
      </w:pPr>
    </w:p>
    <w:p w14:paraId="557C53D3" w14:textId="24121C04" w:rsidR="00C0321A" w:rsidRPr="00FD20E5" w:rsidRDefault="00C0321A" w:rsidP="00C0321A">
      <w:pPr>
        <w:jc w:val="both"/>
        <w:rPr>
          <w:rFonts w:ascii="Noto Sans" w:hAnsi="Noto Sans" w:cs="Noto Sans"/>
          <w:b/>
          <w:sz w:val="20"/>
        </w:rPr>
      </w:pPr>
      <w:r w:rsidRPr="00FD20E5">
        <w:rPr>
          <w:rFonts w:ascii="Noto Sans" w:hAnsi="Noto Sans" w:cs="Noto Sans"/>
          <w:b/>
          <w:sz w:val="20"/>
        </w:rPr>
        <w:t>Primera</w:t>
      </w:r>
      <w:r w:rsidRPr="00FD20E5">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FD20E5" w:rsidRDefault="00C0321A" w:rsidP="00C0321A">
      <w:pPr>
        <w:jc w:val="both"/>
        <w:rPr>
          <w:rFonts w:ascii="Noto Sans" w:hAnsi="Noto Sans" w:cs="Noto Sans"/>
          <w:sz w:val="20"/>
        </w:rPr>
      </w:pPr>
    </w:p>
    <w:p w14:paraId="5C728608" w14:textId="77777777" w:rsidR="00C60DE3" w:rsidRPr="00FD20E5" w:rsidRDefault="00C0321A" w:rsidP="00C0321A">
      <w:pPr>
        <w:jc w:val="both"/>
        <w:rPr>
          <w:rFonts w:ascii="Noto Sans" w:hAnsi="Noto Sans" w:cs="Noto Sans"/>
          <w:sz w:val="20"/>
        </w:rPr>
      </w:pPr>
      <w:r w:rsidRPr="00FD20E5">
        <w:rPr>
          <w:rFonts w:ascii="Noto Sans" w:hAnsi="Noto Sans" w:cs="Noto Sans"/>
          <w:b/>
          <w:sz w:val="20"/>
        </w:rPr>
        <w:t>Segunda</w:t>
      </w:r>
      <w:r w:rsidRPr="00FD20E5">
        <w:rPr>
          <w:rFonts w:ascii="Noto Sans" w:hAnsi="Noto Sans" w:cs="Noto Sans"/>
          <w:sz w:val="20"/>
        </w:rPr>
        <w:t>. - EL INFONAVIT, a fin de emitir la constancia de situación fiscal, revisara que:</w:t>
      </w:r>
    </w:p>
    <w:p w14:paraId="6B70FA1F" w14:textId="308CD4D2"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 </w:t>
      </w:r>
    </w:p>
    <w:p w14:paraId="683862DB" w14:textId="77777777" w:rsidR="00C0321A" w:rsidRPr="00FD20E5" w:rsidRDefault="00C0321A" w:rsidP="00966906">
      <w:pPr>
        <w:numPr>
          <w:ilvl w:val="0"/>
          <w:numId w:val="22"/>
        </w:numPr>
        <w:jc w:val="both"/>
        <w:rPr>
          <w:rFonts w:ascii="Noto Sans" w:hAnsi="Noto Sans" w:cs="Noto Sans"/>
          <w:sz w:val="20"/>
        </w:rPr>
      </w:pPr>
      <w:r w:rsidRPr="00FD20E5">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FD20E5" w:rsidRDefault="00C0321A" w:rsidP="00966906">
      <w:pPr>
        <w:numPr>
          <w:ilvl w:val="0"/>
          <w:numId w:val="22"/>
        </w:numPr>
        <w:jc w:val="both"/>
        <w:rPr>
          <w:rFonts w:ascii="Noto Sans" w:hAnsi="Noto Sans" w:cs="Noto Sans"/>
          <w:sz w:val="20"/>
        </w:rPr>
      </w:pPr>
      <w:r w:rsidRPr="00FD20E5">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FD20E5" w:rsidRDefault="00C0321A" w:rsidP="00966906">
      <w:pPr>
        <w:numPr>
          <w:ilvl w:val="0"/>
          <w:numId w:val="22"/>
        </w:numPr>
        <w:jc w:val="both"/>
        <w:rPr>
          <w:rFonts w:ascii="Noto Sans" w:hAnsi="Noto Sans" w:cs="Noto Sans"/>
          <w:sz w:val="20"/>
        </w:rPr>
      </w:pPr>
      <w:r w:rsidRPr="00FD20E5">
        <w:rPr>
          <w:rFonts w:ascii="Noto Sans" w:hAnsi="Noto Sans" w:cs="Noto Sans"/>
          <w:sz w:val="20"/>
        </w:rPr>
        <w:t xml:space="preserve">Los adeudos o créditos fiscales que no se encuentren firmes. </w:t>
      </w:r>
    </w:p>
    <w:p w14:paraId="7CB76129" w14:textId="77777777" w:rsidR="00C0321A" w:rsidRPr="00FD20E5" w:rsidRDefault="00C0321A" w:rsidP="00966906">
      <w:pPr>
        <w:numPr>
          <w:ilvl w:val="0"/>
          <w:numId w:val="22"/>
        </w:numPr>
        <w:jc w:val="both"/>
        <w:rPr>
          <w:rFonts w:ascii="Noto Sans" w:hAnsi="Noto Sans" w:cs="Noto Sans"/>
          <w:sz w:val="20"/>
        </w:rPr>
      </w:pPr>
      <w:r w:rsidRPr="00FD20E5">
        <w:rPr>
          <w:rFonts w:ascii="Noto Sans" w:hAnsi="Noto Sans" w:cs="Noto Sans"/>
          <w:sz w:val="20"/>
        </w:rPr>
        <w:t xml:space="preserve">Las garantías que se hayan otorgado. </w:t>
      </w:r>
    </w:p>
    <w:p w14:paraId="22175D61" w14:textId="77777777" w:rsidR="00C0321A" w:rsidRPr="00FD20E5" w:rsidRDefault="00C0321A" w:rsidP="00966906">
      <w:pPr>
        <w:numPr>
          <w:ilvl w:val="0"/>
          <w:numId w:val="22"/>
        </w:numPr>
        <w:jc w:val="both"/>
        <w:rPr>
          <w:rFonts w:ascii="Noto Sans" w:hAnsi="Noto Sans" w:cs="Noto Sans"/>
          <w:sz w:val="20"/>
        </w:rPr>
      </w:pPr>
      <w:r w:rsidRPr="00FD20E5">
        <w:rPr>
          <w:rFonts w:ascii="Noto Sans" w:hAnsi="Noto Sans" w:cs="Noto Sans"/>
          <w:sz w:val="20"/>
        </w:rPr>
        <w:t xml:space="preserve">Los convenios de pago que el solicitante haya celebrado con “EL INSTITUTO”. </w:t>
      </w:r>
    </w:p>
    <w:p w14:paraId="51F409C6" w14:textId="77777777" w:rsidR="00BD010F" w:rsidRPr="00FD20E5" w:rsidRDefault="00BD010F" w:rsidP="00C0321A">
      <w:pPr>
        <w:jc w:val="both"/>
        <w:rPr>
          <w:rFonts w:ascii="Noto Sans" w:hAnsi="Noto Sans" w:cs="Noto Sans"/>
          <w:b/>
          <w:sz w:val="20"/>
        </w:rPr>
      </w:pPr>
    </w:p>
    <w:p w14:paraId="7C18F176" w14:textId="2FAD8D26" w:rsidR="00C0321A" w:rsidRPr="00FD20E5" w:rsidRDefault="00C0321A" w:rsidP="00C0321A">
      <w:pPr>
        <w:jc w:val="both"/>
        <w:rPr>
          <w:rFonts w:ascii="Noto Sans" w:hAnsi="Noto Sans" w:cs="Noto Sans"/>
          <w:sz w:val="20"/>
        </w:rPr>
      </w:pPr>
      <w:r w:rsidRPr="00FD20E5">
        <w:rPr>
          <w:rFonts w:ascii="Noto Sans" w:hAnsi="Noto Sans" w:cs="Noto Sans"/>
          <w:b/>
          <w:sz w:val="20"/>
        </w:rPr>
        <w:t>Tercera.</w:t>
      </w:r>
      <w:r w:rsidRPr="00FD20E5">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63F4339A" w14:textId="77777777" w:rsidR="00C0321A" w:rsidRPr="00FD20E5" w:rsidRDefault="00C0321A" w:rsidP="00C0321A">
      <w:pPr>
        <w:jc w:val="both"/>
        <w:rPr>
          <w:rFonts w:ascii="Noto Sans" w:hAnsi="Noto Sans" w:cs="Noto Sans"/>
          <w:sz w:val="20"/>
        </w:rPr>
      </w:pPr>
      <w:r w:rsidRPr="00FD20E5">
        <w:rPr>
          <w:rFonts w:ascii="Noto Sans" w:hAnsi="Noto Sans" w:cs="Noto Sans"/>
          <w:b/>
          <w:sz w:val="20"/>
        </w:rPr>
        <w:lastRenderedPageBreak/>
        <w:t>Cuarta.</w:t>
      </w:r>
      <w:r w:rsidRPr="00FD20E5">
        <w:rPr>
          <w:rFonts w:ascii="Noto Sans" w:hAnsi="Noto Sans" w:cs="Noto Sans"/>
          <w:sz w:val="20"/>
        </w:rPr>
        <w:t xml:space="preserve"> - EL INFONAVIT expedirá a los particulares los siguientes tipos de constancia de situación fiscal: </w:t>
      </w:r>
    </w:p>
    <w:p w14:paraId="25CD560E" w14:textId="77777777" w:rsidR="00C60DE3" w:rsidRPr="00FD20E5" w:rsidRDefault="00C60DE3" w:rsidP="00C0321A">
      <w:pPr>
        <w:jc w:val="both"/>
        <w:rPr>
          <w:rFonts w:ascii="Noto Sans" w:hAnsi="Noto Sans" w:cs="Noto Sans"/>
          <w:sz w:val="20"/>
        </w:rPr>
      </w:pPr>
    </w:p>
    <w:p w14:paraId="2A6C7EFA" w14:textId="77777777" w:rsidR="00C0321A" w:rsidRPr="00FD20E5" w:rsidRDefault="00C0321A" w:rsidP="00966906">
      <w:pPr>
        <w:numPr>
          <w:ilvl w:val="0"/>
          <w:numId w:val="23"/>
        </w:numPr>
        <w:jc w:val="both"/>
        <w:rPr>
          <w:rFonts w:ascii="Noto Sans" w:hAnsi="Noto Sans" w:cs="Noto Sans"/>
          <w:sz w:val="20"/>
        </w:rPr>
      </w:pPr>
      <w:r w:rsidRPr="00FD20E5">
        <w:rPr>
          <w:rFonts w:ascii="Noto Sans" w:hAnsi="Noto Sans" w:cs="Noto Sans"/>
          <w:b/>
          <w:sz w:val="20"/>
        </w:rPr>
        <w:t>Sin adeudo o con garantía</w:t>
      </w:r>
      <w:r w:rsidRPr="00FD20E5">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FD20E5" w:rsidRDefault="00C0321A" w:rsidP="00966906">
      <w:pPr>
        <w:numPr>
          <w:ilvl w:val="0"/>
          <w:numId w:val="23"/>
        </w:numPr>
        <w:jc w:val="both"/>
        <w:rPr>
          <w:rFonts w:ascii="Noto Sans" w:hAnsi="Noto Sans" w:cs="Noto Sans"/>
          <w:sz w:val="20"/>
        </w:rPr>
      </w:pPr>
      <w:r w:rsidRPr="00FD20E5">
        <w:rPr>
          <w:rFonts w:ascii="Noto Sans" w:hAnsi="Noto Sans" w:cs="Noto Sans"/>
          <w:b/>
          <w:sz w:val="20"/>
        </w:rPr>
        <w:t>Con adeudo</w:t>
      </w:r>
      <w:r w:rsidRPr="00FD20E5">
        <w:rPr>
          <w:rFonts w:ascii="Noto Sans" w:hAnsi="Noto Sans" w:cs="Noto Sans"/>
          <w:sz w:val="20"/>
        </w:rPr>
        <w:t xml:space="preserve">. - cuando el particular no esté al corriente en el cumplimiento de las obligaciones en materia de aportaciones patronales y entero de descuentos. </w:t>
      </w:r>
    </w:p>
    <w:p w14:paraId="5B93E4D2" w14:textId="77777777" w:rsidR="00C0321A" w:rsidRPr="00FD20E5" w:rsidRDefault="00C0321A" w:rsidP="00966906">
      <w:pPr>
        <w:numPr>
          <w:ilvl w:val="0"/>
          <w:numId w:val="23"/>
        </w:numPr>
        <w:jc w:val="both"/>
        <w:rPr>
          <w:rFonts w:ascii="Noto Sans" w:hAnsi="Noto Sans" w:cs="Noto Sans"/>
          <w:sz w:val="20"/>
        </w:rPr>
      </w:pPr>
      <w:r w:rsidRPr="00FD20E5">
        <w:rPr>
          <w:rFonts w:ascii="Noto Sans" w:hAnsi="Noto Sans" w:cs="Noto Sans"/>
          <w:b/>
          <w:sz w:val="20"/>
        </w:rPr>
        <w:t>Con adeudo pero con convenio celebrado</w:t>
      </w:r>
      <w:r w:rsidRPr="00FD20E5">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FD20E5" w:rsidRDefault="00C0321A" w:rsidP="00966906">
      <w:pPr>
        <w:numPr>
          <w:ilvl w:val="0"/>
          <w:numId w:val="23"/>
        </w:numPr>
        <w:jc w:val="both"/>
        <w:rPr>
          <w:rFonts w:ascii="Noto Sans" w:hAnsi="Noto Sans" w:cs="Noto Sans"/>
          <w:sz w:val="20"/>
        </w:rPr>
      </w:pPr>
      <w:r w:rsidRPr="00FD20E5">
        <w:rPr>
          <w:rFonts w:ascii="Noto Sans" w:hAnsi="Noto Sans" w:cs="Noto Sans"/>
          <w:b/>
          <w:sz w:val="20"/>
        </w:rPr>
        <w:t>Sin antecedentes</w:t>
      </w:r>
      <w:r w:rsidRPr="00FD20E5">
        <w:rPr>
          <w:rFonts w:ascii="Noto Sans" w:hAnsi="Noto Sans" w:cs="Noto Sans"/>
          <w:sz w:val="20"/>
        </w:rPr>
        <w:t xml:space="preserve"> Para personas físicas o morales que no cuenten con número de registro patronal registrado ante “EL INSTITUTO” y por tanto con trabajadores formales. </w:t>
      </w:r>
    </w:p>
    <w:p w14:paraId="40EEEFFB" w14:textId="77777777" w:rsidR="00C0321A" w:rsidRPr="00FD20E5" w:rsidRDefault="00C0321A" w:rsidP="00C0321A">
      <w:pPr>
        <w:ind w:left="1080"/>
        <w:jc w:val="both"/>
        <w:rPr>
          <w:rFonts w:ascii="Noto Sans" w:hAnsi="Noto Sans" w:cs="Noto Sans"/>
          <w:sz w:val="20"/>
        </w:rPr>
      </w:pPr>
    </w:p>
    <w:p w14:paraId="29793A5D" w14:textId="070629DE"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FD20E5">
          <w:rPr>
            <w:rFonts w:ascii="Noto Sans" w:hAnsi="Noto Sans" w:cs="Noto Sans"/>
            <w:color w:val="0000FF"/>
            <w:sz w:val="20"/>
            <w:u w:val="single"/>
          </w:rPr>
          <w:t>www.infonavit.org.mx</w:t>
        </w:r>
      </w:hyperlink>
    </w:p>
    <w:p w14:paraId="2AC0D4E2"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Las constancias a que se refiere el inciso c) serán emitidas por la autoridad fiscal de del Instituto en las delegaciones regionales.</w:t>
      </w:r>
    </w:p>
    <w:p w14:paraId="42B3A670" w14:textId="77777777" w:rsidR="00C0321A" w:rsidRPr="00FD20E5" w:rsidRDefault="00C0321A" w:rsidP="00C0321A">
      <w:pPr>
        <w:jc w:val="both"/>
        <w:rPr>
          <w:rFonts w:ascii="Noto Sans" w:hAnsi="Noto Sans" w:cs="Noto Sans"/>
          <w:sz w:val="20"/>
        </w:rPr>
      </w:pPr>
    </w:p>
    <w:p w14:paraId="0104E358" w14:textId="77777777" w:rsidR="00C0321A" w:rsidRPr="00FD20E5" w:rsidRDefault="00C0321A" w:rsidP="00C0321A">
      <w:pPr>
        <w:jc w:val="both"/>
        <w:rPr>
          <w:rFonts w:ascii="Noto Sans" w:hAnsi="Noto Sans" w:cs="Noto Sans"/>
          <w:sz w:val="20"/>
        </w:rPr>
      </w:pPr>
      <w:r w:rsidRPr="00FD20E5">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FD20E5" w:rsidRDefault="00C0321A" w:rsidP="00C0321A">
      <w:pPr>
        <w:jc w:val="both"/>
        <w:rPr>
          <w:rFonts w:ascii="Noto Sans" w:hAnsi="Noto Sans" w:cs="Noto Sans"/>
          <w:b/>
          <w:sz w:val="20"/>
        </w:rPr>
      </w:pPr>
    </w:p>
    <w:p w14:paraId="0F99451E" w14:textId="77777777" w:rsidR="00C0321A" w:rsidRPr="00FD20E5" w:rsidRDefault="00C0321A" w:rsidP="00C0321A">
      <w:pPr>
        <w:jc w:val="both"/>
        <w:rPr>
          <w:rFonts w:ascii="Noto Sans" w:hAnsi="Noto Sans" w:cs="Noto Sans"/>
          <w:sz w:val="20"/>
        </w:rPr>
      </w:pPr>
      <w:r w:rsidRPr="00FD20E5">
        <w:rPr>
          <w:rFonts w:ascii="Noto Sans" w:hAnsi="Noto Sans" w:cs="Noto Sans"/>
          <w:b/>
          <w:sz w:val="20"/>
        </w:rPr>
        <w:t>Quinta. -</w:t>
      </w:r>
      <w:r w:rsidRPr="00FD20E5">
        <w:rPr>
          <w:rFonts w:ascii="Noto Sans" w:hAnsi="Noto Sans" w:cs="Noto Sans"/>
          <w:sz w:val="20"/>
        </w:rPr>
        <w:t xml:space="preserve"> La constancia de situación fiscal que se expida tendrá una vigencia de 30 días naturales contados a partir de la misma.</w:t>
      </w:r>
    </w:p>
    <w:p w14:paraId="17E34631" w14:textId="77777777" w:rsidR="00825049" w:rsidRPr="00FD20E5" w:rsidRDefault="00825049" w:rsidP="00A36191">
      <w:pPr>
        <w:jc w:val="both"/>
        <w:rPr>
          <w:rFonts w:ascii="Noto Sans" w:hAnsi="Noto Sans" w:cs="Noto Sans"/>
          <w:b/>
          <w:color w:val="000000"/>
          <w:sz w:val="20"/>
        </w:rPr>
      </w:pPr>
    </w:p>
    <w:p w14:paraId="7380A4F0" w14:textId="3E7DCCDA" w:rsidR="00825049" w:rsidRPr="00FD20E5" w:rsidRDefault="004022EA" w:rsidP="00825049">
      <w:pPr>
        <w:ind w:left="284" w:hanging="284"/>
        <w:jc w:val="both"/>
        <w:rPr>
          <w:rFonts w:ascii="Noto Sans" w:hAnsi="Noto Sans" w:cs="Noto Sans"/>
          <w:b/>
          <w:color w:val="000000"/>
          <w:sz w:val="20"/>
        </w:rPr>
      </w:pPr>
      <w:r w:rsidRPr="00FD20E5">
        <w:rPr>
          <w:rFonts w:ascii="Noto Sans" w:hAnsi="Noto Sans" w:cs="Noto Sans"/>
          <w:b/>
          <w:color w:val="000000"/>
          <w:sz w:val="20"/>
        </w:rPr>
        <w:t>9.</w:t>
      </w:r>
      <w:r w:rsidR="00825049" w:rsidRPr="00FD20E5">
        <w:rPr>
          <w:rFonts w:ascii="Noto Sans" w:hAnsi="Noto Sans" w:cs="Noto Sans"/>
          <w:b/>
          <w:color w:val="000000"/>
          <w:sz w:val="20"/>
        </w:rPr>
        <w:t xml:space="preserve"> </w:t>
      </w:r>
      <w:r w:rsidRPr="00FD20E5">
        <w:rPr>
          <w:rFonts w:ascii="Noto Sans" w:hAnsi="Noto Sans" w:cs="Noto Sans"/>
          <w:b/>
          <w:sz w:val="20"/>
        </w:rPr>
        <w:t>CRITERIOS PARA LA EVALUACIÓN DE LAS PROPOSICIONES Y ADJUDICACIÓN DE LOS CONTRATOS</w:t>
      </w:r>
    </w:p>
    <w:p w14:paraId="16492814" w14:textId="77777777" w:rsidR="004022EA" w:rsidRPr="00FD20E5" w:rsidRDefault="004022EA"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14:paraId="51AB1F74" w14:textId="4B4BF179" w:rsidR="004022EA" w:rsidRPr="00FD20E5" w:rsidRDefault="00825049"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FD20E5">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E2850D" w14:textId="77777777" w:rsidR="004022EA" w:rsidRPr="00FD20E5" w:rsidRDefault="004022EA" w:rsidP="00825049">
      <w:pPr>
        <w:suppressAutoHyphens w:val="0"/>
        <w:overflowPunct w:val="0"/>
        <w:autoSpaceDE w:val="0"/>
        <w:autoSpaceDN w:val="0"/>
        <w:adjustRightInd w:val="0"/>
        <w:jc w:val="both"/>
        <w:textAlignment w:val="baseline"/>
        <w:rPr>
          <w:rFonts w:ascii="Noto Sans" w:hAnsi="Noto Sans" w:cs="Noto Sans"/>
          <w:bCs/>
          <w:sz w:val="20"/>
          <w:lang w:val="es-ES_tradnl" w:eastAsia="es-ES"/>
        </w:rPr>
      </w:pPr>
    </w:p>
    <w:p w14:paraId="65432E6B" w14:textId="0738EC35" w:rsidR="00EE2450" w:rsidRPr="00FD20E5" w:rsidRDefault="00EE2450" w:rsidP="00EE2450">
      <w:pPr>
        <w:jc w:val="both"/>
        <w:rPr>
          <w:rFonts w:ascii="Noto Sans" w:hAnsi="Noto Sans" w:cs="Noto Sans"/>
          <w:sz w:val="20"/>
        </w:rPr>
      </w:pPr>
      <w:r w:rsidRPr="00FD20E5">
        <w:rPr>
          <w:rFonts w:ascii="Noto Sans" w:hAnsi="Noto Sans" w:cs="Noto Sans"/>
          <w:sz w:val="20"/>
        </w:rPr>
        <w:t xml:space="preserve">Los criterios que aplicarán el área solicitante y/o técnica para evaluar las proposiciones, se basarán en la información documental presentada por los licitante conforme al </w:t>
      </w:r>
      <w:r w:rsidRPr="00FD20E5">
        <w:rPr>
          <w:rFonts w:ascii="Noto Sans" w:hAnsi="Noto Sans" w:cs="Noto Sans"/>
          <w:b/>
          <w:sz w:val="20"/>
        </w:rPr>
        <w:t>Anexo Número 20 (veinte),</w:t>
      </w:r>
      <w:r w:rsidRPr="00FD20E5">
        <w:rPr>
          <w:rFonts w:ascii="Noto Sans" w:hAnsi="Noto Sans" w:cs="Noto Sans"/>
          <w:sz w:val="20"/>
        </w:rPr>
        <w:t xml:space="preserve"> el cual forma parte de la presente convocatoria, observando para ello lo previsto en el artículo 47 en lo relativo al criterio binario y 48,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5D58B974" w14:textId="211E13DD" w:rsidR="00EE2450" w:rsidRPr="00FD20E5" w:rsidRDefault="00EE2450" w:rsidP="00EE2450">
      <w:pPr>
        <w:tabs>
          <w:tab w:val="left" w:pos="1134"/>
        </w:tabs>
        <w:overflowPunct w:val="0"/>
        <w:autoSpaceDE w:val="0"/>
        <w:jc w:val="both"/>
        <w:textAlignment w:val="baseline"/>
        <w:rPr>
          <w:rFonts w:ascii="Noto Sans" w:hAnsi="Noto Sans" w:cs="Noto Sans"/>
          <w:sz w:val="20"/>
        </w:rPr>
      </w:pPr>
      <w:r w:rsidRPr="00FD20E5">
        <w:rPr>
          <w:rFonts w:ascii="Noto Sans" w:hAnsi="Noto Sans" w:cs="Noto Sans"/>
          <w:sz w:val="20"/>
        </w:rPr>
        <w:t xml:space="preserve">Se tendrá una sola fuente de abasto por Unidad Médica </w:t>
      </w:r>
      <w:r w:rsidR="0041167D">
        <w:rPr>
          <w:rFonts w:ascii="Noto Sans" w:hAnsi="Noto Sans" w:cs="Noto Sans"/>
          <w:sz w:val="20"/>
        </w:rPr>
        <w:t xml:space="preserve">Hospitalaria </w:t>
      </w:r>
      <w:r w:rsidRPr="00FD20E5">
        <w:rPr>
          <w:rFonts w:ascii="Noto Sans" w:hAnsi="Noto Sans" w:cs="Noto Sans"/>
          <w:sz w:val="20"/>
        </w:rPr>
        <w:t>(partida).</w:t>
      </w:r>
    </w:p>
    <w:p w14:paraId="2FCF7746" w14:textId="77777777" w:rsidR="00EE2450" w:rsidRPr="00FD20E5" w:rsidRDefault="00EE2450" w:rsidP="00EE2450">
      <w:pPr>
        <w:jc w:val="both"/>
        <w:rPr>
          <w:rFonts w:ascii="Noto Sans" w:hAnsi="Noto Sans" w:cs="Noto Sans"/>
          <w:sz w:val="20"/>
        </w:rPr>
      </w:pPr>
    </w:p>
    <w:p w14:paraId="451F93FE" w14:textId="3D3C1C1A" w:rsidR="00EE2450" w:rsidRPr="00FD20E5" w:rsidRDefault="00EE2450" w:rsidP="00EE2450">
      <w:pPr>
        <w:jc w:val="both"/>
        <w:rPr>
          <w:rFonts w:ascii="Noto Sans" w:hAnsi="Noto Sans" w:cs="Noto Sans"/>
          <w:sz w:val="20"/>
        </w:rPr>
      </w:pPr>
      <w:r w:rsidRPr="00FD20E5">
        <w:rPr>
          <w:rFonts w:ascii="Noto Sans" w:hAnsi="Noto Sans" w:cs="Noto Sans"/>
          <w:sz w:val="20"/>
        </w:rPr>
        <w:t>La evaluación se realizará comparando entre sí, en forma equivalente, todas las condiciones ofrecidas explícitamente por los licitantes.</w:t>
      </w:r>
    </w:p>
    <w:p w14:paraId="677D4FC3" w14:textId="77777777" w:rsidR="00EE2450" w:rsidRPr="00FD20E5" w:rsidRDefault="00EE2450" w:rsidP="00EE2450">
      <w:pPr>
        <w:jc w:val="both"/>
        <w:rPr>
          <w:rFonts w:ascii="Noto Sans" w:hAnsi="Noto Sans" w:cs="Noto Sans"/>
          <w:sz w:val="20"/>
        </w:rPr>
      </w:pPr>
      <w:r w:rsidRPr="00FD20E5">
        <w:rPr>
          <w:rFonts w:ascii="Noto Sans" w:hAnsi="Noto Sans" w:cs="Noto Sans"/>
          <w:sz w:val="20"/>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77777777" w:rsidR="00EE2450" w:rsidRPr="00FD20E5" w:rsidRDefault="00EE2450" w:rsidP="00EE2450">
      <w:pPr>
        <w:jc w:val="both"/>
        <w:rPr>
          <w:rFonts w:ascii="Noto Sans" w:hAnsi="Noto Sans" w:cs="Noto Sans"/>
          <w:sz w:val="20"/>
        </w:rPr>
      </w:pPr>
      <w:r w:rsidRPr="00FD20E5">
        <w:rPr>
          <w:rFonts w:ascii="Noto Sans" w:hAnsi="Noto Sans" w:cs="Noto San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F19EBDD" w14:textId="77777777" w:rsidR="00825049" w:rsidRPr="00FD20E5" w:rsidRDefault="00825049" w:rsidP="00825049">
      <w:pPr>
        <w:jc w:val="both"/>
        <w:rPr>
          <w:rFonts w:ascii="Noto Sans" w:hAnsi="Noto Sans" w:cs="Noto Sans"/>
          <w:sz w:val="20"/>
          <w:u w:val="single"/>
        </w:rPr>
      </w:pPr>
    </w:p>
    <w:p w14:paraId="607A6223" w14:textId="4FFBCF76" w:rsidR="00825049" w:rsidRPr="00FD20E5" w:rsidRDefault="00825049" w:rsidP="00825049">
      <w:pPr>
        <w:jc w:val="both"/>
        <w:rPr>
          <w:rFonts w:ascii="Noto Sans" w:hAnsi="Noto Sans" w:cs="Noto Sans"/>
          <w:sz w:val="20"/>
        </w:rPr>
      </w:pPr>
      <w:r w:rsidRPr="00FD20E5">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300CB6DC" w14:textId="77777777" w:rsidR="008A7A00" w:rsidRDefault="008A7A00" w:rsidP="00825049">
      <w:pPr>
        <w:jc w:val="both"/>
        <w:rPr>
          <w:rFonts w:ascii="Noto Sans" w:hAnsi="Noto Sans" w:cs="Noto Sans"/>
          <w:sz w:val="20"/>
        </w:rPr>
      </w:pPr>
    </w:p>
    <w:p w14:paraId="5B8462ED" w14:textId="77777777" w:rsidR="00825049" w:rsidRPr="00FD20E5" w:rsidRDefault="00825049" w:rsidP="00825049">
      <w:pPr>
        <w:jc w:val="both"/>
        <w:rPr>
          <w:rFonts w:ascii="Noto Sans" w:hAnsi="Noto Sans" w:cs="Noto Sans"/>
          <w:sz w:val="20"/>
        </w:rPr>
      </w:pPr>
      <w:r w:rsidRPr="00FD20E5">
        <w:rPr>
          <w:rFonts w:ascii="Noto Sans" w:hAnsi="Noto Sans" w:cs="Noto Sans"/>
          <w:sz w:val="20"/>
        </w:rPr>
        <w:lastRenderedPageBreak/>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FD20E5" w:rsidRDefault="00825049" w:rsidP="00825049">
      <w:pPr>
        <w:jc w:val="both"/>
        <w:rPr>
          <w:rFonts w:ascii="Noto Sans" w:hAnsi="Noto Sans" w:cs="Noto Sans"/>
          <w:sz w:val="20"/>
        </w:rPr>
      </w:pPr>
      <w:r w:rsidRPr="00FD20E5">
        <w:rPr>
          <w:rFonts w:ascii="Noto Sans" w:hAnsi="Noto Sans" w:cs="Noto Sans"/>
          <w:sz w:val="20"/>
        </w:rPr>
        <w:t xml:space="preserve"> </w:t>
      </w:r>
    </w:p>
    <w:p w14:paraId="5F9EFB10" w14:textId="3662BCA2" w:rsidR="00825049" w:rsidRPr="00FD20E5" w:rsidRDefault="00825049" w:rsidP="00825049">
      <w:pPr>
        <w:jc w:val="both"/>
        <w:rPr>
          <w:rFonts w:ascii="Noto Sans" w:hAnsi="Noto Sans" w:cs="Noto Sans"/>
          <w:b/>
          <w:i/>
          <w:sz w:val="20"/>
        </w:rPr>
      </w:pPr>
      <w:r w:rsidRPr="00FD20E5">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FD20E5">
        <w:rPr>
          <w:rFonts w:ascii="Noto Sans" w:hAnsi="Noto Sans" w:cs="Noto Sans"/>
          <w:b/>
          <w:i/>
          <w:sz w:val="20"/>
        </w:rPr>
        <w:t>LICITANTE</w:t>
      </w:r>
      <w:r w:rsidRPr="00FD20E5">
        <w:rPr>
          <w:rFonts w:ascii="Noto Sans" w:hAnsi="Noto Sans" w:cs="Noto Sans"/>
          <w:b/>
          <w:i/>
          <w:sz w:val="20"/>
        </w:rPr>
        <w:t xml:space="preserve"> que tenga el carácter de Mediana Empresa.</w:t>
      </w:r>
    </w:p>
    <w:p w14:paraId="3326D330" w14:textId="77777777" w:rsidR="00825049" w:rsidRPr="00FD20E5" w:rsidRDefault="00825049" w:rsidP="00A36191">
      <w:pPr>
        <w:jc w:val="both"/>
        <w:rPr>
          <w:rFonts w:ascii="Noto Sans" w:hAnsi="Noto Sans" w:cs="Noto Sans"/>
          <w:b/>
          <w:color w:val="000000"/>
          <w:sz w:val="20"/>
        </w:rPr>
      </w:pPr>
    </w:p>
    <w:p w14:paraId="2855E699" w14:textId="77777777" w:rsidR="00750FFD" w:rsidRPr="00FD20E5" w:rsidRDefault="00750FFD" w:rsidP="00750FFD">
      <w:pPr>
        <w:keepNext/>
        <w:jc w:val="both"/>
        <w:outlineLvl w:val="1"/>
        <w:rPr>
          <w:rFonts w:ascii="Noto Sans" w:hAnsi="Noto Sans" w:cs="Noto Sans"/>
          <w:b/>
          <w:sz w:val="20"/>
        </w:rPr>
      </w:pPr>
      <w:r w:rsidRPr="00FD20E5">
        <w:rPr>
          <w:rFonts w:ascii="Noto Sans" w:hAnsi="Noto Sans" w:cs="Noto Sans"/>
          <w:b/>
          <w:sz w:val="20"/>
        </w:rPr>
        <w:t>9.1 NO SE CONSIDERARÁN LAS PROPOSICIONES, CUANDO NO COTICE LA TOTALIDAD DE LOS CONCEPTOS DEL SERVICIO EN EL QUE PARTICIPE.</w:t>
      </w:r>
    </w:p>
    <w:p w14:paraId="264F1455" w14:textId="77777777" w:rsidR="00750FFD" w:rsidRPr="00FD20E5" w:rsidRDefault="00750FFD" w:rsidP="00750FFD">
      <w:pPr>
        <w:jc w:val="both"/>
        <w:rPr>
          <w:rFonts w:ascii="Noto Sans" w:hAnsi="Noto Sans" w:cs="Noto Sans"/>
          <w:sz w:val="20"/>
        </w:rPr>
      </w:pPr>
    </w:p>
    <w:p w14:paraId="027C5041" w14:textId="0D1C6678" w:rsidR="00750FFD" w:rsidRPr="00FD20E5" w:rsidRDefault="00750FFD" w:rsidP="00750FFD">
      <w:pPr>
        <w:jc w:val="both"/>
        <w:rPr>
          <w:rFonts w:ascii="Noto Sans" w:hAnsi="Noto Sans" w:cs="Noto Sans"/>
          <w:sz w:val="20"/>
        </w:rPr>
      </w:pPr>
      <w:r w:rsidRPr="00FD20E5">
        <w:rPr>
          <w:rFonts w:ascii="Noto Sans" w:hAnsi="Noto Sans" w:cs="Noto Sans"/>
          <w:sz w:val="20"/>
        </w:rPr>
        <w:t xml:space="preserve">Se verificará que incluyan la información, los documentos, los requisitos y especificaciones técnicas solicitadas en los </w:t>
      </w:r>
      <w:r w:rsidR="0041167D" w:rsidRPr="0041167D">
        <w:rPr>
          <w:rFonts w:ascii="Noto Sans" w:hAnsi="Noto Sans" w:cs="Noto Sans"/>
          <w:b/>
          <w:sz w:val="20"/>
          <w:lang w:eastAsia="es-ES"/>
        </w:rPr>
        <w:t>Anexo T1</w:t>
      </w:r>
      <w:r w:rsidR="00B67433">
        <w:rPr>
          <w:rFonts w:ascii="Noto Sans" w:hAnsi="Noto Sans" w:cs="Noto Sans"/>
          <w:b/>
          <w:sz w:val="20"/>
          <w:lang w:eastAsia="es-ES"/>
        </w:rPr>
        <w:t xml:space="preserve"> </w:t>
      </w:r>
      <w:r w:rsidR="00B67433" w:rsidRPr="00B67433">
        <w:rPr>
          <w:rFonts w:ascii="Noto Sans" w:hAnsi="Noto Sans" w:cs="Noto Sans"/>
          <w:b/>
          <w:sz w:val="20"/>
          <w:lang w:eastAsia="es-ES"/>
        </w:rPr>
        <w:t>Requerimiento en montos máximos y mínimos</w:t>
      </w:r>
      <w:r w:rsidR="0041167D" w:rsidRPr="0041167D">
        <w:rPr>
          <w:rFonts w:ascii="Noto Sans" w:hAnsi="Noto Sans" w:cs="Noto Sans"/>
          <w:b/>
          <w:sz w:val="20"/>
          <w:lang w:eastAsia="es-ES"/>
        </w:rPr>
        <w:t>, Anexo número 01 (UNO) Anexo Técnico, Anexo número 2 (DOS) Términos y Condiciones</w:t>
      </w:r>
      <w:r w:rsidRPr="00FD20E5">
        <w:rPr>
          <w:rFonts w:ascii="Noto Sans" w:hAnsi="Noto Sans" w:cs="Noto Sans"/>
          <w:sz w:val="20"/>
        </w:rPr>
        <w:t>. En general, el cumplimiento de las propuestas conforme a los requisitos establecidos en esta convocatoria.</w:t>
      </w:r>
    </w:p>
    <w:p w14:paraId="761F8AD4" w14:textId="77777777" w:rsidR="00750FFD" w:rsidRPr="00FD20E5" w:rsidRDefault="00750FFD" w:rsidP="00750FFD">
      <w:pPr>
        <w:keepNext/>
        <w:outlineLvl w:val="1"/>
        <w:rPr>
          <w:rFonts w:ascii="Noto Sans" w:hAnsi="Noto Sans" w:cs="Noto Sans"/>
          <w:b/>
          <w:sz w:val="20"/>
        </w:rPr>
      </w:pPr>
      <w:bookmarkStart w:id="18" w:name="_Toc462062980"/>
    </w:p>
    <w:p w14:paraId="331DD038" w14:textId="77777777" w:rsidR="00750FFD" w:rsidRPr="00FD20E5" w:rsidRDefault="00750FFD" w:rsidP="00750FFD">
      <w:pPr>
        <w:keepNext/>
        <w:outlineLvl w:val="1"/>
        <w:rPr>
          <w:rFonts w:ascii="Noto Sans" w:hAnsi="Noto Sans" w:cs="Noto Sans"/>
          <w:b/>
          <w:sz w:val="20"/>
        </w:rPr>
      </w:pPr>
      <w:r w:rsidRPr="00FD20E5">
        <w:rPr>
          <w:rFonts w:ascii="Noto Sans" w:hAnsi="Noto Sans" w:cs="Noto Sans"/>
          <w:b/>
          <w:sz w:val="20"/>
        </w:rPr>
        <w:t>9.2. EVALUACIÓN DE LAS PROPOSICIONES TÉCNICAS.</w:t>
      </w:r>
      <w:bookmarkEnd w:id="18"/>
    </w:p>
    <w:p w14:paraId="42CBD805" w14:textId="77777777" w:rsidR="00750FFD" w:rsidRPr="00FD20E5" w:rsidRDefault="00750FFD" w:rsidP="00750FFD">
      <w:pPr>
        <w:jc w:val="both"/>
        <w:rPr>
          <w:rFonts w:ascii="Noto Sans" w:hAnsi="Noto Sans" w:cs="Noto Sans"/>
          <w:sz w:val="20"/>
        </w:rPr>
      </w:pPr>
    </w:p>
    <w:p w14:paraId="19C9BFCD" w14:textId="0400FB3B" w:rsidR="00750FFD" w:rsidRPr="00FD20E5" w:rsidRDefault="00750FFD" w:rsidP="00750FFD">
      <w:pPr>
        <w:jc w:val="both"/>
        <w:rPr>
          <w:rFonts w:ascii="Noto Sans" w:hAnsi="Noto Sans" w:cs="Noto Sans"/>
          <w:sz w:val="20"/>
        </w:rPr>
      </w:pPr>
      <w:r w:rsidRPr="00FD20E5">
        <w:rPr>
          <w:rFonts w:ascii="Noto Sans" w:hAnsi="Noto Sans" w:cs="Noto Sans"/>
          <w:sz w:val="20"/>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FD20E5" w:rsidRDefault="00750FFD" w:rsidP="00750FFD">
      <w:pPr>
        <w:jc w:val="both"/>
        <w:rPr>
          <w:rFonts w:ascii="Noto Sans" w:hAnsi="Noto Sans" w:cs="Noto Sans"/>
          <w:sz w:val="20"/>
        </w:rPr>
      </w:pPr>
    </w:p>
    <w:p w14:paraId="6BCFCB93" w14:textId="77777777" w:rsidR="00750FFD" w:rsidRPr="00FD20E5" w:rsidRDefault="00750FFD" w:rsidP="00750FFD">
      <w:pPr>
        <w:jc w:val="both"/>
        <w:rPr>
          <w:rFonts w:ascii="Noto Sans" w:hAnsi="Noto Sans" w:cs="Noto Sans"/>
          <w:sz w:val="20"/>
        </w:rPr>
      </w:pPr>
      <w:r w:rsidRPr="00FD20E5">
        <w:rPr>
          <w:rFonts w:ascii="Noto Sans" w:hAnsi="Noto Sans" w:cs="Noto Sans"/>
          <w:sz w:val="20"/>
        </w:rPr>
        <w:t xml:space="preserve">Para efectos de la evaluación, se tomarán en consideración los criterios siguientes: </w:t>
      </w:r>
    </w:p>
    <w:p w14:paraId="478D3193" w14:textId="77777777" w:rsidR="00750FFD" w:rsidRPr="00FD20E5" w:rsidRDefault="00750FFD" w:rsidP="00750FFD">
      <w:pPr>
        <w:jc w:val="both"/>
        <w:rPr>
          <w:rFonts w:ascii="Noto Sans" w:hAnsi="Noto Sans" w:cs="Noto Sans"/>
          <w:sz w:val="20"/>
        </w:rPr>
      </w:pPr>
    </w:p>
    <w:p w14:paraId="1DC1B7C5" w14:textId="77777777" w:rsidR="00750FFD" w:rsidRPr="00FD20E5" w:rsidRDefault="00750FFD" w:rsidP="00966906">
      <w:pPr>
        <w:numPr>
          <w:ilvl w:val="0"/>
          <w:numId w:val="45"/>
        </w:numPr>
        <w:jc w:val="both"/>
        <w:rPr>
          <w:rFonts w:ascii="Noto Sans" w:hAnsi="Noto Sans" w:cs="Noto Sans"/>
          <w:sz w:val="20"/>
        </w:rPr>
      </w:pPr>
      <w:r w:rsidRPr="00FD20E5">
        <w:rPr>
          <w:rFonts w:ascii="Noto Sans" w:hAnsi="Noto Sans" w:cs="Noto Sans"/>
          <w:sz w:val="20"/>
        </w:rPr>
        <w:t>Se verificará que incluyan la información, los documentos y los requisitos solicitados en esta convocatoria.</w:t>
      </w:r>
    </w:p>
    <w:p w14:paraId="2BB3D3AA" w14:textId="115F8E7E" w:rsidR="00750FFD" w:rsidRPr="00FD20E5" w:rsidRDefault="00750FFD" w:rsidP="00966906">
      <w:pPr>
        <w:numPr>
          <w:ilvl w:val="0"/>
          <w:numId w:val="45"/>
        </w:numPr>
        <w:jc w:val="both"/>
        <w:rPr>
          <w:rFonts w:ascii="Noto Sans" w:hAnsi="Noto Sans" w:cs="Noto Sans"/>
          <w:sz w:val="20"/>
        </w:rPr>
      </w:pPr>
      <w:r w:rsidRPr="00FD20E5">
        <w:rPr>
          <w:rFonts w:ascii="Noto Sans" w:hAnsi="Noto Sans" w:cs="Noto Sans"/>
          <w:sz w:val="20"/>
        </w:rPr>
        <w:t xml:space="preserve">Se verificará documentalmente que los </w:t>
      </w:r>
      <w:r w:rsidR="0041167D">
        <w:rPr>
          <w:rFonts w:ascii="Noto Sans" w:hAnsi="Noto Sans" w:cs="Noto Sans"/>
          <w:sz w:val="20"/>
        </w:rPr>
        <w:t>servicios</w:t>
      </w:r>
      <w:r w:rsidRPr="00FD20E5">
        <w:rPr>
          <w:rFonts w:ascii="Noto Sans" w:hAnsi="Noto Sans" w:cs="Noto Sans"/>
          <w:sz w:val="20"/>
        </w:rPr>
        <w:t xml:space="preserve"> ofertados, cumplan con las especificaciones técnicas y requisitos solicitados en</w:t>
      </w:r>
      <w:r w:rsidRPr="00FD20E5">
        <w:rPr>
          <w:rFonts w:ascii="Noto Sans" w:hAnsi="Noto Sans" w:cs="Noto Sans"/>
          <w:bCs/>
          <w:sz w:val="20"/>
        </w:rPr>
        <w:t xml:space="preserve"> la presente convocatoria</w:t>
      </w:r>
      <w:r w:rsidRPr="00FD20E5">
        <w:rPr>
          <w:rFonts w:ascii="Noto Sans" w:hAnsi="Noto Sans" w:cs="Noto Sans"/>
          <w:sz w:val="20"/>
        </w:rPr>
        <w:t>.</w:t>
      </w:r>
    </w:p>
    <w:p w14:paraId="2CCBE518" w14:textId="77777777" w:rsidR="00750FFD" w:rsidRPr="00FD20E5" w:rsidRDefault="00750FFD" w:rsidP="00966906">
      <w:pPr>
        <w:numPr>
          <w:ilvl w:val="0"/>
          <w:numId w:val="45"/>
        </w:numPr>
        <w:tabs>
          <w:tab w:val="left" w:pos="2520"/>
        </w:tabs>
        <w:jc w:val="both"/>
        <w:rPr>
          <w:rFonts w:ascii="Noto Sans" w:eastAsia="Arial Unicode MS" w:hAnsi="Noto Sans" w:cs="Noto Sans"/>
          <w:sz w:val="20"/>
          <w:lang w:val="es-ES_tradnl"/>
        </w:rPr>
      </w:pPr>
      <w:r w:rsidRPr="00FD20E5">
        <w:rPr>
          <w:rFonts w:ascii="Noto Sans" w:eastAsia="Arial Unicode MS" w:hAnsi="Noto Sans" w:cs="Noto Sans"/>
          <w:sz w:val="20"/>
          <w:lang w:val="es-ES_tradnl"/>
        </w:rPr>
        <w:t>Se verificará la congruencia de los catálogos e instructivos que presenten los participantes con lo ofertado en la propuesta técnica.</w:t>
      </w:r>
    </w:p>
    <w:p w14:paraId="2520965F" w14:textId="77777777" w:rsidR="00750FFD" w:rsidRPr="00FD20E5" w:rsidRDefault="00750FFD" w:rsidP="00966906">
      <w:pPr>
        <w:numPr>
          <w:ilvl w:val="0"/>
          <w:numId w:val="45"/>
        </w:numPr>
        <w:tabs>
          <w:tab w:val="left" w:pos="2520"/>
        </w:tabs>
        <w:jc w:val="both"/>
        <w:rPr>
          <w:rFonts w:ascii="Noto Sans" w:eastAsia="Arial Unicode MS" w:hAnsi="Noto Sans" w:cs="Noto Sans"/>
          <w:sz w:val="20"/>
          <w:lang w:val="es-ES_tradnl"/>
        </w:rPr>
      </w:pPr>
      <w:r w:rsidRPr="00FD20E5">
        <w:rPr>
          <w:rFonts w:ascii="Noto Sans" w:eastAsia="Arial Unicode MS" w:hAnsi="Noto Sans" w:cs="Noto Sans"/>
          <w:sz w:val="20"/>
          <w:lang w:val="es-ES_tradnl"/>
        </w:rPr>
        <w:t>En general, el cumplimiento de las propuestas conforme a los requisitos establecidos en la presente convocatoria.</w:t>
      </w:r>
    </w:p>
    <w:p w14:paraId="6E358D61" w14:textId="77777777" w:rsidR="00750FFD" w:rsidRPr="00FD20E5" w:rsidRDefault="00750FFD" w:rsidP="00966906">
      <w:pPr>
        <w:numPr>
          <w:ilvl w:val="0"/>
          <w:numId w:val="45"/>
        </w:numPr>
        <w:tabs>
          <w:tab w:val="left" w:pos="2520"/>
        </w:tabs>
        <w:ind w:left="714" w:hanging="357"/>
        <w:jc w:val="both"/>
        <w:rPr>
          <w:rFonts w:ascii="Noto Sans" w:eastAsia="Arial Unicode MS" w:hAnsi="Noto Sans" w:cs="Noto Sans"/>
          <w:sz w:val="20"/>
          <w:lang w:val="es-ES_tradnl"/>
        </w:rPr>
      </w:pPr>
      <w:r w:rsidRPr="00FD20E5">
        <w:rPr>
          <w:rFonts w:ascii="Noto Sans" w:eastAsia="Arial Unicode MS" w:hAnsi="Noto Sans" w:cs="Noto Sans"/>
          <w:sz w:val="20"/>
          <w:lang w:val="es-ES_tradnl"/>
        </w:rPr>
        <w:t>La evaluación se hará sobre la descripción del servicio que corresponda.</w:t>
      </w:r>
    </w:p>
    <w:p w14:paraId="02F39546" w14:textId="77777777" w:rsidR="00750FFD" w:rsidRPr="00FD20E5" w:rsidRDefault="00750FFD" w:rsidP="00750FFD">
      <w:pPr>
        <w:keepNext/>
        <w:outlineLvl w:val="1"/>
        <w:rPr>
          <w:rFonts w:ascii="Noto Sans" w:hAnsi="Noto Sans" w:cs="Noto Sans"/>
          <w:b/>
          <w:sz w:val="20"/>
        </w:rPr>
      </w:pPr>
      <w:bookmarkStart w:id="19" w:name="_Toc462062981"/>
    </w:p>
    <w:p w14:paraId="177DBE66" w14:textId="77777777" w:rsidR="00750FFD" w:rsidRPr="00FD20E5" w:rsidRDefault="00750FFD" w:rsidP="00750FFD">
      <w:pPr>
        <w:keepNext/>
        <w:outlineLvl w:val="1"/>
        <w:rPr>
          <w:rFonts w:ascii="Noto Sans" w:hAnsi="Noto Sans" w:cs="Noto Sans"/>
          <w:b/>
          <w:sz w:val="20"/>
        </w:rPr>
      </w:pPr>
      <w:r w:rsidRPr="00FD20E5">
        <w:rPr>
          <w:rFonts w:ascii="Noto Sans" w:hAnsi="Noto Sans" w:cs="Noto Sans"/>
          <w:b/>
          <w:sz w:val="20"/>
        </w:rPr>
        <w:t>9.3 EVALUACIÓN DE LAS PROPOSICIONES ECONÓMICAS.</w:t>
      </w:r>
      <w:bookmarkEnd w:id="19"/>
      <w:r w:rsidRPr="00FD20E5">
        <w:rPr>
          <w:rFonts w:ascii="Noto Sans" w:hAnsi="Noto Sans" w:cs="Noto Sans"/>
          <w:b/>
          <w:sz w:val="20"/>
        </w:rPr>
        <w:t xml:space="preserve"> </w:t>
      </w:r>
    </w:p>
    <w:p w14:paraId="55B2416C" w14:textId="77777777" w:rsidR="00750FFD" w:rsidRPr="00FD20E5" w:rsidRDefault="00750FFD" w:rsidP="00750FFD">
      <w:pPr>
        <w:keepNext/>
        <w:outlineLvl w:val="1"/>
        <w:rPr>
          <w:rFonts w:ascii="Noto Sans" w:hAnsi="Noto Sans" w:cs="Noto Sans"/>
          <w:b/>
          <w:sz w:val="20"/>
        </w:rPr>
      </w:pPr>
    </w:p>
    <w:p w14:paraId="4DFE01C8" w14:textId="77777777" w:rsidR="00750FFD" w:rsidRPr="00FD20E5" w:rsidRDefault="00750FFD" w:rsidP="00750FFD">
      <w:pPr>
        <w:keepNext/>
        <w:outlineLvl w:val="1"/>
        <w:rPr>
          <w:rFonts w:ascii="Noto Sans" w:hAnsi="Noto Sans" w:cs="Noto Sans"/>
          <w:b/>
          <w:i/>
          <w:sz w:val="20"/>
        </w:rPr>
      </w:pPr>
      <w:r w:rsidRPr="00FD20E5">
        <w:rPr>
          <w:rFonts w:ascii="Noto Sans" w:hAnsi="Noto Sans" w:cs="Noto Sans"/>
          <w:b/>
          <w:sz w:val="20"/>
        </w:rPr>
        <w:t>La evaluación económica se realizará por precio unitario</w:t>
      </w:r>
      <w:r w:rsidRPr="00FD20E5">
        <w:rPr>
          <w:rFonts w:ascii="Noto Sans" w:hAnsi="Noto Sans" w:cs="Noto Sans"/>
          <w:b/>
          <w:i/>
          <w:sz w:val="20"/>
        </w:rPr>
        <w:t>, analizando los precios ofertados.</w:t>
      </w:r>
    </w:p>
    <w:p w14:paraId="24972E60" w14:textId="77777777" w:rsidR="00750FFD" w:rsidRPr="00FD20E5" w:rsidRDefault="00750FFD" w:rsidP="00750FFD">
      <w:pPr>
        <w:rPr>
          <w:rFonts w:ascii="Noto Sans" w:hAnsi="Noto Sans" w:cs="Noto Sans"/>
          <w:sz w:val="20"/>
        </w:rPr>
      </w:pPr>
    </w:p>
    <w:p w14:paraId="56DACEBF" w14:textId="77777777" w:rsidR="00750FFD" w:rsidRPr="00FD20E5" w:rsidRDefault="00750FFD" w:rsidP="00750FFD">
      <w:pPr>
        <w:jc w:val="both"/>
        <w:rPr>
          <w:rFonts w:ascii="Noto Sans" w:hAnsi="Noto Sans" w:cs="Noto Sans"/>
          <w:sz w:val="20"/>
        </w:rPr>
      </w:pPr>
      <w:r w:rsidRPr="00FD20E5">
        <w:rPr>
          <w:rFonts w:ascii="Noto Sans" w:hAnsi="Noto Sans" w:cs="Noto Sans"/>
          <w:sz w:val="20"/>
        </w:rPr>
        <w:t xml:space="preserve">En el caso de que las proposiciones económicas presentaren errores de cálculo, sólo habrá lugar a su rectificación por parte de la convocante, cuando la corrección no implique la modificación de precios unitarios. </w:t>
      </w:r>
    </w:p>
    <w:p w14:paraId="233A663B" w14:textId="77777777" w:rsidR="00750FFD" w:rsidRPr="00FD20E5" w:rsidRDefault="00750FFD" w:rsidP="00750FFD">
      <w:pPr>
        <w:jc w:val="both"/>
        <w:rPr>
          <w:rFonts w:ascii="Noto Sans" w:hAnsi="Noto Sans" w:cs="Noto Sans"/>
          <w:sz w:val="20"/>
        </w:rPr>
      </w:pPr>
    </w:p>
    <w:p w14:paraId="1270AE0B" w14:textId="77777777" w:rsidR="00750FFD" w:rsidRDefault="00750FFD" w:rsidP="00750FFD">
      <w:pPr>
        <w:jc w:val="both"/>
        <w:rPr>
          <w:rFonts w:ascii="Noto Sans" w:hAnsi="Noto Sans" w:cs="Noto Sans"/>
          <w:sz w:val="20"/>
        </w:rPr>
      </w:pPr>
      <w:r w:rsidRPr="00FD20E5">
        <w:rPr>
          <w:rFonts w:ascii="Noto Sans" w:hAnsi="Noto Sans" w:cs="Noto Sans"/>
          <w:sz w:val="20"/>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FD20E5">
        <w:rPr>
          <w:rFonts w:ascii="Noto Sans" w:hAnsi="Noto Sans" w:cs="Noto Sans"/>
          <w:bCs/>
          <w:sz w:val="20"/>
        </w:rPr>
        <w:t>Artículo 55</w:t>
      </w:r>
      <w:r w:rsidRPr="00FD20E5">
        <w:rPr>
          <w:rFonts w:ascii="Noto Sans" w:hAnsi="Noto Sans" w:cs="Noto Sans"/>
          <w:b/>
          <w:bCs/>
          <w:sz w:val="20"/>
        </w:rPr>
        <w:t xml:space="preserve"> </w:t>
      </w:r>
      <w:r w:rsidRPr="00FD20E5">
        <w:rPr>
          <w:rFonts w:ascii="Noto Sans" w:hAnsi="Noto Sans" w:cs="Noto Sans"/>
          <w:sz w:val="20"/>
        </w:rPr>
        <w:t>del Reglamento.</w:t>
      </w:r>
    </w:p>
    <w:p w14:paraId="11A674A9" w14:textId="77777777" w:rsidR="00A038DC" w:rsidRPr="005146D2" w:rsidRDefault="00A038DC" w:rsidP="00750FFD">
      <w:pPr>
        <w:jc w:val="both"/>
        <w:rPr>
          <w:rFonts w:ascii="Noto Sans" w:hAnsi="Noto Sans" w:cs="Noto Sans"/>
          <w:sz w:val="20"/>
        </w:rPr>
      </w:pPr>
    </w:p>
    <w:p w14:paraId="39D62840" w14:textId="2E5F98A2" w:rsidR="00A038DC" w:rsidRPr="005146D2" w:rsidRDefault="00D2614B" w:rsidP="00750FFD">
      <w:pPr>
        <w:jc w:val="both"/>
        <w:rPr>
          <w:rFonts w:ascii="Noto Sans" w:hAnsi="Noto Sans" w:cs="Noto Sans"/>
          <w:sz w:val="20"/>
        </w:rPr>
      </w:pPr>
      <w:r w:rsidRPr="005146D2">
        <w:rPr>
          <w:rFonts w:ascii="Noto Sans" w:hAnsi="Noto Sans" w:cs="Noto Sans"/>
          <w:sz w:val="20"/>
        </w:rPr>
        <w:t>En el presente procedimiento de contratación no aplicara la modalidad de oferta subsecuente de descuento de conformidad al artículo 40 fracción</w:t>
      </w:r>
      <w:r w:rsidR="005146D2">
        <w:rPr>
          <w:rFonts w:ascii="Noto Sans" w:hAnsi="Noto Sans" w:cs="Noto Sans"/>
          <w:sz w:val="20"/>
        </w:rPr>
        <w:t xml:space="preserve"> XV</w:t>
      </w:r>
      <w:r w:rsidRPr="005146D2">
        <w:rPr>
          <w:rFonts w:ascii="Noto Sans" w:hAnsi="Noto Sans" w:cs="Noto Sans"/>
          <w:sz w:val="20"/>
        </w:rPr>
        <w:t xml:space="preserve"> de la LAASSP.</w:t>
      </w:r>
    </w:p>
    <w:p w14:paraId="07D18FDA" w14:textId="77777777" w:rsidR="00750FFD" w:rsidRPr="00FD20E5" w:rsidRDefault="00750FFD" w:rsidP="00750FFD">
      <w:pPr>
        <w:jc w:val="both"/>
        <w:rPr>
          <w:rFonts w:ascii="Noto Sans" w:hAnsi="Noto Sans" w:cs="Noto Sans"/>
          <w:sz w:val="20"/>
        </w:rPr>
      </w:pPr>
    </w:p>
    <w:p w14:paraId="0D8845FC" w14:textId="77777777" w:rsidR="00750FFD" w:rsidRPr="00FD20E5" w:rsidRDefault="00750FFD" w:rsidP="00750FFD">
      <w:pPr>
        <w:keepNext/>
        <w:outlineLvl w:val="1"/>
        <w:rPr>
          <w:rFonts w:ascii="Noto Sans" w:hAnsi="Noto Sans" w:cs="Noto Sans"/>
          <w:b/>
          <w:sz w:val="20"/>
        </w:rPr>
      </w:pPr>
      <w:bookmarkStart w:id="20" w:name="_Toc462062982"/>
      <w:r w:rsidRPr="00FD20E5">
        <w:rPr>
          <w:rFonts w:ascii="Noto Sans" w:hAnsi="Noto Sans" w:cs="Noto Sans"/>
          <w:b/>
          <w:sz w:val="20"/>
        </w:rPr>
        <w:t>9.4 CRITERIOS DE ADJUDICACIÓN DE LOS CONTRATOS.</w:t>
      </w:r>
      <w:bookmarkEnd w:id="20"/>
    </w:p>
    <w:p w14:paraId="32849F69" w14:textId="77777777" w:rsidR="00750FFD" w:rsidRPr="00FD20E5" w:rsidRDefault="00750FFD" w:rsidP="00750FFD">
      <w:pPr>
        <w:jc w:val="both"/>
        <w:rPr>
          <w:rFonts w:ascii="Noto Sans" w:hAnsi="Noto Sans" w:cs="Noto Sans"/>
          <w:sz w:val="20"/>
        </w:rPr>
      </w:pPr>
    </w:p>
    <w:p w14:paraId="3FF19955" w14:textId="77777777" w:rsidR="00750FFD" w:rsidRPr="00FD20E5" w:rsidRDefault="00750FFD" w:rsidP="00750FFD">
      <w:pPr>
        <w:jc w:val="both"/>
        <w:rPr>
          <w:rFonts w:ascii="Noto Sans" w:hAnsi="Noto Sans" w:cs="Noto Sans"/>
          <w:sz w:val="20"/>
        </w:rPr>
      </w:pPr>
      <w:r w:rsidRPr="00FD20E5">
        <w:rPr>
          <w:rFonts w:ascii="Noto Sans" w:hAnsi="Noto Sans" w:cs="Noto Sans"/>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FD20E5" w:rsidRDefault="00750FFD" w:rsidP="00750FFD">
      <w:pPr>
        <w:jc w:val="both"/>
        <w:rPr>
          <w:rFonts w:ascii="Noto Sans" w:hAnsi="Noto Sans" w:cs="Noto Sans"/>
          <w:sz w:val="20"/>
        </w:rPr>
      </w:pPr>
    </w:p>
    <w:p w14:paraId="77E85453" w14:textId="77777777" w:rsidR="00750FFD" w:rsidRPr="00FD20E5" w:rsidRDefault="00750FFD" w:rsidP="00750FFD">
      <w:pPr>
        <w:jc w:val="both"/>
        <w:rPr>
          <w:rFonts w:ascii="Noto Sans" w:hAnsi="Noto Sans" w:cs="Noto Sans"/>
          <w:sz w:val="20"/>
        </w:rPr>
      </w:pPr>
      <w:r w:rsidRPr="00FD20E5">
        <w:rPr>
          <w:rFonts w:ascii="Noto Sans" w:hAnsi="Noto Sans" w:cs="Noto Sans"/>
          <w:sz w:val="20"/>
        </w:rPr>
        <w:lastRenderedPageBreak/>
        <w:t xml:space="preserve">Si resultare que dos o más proposiciones son solventes porque satisfacen la totalidad de los requerimientos solicitados por la convocante, el contrato se adjudicará a quien presente la proposición cuyo importe </w:t>
      </w:r>
      <w:r w:rsidRPr="00FD20E5">
        <w:rPr>
          <w:rFonts w:ascii="Noto Sans" w:hAnsi="Noto Sans" w:cs="Noto Sans"/>
          <w:b/>
          <w:sz w:val="20"/>
        </w:rPr>
        <w:t>sea el más bajo</w:t>
      </w:r>
      <w:r w:rsidRPr="00FD20E5">
        <w:rPr>
          <w:rFonts w:ascii="Noto Sans" w:hAnsi="Noto Sans" w:cs="Noto Sans"/>
          <w:sz w:val="20"/>
        </w:rPr>
        <w:t>, siempre y cuando éste resulte conveniente. Los precios ofertados que se encuentren por debajo del precio conveniente podrán ser desechados por la convocante.</w:t>
      </w:r>
    </w:p>
    <w:p w14:paraId="26F7F28F" w14:textId="77777777" w:rsidR="00750FFD" w:rsidRPr="00FD20E5" w:rsidRDefault="00750FFD" w:rsidP="00750FFD">
      <w:pPr>
        <w:jc w:val="both"/>
        <w:rPr>
          <w:rFonts w:ascii="Noto Sans" w:hAnsi="Noto Sans" w:cs="Noto Sans"/>
          <w:sz w:val="20"/>
        </w:rPr>
      </w:pPr>
    </w:p>
    <w:p w14:paraId="11211BEA" w14:textId="77777777" w:rsidR="00750FFD" w:rsidRPr="00FD20E5" w:rsidRDefault="00750FFD" w:rsidP="00750FFD">
      <w:pPr>
        <w:jc w:val="both"/>
        <w:rPr>
          <w:rFonts w:ascii="Noto Sans" w:hAnsi="Noto Sans" w:cs="Noto Sans"/>
          <w:sz w:val="20"/>
        </w:rPr>
      </w:pPr>
      <w:r w:rsidRPr="00FD20E5">
        <w:rPr>
          <w:rFonts w:ascii="Noto Sans" w:hAnsi="Noto Sans" w:cs="Noto Sans"/>
          <w:sz w:val="20"/>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14:paraId="3E3889D1" w14:textId="77777777" w:rsidR="00750FFD" w:rsidRPr="00FD20E5" w:rsidRDefault="00750FFD" w:rsidP="00750FFD">
      <w:pPr>
        <w:jc w:val="both"/>
        <w:rPr>
          <w:rFonts w:ascii="Noto Sans" w:hAnsi="Noto Sans" w:cs="Noto Sans"/>
          <w:sz w:val="20"/>
        </w:rPr>
      </w:pPr>
    </w:p>
    <w:p w14:paraId="1A0BFE68" w14:textId="77777777" w:rsidR="00750FFD" w:rsidRPr="00FD20E5" w:rsidRDefault="00750FFD" w:rsidP="00750FFD">
      <w:pPr>
        <w:jc w:val="both"/>
        <w:rPr>
          <w:rFonts w:ascii="Noto Sans" w:hAnsi="Noto Sans" w:cs="Noto Sans"/>
          <w:b/>
          <w:sz w:val="20"/>
        </w:rPr>
      </w:pPr>
      <w:r w:rsidRPr="00FD20E5">
        <w:rPr>
          <w:rFonts w:ascii="Noto Sans" w:hAnsi="Noto Sans" w:cs="Noto Sans"/>
          <w:sz w:val="20"/>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FD20E5">
        <w:rPr>
          <w:rFonts w:ascii="Noto Sans" w:hAnsi="Noto Sans" w:cs="Noto Sans"/>
          <w:b/>
          <w:sz w:val="20"/>
        </w:rPr>
        <w:t xml:space="preserve">. </w:t>
      </w:r>
    </w:p>
    <w:p w14:paraId="63CE76AA" w14:textId="77777777" w:rsidR="00750FFD" w:rsidRPr="00FD20E5" w:rsidRDefault="00750FFD" w:rsidP="00A36191">
      <w:pPr>
        <w:jc w:val="both"/>
        <w:rPr>
          <w:rFonts w:ascii="Noto Sans" w:hAnsi="Noto Sans" w:cs="Noto Sans"/>
          <w:b/>
          <w:color w:val="000000"/>
          <w:sz w:val="20"/>
        </w:rPr>
      </w:pPr>
    </w:p>
    <w:p w14:paraId="4B49A323" w14:textId="1BA53B86" w:rsidR="0041064E" w:rsidRPr="00FD20E5" w:rsidRDefault="00725395" w:rsidP="0041064E">
      <w:pPr>
        <w:rPr>
          <w:rFonts w:ascii="Noto Sans" w:hAnsi="Noto Sans" w:cs="Noto Sans"/>
          <w:b/>
          <w:bCs/>
          <w:sz w:val="20"/>
        </w:rPr>
      </w:pPr>
      <w:r w:rsidRPr="00FD20E5">
        <w:rPr>
          <w:rFonts w:ascii="Noto Sans" w:hAnsi="Noto Sans" w:cs="Noto Sans"/>
          <w:b/>
          <w:color w:val="000000"/>
          <w:sz w:val="20"/>
        </w:rPr>
        <w:t xml:space="preserve">10. </w:t>
      </w:r>
      <w:r w:rsidR="0041064E" w:rsidRPr="00FD20E5">
        <w:rPr>
          <w:rFonts w:ascii="Noto Sans" w:hAnsi="Noto Sans" w:cs="Noto Sans"/>
          <w:b/>
          <w:color w:val="000000"/>
          <w:sz w:val="20"/>
        </w:rPr>
        <w:t>CAUSAS DE DESECHAMIENTO</w:t>
      </w:r>
      <w:r w:rsidRPr="00FD20E5">
        <w:rPr>
          <w:rFonts w:ascii="Noto Sans" w:hAnsi="Noto Sans" w:cs="Noto Sans"/>
          <w:b/>
          <w:color w:val="000000"/>
          <w:sz w:val="20"/>
        </w:rPr>
        <w:t>.</w:t>
      </w:r>
    </w:p>
    <w:p w14:paraId="29C371E1" w14:textId="77777777" w:rsidR="00844328" w:rsidRPr="00FD20E5" w:rsidRDefault="00844328" w:rsidP="0041064E">
      <w:pPr>
        <w:jc w:val="both"/>
        <w:rPr>
          <w:rFonts w:ascii="Noto Sans" w:hAnsi="Noto Sans" w:cs="Noto Sans"/>
          <w:sz w:val="20"/>
        </w:rPr>
      </w:pPr>
    </w:p>
    <w:p w14:paraId="39249879" w14:textId="77777777" w:rsidR="0041064E" w:rsidRPr="00FD20E5" w:rsidRDefault="0041064E" w:rsidP="0041064E">
      <w:pPr>
        <w:jc w:val="both"/>
        <w:rPr>
          <w:rFonts w:ascii="Noto Sans" w:hAnsi="Noto Sans" w:cs="Noto Sans"/>
          <w:sz w:val="20"/>
        </w:rPr>
      </w:pPr>
      <w:r w:rsidRPr="00FD20E5">
        <w:rPr>
          <w:rFonts w:ascii="Noto Sans" w:hAnsi="Noto Sans" w:cs="Noto Sans"/>
          <w:sz w:val="20"/>
        </w:rPr>
        <w:t>Se desecharán las proposiciones de los licitantes que incurran en uno o varios de los siguientes supuestos:</w:t>
      </w:r>
    </w:p>
    <w:p w14:paraId="60D86877" w14:textId="77777777" w:rsidR="00C103E7" w:rsidRPr="00FD20E5" w:rsidRDefault="00C103E7" w:rsidP="0041064E">
      <w:pPr>
        <w:jc w:val="both"/>
        <w:rPr>
          <w:rFonts w:ascii="Noto Sans" w:hAnsi="Noto Sans" w:cs="Noto Sans"/>
          <w:sz w:val="20"/>
        </w:rPr>
      </w:pPr>
    </w:p>
    <w:p w14:paraId="560FA865" w14:textId="755D5DA3" w:rsidR="0041064E" w:rsidRPr="0041167D" w:rsidRDefault="0041064E" w:rsidP="00966906">
      <w:pPr>
        <w:pStyle w:val="Sinespaciado"/>
        <w:numPr>
          <w:ilvl w:val="0"/>
          <w:numId w:val="34"/>
        </w:numPr>
        <w:jc w:val="both"/>
        <w:rPr>
          <w:rFonts w:ascii="Noto Sans" w:hAnsi="Noto Sans" w:cs="Noto Sans"/>
          <w:sz w:val="20"/>
          <w:szCs w:val="20"/>
        </w:rPr>
      </w:pPr>
      <w:r w:rsidRPr="00FD20E5">
        <w:rPr>
          <w:rFonts w:ascii="Noto Sans" w:hAnsi="Noto Sans" w:cs="Noto Sans"/>
          <w:sz w:val="20"/>
          <w:szCs w:val="20"/>
        </w:rPr>
        <w:t xml:space="preserve">Que no cumplan con alguno de los requisitos establecidos en esta Convocatoria contenidos en los </w:t>
      </w:r>
      <w:r w:rsidRPr="0041167D">
        <w:rPr>
          <w:rFonts w:ascii="Noto Sans" w:hAnsi="Noto Sans" w:cs="Noto Sans"/>
          <w:sz w:val="20"/>
          <w:szCs w:val="20"/>
        </w:rPr>
        <w:t>numerales</w:t>
      </w:r>
      <w:r w:rsidRPr="0041167D">
        <w:rPr>
          <w:rFonts w:ascii="Noto Sans" w:hAnsi="Noto Sans" w:cs="Noto Sans"/>
          <w:color w:val="FF0000"/>
          <w:sz w:val="20"/>
          <w:szCs w:val="20"/>
        </w:rPr>
        <w:t xml:space="preserve"> </w:t>
      </w:r>
      <w:r w:rsidR="0041167D" w:rsidRPr="0041167D">
        <w:rPr>
          <w:rFonts w:ascii="Noto Sans" w:hAnsi="Noto Sans" w:cs="Noto Sans"/>
          <w:b/>
          <w:sz w:val="20"/>
          <w:szCs w:val="20"/>
          <w:lang w:eastAsia="es-ES"/>
        </w:rPr>
        <w:t>Anexo T1</w:t>
      </w:r>
      <w:r w:rsidR="00B67433" w:rsidRPr="00B67433">
        <w:t xml:space="preserve"> </w:t>
      </w:r>
      <w:r w:rsidR="00B67433" w:rsidRPr="00B67433">
        <w:rPr>
          <w:rFonts w:ascii="Noto Sans" w:hAnsi="Noto Sans" w:cs="Noto Sans"/>
          <w:b/>
          <w:sz w:val="20"/>
          <w:szCs w:val="20"/>
          <w:lang w:eastAsia="es-ES"/>
        </w:rPr>
        <w:t>Requerimiento en montos máximos y mínimos</w:t>
      </w:r>
      <w:r w:rsidR="0041167D" w:rsidRPr="0041167D">
        <w:rPr>
          <w:rFonts w:ascii="Noto Sans" w:hAnsi="Noto Sans" w:cs="Noto Sans"/>
          <w:b/>
          <w:sz w:val="20"/>
          <w:szCs w:val="20"/>
          <w:lang w:eastAsia="es-ES"/>
        </w:rPr>
        <w:t xml:space="preserve">, </w:t>
      </w:r>
      <w:r w:rsidR="0041167D" w:rsidRPr="0041167D">
        <w:rPr>
          <w:rFonts w:ascii="Noto Sans" w:hAnsi="Noto Sans" w:cs="Noto Sans"/>
          <w:b/>
          <w:bCs/>
          <w:sz w:val="20"/>
          <w:szCs w:val="20"/>
        </w:rPr>
        <w:t>A</w:t>
      </w:r>
      <w:r w:rsidR="0041167D" w:rsidRPr="0041167D">
        <w:rPr>
          <w:rFonts w:ascii="Noto Sans" w:hAnsi="Noto Sans" w:cs="Noto Sans"/>
          <w:b/>
          <w:sz w:val="20"/>
          <w:szCs w:val="20"/>
        </w:rPr>
        <w:t>nexo número 01 (UNO) Anexo Técnico, Anexo número 2 (DOS) Términos y Condiciones</w:t>
      </w:r>
      <w:r w:rsidR="0041167D" w:rsidRPr="0041167D">
        <w:rPr>
          <w:rFonts w:ascii="Noto Sans" w:hAnsi="Noto Sans" w:cs="Noto Sans"/>
          <w:sz w:val="20"/>
          <w:szCs w:val="20"/>
        </w:rPr>
        <w:t xml:space="preserve"> </w:t>
      </w:r>
      <w:r w:rsidRPr="0041167D">
        <w:rPr>
          <w:rFonts w:ascii="Noto Sans" w:hAnsi="Noto Sans" w:cs="Noto Sans"/>
          <w:sz w:val="20"/>
          <w:szCs w:val="20"/>
        </w:rPr>
        <w:t>y sus anexos, así como las aclaraciones que se deriven del Acto de la Junta de Aclaraciones y, que con motivo de dicho incumplimiento se afecte la solvencia de la proposición.</w:t>
      </w:r>
    </w:p>
    <w:p w14:paraId="1867E027" w14:textId="2211D943" w:rsidR="0041064E" w:rsidRPr="00FD20E5" w:rsidRDefault="0041064E" w:rsidP="00966906">
      <w:pPr>
        <w:pStyle w:val="Sinespaciado"/>
        <w:numPr>
          <w:ilvl w:val="0"/>
          <w:numId w:val="34"/>
        </w:numPr>
        <w:jc w:val="both"/>
        <w:rPr>
          <w:rFonts w:ascii="Noto Sans" w:hAnsi="Noto Sans" w:cs="Noto Sans"/>
          <w:sz w:val="20"/>
          <w:szCs w:val="20"/>
        </w:rPr>
      </w:pPr>
      <w:r w:rsidRPr="00FD20E5">
        <w:rPr>
          <w:rFonts w:ascii="Noto Sans" w:hAnsi="Noto Sans" w:cs="Noto Sans"/>
          <w:sz w:val="20"/>
          <w:szCs w:val="20"/>
        </w:rPr>
        <w:t xml:space="preserve">Cuando se compruebe que tienen acuerdo con otros licitantes para elevar el costo del servicio solicitado </w:t>
      </w:r>
      <w:r w:rsidRPr="00FD20E5">
        <w:rPr>
          <w:rFonts w:ascii="Noto Sans" w:hAnsi="Noto Sans" w:cs="Noto Sans"/>
          <w:sz w:val="20"/>
          <w:szCs w:val="20"/>
          <w:lang w:val="es-MX"/>
        </w:rPr>
        <w:t xml:space="preserve">o </w:t>
      </w:r>
      <w:r w:rsidRPr="00FD20E5">
        <w:rPr>
          <w:rFonts w:ascii="Noto Sans" w:hAnsi="Noto Sans" w:cs="Noto Sans"/>
          <w:sz w:val="20"/>
          <w:szCs w:val="20"/>
        </w:rPr>
        <w:t>bien</w:t>
      </w:r>
      <w:r w:rsidRPr="00FD20E5">
        <w:rPr>
          <w:rFonts w:ascii="Noto Sans" w:hAnsi="Noto Sans" w:cs="Noto Sans"/>
          <w:sz w:val="20"/>
          <w:szCs w:val="20"/>
          <w:lang w:val="es-MX"/>
        </w:rPr>
        <w:t>, cualquier otro acuerdo que tenga como fin obtener una ventaja sobre los demás licitantes</w:t>
      </w:r>
      <w:r w:rsidRPr="00FD20E5">
        <w:rPr>
          <w:rFonts w:ascii="Noto Sans" w:hAnsi="Noto Sans" w:cs="Noto Sans"/>
          <w:sz w:val="20"/>
          <w:szCs w:val="20"/>
        </w:rPr>
        <w:t>.</w:t>
      </w:r>
    </w:p>
    <w:p w14:paraId="2F35DF4A" w14:textId="140D81FD" w:rsidR="0041064E" w:rsidRPr="00FD20E5" w:rsidRDefault="0041064E" w:rsidP="00966906">
      <w:pPr>
        <w:pStyle w:val="Sinespaciado"/>
        <w:numPr>
          <w:ilvl w:val="0"/>
          <w:numId w:val="34"/>
        </w:numPr>
        <w:jc w:val="both"/>
        <w:rPr>
          <w:rFonts w:ascii="Noto Sans" w:hAnsi="Noto Sans" w:cs="Noto Sans"/>
          <w:sz w:val="20"/>
          <w:szCs w:val="20"/>
        </w:rPr>
      </w:pPr>
      <w:r w:rsidRPr="00FD20E5">
        <w:rPr>
          <w:rFonts w:ascii="Noto Sans" w:hAnsi="Noto Sans" w:cs="Noto Sans"/>
          <w:sz w:val="20"/>
          <w:szCs w:val="20"/>
        </w:rPr>
        <w:t>Cuando incurran en cualquier violación a las disposiciones de la LAASSP, a su Reglamento o a cualquier otro ordenamiento legal o normativo vinculado con este procedimiento.</w:t>
      </w:r>
    </w:p>
    <w:p w14:paraId="386CB1C0" w14:textId="6BA3FD87" w:rsidR="0041064E" w:rsidRPr="00FD20E5" w:rsidRDefault="0041064E" w:rsidP="00966906">
      <w:pPr>
        <w:pStyle w:val="Sinespaciado"/>
        <w:numPr>
          <w:ilvl w:val="0"/>
          <w:numId w:val="34"/>
        </w:numPr>
        <w:jc w:val="both"/>
        <w:rPr>
          <w:rFonts w:ascii="Noto Sans" w:hAnsi="Noto Sans" w:cs="Noto Sans"/>
          <w:sz w:val="20"/>
          <w:szCs w:val="20"/>
        </w:rPr>
      </w:pPr>
      <w:r w:rsidRPr="00FD20E5">
        <w:rPr>
          <w:rFonts w:ascii="Noto Sans" w:hAnsi="Noto Sans" w:cs="Noto Sans"/>
          <w:sz w:val="20"/>
          <w:szCs w:val="20"/>
        </w:rPr>
        <w:t>Cuando no cotice la totalidad del servicio requerido.</w:t>
      </w:r>
    </w:p>
    <w:p w14:paraId="3CEBE805" w14:textId="77777777" w:rsidR="0041064E" w:rsidRPr="00FD20E5" w:rsidRDefault="0041064E" w:rsidP="00966906">
      <w:pPr>
        <w:pStyle w:val="Sinespaciado"/>
        <w:numPr>
          <w:ilvl w:val="0"/>
          <w:numId w:val="34"/>
        </w:numPr>
        <w:jc w:val="both"/>
        <w:rPr>
          <w:rFonts w:ascii="Noto Sans" w:hAnsi="Noto Sans" w:cs="Noto Sans"/>
          <w:sz w:val="20"/>
          <w:szCs w:val="20"/>
        </w:rPr>
      </w:pPr>
      <w:r w:rsidRPr="00FD20E5">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FD20E5" w:rsidRDefault="00DD6DF4" w:rsidP="00966906">
      <w:pPr>
        <w:pStyle w:val="Sinespaciado"/>
        <w:numPr>
          <w:ilvl w:val="0"/>
          <w:numId w:val="34"/>
        </w:numPr>
        <w:jc w:val="both"/>
        <w:rPr>
          <w:rFonts w:ascii="Noto Sans" w:hAnsi="Noto Sans" w:cs="Noto Sans"/>
          <w:sz w:val="20"/>
          <w:szCs w:val="20"/>
        </w:rPr>
      </w:pPr>
      <w:r w:rsidRPr="00FD20E5">
        <w:rPr>
          <w:rFonts w:ascii="Noto Sans" w:hAnsi="Noto Sans" w:cs="Noto Sans"/>
          <w:sz w:val="20"/>
          <w:szCs w:val="20"/>
        </w:rPr>
        <w:t xml:space="preserve">Precio no aceptable por presupuesto. </w:t>
      </w:r>
    </w:p>
    <w:p w14:paraId="50BD0C31" w14:textId="66F0E825" w:rsidR="00045D3F" w:rsidRPr="00FD20E5" w:rsidRDefault="00DD6DF4" w:rsidP="00966906">
      <w:pPr>
        <w:pStyle w:val="Sinespaciado"/>
        <w:numPr>
          <w:ilvl w:val="0"/>
          <w:numId w:val="34"/>
        </w:numPr>
        <w:jc w:val="both"/>
        <w:rPr>
          <w:rFonts w:ascii="Noto Sans" w:hAnsi="Noto Sans" w:cs="Noto Sans"/>
          <w:sz w:val="20"/>
          <w:szCs w:val="20"/>
        </w:rPr>
      </w:pPr>
      <w:r w:rsidRPr="00FD20E5">
        <w:rPr>
          <w:rFonts w:ascii="Noto Sans" w:hAnsi="Noto Sans" w:cs="Noto Sans"/>
          <w:sz w:val="20"/>
          <w:szCs w:val="20"/>
        </w:rPr>
        <w:t xml:space="preserve">Cuando no cotice la partida en la plataforma. </w:t>
      </w:r>
    </w:p>
    <w:p w14:paraId="4130D66B" w14:textId="77777777" w:rsidR="0041064E" w:rsidRPr="00FD20E5" w:rsidRDefault="0041064E" w:rsidP="0041064E">
      <w:pPr>
        <w:jc w:val="both"/>
        <w:rPr>
          <w:rFonts w:ascii="Noto Sans" w:hAnsi="Noto Sans" w:cs="Noto Sans"/>
          <w:i/>
          <w:sz w:val="20"/>
        </w:rPr>
      </w:pPr>
    </w:p>
    <w:p w14:paraId="099E8F1B" w14:textId="62699047" w:rsidR="008804FE" w:rsidRPr="00FD20E5" w:rsidRDefault="00725395" w:rsidP="008804FE">
      <w:pPr>
        <w:tabs>
          <w:tab w:val="left" w:pos="426"/>
        </w:tabs>
        <w:jc w:val="both"/>
        <w:rPr>
          <w:rFonts w:ascii="Noto Sans" w:hAnsi="Noto Sans" w:cs="Noto Sans"/>
          <w:b/>
          <w:bCs/>
          <w:sz w:val="20"/>
        </w:rPr>
      </w:pPr>
      <w:r w:rsidRPr="00FD20E5">
        <w:rPr>
          <w:rFonts w:ascii="Noto Sans" w:hAnsi="Noto Sans" w:cs="Noto Sans"/>
          <w:b/>
          <w:bCs/>
          <w:sz w:val="20"/>
        </w:rPr>
        <w:t xml:space="preserve">11. </w:t>
      </w:r>
      <w:r w:rsidR="007E2790" w:rsidRPr="00FD20E5">
        <w:rPr>
          <w:rFonts w:ascii="Noto Sans" w:hAnsi="Noto Sans" w:cs="Noto Sans"/>
          <w:b/>
          <w:bCs/>
          <w:sz w:val="20"/>
        </w:rPr>
        <w:t>COMUNICACIÓN DEL FALLO</w:t>
      </w:r>
      <w:r w:rsidRPr="00FD20E5">
        <w:rPr>
          <w:rFonts w:ascii="Noto Sans" w:hAnsi="Noto Sans" w:cs="Noto Sans"/>
          <w:b/>
          <w:bCs/>
          <w:sz w:val="20"/>
        </w:rPr>
        <w:t>.</w:t>
      </w:r>
    </w:p>
    <w:p w14:paraId="49F499C8" w14:textId="77777777" w:rsidR="00844328" w:rsidRPr="00FD20E5" w:rsidRDefault="00844328" w:rsidP="008F49CA">
      <w:pPr>
        <w:tabs>
          <w:tab w:val="left" w:pos="852"/>
        </w:tabs>
        <w:jc w:val="both"/>
        <w:rPr>
          <w:rFonts w:ascii="Noto Sans" w:hAnsi="Noto Sans" w:cs="Noto Sans"/>
          <w:bCs/>
          <w:sz w:val="20"/>
        </w:rPr>
      </w:pPr>
    </w:p>
    <w:p w14:paraId="3B2DE578" w14:textId="18C37D41" w:rsidR="008804FE" w:rsidRPr="00FD20E5" w:rsidRDefault="008804FE" w:rsidP="008F49CA">
      <w:pPr>
        <w:tabs>
          <w:tab w:val="left" w:pos="852"/>
        </w:tabs>
        <w:jc w:val="both"/>
        <w:rPr>
          <w:rFonts w:ascii="Noto Sans" w:hAnsi="Noto Sans" w:cs="Noto Sans"/>
          <w:bCs/>
          <w:sz w:val="20"/>
        </w:rPr>
      </w:pPr>
      <w:r w:rsidRPr="00FD20E5">
        <w:rPr>
          <w:rFonts w:ascii="Noto Sans" w:hAnsi="Noto Sans" w:cs="Noto Sans"/>
          <w:bCs/>
          <w:sz w:val="20"/>
        </w:rPr>
        <w:t xml:space="preserve">Por tratarse de un procedimiento de contratación realizado de conformidad </w:t>
      </w:r>
      <w:r w:rsidR="002407D5" w:rsidRPr="00FD20E5">
        <w:rPr>
          <w:rFonts w:ascii="Noto Sans" w:hAnsi="Noto Sans" w:cs="Noto Sans"/>
          <w:bCs/>
          <w:sz w:val="20"/>
        </w:rPr>
        <w:t>c</w:t>
      </w:r>
      <w:r w:rsidR="00C53AE7">
        <w:rPr>
          <w:rFonts w:ascii="Noto Sans" w:hAnsi="Noto Sans" w:cs="Noto Sans"/>
          <w:bCs/>
          <w:sz w:val="20"/>
        </w:rPr>
        <w:t>on lo previsto en el Artículo</w:t>
      </w:r>
      <w:r w:rsidR="003C7290">
        <w:rPr>
          <w:rFonts w:ascii="Noto Sans" w:hAnsi="Noto Sans" w:cs="Noto Sans"/>
          <w:bCs/>
          <w:sz w:val="20"/>
        </w:rPr>
        <w:t xml:space="preserve"> 36 y 37</w:t>
      </w:r>
      <w:r w:rsidRPr="00FD20E5">
        <w:rPr>
          <w:rFonts w:ascii="Noto Sans" w:hAnsi="Noto Sans" w:cs="Noto Sans"/>
          <w:bCs/>
          <w:sz w:val="20"/>
        </w:rPr>
        <w:t xml:space="preserve"> de la LAASSP, el acto de fallo se difundirá a través de </w:t>
      </w:r>
      <w:r w:rsidR="002407D5" w:rsidRPr="00FD20E5">
        <w:rPr>
          <w:rFonts w:ascii="Noto Sans" w:hAnsi="Noto Sans" w:cs="Noto Sans"/>
          <w:bCs/>
          <w:sz w:val="20"/>
        </w:rPr>
        <w:t>la Plataforma</w:t>
      </w:r>
      <w:r w:rsidRPr="00FD20E5">
        <w:rPr>
          <w:rFonts w:ascii="Noto Sans" w:hAnsi="Noto Sans" w:cs="Noto Sans"/>
          <w:bCs/>
          <w:sz w:val="20"/>
        </w:rPr>
        <w:t>. A los licitantes que no hayan asistido al presente acto, se les enviará por correo electrónico el aviso de publicación en este medio.</w:t>
      </w:r>
    </w:p>
    <w:p w14:paraId="6AC8EF81" w14:textId="77777777" w:rsidR="008804FE" w:rsidRPr="00FD20E5" w:rsidRDefault="008804FE" w:rsidP="008804FE">
      <w:pPr>
        <w:tabs>
          <w:tab w:val="left" w:pos="426"/>
        </w:tabs>
        <w:jc w:val="both"/>
        <w:rPr>
          <w:rFonts w:ascii="Noto Sans" w:hAnsi="Noto Sans" w:cs="Noto Sans"/>
          <w:bCs/>
          <w:sz w:val="20"/>
        </w:rPr>
      </w:pPr>
    </w:p>
    <w:p w14:paraId="39990992" w14:textId="4F995A1E" w:rsidR="008804FE" w:rsidRPr="00FD20E5" w:rsidRDefault="008F49CA" w:rsidP="008F49CA">
      <w:pPr>
        <w:tabs>
          <w:tab w:val="left" w:pos="852"/>
        </w:tabs>
        <w:jc w:val="both"/>
        <w:rPr>
          <w:rFonts w:ascii="Noto Sans" w:hAnsi="Noto Sans" w:cs="Noto Sans"/>
          <w:bCs/>
          <w:sz w:val="20"/>
        </w:rPr>
      </w:pPr>
      <w:r w:rsidRPr="00FD20E5">
        <w:rPr>
          <w:rFonts w:ascii="Noto Sans" w:hAnsi="Noto Sans" w:cs="Noto Sans"/>
          <w:bCs/>
          <w:sz w:val="20"/>
        </w:rPr>
        <w:t>C</w:t>
      </w:r>
      <w:r w:rsidR="008804FE" w:rsidRPr="00FD20E5">
        <w:rPr>
          <w:rFonts w:ascii="Noto Sans" w:hAnsi="Noto Sans" w:cs="Noto Sans"/>
          <w:bCs/>
          <w:sz w:val="20"/>
        </w:rPr>
        <w:t xml:space="preserve">on fundamento en el Artículo </w:t>
      </w:r>
      <w:r w:rsidR="002407D5" w:rsidRPr="00FD20E5">
        <w:rPr>
          <w:rFonts w:ascii="Noto Sans" w:hAnsi="Noto Sans" w:cs="Noto Sans"/>
          <w:bCs/>
          <w:sz w:val="20"/>
        </w:rPr>
        <w:t>49</w:t>
      </w:r>
      <w:r w:rsidR="008804FE" w:rsidRPr="00FD20E5">
        <w:rPr>
          <w:rFonts w:ascii="Noto Sans" w:hAnsi="Noto Sans" w:cs="Noto Sans"/>
          <w:bCs/>
          <w:sz w:val="20"/>
        </w:rPr>
        <w:t xml:space="preserve"> </w:t>
      </w:r>
      <w:r w:rsidR="008804FE" w:rsidRPr="00FD20E5">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FD20E5">
        <w:rPr>
          <w:rFonts w:ascii="Noto Sans" w:hAnsi="Noto Sans" w:cs="Noto Sans"/>
          <w:b/>
          <w:bCs/>
          <w:color w:val="000000"/>
          <w:sz w:val="20"/>
          <w:lang w:val="es-ES_tradnl"/>
        </w:rPr>
        <w:t>3.2</w:t>
      </w:r>
      <w:r w:rsidR="008804FE" w:rsidRPr="00FD20E5">
        <w:rPr>
          <w:rFonts w:ascii="Noto Sans" w:hAnsi="Noto Sans" w:cs="Noto Sans"/>
          <w:bCs/>
          <w:color w:val="000000"/>
          <w:sz w:val="20"/>
          <w:lang w:val="es-ES_tradnl"/>
        </w:rPr>
        <w:t xml:space="preserve"> de la presente Convocatoria</w:t>
      </w:r>
      <w:r w:rsidR="008804FE" w:rsidRPr="00FD20E5">
        <w:rPr>
          <w:rFonts w:ascii="Noto Sans" w:hAnsi="Noto Sans" w:cs="Noto Sans"/>
          <w:bCs/>
          <w:sz w:val="20"/>
        </w:rPr>
        <w:t>.</w:t>
      </w:r>
    </w:p>
    <w:p w14:paraId="3F10FA7C" w14:textId="77777777" w:rsidR="008804FE" w:rsidRPr="00FD20E5" w:rsidRDefault="008804FE" w:rsidP="008804FE">
      <w:pPr>
        <w:tabs>
          <w:tab w:val="left" w:pos="852"/>
        </w:tabs>
        <w:ind w:left="426" w:hanging="426"/>
        <w:jc w:val="both"/>
        <w:rPr>
          <w:rFonts w:ascii="Noto Sans" w:hAnsi="Noto Sans" w:cs="Noto Sans"/>
          <w:bCs/>
          <w:sz w:val="20"/>
        </w:rPr>
      </w:pPr>
    </w:p>
    <w:p w14:paraId="096635BA" w14:textId="77777777" w:rsidR="008804FE" w:rsidRPr="00FD20E5" w:rsidRDefault="008804FE" w:rsidP="008804FE">
      <w:pPr>
        <w:tabs>
          <w:tab w:val="left" w:pos="426"/>
        </w:tabs>
        <w:jc w:val="both"/>
        <w:rPr>
          <w:rFonts w:ascii="Noto Sans" w:hAnsi="Noto Sans" w:cs="Noto Sans"/>
          <w:sz w:val="20"/>
        </w:rPr>
      </w:pPr>
      <w:r w:rsidRPr="00FD20E5">
        <w:rPr>
          <w:rFonts w:ascii="Noto Sans" w:hAnsi="Noto Sans" w:cs="Noto Sans"/>
          <w:sz w:val="20"/>
          <w:lang w:val="es-MX"/>
        </w:rPr>
        <w:t xml:space="preserve">Las actas de las juntas de aclaraciones, del acto de presentación y apertura de proposiciones y de la junta pública en </w:t>
      </w:r>
      <w:r w:rsidRPr="00FD20E5">
        <w:rPr>
          <w:rFonts w:ascii="Noto Sans" w:hAnsi="Noto Sans" w:cs="Noto Sans"/>
          <w:sz w:val="20"/>
        </w:rPr>
        <w:t>la</w:t>
      </w:r>
      <w:r w:rsidRPr="00FD20E5">
        <w:rPr>
          <w:rFonts w:ascii="Noto Sans" w:hAnsi="Noto Sans" w:cs="Noto Sans"/>
          <w:sz w:val="20"/>
          <w:lang w:val="es-MX"/>
        </w:rPr>
        <w:t xml:space="preserve"> que se dé a conocer el fallo serán firmadas</w:t>
      </w:r>
      <w:r w:rsidR="0041436E" w:rsidRPr="00FD20E5">
        <w:rPr>
          <w:rFonts w:ascii="Noto Sans" w:hAnsi="Noto Sans" w:cs="Noto Sans"/>
          <w:sz w:val="20"/>
          <w:lang w:val="es-MX"/>
        </w:rPr>
        <w:t xml:space="preserve"> por los funcionarios presentes.</w:t>
      </w:r>
    </w:p>
    <w:p w14:paraId="3127C968" w14:textId="77777777" w:rsidR="008804FE" w:rsidRPr="00FD20E5" w:rsidRDefault="008804FE" w:rsidP="008804FE">
      <w:pPr>
        <w:jc w:val="both"/>
        <w:rPr>
          <w:rFonts w:ascii="Noto Sans" w:hAnsi="Noto Sans" w:cs="Noto Sans"/>
          <w:sz w:val="20"/>
        </w:rPr>
      </w:pPr>
    </w:p>
    <w:p w14:paraId="1B8C29D3" w14:textId="2D7A0C91" w:rsidR="008804FE" w:rsidRPr="00FD20E5" w:rsidRDefault="008804FE" w:rsidP="00966906">
      <w:pPr>
        <w:pStyle w:val="Prrafodelista"/>
        <w:numPr>
          <w:ilvl w:val="0"/>
          <w:numId w:val="24"/>
        </w:numPr>
        <w:jc w:val="both"/>
        <w:rPr>
          <w:rFonts w:ascii="Noto Sans" w:hAnsi="Noto Sans" w:cs="Noto Sans"/>
          <w:sz w:val="20"/>
          <w:lang w:val="es-MX"/>
        </w:rPr>
      </w:pPr>
      <w:r w:rsidRPr="00FD20E5">
        <w:rPr>
          <w:rFonts w:ascii="Noto Sans" w:hAnsi="Noto Sans" w:cs="Noto Sans"/>
          <w:sz w:val="20"/>
          <w:lang w:val="es-MX"/>
        </w:rPr>
        <w:t xml:space="preserve">Asimismo, se difundirá un ejemplar de dichas actas en </w:t>
      </w:r>
      <w:r w:rsidR="000C38DB" w:rsidRPr="00FD20E5">
        <w:rPr>
          <w:rFonts w:ascii="Noto Sans" w:hAnsi="Noto Sans" w:cs="Noto Sans"/>
          <w:sz w:val="20"/>
          <w:lang w:val="es-MX"/>
        </w:rPr>
        <w:t>la Plataforma</w:t>
      </w:r>
      <w:r w:rsidRPr="00FD20E5">
        <w:rPr>
          <w:rFonts w:ascii="Noto Sans" w:hAnsi="Noto Sans" w:cs="Noto Sans"/>
          <w:sz w:val="20"/>
          <w:lang w:val="es-MX"/>
        </w:rPr>
        <w:t xml:space="preserve"> para efectos de notificación a los l</w:t>
      </w:r>
      <w:r w:rsidR="008A614D" w:rsidRPr="00FD20E5">
        <w:rPr>
          <w:rFonts w:ascii="Noto Sans" w:hAnsi="Noto Sans" w:cs="Noto Sans"/>
          <w:sz w:val="20"/>
          <w:lang w:val="es-MX"/>
        </w:rPr>
        <w:t xml:space="preserve">icitantes que hayan participado, </w:t>
      </w:r>
      <w:r w:rsidRPr="00FD20E5">
        <w:rPr>
          <w:rFonts w:ascii="Noto Sans" w:hAnsi="Noto Sans" w:cs="Noto Sans"/>
          <w:sz w:val="20"/>
          <w:lang w:val="es-MX"/>
        </w:rPr>
        <w:t>en el entendido de que este procedimiento sustituye el de notificación personal.</w:t>
      </w:r>
    </w:p>
    <w:p w14:paraId="6B2D430A" w14:textId="77777777" w:rsidR="008804FE" w:rsidRPr="00FD20E5" w:rsidRDefault="008804FE" w:rsidP="00966906">
      <w:pPr>
        <w:pStyle w:val="Prrafodelista"/>
        <w:numPr>
          <w:ilvl w:val="0"/>
          <w:numId w:val="24"/>
        </w:numPr>
        <w:jc w:val="both"/>
        <w:rPr>
          <w:rFonts w:ascii="Noto Sans" w:hAnsi="Noto Sans" w:cs="Noto Sans"/>
          <w:sz w:val="20"/>
          <w:lang w:val="es-MX"/>
        </w:rPr>
      </w:pPr>
      <w:r w:rsidRPr="00FD20E5">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FD20E5" w:rsidRDefault="008102F3" w:rsidP="008804FE">
      <w:pPr>
        <w:jc w:val="both"/>
        <w:rPr>
          <w:rFonts w:ascii="Noto Sans" w:hAnsi="Noto Sans" w:cs="Noto Sans"/>
          <w:b/>
          <w:sz w:val="20"/>
        </w:rPr>
      </w:pPr>
    </w:p>
    <w:p w14:paraId="1C49CCEF" w14:textId="77777777" w:rsidR="00893F40" w:rsidRPr="00FD20E5" w:rsidRDefault="00893F40" w:rsidP="008804FE">
      <w:pPr>
        <w:jc w:val="both"/>
        <w:rPr>
          <w:rFonts w:ascii="Noto Sans" w:hAnsi="Noto Sans" w:cs="Noto Sans"/>
          <w:b/>
          <w:sz w:val="20"/>
        </w:rPr>
      </w:pPr>
    </w:p>
    <w:p w14:paraId="4266EB9A" w14:textId="6CD78263" w:rsidR="00D3062A" w:rsidRPr="00FD20E5" w:rsidRDefault="00D3062A" w:rsidP="00D3062A">
      <w:pPr>
        <w:jc w:val="both"/>
        <w:rPr>
          <w:rFonts w:ascii="Noto Sans" w:hAnsi="Noto Sans" w:cs="Noto Sans"/>
          <w:b/>
          <w:sz w:val="20"/>
        </w:rPr>
      </w:pPr>
      <w:r w:rsidRPr="00FD20E5">
        <w:rPr>
          <w:rFonts w:ascii="Noto Sans" w:hAnsi="Noto Sans" w:cs="Noto Sans"/>
          <w:b/>
          <w:sz w:val="20"/>
        </w:rPr>
        <w:t xml:space="preserve">12. MODELO DE CONTRATO. </w:t>
      </w:r>
    </w:p>
    <w:p w14:paraId="2E1F2B36" w14:textId="77777777" w:rsidR="00D3062A" w:rsidRPr="00FD20E5" w:rsidRDefault="00D3062A" w:rsidP="00D3062A">
      <w:pPr>
        <w:jc w:val="both"/>
        <w:rPr>
          <w:rFonts w:ascii="Noto Sans" w:hAnsi="Noto Sans" w:cs="Noto Sans"/>
          <w:sz w:val="20"/>
        </w:rPr>
      </w:pPr>
    </w:p>
    <w:p w14:paraId="016946F2" w14:textId="77777777" w:rsidR="00D3062A" w:rsidRPr="00FD20E5" w:rsidRDefault="00D3062A" w:rsidP="00D3062A">
      <w:pPr>
        <w:jc w:val="both"/>
        <w:rPr>
          <w:rFonts w:ascii="Noto Sans" w:hAnsi="Noto Sans" w:cs="Noto Sans"/>
          <w:sz w:val="20"/>
        </w:rPr>
      </w:pPr>
      <w:r w:rsidRPr="00FD20E5">
        <w:rPr>
          <w:rFonts w:ascii="Noto Sans" w:hAnsi="Noto Sans" w:cs="Noto Sans"/>
          <w:sz w:val="20"/>
        </w:rPr>
        <w:t xml:space="preserve">Con fundamento en el Artículo 40, fracción XIX de la LAASSP, se adjunta como </w:t>
      </w:r>
      <w:r w:rsidRPr="00FD20E5">
        <w:rPr>
          <w:rFonts w:ascii="Noto Sans" w:hAnsi="Noto Sans" w:cs="Noto Sans"/>
          <w:b/>
          <w:sz w:val="20"/>
        </w:rPr>
        <w:t>ANEXO NÚMERO 04 (CUATRO)</w:t>
      </w:r>
      <w:r w:rsidRPr="00FD20E5">
        <w:rPr>
          <w:rFonts w:ascii="Noto Sans" w:hAnsi="Noto Sans" w:cs="Noto Sans"/>
          <w:sz w:val="20"/>
        </w:rPr>
        <w:t>,el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ED36DC8" w14:textId="77777777" w:rsidR="00D3062A" w:rsidRPr="00FD20E5" w:rsidRDefault="00D3062A" w:rsidP="00D3062A">
      <w:pPr>
        <w:jc w:val="both"/>
        <w:rPr>
          <w:rFonts w:ascii="Noto Sans" w:hAnsi="Noto Sans" w:cs="Noto Sans"/>
          <w:b/>
          <w:sz w:val="20"/>
        </w:rPr>
      </w:pPr>
    </w:p>
    <w:p w14:paraId="50277084" w14:textId="77777777" w:rsidR="00D3062A" w:rsidRPr="00FD20E5" w:rsidRDefault="00D3062A" w:rsidP="00D3062A">
      <w:pPr>
        <w:jc w:val="both"/>
        <w:rPr>
          <w:rFonts w:ascii="Noto Sans" w:hAnsi="Noto Sans" w:cs="Noto Sans"/>
          <w:sz w:val="20"/>
          <w:lang w:val="es-ES_tradnl"/>
        </w:rPr>
      </w:pPr>
      <w:r w:rsidRPr="00FD20E5">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FD20E5" w:rsidRDefault="00D3062A" w:rsidP="00D3062A">
      <w:pPr>
        <w:jc w:val="both"/>
        <w:rPr>
          <w:rFonts w:ascii="Noto Sans" w:hAnsi="Noto Sans" w:cs="Noto Sans"/>
          <w:b/>
          <w:sz w:val="20"/>
          <w:lang w:val="es-ES_tradnl"/>
        </w:rPr>
      </w:pPr>
    </w:p>
    <w:p w14:paraId="6C0B3979" w14:textId="2FDF862E" w:rsidR="00D3062A" w:rsidRPr="00FD20E5" w:rsidRDefault="00D3062A" w:rsidP="00D3062A">
      <w:pPr>
        <w:jc w:val="both"/>
        <w:rPr>
          <w:rFonts w:ascii="Noto Sans" w:hAnsi="Noto Sans" w:cs="Noto Sans"/>
          <w:sz w:val="20"/>
        </w:rPr>
      </w:pPr>
      <w:r w:rsidRPr="00FD20E5">
        <w:rPr>
          <w:rFonts w:ascii="Noto Sans" w:hAnsi="Noto Sans" w:cs="Noto Sans"/>
          <w:sz w:val="20"/>
        </w:rPr>
        <w:t>Se celebrara un contrato abierto</w:t>
      </w:r>
      <w:r w:rsidR="00B67433" w:rsidRPr="00B67433">
        <w:t xml:space="preserve"> </w:t>
      </w:r>
      <w:r w:rsidR="00B67433" w:rsidRPr="00B67433">
        <w:rPr>
          <w:rFonts w:ascii="Noto Sans" w:hAnsi="Noto Sans" w:cs="Noto Sans"/>
          <w:sz w:val="20"/>
        </w:rPr>
        <w:t>por partida</w:t>
      </w:r>
      <w:r w:rsidRPr="00FD20E5">
        <w:rPr>
          <w:rFonts w:ascii="Noto Sans" w:hAnsi="Noto Sans" w:cs="Noto Sans"/>
          <w:sz w:val="20"/>
        </w:rPr>
        <w:t xml:space="preserve"> por montos mínimos y máximos, a precios unitarios fijos.</w:t>
      </w:r>
    </w:p>
    <w:p w14:paraId="05A8D3F1" w14:textId="77777777" w:rsidR="00D3062A" w:rsidRPr="00FD20E5" w:rsidRDefault="00D3062A" w:rsidP="00D3062A">
      <w:pPr>
        <w:jc w:val="both"/>
        <w:rPr>
          <w:rFonts w:ascii="Noto Sans" w:hAnsi="Noto Sans" w:cs="Noto Sans"/>
          <w:sz w:val="20"/>
        </w:rPr>
      </w:pPr>
    </w:p>
    <w:p w14:paraId="38D77721" w14:textId="244E1318" w:rsidR="00D3062A" w:rsidRDefault="00D3062A" w:rsidP="00D3062A">
      <w:pPr>
        <w:jc w:val="both"/>
        <w:rPr>
          <w:rFonts w:ascii="Noto Sans" w:hAnsi="Noto Sans" w:cs="Noto Sans"/>
          <w:b/>
          <w:sz w:val="20"/>
        </w:rPr>
      </w:pPr>
      <w:r w:rsidRPr="00FD20E5">
        <w:rPr>
          <w:rFonts w:ascii="Noto Sans" w:hAnsi="Noto Sans" w:cs="Noto Sans"/>
          <w:b/>
          <w:sz w:val="20"/>
        </w:rPr>
        <w:t xml:space="preserve">12.1 PERÍODO DE CONTRATACIÓN. </w:t>
      </w:r>
    </w:p>
    <w:p w14:paraId="3D01F7C4" w14:textId="2EE3E852" w:rsidR="00D3062A" w:rsidRPr="00FD20E5" w:rsidRDefault="00D3062A" w:rsidP="00D3062A">
      <w:pPr>
        <w:jc w:val="both"/>
        <w:rPr>
          <w:rFonts w:ascii="Noto Sans" w:hAnsi="Noto Sans" w:cs="Noto Sans"/>
          <w:sz w:val="20"/>
        </w:rPr>
      </w:pPr>
      <w:r w:rsidRPr="00FD20E5">
        <w:rPr>
          <w:rFonts w:ascii="Noto Sans" w:hAnsi="Noto Sans" w:cs="Noto Sans"/>
          <w:sz w:val="20"/>
        </w:rPr>
        <w:t xml:space="preserve">El o (los) contrato(s) que, en su caso, sea(n) formalizado(s) con motivo de este procedimiento de contratación será(n) con un período de vigencia </w:t>
      </w:r>
      <w:r w:rsidRPr="00FD20E5">
        <w:rPr>
          <w:rFonts w:ascii="Noto Sans" w:hAnsi="Noto Sans" w:cs="Noto Sans"/>
          <w:b/>
          <w:sz w:val="20"/>
        </w:rPr>
        <w:t>de 01 de julio al 30 de septiembre de 2025.</w:t>
      </w:r>
    </w:p>
    <w:p w14:paraId="0F8AFEAF" w14:textId="77777777" w:rsidR="00D3062A" w:rsidRPr="00FD20E5" w:rsidRDefault="00D3062A" w:rsidP="00D3062A">
      <w:pPr>
        <w:rPr>
          <w:rFonts w:ascii="Noto Sans" w:hAnsi="Noto Sans" w:cs="Noto Sans"/>
          <w:b/>
          <w:sz w:val="20"/>
        </w:rPr>
      </w:pPr>
    </w:p>
    <w:p w14:paraId="6259494D" w14:textId="01763014" w:rsidR="00D3062A" w:rsidRPr="00FD20E5" w:rsidRDefault="00D3062A" w:rsidP="00D3062A">
      <w:pPr>
        <w:rPr>
          <w:rFonts w:ascii="Noto Sans" w:hAnsi="Noto Sans" w:cs="Noto Sans"/>
          <w:b/>
          <w:bCs/>
          <w:sz w:val="20"/>
        </w:rPr>
      </w:pPr>
      <w:r w:rsidRPr="00FD20E5">
        <w:rPr>
          <w:rFonts w:ascii="Noto Sans" w:hAnsi="Noto Sans" w:cs="Noto Sans"/>
          <w:b/>
          <w:sz w:val="20"/>
        </w:rPr>
        <w:t xml:space="preserve">12.2 </w:t>
      </w:r>
      <w:r w:rsidRPr="00FD20E5">
        <w:rPr>
          <w:rFonts w:ascii="Noto Sans" w:hAnsi="Noto Sans" w:cs="Noto Sans"/>
          <w:b/>
          <w:bCs/>
          <w:sz w:val="20"/>
        </w:rPr>
        <w:t>FIRMA DEL CONTRATO.</w:t>
      </w:r>
    </w:p>
    <w:p w14:paraId="165E04FD" w14:textId="77777777" w:rsidR="00D3062A" w:rsidRPr="00FD20E5" w:rsidRDefault="00D3062A" w:rsidP="00D3062A">
      <w:pPr>
        <w:jc w:val="both"/>
        <w:rPr>
          <w:rFonts w:ascii="Noto Sans" w:hAnsi="Noto Sans" w:cs="Noto Sans"/>
          <w:i/>
          <w:sz w:val="20"/>
        </w:rPr>
      </w:pPr>
      <w:r w:rsidRPr="00FD20E5">
        <w:rPr>
          <w:rFonts w:ascii="Noto Sans" w:hAnsi="Noto Sans" w:cs="Noto Sans"/>
          <w:sz w:val="20"/>
        </w:rPr>
        <w:t>Con fundamento en el Artículo 67 de la LAASSP, el contrato se firmará el día establecido en el evento de fallo.</w:t>
      </w:r>
    </w:p>
    <w:p w14:paraId="2FF2149C" w14:textId="77777777" w:rsidR="00D3062A" w:rsidRPr="00FD20E5" w:rsidRDefault="00D3062A" w:rsidP="00D3062A">
      <w:pPr>
        <w:jc w:val="both"/>
        <w:rPr>
          <w:rFonts w:ascii="Noto Sans" w:hAnsi="Noto Sans" w:cs="Noto Sans"/>
          <w:sz w:val="20"/>
        </w:rPr>
      </w:pPr>
    </w:p>
    <w:p w14:paraId="0269DF90" w14:textId="1BEAB21D" w:rsidR="002F6F01" w:rsidRPr="00FD20E5" w:rsidRDefault="00D3062A" w:rsidP="002F6F01">
      <w:pPr>
        <w:jc w:val="both"/>
        <w:rPr>
          <w:rFonts w:ascii="Noto Sans" w:hAnsi="Noto Sans" w:cs="Noto Sans"/>
          <w:sz w:val="20"/>
        </w:rPr>
      </w:pPr>
      <w:r w:rsidRPr="00FD20E5">
        <w:rPr>
          <w:rFonts w:ascii="Noto Sans" w:hAnsi="Noto Sans" w:cs="Noto Sans"/>
          <w:sz w:val="20"/>
        </w:rPr>
        <w:t xml:space="preserve">Si el licitante a quien se le hubiere adjudicado contrato, por causas imputables a él, no formaliza el mismo en la fecha señalada en el párrafo anterior, se estará a lo previsto en el </w:t>
      </w:r>
      <w:r w:rsidR="009906A8">
        <w:rPr>
          <w:rFonts w:ascii="Noto Sans" w:hAnsi="Noto Sans" w:cs="Noto Sans"/>
          <w:sz w:val="20"/>
        </w:rPr>
        <w:t>tercer</w:t>
      </w:r>
      <w:r w:rsidRPr="00FD20E5">
        <w:rPr>
          <w:rFonts w:ascii="Noto Sans" w:hAnsi="Noto Sans" w:cs="Noto Sans"/>
          <w:sz w:val="20"/>
        </w:rPr>
        <w:t xml:space="preserve"> párrafo del Artículo 67 de la LAASSP y, se dará aviso a la Secretaria Anticorrupción y Buen Gobierno,  para que resuelva lo procedente en términos del Artículo 89 de la LAASSP.</w:t>
      </w:r>
    </w:p>
    <w:p w14:paraId="7B28AD5C" w14:textId="77777777" w:rsidR="002F6F01" w:rsidRPr="00FD20E5" w:rsidRDefault="002F6F01" w:rsidP="002F6F01">
      <w:pPr>
        <w:jc w:val="both"/>
        <w:rPr>
          <w:rFonts w:ascii="Noto Sans" w:hAnsi="Noto Sans" w:cs="Noto Sans"/>
          <w:sz w:val="20"/>
        </w:rPr>
      </w:pPr>
    </w:p>
    <w:p w14:paraId="6D73837F" w14:textId="49673435" w:rsidR="002F6F01" w:rsidRPr="00FD20E5" w:rsidRDefault="002F6F01" w:rsidP="002F6F01">
      <w:pPr>
        <w:jc w:val="both"/>
        <w:rPr>
          <w:rFonts w:ascii="Noto Sans" w:hAnsi="Noto Sans" w:cs="Noto Sans"/>
          <w:sz w:val="20"/>
        </w:rPr>
      </w:pPr>
      <w:r w:rsidRPr="00FD20E5">
        <w:rPr>
          <w:rFonts w:ascii="Noto Sans" w:hAnsi="Noto Sans" w:cs="Noto Sans"/>
          <w:b/>
          <w:sz w:val="20"/>
        </w:rPr>
        <w:t>12.3 LUGAR Y CONDICIONES DE LA DE LA PRESTACIÓN DE LOS SERVICIOS.</w:t>
      </w:r>
    </w:p>
    <w:p w14:paraId="03888558" w14:textId="75FFA031"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color w:val="FF0000"/>
          <w:sz w:val="20"/>
          <w:lang w:val="es-MX" w:eastAsia="es-MX"/>
        </w:rPr>
      </w:pPr>
      <w:bookmarkStart w:id="21" w:name="_Toc462062989"/>
      <w:r w:rsidRPr="00FD20E5">
        <w:rPr>
          <w:rFonts w:ascii="Noto Sans" w:hAnsi="Noto Sans" w:cs="Noto Sans"/>
          <w:bCs/>
          <w:sz w:val="20"/>
          <w:lang w:val="es-MX" w:eastAsia="es-MX"/>
        </w:rPr>
        <w:t xml:space="preserve">La prestación del Servicio deberá ser prestado durante la vigencia del contrato de conformidad con lo señalado en el </w:t>
      </w:r>
      <w:r w:rsidR="000C0CBA" w:rsidRPr="00FD20E5">
        <w:rPr>
          <w:rFonts w:ascii="Noto Sans" w:hAnsi="Noto Sans" w:cs="Noto Sans"/>
          <w:b/>
          <w:bCs/>
          <w:sz w:val="20"/>
          <w:lang w:val="es-MX" w:eastAsia="es-MX"/>
        </w:rPr>
        <w:t>Anexo N</w:t>
      </w:r>
      <w:r w:rsidRPr="00FD20E5">
        <w:rPr>
          <w:rFonts w:ascii="Noto Sans" w:hAnsi="Noto Sans" w:cs="Noto Sans"/>
          <w:b/>
          <w:bCs/>
          <w:sz w:val="20"/>
          <w:lang w:val="es-MX" w:eastAsia="es-MX"/>
        </w:rPr>
        <w:t xml:space="preserve">úmero 01 </w:t>
      </w:r>
      <w:r w:rsidR="000C0CBA" w:rsidRPr="00FD20E5">
        <w:rPr>
          <w:rFonts w:ascii="Noto Sans" w:hAnsi="Noto Sans" w:cs="Noto Sans"/>
          <w:b/>
          <w:bCs/>
          <w:sz w:val="20"/>
          <w:lang w:val="es-MX" w:eastAsia="es-MX"/>
        </w:rPr>
        <w:t xml:space="preserve">(UNO) </w:t>
      </w:r>
      <w:r w:rsidRPr="00FD20E5">
        <w:rPr>
          <w:rFonts w:ascii="Noto Sans" w:hAnsi="Noto Sans" w:cs="Noto Sans"/>
          <w:b/>
          <w:bCs/>
          <w:sz w:val="20"/>
          <w:lang w:val="es-MX" w:eastAsia="es-MX"/>
        </w:rPr>
        <w:t>Anexo Técnico.</w:t>
      </w:r>
    </w:p>
    <w:p w14:paraId="27702B28"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bookmarkEnd w:id="21"/>
    <w:p w14:paraId="15345B20"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
          <w:bCs/>
          <w:sz w:val="20"/>
          <w:lang w:val="es-MX" w:eastAsia="es-MX"/>
        </w:rPr>
      </w:pPr>
      <w:r w:rsidRPr="00FD20E5">
        <w:rPr>
          <w:rFonts w:ascii="Noto Sans" w:hAnsi="Noto Sans" w:cs="Noto Sans"/>
          <w:b/>
          <w:bCs/>
          <w:sz w:val="20"/>
          <w:lang w:val="es-MX" w:eastAsia="es-MX"/>
        </w:rPr>
        <w:t>Condiciones de la Prestación del Servicio</w:t>
      </w:r>
    </w:p>
    <w:p w14:paraId="149899F1"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FD20E5">
        <w:rPr>
          <w:rFonts w:ascii="Noto Sans" w:hAnsi="Noto Sans" w:cs="Noto Sans"/>
          <w:bCs/>
          <w:sz w:val="20"/>
          <w:lang w:val="es-MX" w:eastAsia="es-MX"/>
        </w:rPr>
        <w:t>El licitante deberá contar con la infraestructura y personal técnico especializado en el ramo, para la ejecución y supervisión de los mismos.</w:t>
      </w:r>
    </w:p>
    <w:p w14:paraId="3D5678AF"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3960AC03"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FD20E5">
        <w:rPr>
          <w:rFonts w:ascii="Noto Sans" w:hAnsi="Noto Sans" w:cs="Noto Sans"/>
          <w:bCs/>
          <w:sz w:val="20"/>
          <w:lang w:val="es-MX" w:eastAsia="es-MX"/>
        </w:rPr>
        <w:t>El participante, será responsable civilmente por la negligencia, impericia o dolo en que incurra personalmente o por los trabajadores a su servicio, por lo que se obliga a indemnizar a “el instituto” de los daños y perjuicios que le ocasione.</w:t>
      </w:r>
    </w:p>
    <w:p w14:paraId="4CB3D225"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2991B43A" w14:textId="7A0C1C59"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FD20E5">
        <w:rPr>
          <w:rFonts w:ascii="Noto Sans" w:hAnsi="Noto Sans" w:cs="Noto Sans"/>
          <w:bCs/>
          <w:sz w:val="20"/>
          <w:lang w:val="es-MX" w:eastAsia="es-MX"/>
        </w:rPr>
        <w:t xml:space="preserve">Por lo anterior, no se le considerará a </w:t>
      </w:r>
      <w:r w:rsidR="009906A8">
        <w:rPr>
          <w:rFonts w:ascii="Noto Sans" w:hAnsi="Noto Sans" w:cs="Noto Sans"/>
          <w:bCs/>
          <w:sz w:val="20"/>
          <w:lang w:val="es-MX" w:eastAsia="es-MX"/>
        </w:rPr>
        <w:t xml:space="preserve">“el instituto” como patrón, ni </w:t>
      </w:r>
      <w:r w:rsidRPr="00FD20E5">
        <w:rPr>
          <w:rFonts w:ascii="Noto Sans" w:hAnsi="Noto Sans" w:cs="Noto Sans"/>
          <w:bCs/>
          <w:sz w:val="20"/>
          <w:lang w:val="es-MX" w:eastAsia="es-MX"/>
        </w:rPr>
        <w:t>un substituto, y “el proveedor” expresamente lo exime de cualquier responsabilidad de carácter civil, fiscal, de seguridad social o de otra especie, que en su caso pudiera llegar a generarse.</w:t>
      </w:r>
    </w:p>
    <w:p w14:paraId="55BBE64B"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247EA131"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FD20E5">
        <w:rPr>
          <w:rFonts w:ascii="Noto Sans" w:hAnsi="Noto Sans" w:cs="Noto Sans"/>
          <w:bCs/>
          <w:sz w:val="20"/>
          <w:lang w:val="es-MX" w:eastAsia="es-MX"/>
        </w:rPr>
        <w:t>El participante será responsable en caso de que la prestación del servicio</w:t>
      </w:r>
      <w:r w:rsidRPr="00FD20E5">
        <w:rPr>
          <w:rFonts w:ascii="Noto Sans" w:hAnsi="Noto Sans" w:cs="Noto Sans"/>
          <w:b/>
          <w:bCs/>
          <w:sz w:val="20"/>
          <w:lang w:val="es-MX" w:eastAsia="es-MX"/>
        </w:rPr>
        <w:t xml:space="preserve"> </w:t>
      </w:r>
      <w:r w:rsidRPr="00FD20E5">
        <w:rPr>
          <w:rFonts w:ascii="Noto Sans" w:hAnsi="Noto Sans" w:cs="Noto Sans"/>
          <w:bCs/>
          <w:sz w:val="20"/>
          <w:lang w:val="es-MX" w:eastAsia="es-MX"/>
        </w:rPr>
        <w:t xml:space="preserve">objeto de este instrumento infrinja patentes y/o marcas registradas, quedando obligado a liberar de toda responsabilidad de carácter civil, penal, mercantil, fiscal o de cualquier otra índole a “el instituto”. </w:t>
      </w:r>
    </w:p>
    <w:p w14:paraId="28FA9564"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3041E6D6"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FD20E5">
        <w:rPr>
          <w:rFonts w:ascii="Noto Sans" w:hAnsi="Noto Sans" w:cs="Noto Sans"/>
          <w:bCs/>
          <w:sz w:val="20"/>
          <w:lang w:val="es-MX" w:eastAsia="es-MX"/>
        </w:rPr>
        <w:t>Cabe resaltar que mientras no se cumpla con las condiciones de la prestación del servicio</w:t>
      </w:r>
      <w:r w:rsidRPr="00FD20E5">
        <w:rPr>
          <w:rFonts w:ascii="Noto Sans" w:hAnsi="Noto Sans" w:cs="Noto Sans"/>
          <w:b/>
          <w:bCs/>
          <w:sz w:val="20"/>
          <w:lang w:val="es-MX" w:eastAsia="es-MX"/>
        </w:rPr>
        <w:t xml:space="preserve"> </w:t>
      </w:r>
      <w:r w:rsidRPr="00FD20E5">
        <w:rPr>
          <w:rFonts w:ascii="Noto Sans" w:hAnsi="Noto Sans" w:cs="Noto Sans"/>
          <w:bCs/>
          <w:sz w:val="20"/>
          <w:lang w:val="es-MX" w:eastAsia="es-MX"/>
        </w:rPr>
        <w:t>establecidas en contrato, el Instituto no dará por aceptado el servicio.</w:t>
      </w:r>
    </w:p>
    <w:p w14:paraId="6B415A7C" w14:textId="77777777" w:rsidR="002F6F01" w:rsidRPr="00FD20E5" w:rsidRDefault="002F6F01" w:rsidP="002F6F01">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14:paraId="2FFB36E9" w14:textId="2A87A78B" w:rsidR="00A101AD" w:rsidRPr="008A7A00" w:rsidRDefault="002F6F01" w:rsidP="008A7A00">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FD20E5">
        <w:rPr>
          <w:rFonts w:ascii="Noto Sans" w:hAnsi="Noto Sans" w:cs="Noto Sans"/>
          <w:bCs/>
          <w:sz w:val="20"/>
          <w:lang w:val="es-MX" w:eastAsia="es-MX"/>
        </w:rPr>
        <w:t xml:space="preserve">El participante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w:t>
      </w:r>
      <w:r w:rsidRPr="00FD20E5">
        <w:rPr>
          <w:rFonts w:ascii="Noto Sans" w:hAnsi="Noto Sans" w:cs="Noto Sans"/>
          <w:bCs/>
          <w:sz w:val="20"/>
          <w:lang w:val="es-MX" w:eastAsia="es-MX"/>
        </w:rPr>
        <w:lastRenderedPageBreak/>
        <w:t>correo.</w:t>
      </w:r>
    </w:p>
    <w:p w14:paraId="538729DD" w14:textId="262CBE27" w:rsidR="00A101AD" w:rsidRPr="00FD20E5" w:rsidRDefault="00273836" w:rsidP="00273836">
      <w:pPr>
        <w:ind w:right="-92"/>
        <w:jc w:val="both"/>
        <w:rPr>
          <w:rFonts w:ascii="Noto Sans" w:hAnsi="Noto Sans" w:cs="Noto Sans"/>
          <w:b/>
          <w:sz w:val="20"/>
        </w:rPr>
      </w:pPr>
      <w:r w:rsidRPr="00FD20E5">
        <w:rPr>
          <w:rFonts w:ascii="Noto Sans" w:hAnsi="Noto Sans" w:cs="Noto Sans"/>
          <w:b/>
          <w:sz w:val="20"/>
        </w:rPr>
        <w:t xml:space="preserve">13. </w:t>
      </w:r>
      <w:r w:rsidR="00A101AD" w:rsidRPr="00FD20E5">
        <w:rPr>
          <w:rFonts w:ascii="Noto Sans" w:hAnsi="Noto Sans" w:cs="Noto Sans"/>
          <w:b/>
          <w:sz w:val="20"/>
        </w:rPr>
        <w:t>GARANTÍA DE CUMPLIMIENTO DE CONTRATO</w:t>
      </w:r>
    </w:p>
    <w:p w14:paraId="51469748" w14:textId="77777777" w:rsidR="00A101AD" w:rsidRPr="00FD20E5" w:rsidRDefault="00A101AD" w:rsidP="00A101AD">
      <w:pPr>
        <w:ind w:left="-142" w:right="-92"/>
        <w:jc w:val="both"/>
        <w:rPr>
          <w:rFonts w:ascii="Noto Sans" w:hAnsi="Noto Sans" w:cs="Noto Sans"/>
          <w:sz w:val="20"/>
        </w:rPr>
      </w:pPr>
    </w:p>
    <w:p w14:paraId="7B74F69A" w14:textId="30A0554F" w:rsidR="00A101AD" w:rsidRPr="00FD20E5" w:rsidRDefault="00A101AD" w:rsidP="00A101AD">
      <w:pPr>
        <w:pStyle w:val="Sinespaciado"/>
        <w:jc w:val="both"/>
        <w:rPr>
          <w:rFonts w:ascii="Noto Sans" w:hAnsi="Noto Sans" w:cs="Noto Sans"/>
          <w:sz w:val="20"/>
          <w:szCs w:val="20"/>
        </w:rPr>
      </w:pPr>
      <w:r w:rsidRPr="00FD20E5">
        <w:rPr>
          <w:rFonts w:ascii="Noto Sans" w:hAnsi="Noto Sans" w:cs="Noto Sans"/>
          <w:sz w:val="20"/>
          <w:szCs w:val="20"/>
        </w:rPr>
        <w:t xml:space="preserve">El licitante adjudicado, se obliga a otorgar a el Instituto, </w:t>
      </w:r>
      <w:bookmarkStart w:id="22" w:name="_Hlk162274954"/>
      <w:r w:rsidRPr="00FD20E5">
        <w:rPr>
          <w:rFonts w:ascii="Noto Sans" w:hAnsi="Noto Sans" w:cs="Noto Sans"/>
          <w:sz w:val="20"/>
          <w:szCs w:val="20"/>
        </w:rPr>
        <w:t>dentro de los</w:t>
      </w:r>
      <w:r w:rsidR="00E77C99">
        <w:rPr>
          <w:rFonts w:ascii="Noto Sans" w:hAnsi="Noto Sans" w:cs="Noto Sans"/>
          <w:sz w:val="20"/>
          <w:szCs w:val="20"/>
        </w:rPr>
        <w:t xml:space="preserve"> 10</w:t>
      </w:r>
      <w:r w:rsidRPr="00FD20E5">
        <w:rPr>
          <w:rFonts w:ascii="Noto Sans" w:hAnsi="Noto Sans" w:cs="Noto Sans"/>
          <w:sz w:val="20"/>
          <w:szCs w:val="20"/>
        </w:rPr>
        <w:t xml:space="preserve"> </w:t>
      </w:r>
      <w:r w:rsidR="00E77C99">
        <w:rPr>
          <w:rFonts w:ascii="Noto Sans" w:hAnsi="Noto Sans" w:cs="Noto Sans"/>
          <w:sz w:val="20"/>
          <w:szCs w:val="20"/>
        </w:rPr>
        <w:t>(</w:t>
      </w:r>
      <w:r w:rsidRPr="00FD20E5">
        <w:rPr>
          <w:rFonts w:ascii="Noto Sans" w:hAnsi="Noto Sans" w:cs="Noto Sans"/>
          <w:sz w:val="20"/>
          <w:szCs w:val="20"/>
        </w:rPr>
        <w:t>diez</w:t>
      </w:r>
      <w:r w:rsidR="00E77C99">
        <w:rPr>
          <w:rFonts w:ascii="Noto Sans" w:hAnsi="Noto Sans" w:cs="Noto Sans"/>
          <w:sz w:val="20"/>
          <w:szCs w:val="20"/>
        </w:rPr>
        <w:t>)</w:t>
      </w:r>
      <w:r w:rsidRPr="00FD20E5">
        <w:rPr>
          <w:rFonts w:ascii="Noto Sans" w:hAnsi="Noto Sans" w:cs="Noto Sans"/>
          <w:sz w:val="20"/>
          <w:szCs w:val="20"/>
        </w:rPr>
        <w:t xml:space="preserve"> días naturales siguientes a la firma del contrato en términos del </w:t>
      </w:r>
      <w:r w:rsidRPr="00FD20E5">
        <w:rPr>
          <w:rFonts w:ascii="Noto Sans" w:hAnsi="Noto Sans" w:cs="Noto Sans"/>
          <w:b/>
          <w:i/>
          <w:sz w:val="20"/>
          <w:szCs w:val="20"/>
        </w:rPr>
        <w:t>artículo 69</w:t>
      </w:r>
      <w:r w:rsidRPr="00FD20E5">
        <w:rPr>
          <w:rFonts w:ascii="Noto Sans" w:hAnsi="Noto Sans" w:cs="Noto Sans"/>
          <w:sz w:val="20"/>
          <w:szCs w:val="20"/>
        </w:rPr>
        <w:t xml:space="preserve"> de la LAASSP</w:t>
      </w:r>
      <w:bookmarkEnd w:id="22"/>
      <w:r w:rsidRPr="00FD20E5">
        <w:rPr>
          <w:rFonts w:ascii="Noto Sans" w:hAnsi="Noto Sans" w:cs="Noto Sans"/>
          <w:sz w:val="20"/>
          <w:szCs w:val="20"/>
        </w:rPr>
        <w:t>, una garantía de cumplimiento de todas y cada una de las obligaciones a su cargo derivadas del contrato, mediante fianza expedida por compañía autorizada en los términos de la Ley de Instituciones de Seguros y Fianzas y a favor del “Instituto Mexicano del Seguro Social”, por un monto equivalente al 10% (diez por ciento) del monto máximo del contrato a erogar en el ejercicio fiscal de que se trate.</w:t>
      </w:r>
    </w:p>
    <w:p w14:paraId="51257EBC" w14:textId="77777777" w:rsidR="00A101AD" w:rsidRPr="00FD20E5" w:rsidRDefault="00A101AD" w:rsidP="00A101AD">
      <w:pPr>
        <w:pStyle w:val="Sinespaciado"/>
        <w:jc w:val="both"/>
        <w:rPr>
          <w:rFonts w:ascii="Noto Sans" w:hAnsi="Noto Sans" w:cs="Noto Sans"/>
          <w:sz w:val="20"/>
          <w:szCs w:val="20"/>
        </w:rPr>
      </w:pPr>
      <w:r w:rsidRPr="00FD20E5">
        <w:rPr>
          <w:rFonts w:ascii="Noto Sans" w:hAnsi="Noto Sans" w:cs="Noto Sans"/>
          <w:sz w:val="20"/>
          <w:szCs w:val="20"/>
        </w:rPr>
        <w:t>Los proveedores quedan obligados a entregar al Instituto la póliza de fianza.</w:t>
      </w:r>
    </w:p>
    <w:p w14:paraId="267BD7D4" w14:textId="77777777" w:rsidR="00A101AD" w:rsidRPr="00FD20E5" w:rsidRDefault="00A101AD" w:rsidP="00A101AD">
      <w:pPr>
        <w:pStyle w:val="Sinespaciado"/>
        <w:jc w:val="both"/>
        <w:rPr>
          <w:rFonts w:ascii="Noto Sans" w:hAnsi="Noto Sans" w:cs="Noto Sans"/>
          <w:sz w:val="20"/>
          <w:szCs w:val="20"/>
        </w:rPr>
      </w:pPr>
      <w:r w:rsidRPr="00FD20E5">
        <w:rPr>
          <w:rFonts w:ascii="Noto Sans" w:hAnsi="Noto Sans" w:cs="Noto Sans"/>
          <w:sz w:val="20"/>
          <w:szCs w:val="20"/>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al Departamento correspondiente mismo que llevará a cabo el procedimiento para la liberación y entrega de fianza.</w:t>
      </w:r>
    </w:p>
    <w:p w14:paraId="2FAC7514" w14:textId="7E9791F6" w:rsidR="00A101AD" w:rsidRPr="00FD20E5" w:rsidRDefault="00A101AD" w:rsidP="00A101AD">
      <w:pPr>
        <w:pStyle w:val="Sinespaciado"/>
        <w:jc w:val="both"/>
        <w:rPr>
          <w:rFonts w:ascii="Noto Sans" w:hAnsi="Noto Sans" w:cs="Noto Sans"/>
          <w:sz w:val="20"/>
          <w:szCs w:val="20"/>
        </w:rPr>
      </w:pPr>
      <w:r w:rsidRPr="00FD20E5">
        <w:rPr>
          <w:rFonts w:ascii="Noto Sans" w:hAnsi="Noto Sans" w:cs="Noto Sans"/>
          <w:sz w:val="20"/>
          <w:szCs w:val="20"/>
        </w:rPr>
        <w:t>La garantía de cumplimiento será divisible.</w:t>
      </w:r>
    </w:p>
    <w:p w14:paraId="50AE9365" w14:textId="77777777" w:rsidR="009B5CB2" w:rsidRPr="00FD20E5" w:rsidRDefault="009B5CB2" w:rsidP="00A101AD">
      <w:pPr>
        <w:pStyle w:val="Sinespaciado"/>
        <w:jc w:val="both"/>
        <w:rPr>
          <w:rFonts w:ascii="Noto Sans" w:hAnsi="Noto Sans" w:cs="Noto Sans"/>
          <w:sz w:val="20"/>
          <w:szCs w:val="20"/>
        </w:rPr>
      </w:pPr>
    </w:p>
    <w:p w14:paraId="072C08F9" w14:textId="5FD6928E" w:rsidR="009B5CB2" w:rsidRPr="00FD20E5" w:rsidRDefault="009B5CB2" w:rsidP="009B5CB2">
      <w:pPr>
        <w:tabs>
          <w:tab w:val="left" w:pos="284"/>
          <w:tab w:val="left" w:pos="709"/>
        </w:tabs>
        <w:ind w:right="-92"/>
        <w:jc w:val="both"/>
        <w:rPr>
          <w:rFonts w:ascii="Noto Sans" w:hAnsi="Noto Sans" w:cs="Noto Sans"/>
          <w:b/>
          <w:color w:val="000000" w:themeColor="text1"/>
          <w:sz w:val="20"/>
          <w:lang w:val="es-MX"/>
        </w:rPr>
      </w:pPr>
      <w:r w:rsidRPr="00FD20E5">
        <w:rPr>
          <w:rFonts w:ascii="Noto Sans" w:hAnsi="Noto Sans" w:cs="Noto Sans"/>
          <w:b/>
          <w:color w:val="000000" w:themeColor="text1"/>
          <w:sz w:val="20"/>
          <w:lang w:val="es-MX"/>
        </w:rPr>
        <w:t>13.1 EJECUCION DE LA POLIZA DE CUMPLIMIENTO.</w:t>
      </w:r>
    </w:p>
    <w:p w14:paraId="3F60FEAA" w14:textId="77777777" w:rsidR="009B5CB2" w:rsidRPr="00FD20E5" w:rsidRDefault="009B5CB2" w:rsidP="009B5CB2">
      <w:pPr>
        <w:jc w:val="both"/>
        <w:rPr>
          <w:rFonts w:ascii="Noto Sans" w:hAnsi="Noto Sans" w:cs="Noto Sans"/>
          <w:b/>
          <w:bCs/>
          <w:sz w:val="20"/>
        </w:rPr>
      </w:pPr>
    </w:p>
    <w:p w14:paraId="0716A12B" w14:textId="77777777" w:rsidR="009B5CB2" w:rsidRPr="00FD20E5" w:rsidRDefault="009B5CB2" w:rsidP="009B5CB2">
      <w:pPr>
        <w:jc w:val="both"/>
        <w:rPr>
          <w:rFonts w:ascii="Noto Sans" w:hAnsi="Noto Sans" w:cs="Noto Sans"/>
          <w:bCs/>
          <w:sz w:val="20"/>
        </w:rPr>
      </w:pPr>
      <w:r w:rsidRPr="00FD20E5">
        <w:rPr>
          <w:rFonts w:ascii="Noto Sans" w:hAnsi="Noto Sans" w:cs="Noto Sans"/>
          <w:b/>
          <w:bCs/>
          <w:sz w:val="20"/>
        </w:rPr>
        <w:t>“EL INSTITUTO”</w:t>
      </w:r>
      <w:r w:rsidRPr="00FD20E5">
        <w:rPr>
          <w:rFonts w:ascii="Noto Sans" w:hAnsi="Noto Sans" w:cs="Noto Sans"/>
          <w:bCs/>
          <w:sz w:val="20"/>
        </w:rPr>
        <w:t xml:space="preserve"> llevara a cabo la ejecución de la garantía de cumplimiento cuando:</w:t>
      </w:r>
    </w:p>
    <w:p w14:paraId="0A31A732" w14:textId="77777777" w:rsidR="009B5CB2" w:rsidRPr="00FD20E5" w:rsidRDefault="009B5CB2" w:rsidP="009B5CB2">
      <w:pPr>
        <w:tabs>
          <w:tab w:val="left" w:pos="284"/>
          <w:tab w:val="left" w:pos="709"/>
        </w:tabs>
        <w:ind w:right="-92"/>
        <w:jc w:val="both"/>
        <w:rPr>
          <w:rFonts w:ascii="Noto Sans" w:hAnsi="Noto Sans" w:cs="Noto Sans"/>
          <w:bCs/>
          <w:sz w:val="20"/>
        </w:rPr>
      </w:pPr>
    </w:p>
    <w:p w14:paraId="2DE7E1F6" w14:textId="77777777" w:rsidR="009B5CB2" w:rsidRPr="00FD20E5" w:rsidRDefault="009B5CB2" w:rsidP="00966906">
      <w:pPr>
        <w:pStyle w:val="Sinespaciado"/>
        <w:numPr>
          <w:ilvl w:val="0"/>
          <w:numId w:val="25"/>
        </w:numPr>
        <w:rPr>
          <w:rFonts w:ascii="Noto Sans" w:hAnsi="Noto Sans" w:cs="Noto Sans"/>
          <w:sz w:val="20"/>
          <w:szCs w:val="20"/>
          <w:lang w:val="pt-PT"/>
        </w:rPr>
      </w:pPr>
      <w:r w:rsidRPr="00FD20E5">
        <w:rPr>
          <w:rFonts w:ascii="Noto Sans" w:hAnsi="Noto Sans" w:cs="Noto Sans"/>
          <w:sz w:val="20"/>
          <w:szCs w:val="20"/>
          <w:lang w:val="pt-PT"/>
        </w:rPr>
        <w:t>Se rescinda administrativamente este contrato.</w:t>
      </w:r>
    </w:p>
    <w:p w14:paraId="33D46812" w14:textId="77777777" w:rsidR="009B5CB2" w:rsidRPr="00FD20E5" w:rsidRDefault="009B5CB2" w:rsidP="00966906">
      <w:pPr>
        <w:pStyle w:val="Sinespaciado"/>
        <w:numPr>
          <w:ilvl w:val="0"/>
          <w:numId w:val="25"/>
        </w:numPr>
        <w:rPr>
          <w:rFonts w:ascii="Noto Sans" w:hAnsi="Noto Sans" w:cs="Noto Sans"/>
          <w:sz w:val="20"/>
          <w:szCs w:val="20"/>
        </w:rPr>
      </w:pPr>
      <w:r w:rsidRPr="00FD20E5">
        <w:rPr>
          <w:rFonts w:ascii="Noto Sans" w:hAnsi="Noto Sans" w:cs="Noto Sans"/>
          <w:sz w:val="20"/>
          <w:szCs w:val="20"/>
        </w:rPr>
        <w:t>Durante la vigencia de este contrato se detecten deficiencias, fallas o calidad inferior a la proposición, de los bienes y/o servicios solicitados.</w:t>
      </w:r>
    </w:p>
    <w:p w14:paraId="76A93BE0" w14:textId="77777777" w:rsidR="009B5CB2" w:rsidRPr="00FD20E5" w:rsidRDefault="009B5CB2" w:rsidP="00966906">
      <w:pPr>
        <w:pStyle w:val="Sinespaciado"/>
        <w:numPr>
          <w:ilvl w:val="0"/>
          <w:numId w:val="25"/>
        </w:numPr>
        <w:rPr>
          <w:rFonts w:ascii="Noto Sans" w:hAnsi="Noto Sans" w:cs="Noto Sans"/>
          <w:sz w:val="20"/>
          <w:szCs w:val="20"/>
        </w:rPr>
      </w:pPr>
      <w:r w:rsidRPr="00FD20E5">
        <w:rPr>
          <w:rFonts w:ascii="Noto Sans" w:hAnsi="Noto Sans" w:cs="Noto Sans"/>
          <w:sz w:val="20"/>
          <w:szCs w:val="20"/>
        </w:rPr>
        <w:t>Cuando en el supuesto de que se realicen modificaciones, no entregue el proveedor en el plazo pactado, el endoso o la nueva garantía, que ampare el porcentaje establecido.</w:t>
      </w:r>
    </w:p>
    <w:p w14:paraId="556AE933" w14:textId="77777777" w:rsidR="009B5CB2" w:rsidRPr="00FD20E5" w:rsidRDefault="009B5CB2" w:rsidP="009B5CB2">
      <w:pPr>
        <w:suppressAutoHyphens w:val="0"/>
        <w:overflowPunct w:val="0"/>
        <w:autoSpaceDE w:val="0"/>
        <w:autoSpaceDN w:val="0"/>
        <w:adjustRightInd w:val="0"/>
        <w:ind w:left="720"/>
        <w:jc w:val="both"/>
        <w:textAlignment w:val="baseline"/>
        <w:rPr>
          <w:rFonts w:ascii="Noto Sans" w:hAnsi="Noto Sans" w:cs="Noto Sans"/>
          <w:bCs/>
          <w:sz w:val="20"/>
        </w:rPr>
      </w:pPr>
    </w:p>
    <w:p w14:paraId="018127DE" w14:textId="77777777" w:rsidR="009B5CB2" w:rsidRPr="00FD20E5" w:rsidRDefault="009B5CB2" w:rsidP="009B5CB2">
      <w:pPr>
        <w:tabs>
          <w:tab w:val="left" w:pos="284"/>
          <w:tab w:val="left" w:pos="709"/>
        </w:tabs>
        <w:suppressAutoHyphens w:val="0"/>
        <w:ind w:right="-92"/>
        <w:jc w:val="both"/>
        <w:rPr>
          <w:rFonts w:ascii="Noto Sans" w:hAnsi="Noto Sans" w:cs="Noto Sans"/>
          <w:bCs/>
          <w:sz w:val="20"/>
        </w:rPr>
      </w:pPr>
      <w:r w:rsidRPr="00FD20E5">
        <w:rPr>
          <w:rFonts w:ascii="Noto Sans" w:hAnsi="Noto Sans" w:cs="Noto Sans"/>
          <w:bCs/>
          <w:sz w:val="20"/>
        </w:rPr>
        <w:t>Por cualquier otro incumplimiento de las obligaciones contraídas, en esta convocatoria</w:t>
      </w:r>
    </w:p>
    <w:p w14:paraId="06144AD3" w14:textId="77777777" w:rsidR="00A101AD" w:rsidRPr="00FD20E5" w:rsidRDefault="00A101AD" w:rsidP="008804FE">
      <w:pPr>
        <w:jc w:val="both"/>
        <w:rPr>
          <w:rFonts w:ascii="Noto Sans" w:hAnsi="Noto Sans" w:cs="Noto Sans"/>
          <w:b/>
          <w:sz w:val="20"/>
        </w:rPr>
      </w:pPr>
    </w:p>
    <w:p w14:paraId="49BCC75B" w14:textId="3540B02D" w:rsidR="008804FE" w:rsidRPr="00FD20E5" w:rsidRDefault="00273836" w:rsidP="008804FE">
      <w:pPr>
        <w:jc w:val="both"/>
        <w:rPr>
          <w:rFonts w:ascii="Noto Sans" w:hAnsi="Noto Sans" w:cs="Noto Sans"/>
          <w:b/>
          <w:sz w:val="20"/>
        </w:rPr>
      </w:pPr>
      <w:r w:rsidRPr="00FD20E5">
        <w:rPr>
          <w:rFonts w:ascii="Noto Sans" w:hAnsi="Noto Sans" w:cs="Noto Sans"/>
          <w:b/>
          <w:sz w:val="20"/>
        </w:rPr>
        <w:t>14</w:t>
      </w:r>
      <w:r w:rsidR="00725395" w:rsidRPr="00FD20E5">
        <w:rPr>
          <w:rFonts w:ascii="Noto Sans" w:hAnsi="Noto Sans" w:cs="Noto Sans"/>
          <w:b/>
          <w:sz w:val="20"/>
        </w:rPr>
        <w:t>.</w:t>
      </w:r>
      <w:r w:rsidR="008804FE" w:rsidRPr="00FD20E5">
        <w:rPr>
          <w:rFonts w:ascii="Noto Sans" w:hAnsi="Noto Sans" w:cs="Noto Sans"/>
          <w:b/>
          <w:sz w:val="20"/>
        </w:rPr>
        <w:t xml:space="preserve"> PENAS CONVENCIONALES POR ATRASO EN LA PRESTACIÓN DEL SERVICIO.</w:t>
      </w:r>
    </w:p>
    <w:p w14:paraId="47BC6DB7" w14:textId="77777777" w:rsidR="00844328" w:rsidRPr="00FD20E5" w:rsidRDefault="00844328" w:rsidP="0080746B">
      <w:pPr>
        <w:jc w:val="both"/>
        <w:rPr>
          <w:rFonts w:ascii="Noto Sans" w:hAnsi="Noto Sans" w:cs="Noto Sans"/>
          <w:bCs/>
          <w:sz w:val="20"/>
          <w:lang w:val="es-ES_tradnl"/>
        </w:rPr>
      </w:pPr>
    </w:p>
    <w:p w14:paraId="04813F5A" w14:textId="351A4EFE"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La pena convencional</w:t>
      </w:r>
      <w:r w:rsidR="002624C9">
        <w:rPr>
          <w:rFonts w:ascii="Noto Sans" w:hAnsi="Noto Sans" w:cs="Noto Sans"/>
          <w:bCs/>
          <w:sz w:val="20"/>
          <w:lang w:val="es-MX"/>
        </w:rPr>
        <w:t xml:space="preserve"> de conformidad con el artículo 75 de la LAASSP publicada en el DOF en 16 de abril del 2025, </w:t>
      </w:r>
      <w:r w:rsidR="001A7342" w:rsidRPr="001A7342">
        <w:rPr>
          <w:rFonts w:ascii="Noto Sans" w:hAnsi="Noto Sans" w:cs="Noto Sans"/>
          <w:bCs/>
          <w:sz w:val="20"/>
          <w:lang w:val="es-MX"/>
        </w:rPr>
        <w:t xml:space="preserve">se calculará por cada día de atraso en el cumplimiento de las fechas pactadas, de acuerdo con el porcentaje de penalización </w:t>
      </w:r>
      <w:r w:rsidR="001A7342" w:rsidRPr="00D7673A">
        <w:rPr>
          <w:rFonts w:ascii="Noto Sans" w:hAnsi="Noto Sans" w:cs="Noto Sans"/>
          <w:bCs/>
          <w:sz w:val="20"/>
          <w:lang w:val="es-MX"/>
        </w:rPr>
        <w:t>establecido en el en esta Convocatoria contenidos en el Anexo número 2 (DOS) T</w:t>
      </w:r>
      <w:r w:rsidR="009E33CD">
        <w:rPr>
          <w:rFonts w:ascii="Noto Sans" w:hAnsi="Noto Sans" w:cs="Noto Sans"/>
          <w:bCs/>
          <w:sz w:val="20"/>
          <w:lang w:val="es-MX"/>
        </w:rPr>
        <w:t>érminos y Condiciones, numeral 6</w:t>
      </w:r>
      <w:r w:rsidR="001A7342" w:rsidRPr="00D7673A">
        <w:rPr>
          <w:rFonts w:ascii="Noto Sans" w:hAnsi="Noto Sans" w:cs="Noto Sans"/>
          <w:bCs/>
          <w:sz w:val="20"/>
          <w:lang w:val="es-MX"/>
        </w:rPr>
        <w:t>.2, Penas convencionales por atraso en la prestación de los servicios,</w:t>
      </w:r>
      <w:r w:rsidR="001A7342">
        <w:rPr>
          <w:rFonts w:ascii="Noto Sans" w:hAnsi="Noto Sans" w:cs="Noto Sans"/>
          <w:bCs/>
          <w:sz w:val="20"/>
          <w:lang w:val="es-MX"/>
        </w:rPr>
        <w:t xml:space="preserve"> </w:t>
      </w:r>
      <w:r w:rsidRPr="00FD20E5">
        <w:rPr>
          <w:rFonts w:ascii="Noto Sans" w:hAnsi="Noto Sans" w:cs="Noto Sans"/>
          <w:bCs/>
          <w:sz w:val="20"/>
          <w:lang w:val="es-MX"/>
        </w:rPr>
        <w:t>aplicado al valor de la sesión programada con atraso y/o por las sesiones no transmitidas, y de manera proporcional al importe de la garantía de cumplimiento que corresponda. La suma de las penas convencionales no deberá exceder el importe de dicha garantía.</w:t>
      </w:r>
      <w:r w:rsidR="001C091B" w:rsidRPr="00FD20E5">
        <w:rPr>
          <w:rFonts w:ascii="Noto Sans" w:hAnsi="Noto Sans" w:cs="Noto Sans"/>
          <w:bCs/>
          <w:sz w:val="20"/>
          <w:lang w:val="es-MX"/>
        </w:rPr>
        <w:t xml:space="preserve"> </w:t>
      </w:r>
    </w:p>
    <w:p w14:paraId="3261F6F5" w14:textId="4064C52E" w:rsidR="001C091B"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El pago de los servicios quedará condicionado, proporcionalmente al pago que el licitante adjudicado deba efectuar por concepto de penas convencionales.</w:t>
      </w:r>
    </w:p>
    <w:p w14:paraId="4DF0826E" w14:textId="77777777"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Conforme a lo previsto en el último párrafo del artículo 96, del Reglamento la Ley de Adquisiciones, Arrendamientos y Servicios del Sector Público, no se aceptará la estipulación de penas convencionales, ni intereses moratorios a cargo del Instituto.</w:t>
      </w:r>
    </w:p>
    <w:p w14:paraId="1EC89665" w14:textId="77777777"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 xml:space="preserve">El Administrador del Contrato será el responsable de calcular, aplicar y dar seguimiento a las penas convencionales, previstas, así como de notificarlas al licitante adjudicado para que éste realice el pago correspondiente. </w:t>
      </w:r>
    </w:p>
    <w:p w14:paraId="74ED46DB" w14:textId="4DC434E5" w:rsidR="001C091B"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 xml:space="preserve">La pena convencional se calculará de acuerdo con los siguientes términos y condiciones expresados en la fórmula que se detalla a continuación: </w:t>
      </w:r>
    </w:p>
    <w:p w14:paraId="469F3436" w14:textId="77777777"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 xml:space="preserve">Pca = (%d) (npa) ( vbspa) </w:t>
      </w:r>
    </w:p>
    <w:p w14:paraId="64A2C472" w14:textId="77777777"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 xml:space="preserve">Dónde: </w:t>
      </w:r>
    </w:p>
    <w:p w14:paraId="53573888" w14:textId="77777777"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5420A18E" w14:textId="77777777"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Pca = pena convencional aplicable.</w:t>
      </w:r>
    </w:p>
    <w:p w14:paraId="02E2B0DD" w14:textId="77777777"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lastRenderedPageBreak/>
        <w:t>npa = número de periodo de tiempo de atraso contabilizado según corresponda</w:t>
      </w:r>
    </w:p>
    <w:p w14:paraId="4DA7AD74" w14:textId="77777777" w:rsidR="008A614D" w:rsidRPr="00FD20E5" w:rsidRDefault="008A614D" w:rsidP="008A614D">
      <w:pPr>
        <w:jc w:val="both"/>
        <w:rPr>
          <w:rFonts w:ascii="Noto Sans" w:hAnsi="Noto Sans" w:cs="Noto Sans"/>
          <w:bCs/>
          <w:sz w:val="20"/>
          <w:lang w:val="es-MX"/>
        </w:rPr>
      </w:pPr>
      <w:r w:rsidRPr="00FD20E5">
        <w:rPr>
          <w:rFonts w:ascii="Noto Sans" w:hAnsi="Noto Sans" w:cs="Noto Sans"/>
          <w:bCs/>
          <w:sz w:val="20"/>
          <w:lang w:val="es-MX"/>
        </w:rPr>
        <w:t>vbspa = valor de los bienes o servicios prestados con atraso, sin IVA.</w:t>
      </w:r>
    </w:p>
    <w:p w14:paraId="56AA8D4B" w14:textId="77777777" w:rsidR="00C36C61" w:rsidRPr="00FD20E5" w:rsidRDefault="00C36C61" w:rsidP="003839AB">
      <w:pPr>
        <w:jc w:val="both"/>
        <w:rPr>
          <w:rFonts w:ascii="Noto Sans" w:hAnsi="Noto Sans" w:cs="Noto Sans"/>
          <w:bCs/>
          <w:sz w:val="20"/>
          <w:lang w:val="es-ES_tradnl"/>
        </w:rPr>
      </w:pPr>
    </w:p>
    <w:p w14:paraId="1CBF0230" w14:textId="1983A104" w:rsidR="001C091B" w:rsidRPr="00FD20E5" w:rsidRDefault="001C091B" w:rsidP="001C091B">
      <w:pPr>
        <w:jc w:val="both"/>
        <w:rPr>
          <w:rFonts w:ascii="Noto Sans" w:hAnsi="Noto Sans" w:cs="Noto Sans"/>
          <w:b/>
          <w:bCs/>
          <w:sz w:val="20"/>
        </w:rPr>
      </w:pPr>
      <w:r w:rsidRPr="00FD20E5">
        <w:rPr>
          <w:rFonts w:ascii="Noto Sans" w:hAnsi="Noto Sans" w:cs="Noto Sans"/>
          <w:sz w:val="20"/>
        </w:rPr>
        <w:t>De acuerdo a los estipulados en esta Convocatoria contenidos en</w:t>
      </w:r>
      <w:r w:rsidR="00810AAC" w:rsidRPr="00FD20E5">
        <w:rPr>
          <w:rFonts w:ascii="Noto Sans" w:hAnsi="Noto Sans" w:cs="Noto Sans"/>
          <w:sz w:val="20"/>
        </w:rPr>
        <w:t xml:space="preserve"> el </w:t>
      </w:r>
      <w:r w:rsidR="00810AAC" w:rsidRPr="00FD20E5">
        <w:rPr>
          <w:rFonts w:ascii="Noto Sans" w:hAnsi="Noto Sans" w:cs="Noto Sans"/>
          <w:b/>
          <w:sz w:val="20"/>
        </w:rPr>
        <w:t>Anexo número 2 (DOS) T</w:t>
      </w:r>
      <w:r w:rsidR="004213CB">
        <w:rPr>
          <w:rFonts w:ascii="Noto Sans" w:hAnsi="Noto Sans" w:cs="Noto Sans"/>
          <w:b/>
          <w:sz w:val="20"/>
        </w:rPr>
        <w:t>érminos y Condiciones, numeral 6</w:t>
      </w:r>
      <w:r w:rsidR="00810AAC" w:rsidRPr="00FD20E5">
        <w:rPr>
          <w:rFonts w:ascii="Noto Sans" w:hAnsi="Noto Sans" w:cs="Noto Sans"/>
          <w:b/>
          <w:sz w:val="20"/>
        </w:rPr>
        <w:t>.2,</w:t>
      </w:r>
      <w:r w:rsidRPr="00FD20E5">
        <w:rPr>
          <w:rFonts w:ascii="Noto Sans" w:hAnsi="Noto Sans" w:cs="Noto Sans"/>
          <w:b/>
          <w:sz w:val="20"/>
        </w:rPr>
        <w:t xml:space="preserve"> </w:t>
      </w:r>
      <w:bookmarkStart w:id="23" w:name="_Toc162337509"/>
      <w:r w:rsidRPr="00FD20E5">
        <w:rPr>
          <w:rFonts w:ascii="Noto Sans" w:hAnsi="Noto Sans" w:cs="Noto Sans"/>
          <w:b/>
          <w:bCs/>
          <w:sz w:val="20"/>
        </w:rPr>
        <w:t>Penas convencionales por atraso en la prestación de los servicios</w:t>
      </w:r>
      <w:bookmarkEnd w:id="23"/>
      <w:r w:rsidR="00810AAC" w:rsidRPr="00FD20E5">
        <w:rPr>
          <w:rFonts w:ascii="Noto Sans" w:hAnsi="Noto Sans" w:cs="Noto Sans"/>
          <w:b/>
          <w:bCs/>
          <w:sz w:val="20"/>
        </w:rPr>
        <w:t>.</w:t>
      </w:r>
    </w:p>
    <w:p w14:paraId="7B2E2069" w14:textId="5CDF38F0" w:rsidR="001C091B" w:rsidRPr="00FD20E5" w:rsidRDefault="001C091B" w:rsidP="003839AB">
      <w:pPr>
        <w:jc w:val="both"/>
        <w:rPr>
          <w:rFonts w:ascii="Noto Sans" w:hAnsi="Noto Sans" w:cs="Noto Sans"/>
          <w:bCs/>
          <w:sz w:val="20"/>
          <w:lang w:val="es-ES_tradnl"/>
        </w:rPr>
      </w:pPr>
    </w:p>
    <w:p w14:paraId="6D98DF4D" w14:textId="7D1AC64B" w:rsidR="001C091B" w:rsidRPr="00FD20E5" w:rsidRDefault="003D656D" w:rsidP="00966906">
      <w:pPr>
        <w:pStyle w:val="Prrafodelista"/>
        <w:numPr>
          <w:ilvl w:val="1"/>
          <w:numId w:val="46"/>
        </w:numPr>
        <w:jc w:val="both"/>
        <w:rPr>
          <w:rFonts w:ascii="Noto Sans" w:hAnsi="Noto Sans" w:cs="Noto Sans"/>
          <w:b/>
          <w:bCs/>
          <w:sz w:val="20"/>
        </w:rPr>
      </w:pPr>
      <w:bookmarkStart w:id="24" w:name="_Toc162337510"/>
      <w:r w:rsidRPr="00FD20E5">
        <w:rPr>
          <w:rFonts w:ascii="Noto Sans" w:hAnsi="Noto Sans" w:cs="Noto Sans"/>
          <w:b/>
          <w:bCs/>
          <w:sz w:val="20"/>
        </w:rPr>
        <w:t>DEDUCCIONES POR INCUMPLIMIENTO PARCIAL O DEFICIENTE EN LA PRESTACIÓN DEL SERVICIO DE HEMODIÁLISIS.</w:t>
      </w:r>
      <w:bookmarkEnd w:id="24"/>
    </w:p>
    <w:p w14:paraId="0D079668" w14:textId="77777777" w:rsidR="001C091B" w:rsidRPr="00FD20E5" w:rsidRDefault="001C091B" w:rsidP="001C091B">
      <w:pPr>
        <w:jc w:val="both"/>
        <w:rPr>
          <w:rFonts w:ascii="Noto Sans" w:hAnsi="Noto Sans" w:cs="Noto Sans"/>
          <w:b/>
          <w:bCs/>
          <w:sz w:val="20"/>
        </w:rPr>
      </w:pPr>
    </w:p>
    <w:p w14:paraId="1CBB871C" w14:textId="77777777" w:rsidR="001C091B" w:rsidRPr="00FD20E5" w:rsidRDefault="001C091B" w:rsidP="001C091B">
      <w:pPr>
        <w:jc w:val="both"/>
        <w:rPr>
          <w:rFonts w:ascii="Noto Sans" w:hAnsi="Noto Sans" w:cs="Noto Sans"/>
          <w:bCs/>
          <w:sz w:val="20"/>
        </w:rPr>
      </w:pPr>
      <w:r w:rsidRPr="00FD20E5">
        <w:rPr>
          <w:rFonts w:ascii="Noto Sans" w:hAnsi="Noto Sans" w:cs="Noto Sans"/>
          <w:bCs/>
          <w:sz w:val="20"/>
        </w:rPr>
        <w:t xml:space="preserve">De conformidad con el </w:t>
      </w:r>
      <w:r w:rsidRPr="00FD20E5">
        <w:rPr>
          <w:rFonts w:ascii="Noto Sans" w:hAnsi="Noto Sans" w:cs="Noto Sans"/>
          <w:b/>
          <w:bCs/>
          <w:i/>
          <w:sz w:val="20"/>
        </w:rPr>
        <w:t>artículo 76</w:t>
      </w:r>
      <w:r w:rsidRPr="00FD20E5">
        <w:rPr>
          <w:rFonts w:ascii="Noto Sans" w:hAnsi="Noto Sans" w:cs="Noto Sans"/>
          <w:bCs/>
          <w:sz w:val="20"/>
        </w:rPr>
        <w:t xml:space="preserve"> de la Ley de Adquisiciones, Arrendamientos y Servicios del Sector Público, el Instituto podrá aplicar deducciones al pago de los servicios con motivo del incumplimiento total parcial o deficiente en que pudiera incurrir el licitante adjudicado respecto de las partidas o conceptos que integran el contrato, las cuales no excederán del monto de la garantía de cumplimiento establecida en el mismo.</w:t>
      </w:r>
    </w:p>
    <w:p w14:paraId="613AF3A5" w14:textId="77777777" w:rsidR="001C091B" w:rsidRPr="00FD20E5" w:rsidRDefault="001C091B" w:rsidP="001C091B">
      <w:pPr>
        <w:jc w:val="both"/>
        <w:rPr>
          <w:rFonts w:ascii="Noto Sans" w:hAnsi="Noto Sans" w:cs="Noto Sans"/>
          <w:bCs/>
          <w:sz w:val="20"/>
        </w:rPr>
      </w:pPr>
      <w:r w:rsidRPr="00FD20E5">
        <w:rPr>
          <w:rFonts w:ascii="Noto Sans" w:hAnsi="Noto Sans" w:cs="Noto Sans"/>
          <w:bCs/>
          <w:sz w:val="20"/>
        </w:rPr>
        <w:t xml:space="preserve">Dichas deductivas serán determinadas en función de los servicios que hayan sido prestados deficientemente y deberán ser calculadas de acuerdo a lo establecido en los </w:t>
      </w:r>
      <w:r w:rsidRPr="00FD20E5">
        <w:rPr>
          <w:rFonts w:ascii="Noto Sans" w:hAnsi="Noto Sans" w:cs="Noto Sans"/>
          <w:b/>
          <w:bCs/>
          <w:i/>
          <w:sz w:val="20"/>
        </w:rPr>
        <w:t>artículos 76</w:t>
      </w:r>
      <w:r w:rsidRPr="00FD20E5">
        <w:rPr>
          <w:rFonts w:ascii="Noto Sans" w:hAnsi="Noto Sans" w:cs="Noto Sans"/>
          <w:bCs/>
          <w:sz w:val="20"/>
        </w:rPr>
        <w:t xml:space="preserve"> de la Ley de Adquisiciones, Arrendamientos y Servicios del Sector Público, 97 de su Reglamento y 4.3.3 del Manual Administrativo de Aplicación General en Materia de Adquisiciones, Arrendamientos y Servicios del Sector Público.</w:t>
      </w:r>
    </w:p>
    <w:p w14:paraId="2DA1DCCE" w14:textId="77777777" w:rsidR="001C091B" w:rsidRPr="00FD20E5" w:rsidRDefault="001C091B" w:rsidP="001C091B">
      <w:pPr>
        <w:jc w:val="both"/>
        <w:rPr>
          <w:rFonts w:ascii="Noto Sans" w:hAnsi="Noto Sans" w:cs="Noto Sans"/>
          <w:bCs/>
          <w:sz w:val="20"/>
        </w:rPr>
      </w:pPr>
      <w:r w:rsidRPr="00FD20E5">
        <w:rPr>
          <w:rFonts w:ascii="Noto Sans" w:hAnsi="Noto Sans" w:cs="Noto Sans"/>
          <w:bCs/>
          <w:sz w:val="20"/>
        </w:rPr>
        <w:t>En ningún caso las deducciones podrán negociarse en especie.</w:t>
      </w:r>
    </w:p>
    <w:p w14:paraId="35A098D6" w14:textId="77777777" w:rsidR="001C091B" w:rsidRPr="00FD20E5" w:rsidRDefault="001C091B" w:rsidP="001C091B">
      <w:pPr>
        <w:jc w:val="both"/>
        <w:rPr>
          <w:rFonts w:ascii="Noto Sans" w:hAnsi="Noto Sans" w:cs="Noto Sans"/>
          <w:bCs/>
          <w:sz w:val="20"/>
        </w:rPr>
      </w:pPr>
      <w:r w:rsidRPr="00FD20E5">
        <w:rPr>
          <w:rFonts w:ascii="Noto Sans" w:hAnsi="Noto Sans" w:cs="Noto Sans"/>
          <w:bCs/>
          <w:sz w:val="20"/>
        </w:rPr>
        <w:t>El Administrador del Contrato será el responsable de validar, aplicar y dar seguimiento a las penas convencionales y deducciones, según sea el caso, así como de notificarlas al licitante adjudicado para que éste realice el pago correspondiente y le notifique las deducciones que en su caso se haya hecho acreedor.</w:t>
      </w:r>
    </w:p>
    <w:p w14:paraId="6D1426F3" w14:textId="77777777" w:rsidR="001C091B" w:rsidRPr="00FD20E5" w:rsidRDefault="001C091B" w:rsidP="001C091B">
      <w:pPr>
        <w:jc w:val="both"/>
        <w:rPr>
          <w:rFonts w:ascii="Noto Sans" w:hAnsi="Noto Sans" w:cs="Noto Sans"/>
          <w:bCs/>
          <w:sz w:val="20"/>
          <w:lang w:val="es-MX"/>
        </w:rPr>
      </w:pPr>
      <w:r w:rsidRPr="00FD20E5">
        <w:rPr>
          <w:rFonts w:ascii="Noto Sans" w:hAnsi="Noto Sans" w:cs="Noto Sans"/>
          <w:bCs/>
          <w:sz w:val="20"/>
          <w:lang w:val="es-MX"/>
        </w:rPr>
        <w:t>Los límites de incumplimiento respecto de las deductivas serán hasta por el monto de la garantía de cumplimiento,</w:t>
      </w:r>
    </w:p>
    <w:p w14:paraId="392736FB" w14:textId="77777777" w:rsidR="001C091B" w:rsidRPr="00FD20E5" w:rsidRDefault="001C091B" w:rsidP="001C091B">
      <w:pPr>
        <w:jc w:val="both"/>
        <w:rPr>
          <w:rFonts w:ascii="Noto Sans" w:hAnsi="Noto Sans" w:cs="Noto Sans"/>
          <w:bCs/>
          <w:sz w:val="20"/>
          <w:lang w:val="es-MX"/>
        </w:rPr>
      </w:pPr>
      <w:r w:rsidRPr="00FD20E5">
        <w:rPr>
          <w:rFonts w:ascii="Noto Sans" w:hAnsi="Noto Sans" w:cs="Noto Sans"/>
          <w:bCs/>
          <w:sz w:val="20"/>
          <w:lang w:val="es-MX"/>
        </w:rPr>
        <w:t>Así mismo la deducción deberá considerar que es más IVA.</w:t>
      </w:r>
    </w:p>
    <w:p w14:paraId="30751B05" w14:textId="77777777" w:rsidR="001C091B" w:rsidRPr="00FD20E5" w:rsidRDefault="001C091B" w:rsidP="001C091B">
      <w:pPr>
        <w:jc w:val="both"/>
        <w:rPr>
          <w:rFonts w:ascii="Noto Sans" w:hAnsi="Noto Sans" w:cs="Noto Sans"/>
          <w:bCs/>
          <w:sz w:val="20"/>
        </w:rPr>
      </w:pPr>
      <w:r w:rsidRPr="00FD20E5">
        <w:rPr>
          <w:rFonts w:ascii="Noto Sans" w:hAnsi="Noto Sans" w:cs="Noto Sans"/>
          <w:bCs/>
          <w:sz w:val="20"/>
          <w:lang w:val="es-MX"/>
        </w:rPr>
        <w:t xml:space="preserve">El Instituto descontará las cantidades por concepto de deductivas </w:t>
      </w:r>
      <w:r w:rsidRPr="00FD20E5">
        <w:rPr>
          <w:rFonts w:ascii="Noto Sans" w:hAnsi="Noto Sans" w:cs="Noto Sans"/>
          <w:bCs/>
          <w:sz w:val="20"/>
        </w:rPr>
        <w:t>de la factura que el licitante adjudicado presente para su cobro.</w:t>
      </w:r>
    </w:p>
    <w:p w14:paraId="76216694" w14:textId="0FAF258E" w:rsidR="001C091B" w:rsidRPr="00D078F4" w:rsidRDefault="001C091B" w:rsidP="001C091B">
      <w:pPr>
        <w:jc w:val="both"/>
        <w:rPr>
          <w:rFonts w:ascii="Noto Sans" w:hAnsi="Noto Sans" w:cs="Noto Sans"/>
          <w:bCs/>
          <w:sz w:val="20"/>
        </w:rPr>
      </w:pPr>
      <w:r w:rsidRPr="00FD20E5">
        <w:rPr>
          <w:rFonts w:ascii="Noto Sans" w:hAnsi="Noto Sans" w:cs="Noto Sans"/>
          <w:bCs/>
          <w:sz w:val="20"/>
        </w:rPr>
        <w:t xml:space="preserve">Las deducciones por deficiencias en la prestación del servicio se calcularán, por cada día de atraso en la prestación del servicio, de acuerdo con el porcentaje de penalización </w:t>
      </w:r>
      <w:r w:rsidRPr="00D078F4">
        <w:rPr>
          <w:rFonts w:ascii="Noto Sans" w:hAnsi="Noto Sans" w:cs="Noto Sans"/>
          <w:bCs/>
          <w:sz w:val="20"/>
        </w:rPr>
        <w:t>establecido</w:t>
      </w:r>
      <w:r w:rsidR="002624C9" w:rsidRPr="00D078F4">
        <w:rPr>
          <w:rFonts w:ascii="Noto Sans" w:hAnsi="Noto Sans" w:cs="Noto Sans"/>
          <w:bCs/>
          <w:sz w:val="20"/>
        </w:rPr>
        <w:t xml:space="preserve"> </w:t>
      </w:r>
      <w:r w:rsidR="00D078F4" w:rsidRPr="00D7673A">
        <w:rPr>
          <w:rFonts w:ascii="Noto Sans" w:hAnsi="Noto Sans" w:cs="Noto Sans"/>
          <w:bCs/>
          <w:sz w:val="20"/>
        </w:rPr>
        <w:t>en esta Convocatoria contenidos en el Anexo número 2 (DOS) Términos y Condiciones, numeral 8 Niveles de Servicio.</w:t>
      </w:r>
    </w:p>
    <w:p w14:paraId="7CC0069C" w14:textId="77777777" w:rsidR="001C091B" w:rsidRPr="00FD20E5" w:rsidRDefault="001C091B" w:rsidP="001C091B">
      <w:pPr>
        <w:jc w:val="both"/>
        <w:rPr>
          <w:rFonts w:ascii="Noto Sans" w:hAnsi="Noto Sans" w:cs="Noto Sans"/>
          <w:bCs/>
          <w:sz w:val="20"/>
        </w:rPr>
      </w:pPr>
    </w:p>
    <w:p w14:paraId="108B8C7F" w14:textId="5BE7C449" w:rsidR="001C091B" w:rsidRPr="00FD20E5" w:rsidRDefault="001C091B" w:rsidP="001C091B">
      <w:pPr>
        <w:jc w:val="both"/>
        <w:rPr>
          <w:rFonts w:ascii="Noto Sans" w:hAnsi="Noto Sans" w:cs="Noto Sans"/>
          <w:b/>
          <w:bCs/>
          <w:sz w:val="20"/>
        </w:rPr>
      </w:pPr>
      <w:r w:rsidRPr="00FD20E5">
        <w:rPr>
          <w:rFonts w:ascii="Noto Sans" w:hAnsi="Noto Sans" w:cs="Noto Sans"/>
          <w:sz w:val="20"/>
        </w:rPr>
        <w:t xml:space="preserve">De acuerdo a los estipulados en esta Convocatoria contenidos en </w:t>
      </w:r>
      <w:r w:rsidR="00704525" w:rsidRPr="00FD20E5">
        <w:rPr>
          <w:rFonts w:ascii="Noto Sans" w:hAnsi="Noto Sans" w:cs="Noto Sans"/>
          <w:b/>
          <w:sz w:val="20"/>
        </w:rPr>
        <w:t>Anexo número 2 (DOS) Términos y Condiciones, numeral 6.3,</w:t>
      </w:r>
      <w:r w:rsidRPr="00FD20E5">
        <w:rPr>
          <w:rFonts w:ascii="Noto Sans" w:hAnsi="Noto Sans" w:cs="Noto Sans"/>
          <w:color w:val="FF0000"/>
          <w:sz w:val="20"/>
        </w:rPr>
        <w:t xml:space="preserve"> </w:t>
      </w:r>
      <w:r w:rsidRPr="00FD20E5">
        <w:rPr>
          <w:rFonts w:ascii="Noto Sans" w:hAnsi="Noto Sans" w:cs="Noto Sans"/>
          <w:b/>
          <w:sz w:val="20"/>
        </w:rPr>
        <w:t>Deducciones por incumplimiento parcial o deficiente en la prestación del Servicio de Hemodiálisis</w:t>
      </w:r>
      <w:r w:rsidR="00704525" w:rsidRPr="00FD20E5">
        <w:rPr>
          <w:rFonts w:ascii="Noto Sans" w:hAnsi="Noto Sans" w:cs="Noto Sans"/>
          <w:b/>
          <w:bCs/>
          <w:sz w:val="20"/>
        </w:rPr>
        <w:t>.</w:t>
      </w:r>
    </w:p>
    <w:p w14:paraId="7E55887C" w14:textId="77777777" w:rsidR="001C091B" w:rsidRPr="00FD20E5" w:rsidRDefault="001C091B" w:rsidP="001C091B">
      <w:pPr>
        <w:jc w:val="both"/>
        <w:rPr>
          <w:rFonts w:ascii="Noto Sans" w:hAnsi="Noto Sans" w:cs="Noto Sans"/>
          <w:bCs/>
          <w:sz w:val="20"/>
        </w:rPr>
      </w:pPr>
    </w:p>
    <w:p w14:paraId="3C075896" w14:textId="035C3EF4" w:rsidR="00273836" w:rsidRPr="00FD20E5" w:rsidRDefault="00273836" w:rsidP="00273836">
      <w:pPr>
        <w:pStyle w:val="Ttulo1"/>
        <w:keepNext w:val="0"/>
        <w:numPr>
          <w:ilvl w:val="0"/>
          <w:numId w:val="0"/>
        </w:numPr>
        <w:suppressAutoHyphens w:val="0"/>
        <w:spacing w:before="0" w:after="0"/>
        <w:ind w:left="432" w:hanging="432"/>
        <w:rPr>
          <w:rFonts w:ascii="Noto Sans" w:hAnsi="Noto Sans" w:cs="Noto Sans"/>
          <w:sz w:val="20"/>
          <w:szCs w:val="20"/>
        </w:rPr>
      </w:pPr>
      <w:r w:rsidRPr="00FD20E5">
        <w:rPr>
          <w:rFonts w:ascii="Noto Sans" w:hAnsi="Noto Sans" w:cs="Noto Sans"/>
          <w:bCs w:val="0"/>
          <w:sz w:val="20"/>
          <w:szCs w:val="20"/>
        </w:rPr>
        <w:t>14</w:t>
      </w:r>
      <w:r w:rsidR="001C091B" w:rsidRPr="00FD20E5">
        <w:rPr>
          <w:rFonts w:ascii="Noto Sans" w:hAnsi="Noto Sans" w:cs="Noto Sans"/>
          <w:bCs w:val="0"/>
          <w:sz w:val="20"/>
          <w:szCs w:val="20"/>
        </w:rPr>
        <w:t xml:space="preserve">.2 </w:t>
      </w:r>
      <w:r w:rsidRPr="00FD20E5">
        <w:rPr>
          <w:rFonts w:ascii="Noto Sans" w:hAnsi="Noto Sans" w:cs="Noto Sans"/>
          <w:sz w:val="20"/>
          <w:szCs w:val="20"/>
        </w:rPr>
        <w:t>DEVOLUCIÓN POR DEFECTOS, VICIOS OCULTOS DE LOS BIENES O DE LA CALIDAD DE LOS SERVICIOS.</w:t>
      </w:r>
    </w:p>
    <w:p w14:paraId="363B132A" w14:textId="77777777" w:rsidR="009C69F5" w:rsidRPr="00FD20E5" w:rsidRDefault="009C69F5" w:rsidP="00273836">
      <w:pPr>
        <w:pStyle w:val="Sinespaciado"/>
        <w:jc w:val="both"/>
        <w:rPr>
          <w:rFonts w:ascii="Noto Sans" w:hAnsi="Noto Sans" w:cs="Noto Sans"/>
          <w:sz w:val="20"/>
          <w:szCs w:val="20"/>
        </w:rPr>
      </w:pPr>
    </w:p>
    <w:p w14:paraId="00DE3BB4" w14:textId="77777777" w:rsidR="00273836" w:rsidRPr="00FD20E5" w:rsidRDefault="00273836" w:rsidP="00273836">
      <w:pPr>
        <w:pStyle w:val="Sinespaciado"/>
        <w:jc w:val="both"/>
        <w:rPr>
          <w:rFonts w:ascii="Noto Sans" w:hAnsi="Noto Sans" w:cs="Noto Sans"/>
          <w:sz w:val="20"/>
          <w:szCs w:val="20"/>
        </w:rPr>
      </w:pPr>
      <w:r w:rsidRPr="00FD20E5">
        <w:rPr>
          <w:rFonts w:ascii="Noto Sans" w:hAnsi="Noto Sans" w:cs="Noto Sans"/>
          <w:sz w:val="20"/>
          <w:szCs w:val="20"/>
        </w:rPr>
        <w:t>La devolución y reposición de Bienes de Consumo será por cuenta y a cargo del licitante adjudicado.</w:t>
      </w:r>
    </w:p>
    <w:p w14:paraId="68A50742" w14:textId="77777777" w:rsidR="00273836" w:rsidRPr="00FD20E5" w:rsidRDefault="00273836" w:rsidP="00273836">
      <w:pPr>
        <w:pStyle w:val="Sinespaciado"/>
        <w:jc w:val="both"/>
        <w:rPr>
          <w:rFonts w:ascii="Noto Sans" w:hAnsi="Noto Sans" w:cs="Noto Sans"/>
          <w:sz w:val="20"/>
          <w:szCs w:val="20"/>
        </w:rPr>
      </w:pPr>
      <w:r w:rsidRPr="00FD20E5">
        <w:rPr>
          <w:rFonts w:ascii="Noto Sans" w:hAnsi="Noto Sans" w:cs="Noto Sans"/>
          <w:sz w:val="20"/>
          <w:szCs w:val="20"/>
        </w:rPr>
        <w:t>Los montos a deducir se aplicarán en la factura que el proveedor presente para su cobro.</w:t>
      </w:r>
    </w:p>
    <w:p w14:paraId="1E1468E3" w14:textId="77777777" w:rsidR="00273836" w:rsidRPr="00FD20E5" w:rsidRDefault="00273836" w:rsidP="00273836">
      <w:pPr>
        <w:pStyle w:val="Sinespaciado"/>
        <w:jc w:val="both"/>
        <w:rPr>
          <w:rFonts w:ascii="Noto Sans" w:hAnsi="Noto Sans" w:cs="Noto Sans"/>
          <w:sz w:val="20"/>
          <w:szCs w:val="20"/>
          <w:lang w:val="es-MX"/>
        </w:rPr>
      </w:pPr>
      <w:r w:rsidRPr="00FD20E5">
        <w:rPr>
          <w:rFonts w:ascii="Noto Sans" w:hAnsi="Noto Sans" w:cs="Noto Sans"/>
          <w:sz w:val="20"/>
          <w:szCs w:val="20"/>
        </w:rPr>
        <w:t>Las deducciones no podrán exceder del 10% del monto máximo total del contrato.</w:t>
      </w:r>
    </w:p>
    <w:p w14:paraId="10089FB7" w14:textId="77777777" w:rsidR="00273836" w:rsidRPr="00FD20E5" w:rsidRDefault="00273836" w:rsidP="00273836">
      <w:pPr>
        <w:pStyle w:val="Sinespaciado"/>
        <w:jc w:val="both"/>
        <w:rPr>
          <w:rFonts w:ascii="Noto Sans" w:hAnsi="Noto Sans" w:cs="Noto Sans"/>
          <w:sz w:val="20"/>
          <w:szCs w:val="20"/>
        </w:rPr>
      </w:pPr>
      <w:r w:rsidRPr="00FD20E5">
        <w:rPr>
          <w:rFonts w:ascii="Noto Sans" w:hAnsi="Noto Sans" w:cs="Noto Sans"/>
          <w:sz w:val="20"/>
          <w:szCs w:val="20"/>
        </w:rPr>
        <w:t>El Instituto descontará las cantidades por concepto de deductivas de la factura que el proveedor presente para su cobro.</w:t>
      </w:r>
    </w:p>
    <w:p w14:paraId="35E3DB64" w14:textId="77777777" w:rsidR="00273836" w:rsidRPr="00FD20E5" w:rsidRDefault="00273836" w:rsidP="00273836">
      <w:pPr>
        <w:pStyle w:val="Sinespaciado"/>
        <w:jc w:val="both"/>
        <w:rPr>
          <w:rFonts w:ascii="Noto Sans" w:hAnsi="Noto Sans" w:cs="Noto Sans"/>
          <w:sz w:val="20"/>
          <w:szCs w:val="20"/>
          <w:lang w:val="es-MX"/>
        </w:rPr>
      </w:pPr>
      <w:r w:rsidRPr="00FD20E5">
        <w:rPr>
          <w:rFonts w:ascii="Noto Sans" w:hAnsi="Noto Sans" w:cs="Noto Sans"/>
          <w:bCs/>
          <w:sz w:val="20"/>
          <w:szCs w:val="20"/>
        </w:rPr>
        <w:t xml:space="preserve">El licitante adjudicado </w:t>
      </w:r>
      <w:r w:rsidRPr="00FD20E5">
        <w:rPr>
          <w:rFonts w:ascii="Noto Sans" w:hAnsi="Noto Sans" w:cs="Noto Sans"/>
          <w:sz w:val="20"/>
          <w:szCs w:val="20"/>
        </w:rPr>
        <w:t xml:space="preserve">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w:t>
      </w:r>
      <w:r w:rsidRPr="00FD20E5">
        <w:rPr>
          <w:rFonts w:ascii="Noto Sans" w:hAnsi="Noto Sans" w:cs="Noto Sans"/>
          <w:b/>
          <w:i/>
          <w:sz w:val="20"/>
          <w:szCs w:val="20"/>
        </w:rPr>
        <w:t>artículo 75</w:t>
      </w:r>
      <w:r w:rsidRPr="00FD20E5">
        <w:rPr>
          <w:rFonts w:ascii="Noto Sans" w:hAnsi="Noto Sans" w:cs="Noto Sans"/>
          <w:sz w:val="20"/>
          <w:szCs w:val="20"/>
        </w:rPr>
        <w:t xml:space="preserve"> de la Ley de Adquisiciones, Arrendamientos y Servicios del Sector Público.</w:t>
      </w:r>
    </w:p>
    <w:p w14:paraId="4614645F" w14:textId="4EEAB6E8" w:rsidR="001C091B" w:rsidRPr="00FD20E5" w:rsidRDefault="00273836" w:rsidP="00273836">
      <w:pPr>
        <w:jc w:val="both"/>
        <w:rPr>
          <w:rFonts w:ascii="Noto Sans" w:hAnsi="Noto Sans" w:cs="Noto Sans"/>
          <w:sz w:val="20"/>
        </w:rPr>
      </w:pPr>
      <w:r w:rsidRPr="00FD20E5">
        <w:rPr>
          <w:rFonts w:ascii="Noto Sans" w:hAnsi="Noto Sans" w:cs="Noto Sans"/>
          <w:sz w:val="20"/>
        </w:rPr>
        <w:t>El Instituto podrá verificar el cumplimiento de los requisitos de calidad de los bienes, a través de la COCTI, cuyas muestras utilizadas para este efecto, deberán ser repuestas por el proveedor sin costo para el Instituto, al área del IMSS que así lo solicite</w:t>
      </w:r>
      <w:r w:rsidR="003D656D" w:rsidRPr="00FD20E5">
        <w:rPr>
          <w:rFonts w:ascii="Noto Sans" w:hAnsi="Noto Sans" w:cs="Noto Sans"/>
          <w:sz w:val="20"/>
        </w:rPr>
        <w:t>.</w:t>
      </w:r>
    </w:p>
    <w:p w14:paraId="5647A325" w14:textId="77777777" w:rsidR="00893F40" w:rsidRPr="00FD20E5" w:rsidRDefault="00893F40" w:rsidP="00273836">
      <w:pPr>
        <w:jc w:val="both"/>
        <w:rPr>
          <w:rFonts w:ascii="Noto Sans" w:hAnsi="Noto Sans" w:cs="Noto Sans"/>
          <w:sz w:val="20"/>
        </w:rPr>
      </w:pPr>
    </w:p>
    <w:p w14:paraId="131A941A" w14:textId="1AE5A148" w:rsidR="003D656D" w:rsidRDefault="003D656D" w:rsidP="003D656D">
      <w:pPr>
        <w:jc w:val="both"/>
        <w:rPr>
          <w:rFonts w:ascii="Noto Sans" w:hAnsi="Noto Sans" w:cs="Noto Sans"/>
          <w:b/>
          <w:sz w:val="20"/>
        </w:rPr>
      </w:pPr>
      <w:r w:rsidRPr="005146D2">
        <w:rPr>
          <w:rFonts w:ascii="Noto Sans" w:hAnsi="Noto Sans" w:cs="Noto Sans"/>
          <w:b/>
          <w:sz w:val="20"/>
        </w:rPr>
        <w:t>15. FORMA DE PAGO</w:t>
      </w:r>
    </w:p>
    <w:p w14:paraId="2DCB302E" w14:textId="77777777" w:rsidR="005146D2" w:rsidRPr="005146D2" w:rsidRDefault="005146D2" w:rsidP="003D656D">
      <w:pPr>
        <w:jc w:val="both"/>
        <w:rPr>
          <w:rFonts w:ascii="Noto Sans" w:hAnsi="Noto Sans" w:cs="Noto Sans"/>
          <w:b/>
          <w:sz w:val="20"/>
        </w:rPr>
      </w:pPr>
    </w:p>
    <w:p w14:paraId="6A4C496B" w14:textId="4B417DD2" w:rsidR="00E80C00" w:rsidRPr="00FD20E5" w:rsidRDefault="005146D2" w:rsidP="00E80C00">
      <w:pPr>
        <w:tabs>
          <w:tab w:val="left" w:pos="-284"/>
          <w:tab w:val="left" w:pos="5054"/>
          <w:tab w:val="left" w:pos="9498"/>
        </w:tabs>
        <w:spacing w:before="20" w:after="20"/>
        <w:jc w:val="both"/>
        <w:rPr>
          <w:rFonts w:ascii="Noto Sans" w:hAnsi="Noto Sans" w:cs="Noto Sans"/>
          <w:sz w:val="20"/>
          <w:lang w:val="es-MX" w:eastAsia="es-ES"/>
        </w:rPr>
      </w:pPr>
      <w:r w:rsidRPr="005146D2">
        <w:rPr>
          <w:rFonts w:ascii="Noto Sans" w:hAnsi="Noto Sans" w:cs="Noto Sans"/>
          <w:b/>
          <w:bCs/>
          <w:sz w:val="20"/>
        </w:rPr>
        <w:t>(Cuenta PREI 4206 1604) (Cuenta FINAT 5133 1002)   Subrogación de Hemodiálisis Extramuros.</w:t>
      </w:r>
    </w:p>
    <w:p w14:paraId="0BA96E88" w14:textId="623CBFE0"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lastRenderedPageBreak/>
        <w:t xml:space="preserve">El pago se efectuará en pesos mexicanos por la adquisición de los bienes o servicios efectivamente realizados, a </w:t>
      </w:r>
      <w:r w:rsidRPr="00B33590">
        <w:rPr>
          <w:rFonts w:ascii="Noto Sans" w:hAnsi="Noto Sans" w:cs="Noto Sans"/>
          <w:sz w:val="20"/>
          <w:lang w:val="es-MX" w:eastAsia="es-ES"/>
        </w:rPr>
        <w:t xml:space="preserve">los </w:t>
      </w:r>
      <w:r w:rsidR="00492BA3" w:rsidRPr="00B33590">
        <w:rPr>
          <w:rFonts w:ascii="Noto Sans" w:hAnsi="Noto Sans" w:cs="Noto Sans"/>
          <w:sz w:val="20"/>
          <w:lang w:val="es-MX" w:eastAsia="es-ES"/>
        </w:rPr>
        <w:t>17 (diecisiete)</w:t>
      </w:r>
      <w:r w:rsidR="00492BA3">
        <w:rPr>
          <w:rFonts w:ascii="Noto Sans" w:hAnsi="Noto Sans" w:cs="Noto Sans"/>
          <w:sz w:val="20"/>
          <w:lang w:val="es-MX" w:eastAsia="es-ES"/>
        </w:rPr>
        <w:t xml:space="preserve"> </w:t>
      </w:r>
      <w:r w:rsidRPr="00FD20E5">
        <w:rPr>
          <w:rFonts w:ascii="Noto Sans" w:hAnsi="Noto Sans" w:cs="Noto Sans"/>
          <w:sz w:val="20"/>
          <w:lang w:val="es-MX" w:eastAsia="es-ES"/>
        </w:rPr>
        <w:t xml:space="preserve">días naturales posteriores a la entrega por parte del proveedor, de acuerdo con los siguientes documentos: </w:t>
      </w:r>
    </w:p>
    <w:p w14:paraId="7E021704"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3139FCD3" w14:textId="4779143F"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 xml:space="preserve">Representación impresa del comprobante fiscal digital por internet (CFDI) que reúna los requisitos fiscales respectivos, nombre, cargo y firma del administrador del contrato, en la que indique los bienes o servicios entregados, número de proveedor, número de contrato, numero de ID pedido recepción, opinión de cumplimiento de obligaciones fiscales en materia de seguridad social (IMSS) positiva y vigente, así como del Reporte de sesiones otorgadas en el periodo, anexo T10  y las solicitudes de subrogación (4-30-2/03)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18A4F49C"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0B48C2DE"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016868FD"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1D905714"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 xml:space="preserve">Para la validación de dichos comprobantes el proveedor deberá cargar en internet, a través del portal de servicios a proveedores de la página del instituto, el archivo en formato </w:t>
      </w:r>
      <w:proofErr w:type="spellStart"/>
      <w:r w:rsidRPr="00FD20E5">
        <w:rPr>
          <w:rFonts w:ascii="Noto Sans" w:hAnsi="Noto Sans" w:cs="Noto Sans"/>
          <w:sz w:val="20"/>
          <w:lang w:val="es-MX" w:eastAsia="es-ES"/>
        </w:rPr>
        <w:t>xml</w:t>
      </w:r>
      <w:proofErr w:type="spellEnd"/>
      <w:r w:rsidRPr="00FD20E5">
        <w:rPr>
          <w:rFonts w:ascii="Noto Sans" w:hAnsi="Noto Sans" w:cs="Noto Sans"/>
          <w:sz w:val="20"/>
          <w:lang w:val="es-MX" w:eastAsia="es-ES"/>
        </w:rPr>
        <w:t>. La validez de los mismos será determinada durante la carga y únicamente los comprobantes validos serán procedentes para pago.</w:t>
      </w:r>
    </w:p>
    <w:p w14:paraId="45695157"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746248FC"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“EL PROVEEDOR” se obliga a no cancelar ante el SAT los comprobantes fiscales digitales por internet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7996F3EA"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2F184854"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En caso de que el proveedor presente su factura con errores o deficiencias, el plazo de pago se ajustará en términos del artículo 90 del reglamento.</w:t>
      </w:r>
    </w:p>
    <w:p w14:paraId="519B7CC8"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550EDC52"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“EL INSTITUTO”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3627238F"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168C02C3"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1452B634"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4424A7AE"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4D41A04B"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69AF2E2B"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008B080F"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70C0D228" w14:textId="77777777" w:rsidR="00E80C00"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p>
    <w:p w14:paraId="5E622637" w14:textId="304B36E7" w:rsidR="003D656D" w:rsidRPr="00FD20E5" w:rsidRDefault="00E80C00" w:rsidP="00E80C00">
      <w:pPr>
        <w:tabs>
          <w:tab w:val="left" w:pos="-284"/>
          <w:tab w:val="left" w:pos="5054"/>
          <w:tab w:val="left" w:pos="9498"/>
        </w:tabs>
        <w:spacing w:before="20" w:after="20"/>
        <w:jc w:val="both"/>
        <w:rPr>
          <w:rFonts w:ascii="Noto Sans" w:hAnsi="Noto Sans" w:cs="Noto Sans"/>
          <w:sz w:val="20"/>
          <w:lang w:val="es-MX" w:eastAsia="es-ES"/>
        </w:rPr>
      </w:pPr>
      <w:r w:rsidRPr="00FD20E5">
        <w:rPr>
          <w:rFonts w:ascii="Noto Sans" w:hAnsi="Noto Sans" w:cs="Noto Sans"/>
          <w:sz w:val="20"/>
          <w:lang w:val="es-MX" w:eastAsia="es-ES"/>
        </w:rPr>
        <w:t>El pago de los bienes quedará condicionado proporcionalmente al pago que el proveedor deba efectuar por concepto de penas convencionales.</w:t>
      </w:r>
    </w:p>
    <w:p w14:paraId="5086105D" w14:textId="77777777" w:rsidR="00E80C00" w:rsidRPr="00FD20E5" w:rsidRDefault="00E80C00" w:rsidP="00E80C00">
      <w:pPr>
        <w:tabs>
          <w:tab w:val="left" w:pos="-284"/>
          <w:tab w:val="left" w:pos="5054"/>
          <w:tab w:val="left" w:pos="9498"/>
        </w:tabs>
        <w:spacing w:before="20" w:after="20"/>
        <w:jc w:val="both"/>
        <w:rPr>
          <w:rFonts w:ascii="Noto Sans" w:hAnsi="Noto Sans" w:cs="Noto Sans"/>
          <w:color w:val="FF0000"/>
          <w:sz w:val="20"/>
          <w:lang w:eastAsia="es-ES"/>
        </w:rPr>
      </w:pPr>
    </w:p>
    <w:p w14:paraId="7660F660" w14:textId="367ACF8C" w:rsidR="003D656D" w:rsidRPr="00FD20E5" w:rsidRDefault="003D656D" w:rsidP="003D656D">
      <w:pPr>
        <w:pStyle w:val="xmsonormal"/>
        <w:rPr>
          <w:rFonts w:ascii="Noto Sans" w:hAnsi="Noto Sans" w:cs="Noto Sans"/>
          <w:b/>
          <w:sz w:val="20"/>
          <w:szCs w:val="20"/>
          <w:lang w:val="es-ES_tradnl"/>
        </w:rPr>
      </w:pPr>
      <w:r w:rsidRPr="00FD20E5">
        <w:rPr>
          <w:rFonts w:ascii="Noto Sans" w:hAnsi="Noto Sans" w:cs="Noto Sans"/>
          <w:b/>
          <w:sz w:val="20"/>
          <w:szCs w:val="20"/>
          <w:lang w:val="es-ES_tradnl"/>
        </w:rPr>
        <w:t>15.1 MONEDA EN LA QUE DEBERÁN COTIZARSE LOS SERVICIOS Y EFECTUARSE LOS PAGOS RESPECTIVOS.</w:t>
      </w:r>
    </w:p>
    <w:p w14:paraId="160C72AC" w14:textId="77777777" w:rsidR="003D656D" w:rsidRPr="00FD20E5" w:rsidRDefault="003D656D" w:rsidP="003D656D">
      <w:pPr>
        <w:pStyle w:val="xmsonormal"/>
        <w:rPr>
          <w:rFonts w:ascii="Noto Sans" w:hAnsi="Noto Sans" w:cs="Noto Sans"/>
          <w:sz w:val="20"/>
          <w:szCs w:val="20"/>
          <w:lang w:val="es-ES"/>
        </w:rPr>
      </w:pPr>
      <w:r w:rsidRPr="00FD20E5">
        <w:rPr>
          <w:rFonts w:ascii="Noto Sans" w:hAnsi="Noto Sans" w:cs="Noto Sans"/>
          <w:sz w:val="20"/>
          <w:szCs w:val="20"/>
          <w:lang w:val="es-ES"/>
        </w:rPr>
        <w:t>El pago de los servicios se realizará en pesos mexicanos a dos decimales.</w:t>
      </w:r>
    </w:p>
    <w:p w14:paraId="7697E562" w14:textId="77777777" w:rsidR="003D656D" w:rsidRPr="00FD20E5" w:rsidRDefault="003D656D" w:rsidP="003D656D">
      <w:pPr>
        <w:tabs>
          <w:tab w:val="left" w:pos="-284"/>
          <w:tab w:val="left" w:pos="5054"/>
          <w:tab w:val="left" w:pos="9498"/>
        </w:tabs>
        <w:spacing w:before="20" w:after="20"/>
        <w:jc w:val="both"/>
        <w:rPr>
          <w:rFonts w:ascii="Noto Sans" w:hAnsi="Noto Sans" w:cs="Noto Sans"/>
          <w:color w:val="FF0000"/>
          <w:sz w:val="20"/>
          <w:lang w:eastAsia="es-ES"/>
        </w:rPr>
      </w:pPr>
    </w:p>
    <w:p w14:paraId="562B607A" w14:textId="41DC8812" w:rsidR="003D656D" w:rsidRPr="00FD20E5" w:rsidRDefault="003D656D" w:rsidP="003D656D">
      <w:pPr>
        <w:jc w:val="both"/>
        <w:rPr>
          <w:rFonts w:ascii="Noto Sans" w:hAnsi="Noto Sans" w:cs="Noto Sans"/>
          <w:b/>
          <w:sz w:val="20"/>
        </w:rPr>
      </w:pPr>
      <w:r w:rsidRPr="00FD20E5">
        <w:rPr>
          <w:rFonts w:ascii="Noto Sans" w:hAnsi="Noto Sans" w:cs="Noto Sans"/>
          <w:b/>
          <w:sz w:val="20"/>
        </w:rPr>
        <w:t>16. IMPUESTOS Y DERECHOS.</w:t>
      </w:r>
    </w:p>
    <w:p w14:paraId="61E9B5BD" w14:textId="77777777" w:rsidR="003D656D" w:rsidRPr="00FD20E5" w:rsidRDefault="003D656D" w:rsidP="003D656D">
      <w:pPr>
        <w:pStyle w:val="xmsonormal"/>
        <w:jc w:val="both"/>
        <w:rPr>
          <w:rFonts w:ascii="Noto Sans" w:hAnsi="Noto Sans" w:cs="Noto Sans"/>
          <w:sz w:val="20"/>
          <w:szCs w:val="20"/>
          <w:lang w:val="es-ES"/>
        </w:rPr>
      </w:pPr>
      <w:r w:rsidRPr="00FD20E5">
        <w:rPr>
          <w:rFonts w:ascii="Noto Sans" w:hAnsi="Noto Sans" w:cs="Noto Sans"/>
          <w:sz w:val="20"/>
          <w:szCs w:val="20"/>
          <w:lang w:val="es-ES"/>
        </w:rPr>
        <w:t>Los impuestos y derechos que procedan con motivo de los servicios objeto de la presente licitación serán pagados por el proveedor</w:t>
      </w:r>
      <w:bookmarkStart w:id="25" w:name="_DV_C248"/>
      <w:r w:rsidRPr="00FD20E5">
        <w:rPr>
          <w:rFonts w:ascii="Noto Sans" w:hAnsi="Noto Sans" w:cs="Noto Sans"/>
          <w:sz w:val="20"/>
          <w:szCs w:val="20"/>
          <w:lang w:val="es-ES"/>
        </w:rPr>
        <w:t xml:space="preserve"> conforme a la legislación aplicable en la materia</w:t>
      </w:r>
      <w:bookmarkStart w:id="26" w:name="_DV_M235"/>
      <w:bookmarkEnd w:id="25"/>
      <w:bookmarkEnd w:id="26"/>
      <w:r w:rsidRPr="00FD20E5">
        <w:rPr>
          <w:rFonts w:ascii="Noto Sans" w:hAnsi="Noto Sans" w:cs="Noto Sans"/>
          <w:sz w:val="20"/>
          <w:szCs w:val="20"/>
          <w:lang w:val="es-ES"/>
        </w:rPr>
        <w:t>.</w:t>
      </w:r>
    </w:p>
    <w:p w14:paraId="5DEDF870" w14:textId="77777777" w:rsidR="003D656D" w:rsidRPr="00FD20E5" w:rsidRDefault="003D656D" w:rsidP="003D656D">
      <w:pPr>
        <w:pStyle w:val="xmsonormal"/>
        <w:rPr>
          <w:rFonts w:ascii="Noto Sans" w:hAnsi="Noto Sans" w:cs="Noto Sans"/>
          <w:sz w:val="20"/>
          <w:szCs w:val="20"/>
          <w:lang w:val="es-ES"/>
        </w:rPr>
      </w:pPr>
    </w:p>
    <w:p w14:paraId="0D60C64B" w14:textId="77777777" w:rsidR="003D656D" w:rsidRPr="00FD20E5" w:rsidRDefault="003D656D" w:rsidP="003D656D">
      <w:pPr>
        <w:pStyle w:val="xmsonormal"/>
        <w:jc w:val="both"/>
        <w:rPr>
          <w:rFonts w:ascii="Noto Sans" w:hAnsi="Noto Sans" w:cs="Noto Sans"/>
          <w:sz w:val="20"/>
          <w:szCs w:val="20"/>
          <w:lang w:val="es-ES"/>
        </w:rPr>
      </w:pPr>
      <w:bookmarkStart w:id="27" w:name="_DV_M236"/>
      <w:bookmarkEnd w:id="27"/>
      <w:r w:rsidRPr="00FD20E5">
        <w:rPr>
          <w:rFonts w:ascii="Noto Sans" w:hAnsi="Noto Sans" w:cs="Noto Sans"/>
          <w:b/>
          <w:sz w:val="20"/>
          <w:szCs w:val="20"/>
          <w:lang w:val="es-ES"/>
        </w:rPr>
        <w:t>“EL INSTITUTO”</w:t>
      </w:r>
      <w:r w:rsidRPr="00FD20E5">
        <w:rPr>
          <w:rFonts w:ascii="Noto Sans" w:hAnsi="Noto Sans" w:cs="Noto Sans"/>
          <w:sz w:val="20"/>
          <w:szCs w:val="20"/>
          <w:lang w:val="es-ES"/>
        </w:rPr>
        <w:t xml:space="preserve"> sólo cubrirá el Impuesto al Valor Agregado de acuerdo a lo establecido en las disposiciones legales vigentes en la materia.</w:t>
      </w:r>
    </w:p>
    <w:p w14:paraId="17028169" w14:textId="77777777" w:rsidR="003D656D" w:rsidRPr="00FD20E5" w:rsidRDefault="003D656D" w:rsidP="003D656D">
      <w:pPr>
        <w:tabs>
          <w:tab w:val="left" w:pos="-284"/>
          <w:tab w:val="left" w:pos="5054"/>
          <w:tab w:val="left" w:pos="9498"/>
        </w:tabs>
        <w:spacing w:before="20" w:after="20"/>
        <w:jc w:val="both"/>
        <w:rPr>
          <w:rFonts w:ascii="Noto Sans" w:hAnsi="Noto Sans" w:cs="Noto Sans"/>
          <w:color w:val="FF0000"/>
          <w:sz w:val="20"/>
          <w:lang w:eastAsia="es-ES"/>
        </w:rPr>
      </w:pPr>
    </w:p>
    <w:p w14:paraId="0C7AA4AC" w14:textId="53942E53" w:rsidR="003D656D" w:rsidRPr="00FD20E5" w:rsidRDefault="003D656D" w:rsidP="003D656D">
      <w:pPr>
        <w:overflowPunct w:val="0"/>
        <w:autoSpaceDE w:val="0"/>
        <w:jc w:val="both"/>
        <w:textAlignment w:val="baseline"/>
        <w:rPr>
          <w:rFonts w:ascii="Noto Sans" w:hAnsi="Noto Sans" w:cs="Noto Sans"/>
          <w:b/>
          <w:kern w:val="2"/>
          <w:sz w:val="20"/>
        </w:rPr>
      </w:pPr>
      <w:r w:rsidRPr="00FD20E5">
        <w:rPr>
          <w:rFonts w:ascii="Noto Sans" w:hAnsi="Noto Sans" w:cs="Noto Sans"/>
          <w:b/>
          <w:kern w:val="2"/>
          <w:sz w:val="20"/>
        </w:rPr>
        <w:t>16.1 PATENTES Y/O MARCAS</w:t>
      </w:r>
    </w:p>
    <w:p w14:paraId="580C14C7" w14:textId="0505D041" w:rsidR="003D656D" w:rsidRPr="00FD20E5" w:rsidRDefault="003D656D" w:rsidP="003D656D">
      <w:pPr>
        <w:numPr>
          <w:ilvl w:val="12"/>
          <w:numId w:val="0"/>
        </w:numPr>
        <w:tabs>
          <w:tab w:val="left" w:pos="0"/>
          <w:tab w:val="left" w:pos="5054"/>
        </w:tabs>
        <w:jc w:val="both"/>
        <w:rPr>
          <w:rFonts w:ascii="Noto Sans" w:hAnsi="Noto Sans" w:cs="Noto Sans"/>
          <w:kern w:val="2"/>
          <w:sz w:val="20"/>
        </w:rPr>
      </w:pPr>
      <w:r w:rsidRPr="00FD20E5">
        <w:rPr>
          <w:rFonts w:ascii="Noto Sans" w:hAnsi="Noto Sans" w:cs="Noto Sans"/>
          <w:kern w:val="2"/>
          <w:sz w:val="20"/>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6285FC45" w14:textId="77777777" w:rsidR="003D656D" w:rsidRPr="00FD20E5" w:rsidRDefault="003D656D" w:rsidP="003D656D">
      <w:pPr>
        <w:numPr>
          <w:ilvl w:val="12"/>
          <w:numId w:val="0"/>
        </w:numPr>
        <w:tabs>
          <w:tab w:val="left" w:pos="0"/>
          <w:tab w:val="left" w:pos="5054"/>
        </w:tabs>
        <w:jc w:val="both"/>
        <w:rPr>
          <w:rFonts w:ascii="Noto Sans" w:hAnsi="Noto Sans" w:cs="Noto Sans"/>
          <w:kern w:val="2"/>
          <w:sz w:val="20"/>
        </w:rPr>
      </w:pPr>
    </w:p>
    <w:p w14:paraId="492BC513" w14:textId="77777777" w:rsidR="003D656D" w:rsidRPr="00FD20E5" w:rsidRDefault="003D656D" w:rsidP="003D656D">
      <w:pPr>
        <w:numPr>
          <w:ilvl w:val="12"/>
          <w:numId w:val="0"/>
        </w:numPr>
        <w:tabs>
          <w:tab w:val="left" w:pos="0"/>
          <w:tab w:val="left" w:pos="5054"/>
        </w:tabs>
        <w:jc w:val="both"/>
        <w:rPr>
          <w:rFonts w:ascii="Noto Sans" w:hAnsi="Noto Sans" w:cs="Noto Sans"/>
          <w:kern w:val="2"/>
          <w:sz w:val="20"/>
        </w:rPr>
      </w:pPr>
      <w:r w:rsidRPr="00FD20E5">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2F3433DC" w14:textId="77777777" w:rsidR="003D656D" w:rsidRPr="00FD20E5" w:rsidRDefault="003D656D" w:rsidP="003D656D">
      <w:pPr>
        <w:numPr>
          <w:ilvl w:val="12"/>
          <w:numId w:val="0"/>
        </w:numPr>
        <w:tabs>
          <w:tab w:val="left" w:pos="0"/>
          <w:tab w:val="left" w:pos="5054"/>
        </w:tabs>
        <w:jc w:val="both"/>
        <w:rPr>
          <w:rFonts w:ascii="Noto Sans" w:hAnsi="Noto Sans" w:cs="Noto Sans"/>
          <w:kern w:val="2"/>
          <w:sz w:val="20"/>
        </w:rPr>
      </w:pPr>
    </w:p>
    <w:p w14:paraId="28B8B3FE" w14:textId="383FB84F" w:rsidR="003D656D" w:rsidRPr="00FD20E5" w:rsidRDefault="003D656D" w:rsidP="003D656D">
      <w:pPr>
        <w:numPr>
          <w:ilvl w:val="12"/>
          <w:numId w:val="0"/>
        </w:numPr>
        <w:tabs>
          <w:tab w:val="left" w:pos="0"/>
          <w:tab w:val="left" w:pos="5054"/>
        </w:tabs>
        <w:jc w:val="both"/>
        <w:rPr>
          <w:rFonts w:ascii="Noto Sans" w:hAnsi="Noto Sans" w:cs="Noto Sans"/>
          <w:kern w:val="2"/>
          <w:sz w:val="20"/>
        </w:rPr>
      </w:pPr>
      <w:r w:rsidRPr="00FD20E5">
        <w:rPr>
          <w:rFonts w:ascii="Noto Sans" w:hAnsi="Noto Sans" w:cs="Noto Sans"/>
          <w:kern w:val="2"/>
          <w:sz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034A1D9" w14:textId="77777777" w:rsidR="00D078F4" w:rsidRPr="00FD20E5" w:rsidRDefault="00D078F4" w:rsidP="008804FE">
      <w:pPr>
        <w:rPr>
          <w:rFonts w:ascii="Noto Sans" w:hAnsi="Noto Sans" w:cs="Noto Sans"/>
          <w:sz w:val="20"/>
        </w:rPr>
      </w:pPr>
    </w:p>
    <w:p w14:paraId="412CFB12" w14:textId="7D5BAF2A" w:rsidR="008804FE" w:rsidRPr="00FD20E5" w:rsidRDefault="003D656D" w:rsidP="003D656D">
      <w:pPr>
        <w:tabs>
          <w:tab w:val="left" w:pos="-142"/>
          <w:tab w:val="left" w:pos="1134"/>
        </w:tabs>
        <w:ind w:right="-93"/>
        <w:jc w:val="both"/>
        <w:rPr>
          <w:rFonts w:ascii="Noto Sans" w:hAnsi="Noto Sans" w:cs="Noto Sans"/>
          <w:b/>
          <w:sz w:val="20"/>
        </w:rPr>
      </w:pPr>
      <w:r w:rsidRPr="00FD20E5">
        <w:rPr>
          <w:rFonts w:ascii="Noto Sans" w:hAnsi="Noto Sans" w:cs="Noto Sans"/>
          <w:b/>
          <w:sz w:val="20"/>
        </w:rPr>
        <w:t>17. TERMINACIÓN</w:t>
      </w:r>
      <w:r w:rsidR="008804FE" w:rsidRPr="00FD20E5">
        <w:rPr>
          <w:rFonts w:ascii="Noto Sans" w:hAnsi="Noto Sans" w:cs="Noto Sans"/>
          <w:b/>
          <w:sz w:val="20"/>
        </w:rPr>
        <w:t xml:space="preserve"> ANTICIPADA.</w:t>
      </w:r>
    </w:p>
    <w:p w14:paraId="04E7C04E" w14:textId="77777777" w:rsidR="00273836" w:rsidRPr="00FD20E5" w:rsidRDefault="00273836" w:rsidP="008804FE">
      <w:pPr>
        <w:tabs>
          <w:tab w:val="left" w:pos="-142"/>
          <w:tab w:val="left" w:pos="1134"/>
        </w:tabs>
        <w:ind w:right="-93"/>
        <w:jc w:val="both"/>
        <w:rPr>
          <w:rFonts w:ascii="Noto Sans" w:hAnsi="Noto Sans" w:cs="Noto Sans"/>
          <w:sz w:val="20"/>
        </w:rPr>
      </w:pPr>
    </w:p>
    <w:p w14:paraId="651AEA8E" w14:textId="77FCC70A" w:rsidR="008804FE" w:rsidRPr="00FD20E5" w:rsidRDefault="008804FE" w:rsidP="008804FE">
      <w:pPr>
        <w:tabs>
          <w:tab w:val="left" w:pos="-142"/>
          <w:tab w:val="left" w:pos="1134"/>
        </w:tabs>
        <w:ind w:right="-93"/>
        <w:jc w:val="both"/>
        <w:rPr>
          <w:rFonts w:ascii="Noto Sans" w:hAnsi="Noto Sans" w:cs="Noto Sans"/>
          <w:sz w:val="20"/>
        </w:rPr>
      </w:pPr>
      <w:r w:rsidRPr="00FD20E5">
        <w:rPr>
          <w:rFonts w:ascii="Noto Sans" w:hAnsi="Noto Sans" w:cs="Noto Sans"/>
          <w:sz w:val="20"/>
        </w:rPr>
        <w:t xml:space="preserve">De conformidad con lo establecido en el Artículo </w:t>
      </w:r>
      <w:r w:rsidR="000C38DB" w:rsidRPr="00FD20E5">
        <w:rPr>
          <w:rFonts w:ascii="Noto Sans" w:hAnsi="Noto Sans" w:cs="Noto Sans"/>
          <w:sz w:val="20"/>
        </w:rPr>
        <w:t>78</w:t>
      </w:r>
      <w:r w:rsidRPr="00FD20E5">
        <w:rPr>
          <w:rFonts w:ascii="Noto Sans" w:hAnsi="Noto Sans" w:cs="Noto Sans"/>
          <w:sz w:val="20"/>
        </w:rPr>
        <w:t xml:space="preserve"> de la Ley de Adquisiciones, Arrendamientos y Servicios del Sector Público, </w:t>
      </w:r>
      <w:r w:rsidRPr="00FD20E5">
        <w:rPr>
          <w:rFonts w:ascii="Noto Sans" w:hAnsi="Noto Sans" w:cs="Noto Sans"/>
          <w:b/>
          <w:sz w:val="20"/>
        </w:rPr>
        <w:t>“EL INSTITUTO”</w:t>
      </w:r>
      <w:r w:rsidRPr="00FD20E5">
        <w:rPr>
          <w:rFonts w:ascii="Noto Sans" w:hAnsi="Noto Sans" w:cs="Noto Sans"/>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FD20E5">
        <w:rPr>
          <w:rFonts w:ascii="Noto Sans" w:hAnsi="Noto Sans" w:cs="Noto Sans"/>
          <w:b/>
          <w:sz w:val="20"/>
        </w:rPr>
        <w:t>“EL INSTITUTO”</w:t>
      </w:r>
      <w:r w:rsidRPr="00FD20E5">
        <w:rPr>
          <w:rFonts w:ascii="Noto Sans" w:hAnsi="Noto Sans" w:cs="Noto Sans"/>
          <w:sz w:val="20"/>
        </w:rPr>
        <w:t xml:space="preserve"> o se determine la nulidad total o parcial de los actos que dieron origen al presente instrumento jurídico, con motivo de la resolución de una inconformidad emitida por la </w:t>
      </w:r>
      <w:r w:rsidR="006B240C" w:rsidRPr="00FD20E5">
        <w:rPr>
          <w:rFonts w:ascii="Noto Sans" w:hAnsi="Noto Sans" w:cs="Noto Sans"/>
          <w:sz w:val="20"/>
        </w:rPr>
        <w:t>Secretaria Anticorrupción y Buen Gobierno</w:t>
      </w:r>
      <w:r w:rsidR="000C38DB" w:rsidRPr="00FD20E5">
        <w:rPr>
          <w:rFonts w:ascii="Noto Sans" w:hAnsi="Noto Sans" w:cs="Noto Sans"/>
          <w:sz w:val="20"/>
        </w:rPr>
        <w:t>.</w:t>
      </w:r>
    </w:p>
    <w:p w14:paraId="54A537A8" w14:textId="77777777" w:rsidR="008804FE" w:rsidRPr="00FD20E5" w:rsidRDefault="008804FE" w:rsidP="008804FE">
      <w:pPr>
        <w:tabs>
          <w:tab w:val="left" w:pos="-142"/>
          <w:tab w:val="left" w:pos="1134"/>
        </w:tabs>
        <w:ind w:right="-93"/>
        <w:jc w:val="both"/>
        <w:rPr>
          <w:rFonts w:ascii="Noto Sans" w:hAnsi="Noto Sans" w:cs="Noto Sans"/>
          <w:sz w:val="20"/>
        </w:rPr>
      </w:pPr>
    </w:p>
    <w:p w14:paraId="6154FB5A" w14:textId="77777777" w:rsidR="008804FE" w:rsidRPr="00FD20E5" w:rsidRDefault="008804FE" w:rsidP="008804FE">
      <w:pPr>
        <w:jc w:val="both"/>
        <w:rPr>
          <w:rFonts w:ascii="Noto Sans" w:hAnsi="Noto Sans" w:cs="Noto Sans"/>
          <w:sz w:val="20"/>
        </w:rPr>
      </w:pPr>
      <w:r w:rsidRPr="00FD20E5">
        <w:rPr>
          <w:rFonts w:ascii="Noto Sans" w:hAnsi="Noto Sans" w:cs="Noto Sans"/>
          <w:sz w:val="20"/>
        </w:rPr>
        <w:t xml:space="preserve">En estos casos </w:t>
      </w:r>
      <w:r w:rsidRPr="00FD20E5">
        <w:rPr>
          <w:rFonts w:ascii="Noto Sans" w:hAnsi="Noto Sans" w:cs="Noto Sans"/>
          <w:b/>
          <w:sz w:val="20"/>
        </w:rPr>
        <w:t xml:space="preserve">“EL INSTITUTO” </w:t>
      </w:r>
      <w:r w:rsidRPr="00FD20E5">
        <w:rPr>
          <w:rFonts w:ascii="Noto Sans" w:hAnsi="Noto Sans" w:cs="Noto Sans"/>
          <w:sz w:val="20"/>
        </w:rPr>
        <w:t xml:space="preserve">reembolsará a </w:t>
      </w:r>
      <w:r w:rsidRPr="00FD20E5">
        <w:rPr>
          <w:rFonts w:ascii="Noto Sans" w:hAnsi="Noto Sans" w:cs="Noto Sans"/>
          <w:b/>
          <w:sz w:val="20"/>
        </w:rPr>
        <w:t xml:space="preserve">“EL PROVEEDOR” </w:t>
      </w:r>
      <w:r w:rsidRPr="00FD20E5">
        <w:rPr>
          <w:rFonts w:ascii="Noto Sans" w:hAnsi="Noto Sans" w:cs="Noto Sans"/>
          <w:sz w:val="20"/>
        </w:rPr>
        <w:t>los gastos no recuperables en que haya incurrido, siempre que estos sean razonables, estén comprobados y se relacionen directamente con el presente instrumento jurídico</w:t>
      </w:r>
    </w:p>
    <w:p w14:paraId="143B84F0" w14:textId="77777777" w:rsidR="008804FE" w:rsidRPr="00FD20E5" w:rsidRDefault="008804FE" w:rsidP="008804FE">
      <w:pPr>
        <w:jc w:val="both"/>
        <w:rPr>
          <w:rFonts w:ascii="Noto Sans" w:hAnsi="Noto Sans" w:cs="Noto Sans"/>
          <w:sz w:val="20"/>
        </w:rPr>
      </w:pPr>
    </w:p>
    <w:p w14:paraId="4A67AB7A" w14:textId="46D234A0" w:rsidR="008804FE" w:rsidRPr="00FD20E5" w:rsidRDefault="003D656D" w:rsidP="008804FE">
      <w:pPr>
        <w:jc w:val="both"/>
        <w:rPr>
          <w:rFonts w:ascii="Noto Sans" w:hAnsi="Noto Sans" w:cs="Noto Sans"/>
          <w:b/>
          <w:sz w:val="20"/>
        </w:rPr>
      </w:pPr>
      <w:r w:rsidRPr="00FD20E5">
        <w:rPr>
          <w:rFonts w:ascii="Noto Sans" w:hAnsi="Noto Sans" w:cs="Noto Sans"/>
          <w:b/>
          <w:sz w:val="20"/>
        </w:rPr>
        <w:t>17</w:t>
      </w:r>
      <w:r w:rsidR="005D74B6" w:rsidRPr="00FD20E5">
        <w:rPr>
          <w:rFonts w:ascii="Noto Sans" w:hAnsi="Noto Sans" w:cs="Noto Sans"/>
          <w:b/>
          <w:sz w:val="20"/>
        </w:rPr>
        <w:t>.</w:t>
      </w:r>
      <w:r w:rsidRPr="00FD20E5">
        <w:rPr>
          <w:rFonts w:ascii="Noto Sans" w:hAnsi="Noto Sans" w:cs="Noto Sans"/>
          <w:b/>
          <w:sz w:val="20"/>
        </w:rPr>
        <w:t>1</w:t>
      </w:r>
      <w:r w:rsidR="008804FE" w:rsidRPr="00FD20E5">
        <w:rPr>
          <w:rFonts w:ascii="Noto Sans" w:hAnsi="Noto Sans" w:cs="Noto Sans"/>
          <w:b/>
          <w:sz w:val="20"/>
        </w:rPr>
        <w:t xml:space="preserve"> CANCELACIÓN TOTAL O PARCIAL DE</w:t>
      </w:r>
      <w:r w:rsidR="00FE3DD5" w:rsidRPr="00FD20E5">
        <w:rPr>
          <w:rFonts w:ascii="Noto Sans" w:hAnsi="Noto Sans" w:cs="Noto Sans"/>
          <w:b/>
          <w:sz w:val="20"/>
        </w:rPr>
        <w:t>L SERVICIO</w:t>
      </w:r>
      <w:r w:rsidR="008804FE" w:rsidRPr="00FD20E5">
        <w:rPr>
          <w:rFonts w:ascii="Noto Sans" w:hAnsi="Noto Sans" w:cs="Noto Sans"/>
          <w:b/>
          <w:sz w:val="20"/>
        </w:rPr>
        <w:t xml:space="preserve"> Y </w:t>
      </w:r>
      <w:r w:rsidR="00FE3DD5" w:rsidRPr="00FD20E5">
        <w:rPr>
          <w:rFonts w:ascii="Noto Sans" w:hAnsi="Noto Sans" w:cs="Noto Sans"/>
          <w:b/>
          <w:sz w:val="20"/>
        </w:rPr>
        <w:t>RESCISIÓN</w:t>
      </w:r>
      <w:r w:rsidR="008804FE" w:rsidRPr="00FD20E5">
        <w:rPr>
          <w:rFonts w:ascii="Noto Sans" w:hAnsi="Noto Sans" w:cs="Noto Sans"/>
          <w:b/>
          <w:sz w:val="20"/>
        </w:rPr>
        <w:t xml:space="preserve"> ADMINISTRATIVA DEL CONTRATO.</w:t>
      </w:r>
    </w:p>
    <w:p w14:paraId="49C92383" w14:textId="77777777" w:rsidR="00273836" w:rsidRPr="00FD20E5" w:rsidRDefault="00273836" w:rsidP="008804FE">
      <w:pPr>
        <w:jc w:val="both"/>
        <w:rPr>
          <w:rFonts w:ascii="Noto Sans" w:hAnsi="Noto Sans" w:cs="Noto Sans"/>
          <w:sz w:val="20"/>
        </w:rPr>
      </w:pPr>
    </w:p>
    <w:p w14:paraId="27798574" w14:textId="3EBB42DB" w:rsidR="00741DB5" w:rsidRPr="00FD20E5" w:rsidRDefault="008804FE" w:rsidP="008804FE">
      <w:pPr>
        <w:jc w:val="both"/>
        <w:rPr>
          <w:rFonts w:ascii="Noto Sans" w:hAnsi="Noto Sans" w:cs="Noto Sans"/>
          <w:sz w:val="20"/>
        </w:rPr>
      </w:pPr>
      <w:r w:rsidRPr="00FD20E5">
        <w:rPr>
          <w:rFonts w:ascii="Noto Sans" w:hAnsi="Noto Sans" w:cs="Noto Sans"/>
          <w:sz w:val="20"/>
        </w:rPr>
        <w:t xml:space="preserve">El Instituto podrá  deducir al pago de </w:t>
      </w:r>
      <w:r w:rsidR="00FE3DD5" w:rsidRPr="00FD20E5">
        <w:rPr>
          <w:rFonts w:ascii="Noto Sans" w:hAnsi="Noto Sans" w:cs="Noto Sans"/>
          <w:sz w:val="20"/>
        </w:rPr>
        <w:t xml:space="preserve">los </w:t>
      </w:r>
      <w:r w:rsidRPr="00FD20E5">
        <w:rPr>
          <w:rFonts w:ascii="Noto Sans" w:hAnsi="Noto Sans" w:cs="Noto Sans"/>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FD20E5" w:rsidRDefault="00741DB5" w:rsidP="008804FE">
      <w:pPr>
        <w:jc w:val="both"/>
        <w:rPr>
          <w:rFonts w:ascii="Noto Sans" w:hAnsi="Noto Sans" w:cs="Noto Sans"/>
          <w:sz w:val="20"/>
        </w:rPr>
      </w:pPr>
    </w:p>
    <w:p w14:paraId="17731997" w14:textId="63FEC1DE" w:rsidR="008804FE" w:rsidRPr="00FD20E5" w:rsidRDefault="008804FE" w:rsidP="008804FE">
      <w:pPr>
        <w:jc w:val="both"/>
        <w:rPr>
          <w:rFonts w:ascii="Noto Sans" w:hAnsi="Noto Sans" w:cs="Noto Sans"/>
          <w:sz w:val="20"/>
        </w:rPr>
      </w:pPr>
      <w:r w:rsidRPr="00FD20E5">
        <w:rPr>
          <w:rFonts w:ascii="Noto Sans" w:hAnsi="Noto Sans" w:cs="Noto Sans"/>
          <w:sz w:val="20"/>
        </w:rPr>
        <w:t xml:space="preserve">En estos casos aplicará, en los términos del Artículo </w:t>
      </w:r>
      <w:r w:rsidR="000C38DB" w:rsidRPr="00FD20E5">
        <w:rPr>
          <w:rFonts w:ascii="Noto Sans" w:hAnsi="Noto Sans" w:cs="Noto Sans"/>
          <w:sz w:val="20"/>
        </w:rPr>
        <w:t>76</w:t>
      </w:r>
      <w:r w:rsidRPr="00FD20E5">
        <w:rPr>
          <w:rFonts w:ascii="Noto Sans" w:hAnsi="Noto Sans" w:cs="Noto Sans"/>
          <w:sz w:val="20"/>
        </w:rPr>
        <w:t xml:space="preserve"> de la Ley, lo siguiente.</w:t>
      </w:r>
    </w:p>
    <w:p w14:paraId="35A96164" w14:textId="77777777" w:rsidR="008804FE" w:rsidRPr="00FD20E5" w:rsidRDefault="008804FE" w:rsidP="008804FE">
      <w:pPr>
        <w:jc w:val="both"/>
        <w:rPr>
          <w:rFonts w:ascii="Noto Sans" w:hAnsi="Noto Sans" w:cs="Noto Sans"/>
          <w:sz w:val="20"/>
        </w:rPr>
      </w:pPr>
    </w:p>
    <w:p w14:paraId="3E0A0142" w14:textId="77777777" w:rsidR="008804FE" w:rsidRPr="00FD20E5" w:rsidRDefault="008804FE" w:rsidP="00966906">
      <w:pPr>
        <w:pStyle w:val="Sinespaciado"/>
        <w:numPr>
          <w:ilvl w:val="0"/>
          <w:numId w:val="31"/>
        </w:numPr>
        <w:jc w:val="both"/>
        <w:rPr>
          <w:rFonts w:ascii="Noto Sans" w:hAnsi="Noto Sans" w:cs="Noto Sans"/>
          <w:sz w:val="20"/>
          <w:szCs w:val="20"/>
        </w:rPr>
      </w:pPr>
      <w:r w:rsidRPr="00FD20E5">
        <w:rPr>
          <w:rFonts w:ascii="Noto Sans" w:hAnsi="Noto Sans" w:cs="Noto Sans"/>
          <w:sz w:val="20"/>
          <w:szCs w:val="20"/>
        </w:rPr>
        <w:t>La ca</w:t>
      </w:r>
      <w:r w:rsidR="00FE3DD5" w:rsidRPr="00FD20E5">
        <w:rPr>
          <w:rFonts w:ascii="Noto Sans" w:hAnsi="Noto Sans" w:cs="Noto Sans"/>
          <w:sz w:val="20"/>
          <w:szCs w:val="20"/>
        </w:rPr>
        <w:t>ncelación total o parcial del</w:t>
      </w:r>
      <w:r w:rsidRPr="00FD20E5">
        <w:rPr>
          <w:rFonts w:ascii="Noto Sans" w:hAnsi="Noto Sans" w:cs="Noto Sans"/>
          <w:sz w:val="20"/>
          <w:szCs w:val="20"/>
        </w:rPr>
        <w:t xml:space="preserve"> servicio</w:t>
      </w:r>
      <w:r w:rsidR="00FE3DD5" w:rsidRPr="00FD20E5">
        <w:rPr>
          <w:rFonts w:ascii="Noto Sans" w:hAnsi="Noto Sans" w:cs="Noto Sans"/>
          <w:sz w:val="20"/>
          <w:szCs w:val="20"/>
        </w:rPr>
        <w:t xml:space="preserve"> o concepto que lo integran como </w:t>
      </w:r>
      <w:r w:rsidRPr="00FD20E5">
        <w:rPr>
          <w:rFonts w:ascii="Noto Sans" w:hAnsi="Noto Sans" w:cs="Noto Sans"/>
          <w:sz w:val="20"/>
          <w:szCs w:val="20"/>
        </w:rPr>
        <w:t>no prestados, o</w:t>
      </w:r>
    </w:p>
    <w:p w14:paraId="20DF2934" w14:textId="77777777" w:rsidR="008804FE" w:rsidRPr="00FD20E5" w:rsidRDefault="008804FE" w:rsidP="00966906">
      <w:pPr>
        <w:pStyle w:val="Sinespaciado"/>
        <w:numPr>
          <w:ilvl w:val="0"/>
          <w:numId w:val="31"/>
        </w:numPr>
        <w:jc w:val="both"/>
        <w:rPr>
          <w:rFonts w:ascii="Noto Sans" w:hAnsi="Noto Sans" w:cs="Noto Sans"/>
          <w:sz w:val="20"/>
          <w:szCs w:val="20"/>
        </w:rPr>
      </w:pPr>
      <w:r w:rsidRPr="00FD20E5">
        <w:rPr>
          <w:rFonts w:ascii="Noto Sans" w:hAnsi="Noto Sans" w:cs="Noto Sans"/>
          <w:sz w:val="20"/>
          <w:szCs w:val="20"/>
        </w:rPr>
        <w:t>La rescisión del contrato</w:t>
      </w:r>
      <w:r w:rsidR="00840125" w:rsidRPr="00FD20E5">
        <w:rPr>
          <w:rFonts w:ascii="Noto Sans" w:hAnsi="Noto Sans" w:cs="Noto Sans"/>
          <w:sz w:val="20"/>
          <w:szCs w:val="20"/>
        </w:rPr>
        <w:t xml:space="preserve"> </w:t>
      </w:r>
      <w:r w:rsidR="00307B59" w:rsidRPr="00FD20E5">
        <w:rPr>
          <w:rFonts w:ascii="Noto Sans" w:hAnsi="Noto Sans" w:cs="Noto Sans"/>
          <w:sz w:val="20"/>
          <w:szCs w:val="20"/>
        </w:rPr>
        <w:t xml:space="preserve">podrá ser </w:t>
      </w:r>
      <w:r w:rsidR="00FE3DD5" w:rsidRPr="00FD20E5">
        <w:rPr>
          <w:rFonts w:ascii="Noto Sans" w:hAnsi="Noto Sans" w:cs="Noto Sans"/>
          <w:sz w:val="20"/>
          <w:szCs w:val="20"/>
        </w:rPr>
        <w:t>por varios incumplimientos en la prestación del mismo.</w:t>
      </w:r>
    </w:p>
    <w:p w14:paraId="2C3C7CC5" w14:textId="77777777" w:rsidR="00307B59" w:rsidRPr="00FD20E5" w:rsidRDefault="00307B59" w:rsidP="00966906">
      <w:pPr>
        <w:pStyle w:val="Sinespaciado"/>
        <w:numPr>
          <w:ilvl w:val="0"/>
          <w:numId w:val="31"/>
        </w:numPr>
        <w:jc w:val="both"/>
        <w:rPr>
          <w:rFonts w:ascii="Noto Sans" w:hAnsi="Noto Sans" w:cs="Noto Sans"/>
          <w:sz w:val="20"/>
          <w:szCs w:val="20"/>
        </w:rPr>
      </w:pPr>
      <w:r w:rsidRPr="00FD20E5">
        <w:rPr>
          <w:rFonts w:ascii="Noto Sans" w:hAnsi="Noto Sans" w:cs="Noto Sans"/>
          <w:sz w:val="20"/>
          <w:szCs w:val="20"/>
        </w:rPr>
        <w:lastRenderedPageBreak/>
        <w:t>Por la determinación del Área Usuaria en caso de algún otro incumplimiento</w:t>
      </w:r>
      <w:r w:rsidR="00F53812" w:rsidRPr="00FD20E5">
        <w:rPr>
          <w:rFonts w:ascii="Noto Sans" w:hAnsi="Noto Sans" w:cs="Noto Sans"/>
          <w:sz w:val="20"/>
          <w:szCs w:val="20"/>
        </w:rPr>
        <w:t xml:space="preserve"> o motivo que pueda causar algún daño o deterioro al Instituto el continuar con el contrato.</w:t>
      </w:r>
    </w:p>
    <w:p w14:paraId="278B52FB" w14:textId="77777777" w:rsidR="00F94375" w:rsidRPr="00FD20E5" w:rsidRDefault="00F94375" w:rsidP="00F94375">
      <w:pPr>
        <w:jc w:val="both"/>
        <w:rPr>
          <w:rFonts w:ascii="Noto Sans" w:hAnsi="Noto Sans" w:cs="Noto Sans"/>
          <w:sz w:val="20"/>
        </w:rPr>
      </w:pPr>
    </w:p>
    <w:p w14:paraId="26FB309D" w14:textId="5A1CF9D2" w:rsidR="00F94375" w:rsidRPr="00FD20E5" w:rsidRDefault="003D656D" w:rsidP="008F49CA">
      <w:pPr>
        <w:jc w:val="both"/>
        <w:rPr>
          <w:rFonts w:ascii="Noto Sans" w:hAnsi="Noto Sans" w:cs="Noto Sans"/>
          <w:b/>
          <w:sz w:val="20"/>
        </w:rPr>
      </w:pPr>
      <w:r w:rsidRPr="00FD20E5">
        <w:rPr>
          <w:rFonts w:ascii="Noto Sans" w:hAnsi="Noto Sans" w:cs="Noto Sans"/>
          <w:b/>
          <w:sz w:val="20"/>
        </w:rPr>
        <w:t>17.2</w:t>
      </w:r>
      <w:r w:rsidR="008F49CA" w:rsidRPr="00FD20E5">
        <w:rPr>
          <w:rFonts w:ascii="Noto Sans" w:hAnsi="Noto Sans" w:cs="Noto Sans"/>
          <w:b/>
          <w:sz w:val="20"/>
        </w:rPr>
        <w:t xml:space="preserve"> </w:t>
      </w:r>
      <w:r w:rsidR="00F94375" w:rsidRPr="00FD20E5">
        <w:rPr>
          <w:rFonts w:ascii="Noto Sans" w:hAnsi="Noto Sans" w:cs="Noto Sans"/>
          <w:b/>
          <w:sz w:val="20"/>
        </w:rPr>
        <w:t>CAUSAS DE RESCI</w:t>
      </w:r>
      <w:r w:rsidR="000971C3" w:rsidRPr="00FD20E5">
        <w:rPr>
          <w:rFonts w:ascii="Noto Sans" w:hAnsi="Noto Sans" w:cs="Noto Sans"/>
          <w:b/>
          <w:sz w:val="20"/>
        </w:rPr>
        <w:t>SI</w:t>
      </w:r>
      <w:r w:rsidR="00F94375" w:rsidRPr="00FD20E5">
        <w:rPr>
          <w:rFonts w:ascii="Noto Sans" w:hAnsi="Noto Sans" w:cs="Noto Sans"/>
          <w:b/>
          <w:sz w:val="20"/>
        </w:rPr>
        <w:t>ON ADMINISTRATIVA DEL CONTRATO:</w:t>
      </w:r>
    </w:p>
    <w:p w14:paraId="612E18D1" w14:textId="77777777" w:rsidR="005D74B6" w:rsidRPr="00FD20E5" w:rsidRDefault="005D74B6" w:rsidP="00A10453">
      <w:pPr>
        <w:jc w:val="both"/>
        <w:rPr>
          <w:rFonts w:ascii="Noto Sans" w:hAnsi="Noto Sans" w:cs="Noto Sans"/>
          <w:sz w:val="20"/>
        </w:rPr>
      </w:pPr>
    </w:p>
    <w:p w14:paraId="3B597288" w14:textId="77777777" w:rsidR="00F94375" w:rsidRPr="00FD20E5" w:rsidRDefault="00640618" w:rsidP="00A10453">
      <w:pPr>
        <w:jc w:val="both"/>
        <w:rPr>
          <w:rFonts w:ascii="Noto Sans" w:hAnsi="Noto Sans" w:cs="Noto Sans"/>
          <w:sz w:val="20"/>
        </w:rPr>
      </w:pPr>
      <w:r w:rsidRPr="00FD20E5">
        <w:rPr>
          <w:rFonts w:ascii="Noto Sans" w:hAnsi="Noto Sans" w:cs="Noto Sans"/>
          <w:sz w:val="20"/>
        </w:rPr>
        <w:t>El I</w:t>
      </w:r>
      <w:r w:rsidR="00F94375" w:rsidRPr="00FD20E5">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FD20E5" w:rsidRDefault="001947E2" w:rsidP="00A10453">
      <w:pPr>
        <w:jc w:val="both"/>
        <w:rPr>
          <w:rFonts w:ascii="Noto Sans" w:hAnsi="Noto Sans" w:cs="Noto Sans"/>
          <w:sz w:val="20"/>
        </w:rPr>
      </w:pPr>
    </w:p>
    <w:p w14:paraId="68ADF453" w14:textId="77777777" w:rsidR="00045D3F" w:rsidRPr="00FD20E5" w:rsidRDefault="00045D3F" w:rsidP="00966906">
      <w:pPr>
        <w:numPr>
          <w:ilvl w:val="0"/>
          <w:numId w:val="37"/>
        </w:numPr>
        <w:suppressAutoHyphens w:val="0"/>
        <w:ind w:left="1287"/>
        <w:rPr>
          <w:rFonts w:ascii="Noto Sans" w:hAnsi="Noto Sans" w:cs="Noto Sans"/>
          <w:b/>
          <w:bCs/>
          <w:sz w:val="20"/>
        </w:rPr>
      </w:pPr>
      <w:r w:rsidRPr="00FD20E5">
        <w:rPr>
          <w:rFonts w:ascii="Noto Sans" w:hAnsi="Noto Sans" w:cs="Noto Sans"/>
          <w:sz w:val="20"/>
        </w:rPr>
        <w:t>Contravenir los términos pactados para la prestación de los servicios, establecidos en la presente convocatoria;</w:t>
      </w:r>
    </w:p>
    <w:p w14:paraId="748312B4"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Transferir en todo o en parte las obligaciones que deriven del contrato a un tercero ajeno a la relación contractual;</w:t>
      </w:r>
    </w:p>
    <w:p w14:paraId="63717B93"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Ceder los derechos de cobro derivados del contrato, sin contar con la conformidad previa y por escrito del Instituto ;</w:t>
      </w:r>
    </w:p>
    <w:p w14:paraId="139E9DBB"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Suspender total o parcialmente y sin causa justificada la prestación de los servicios de la presente convocatoria;</w:t>
      </w:r>
    </w:p>
    <w:p w14:paraId="4715D4EB"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No realizar la prestación de los servicios en tiempo y forma conforme a lo establecido en  la presente convocatoria y sus respectivos anexos;</w:t>
      </w:r>
    </w:p>
    <w:p w14:paraId="2B9607E0"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No proporcionar a los Órganos de Fiscalización, la información que le sea requerida con motivo de las auditorías, visitas e inspecciones que realicen;</w:t>
      </w:r>
    </w:p>
    <w:p w14:paraId="35B8E14F"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Ser declarado en concurso mercantil, o por cualquier otra causa distinta o análoga que afecte su patrimonio;</w:t>
      </w:r>
    </w:p>
    <w:p w14:paraId="10A871BD"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 xml:space="preserve">En caso de que compruebe la falsedad de alguna manifestación, información o documentación proporcionada para efecto del contrato; </w:t>
      </w:r>
    </w:p>
    <w:p w14:paraId="29201190"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No presentar bimestralmente, las constancias de la inscripción y pago de cuotas al Instituto Mexicano del Seguro Social del personal que utilice para la prestación de los servicios;</w:t>
      </w:r>
    </w:p>
    <w:p w14:paraId="4E4E9A1A" w14:textId="77777777" w:rsidR="00045D3F" w:rsidRPr="00FD20E5" w:rsidRDefault="00045D3F" w:rsidP="00966906">
      <w:pPr>
        <w:numPr>
          <w:ilvl w:val="0"/>
          <w:numId w:val="37"/>
        </w:numPr>
        <w:suppressAutoHyphens w:val="0"/>
        <w:ind w:left="1287"/>
        <w:rPr>
          <w:rFonts w:ascii="Noto Sans" w:hAnsi="Noto Sans" w:cs="Noto Sans"/>
          <w:sz w:val="20"/>
          <w:lang w:val="es-MX"/>
        </w:rPr>
      </w:pPr>
      <w:r w:rsidRPr="00FD20E5">
        <w:rPr>
          <w:rFonts w:ascii="Noto Sans" w:hAnsi="Noto Sans" w:cs="Noto Sans"/>
          <w:sz w:val="20"/>
        </w:rPr>
        <w:t>No entregar dentro de los 10 (diez) días naturales siguientes a la fecha de firma del presente contrato, la garantía de cumplimiento del mismo;</w:t>
      </w:r>
    </w:p>
    <w:p w14:paraId="387ABAA7"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Cuando la suma de las penas convencionales exceda el monto total de la garantía de cumplimiento del contrato;</w:t>
      </w:r>
    </w:p>
    <w:p w14:paraId="57575F06"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Cuando la suma de las deducciones al pago, excedan el límite máximo establecido para las deducciones;</w:t>
      </w:r>
    </w:p>
    <w:p w14:paraId="4DE55886" w14:textId="77777777" w:rsidR="00045D3F" w:rsidRPr="00FD20E5" w:rsidRDefault="00045D3F" w:rsidP="00966906">
      <w:pPr>
        <w:numPr>
          <w:ilvl w:val="0"/>
          <w:numId w:val="37"/>
        </w:numPr>
        <w:suppressAutoHyphens w:val="0"/>
        <w:ind w:left="1287"/>
        <w:rPr>
          <w:rFonts w:ascii="Noto Sans" w:hAnsi="Noto Sans" w:cs="Noto Sans"/>
          <w:sz w:val="20"/>
        </w:rPr>
      </w:pPr>
      <w:r w:rsidRPr="00FD20E5">
        <w:rPr>
          <w:rFonts w:ascii="Noto Sans" w:hAnsi="Noto Sans" w:cs="Noto Sans"/>
          <w:sz w:val="20"/>
        </w:rPr>
        <w:t xml:space="preserve">Incumplir cualquier obligación distinta de las anteriores y derivadas del contrato. </w:t>
      </w:r>
    </w:p>
    <w:p w14:paraId="005D9998" w14:textId="77777777" w:rsidR="00045D3F" w:rsidRPr="00FD20E5" w:rsidRDefault="00045D3F" w:rsidP="00A10453">
      <w:pPr>
        <w:jc w:val="both"/>
        <w:rPr>
          <w:rFonts w:ascii="Noto Sans" w:hAnsi="Noto Sans" w:cs="Noto Sans"/>
          <w:sz w:val="20"/>
        </w:rPr>
      </w:pPr>
    </w:p>
    <w:p w14:paraId="709A5C36" w14:textId="4D87900E" w:rsidR="0017414C" w:rsidRPr="00FD20E5" w:rsidRDefault="003D656D" w:rsidP="005D74B6">
      <w:pPr>
        <w:tabs>
          <w:tab w:val="left" w:pos="0"/>
          <w:tab w:val="left" w:pos="1134"/>
        </w:tabs>
        <w:ind w:right="-92"/>
        <w:jc w:val="both"/>
        <w:rPr>
          <w:rFonts w:ascii="Noto Sans" w:hAnsi="Noto Sans" w:cs="Noto Sans"/>
          <w:b/>
          <w:sz w:val="20"/>
        </w:rPr>
      </w:pPr>
      <w:r w:rsidRPr="00FD20E5">
        <w:rPr>
          <w:rFonts w:ascii="Noto Sans" w:hAnsi="Noto Sans" w:cs="Noto Sans"/>
          <w:b/>
          <w:sz w:val="20"/>
        </w:rPr>
        <w:t>17.3</w:t>
      </w:r>
      <w:r w:rsidR="00F94375" w:rsidRPr="00FD20E5">
        <w:rPr>
          <w:rFonts w:ascii="Noto Sans" w:hAnsi="Noto Sans" w:cs="Noto Sans"/>
          <w:b/>
          <w:sz w:val="20"/>
        </w:rPr>
        <w:t xml:space="preserve"> </w:t>
      </w:r>
      <w:r w:rsidR="0017414C" w:rsidRPr="00FD20E5">
        <w:rPr>
          <w:rFonts w:ascii="Noto Sans" w:hAnsi="Noto Sans" w:cs="Noto Sans"/>
          <w:b/>
          <w:sz w:val="20"/>
        </w:rPr>
        <w:t>PROCEDIMIENTO DE RESCISION DEL CONTRATO</w:t>
      </w:r>
    </w:p>
    <w:p w14:paraId="1E9F8FC4" w14:textId="77777777" w:rsidR="005D74B6" w:rsidRPr="00FD20E5" w:rsidRDefault="005D74B6" w:rsidP="00A825EC">
      <w:pPr>
        <w:tabs>
          <w:tab w:val="left" w:pos="-142"/>
          <w:tab w:val="left" w:pos="1134"/>
        </w:tabs>
        <w:ind w:right="-92"/>
        <w:jc w:val="both"/>
        <w:rPr>
          <w:rFonts w:ascii="Noto Sans" w:hAnsi="Noto Sans" w:cs="Noto Sans"/>
          <w:sz w:val="20"/>
        </w:rPr>
      </w:pPr>
    </w:p>
    <w:p w14:paraId="0A5C9B34" w14:textId="77777777" w:rsidR="00A825EC" w:rsidRPr="00FD20E5" w:rsidRDefault="00F94375" w:rsidP="00A825EC">
      <w:pPr>
        <w:tabs>
          <w:tab w:val="left" w:pos="-142"/>
          <w:tab w:val="left" w:pos="1134"/>
        </w:tabs>
        <w:ind w:right="-92"/>
        <w:jc w:val="both"/>
        <w:rPr>
          <w:rFonts w:ascii="Noto Sans" w:hAnsi="Noto Sans" w:cs="Noto Sans"/>
          <w:sz w:val="20"/>
        </w:rPr>
      </w:pPr>
      <w:r w:rsidRPr="00FD20E5">
        <w:rPr>
          <w:rFonts w:ascii="Noto Sans" w:hAnsi="Noto Sans" w:cs="Noto Sans"/>
          <w:sz w:val="20"/>
        </w:rPr>
        <w:t>Para el caso de rescisión administrativa las partes convienen en someterse al siguiente procedimiento:</w:t>
      </w:r>
    </w:p>
    <w:p w14:paraId="2100F0DC" w14:textId="77777777" w:rsidR="00A825EC" w:rsidRPr="00FD20E5" w:rsidRDefault="00A825EC" w:rsidP="00A825EC">
      <w:pPr>
        <w:tabs>
          <w:tab w:val="left" w:pos="-142"/>
          <w:tab w:val="left" w:pos="1134"/>
        </w:tabs>
        <w:ind w:right="-92"/>
        <w:jc w:val="both"/>
        <w:rPr>
          <w:rFonts w:ascii="Noto Sans" w:hAnsi="Noto Sans" w:cs="Noto Sans"/>
          <w:sz w:val="20"/>
        </w:rPr>
      </w:pPr>
    </w:p>
    <w:p w14:paraId="3050F313" w14:textId="1F5602C2" w:rsidR="00F94375" w:rsidRPr="00FD20E5" w:rsidRDefault="00F94375" w:rsidP="00966906">
      <w:pPr>
        <w:pStyle w:val="Sinespaciado"/>
        <w:numPr>
          <w:ilvl w:val="0"/>
          <w:numId w:val="26"/>
        </w:numPr>
        <w:jc w:val="both"/>
        <w:rPr>
          <w:rFonts w:ascii="Noto Sans" w:hAnsi="Noto Sans" w:cs="Noto Sans"/>
          <w:sz w:val="20"/>
          <w:szCs w:val="20"/>
        </w:rPr>
      </w:pPr>
      <w:r w:rsidRPr="00FD20E5">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FD20E5" w:rsidRDefault="00F94375" w:rsidP="00966906">
      <w:pPr>
        <w:pStyle w:val="Sinespaciado"/>
        <w:numPr>
          <w:ilvl w:val="0"/>
          <w:numId w:val="26"/>
        </w:numPr>
        <w:jc w:val="both"/>
        <w:rPr>
          <w:rFonts w:ascii="Noto Sans" w:hAnsi="Noto Sans" w:cs="Noto Sans"/>
          <w:sz w:val="20"/>
          <w:szCs w:val="20"/>
        </w:rPr>
      </w:pPr>
      <w:r w:rsidRPr="00FD20E5">
        <w:rPr>
          <w:rFonts w:ascii="Noto Sans" w:hAnsi="Noto Sans" w:cs="Noto Sans"/>
          <w:sz w:val="20"/>
          <w:szCs w:val="20"/>
        </w:rPr>
        <w:t>Transcurrido el término a que se refiere el párrafo anterior, se resolverá considerando los argumentos y pruebas que hubiere hecho valer.</w:t>
      </w:r>
    </w:p>
    <w:p w14:paraId="7D142461" w14:textId="34EB43DE" w:rsidR="00F94375" w:rsidRPr="00FD20E5" w:rsidRDefault="00F94375" w:rsidP="00966906">
      <w:pPr>
        <w:pStyle w:val="Sinespaciado"/>
        <w:numPr>
          <w:ilvl w:val="0"/>
          <w:numId w:val="26"/>
        </w:numPr>
        <w:jc w:val="both"/>
        <w:rPr>
          <w:rFonts w:ascii="Noto Sans" w:hAnsi="Noto Sans" w:cs="Noto Sans"/>
          <w:sz w:val="20"/>
          <w:szCs w:val="20"/>
        </w:rPr>
      </w:pPr>
      <w:r w:rsidRPr="00FD20E5">
        <w:rPr>
          <w:rFonts w:ascii="Noto Sans" w:hAnsi="Noto Sans" w:cs="Noto Sans"/>
          <w:sz w:val="20"/>
          <w:szCs w:val="20"/>
        </w:rPr>
        <w:t>La determinación de dar o no por rescindido administrativamente, deberá ser debidamente fundada, motivada y comunicada por escri</w:t>
      </w:r>
      <w:r w:rsidR="00686150" w:rsidRPr="00FD20E5">
        <w:rPr>
          <w:rFonts w:ascii="Noto Sans" w:hAnsi="Noto Sans" w:cs="Noto Sans"/>
          <w:sz w:val="20"/>
          <w:szCs w:val="20"/>
        </w:rPr>
        <w:t>to al licitante dentro de los 10</w:t>
      </w:r>
      <w:r w:rsidRPr="00FD20E5">
        <w:rPr>
          <w:rFonts w:ascii="Noto Sans" w:hAnsi="Noto Sans" w:cs="Noto Sans"/>
          <w:sz w:val="20"/>
          <w:szCs w:val="20"/>
        </w:rPr>
        <w:t xml:space="preserve"> (</w:t>
      </w:r>
      <w:r w:rsidR="00686150" w:rsidRPr="00FD20E5">
        <w:rPr>
          <w:rFonts w:ascii="Noto Sans" w:hAnsi="Noto Sans" w:cs="Noto Sans"/>
          <w:sz w:val="20"/>
          <w:szCs w:val="20"/>
        </w:rPr>
        <w:t>diez</w:t>
      </w:r>
      <w:r w:rsidRPr="00FD20E5">
        <w:rPr>
          <w:rFonts w:ascii="Noto Sans" w:hAnsi="Noto Sans" w:cs="Noto Sans"/>
          <w:sz w:val="20"/>
          <w:szCs w:val="20"/>
        </w:rPr>
        <w:t>) días hábiles siguientes, al vencimiento del plazo señalado en el inciso a), de esta cláusula.</w:t>
      </w:r>
    </w:p>
    <w:p w14:paraId="08C4A8AF" w14:textId="77777777" w:rsidR="00F94375" w:rsidRPr="00FD20E5" w:rsidRDefault="00F94375" w:rsidP="00F94375">
      <w:pPr>
        <w:ind w:left="-142" w:right="-92"/>
        <w:jc w:val="both"/>
        <w:rPr>
          <w:rFonts w:ascii="Noto Sans" w:hAnsi="Noto Sans" w:cs="Noto Sans"/>
          <w:sz w:val="20"/>
        </w:rPr>
      </w:pPr>
    </w:p>
    <w:p w14:paraId="7B87F665" w14:textId="77777777" w:rsidR="00F94375" w:rsidRPr="00FD20E5" w:rsidRDefault="00F94375" w:rsidP="003D656D">
      <w:pPr>
        <w:ind w:right="-92"/>
        <w:jc w:val="both"/>
        <w:rPr>
          <w:rFonts w:ascii="Noto Sans" w:hAnsi="Noto Sans" w:cs="Noto Sans"/>
          <w:sz w:val="20"/>
        </w:rPr>
      </w:pPr>
      <w:r w:rsidRPr="00FD20E5">
        <w:rPr>
          <w:rFonts w:ascii="Noto Sans" w:hAnsi="Noto Sans" w:cs="Noto Sans"/>
          <w:sz w:val="20"/>
        </w:rPr>
        <w:t>En el supuesto de que se rescinda el Instituto no aplicará las penas convencionales, ni su contabilización para hacer efectiva la garantía de cumplimiento.</w:t>
      </w:r>
    </w:p>
    <w:p w14:paraId="2A048311" w14:textId="77777777" w:rsidR="00F94375" w:rsidRPr="00FD20E5" w:rsidRDefault="00F94375" w:rsidP="003D656D">
      <w:pPr>
        <w:ind w:right="-92"/>
        <w:jc w:val="both"/>
        <w:rPr>
          <w:rFonts w:ascii="Noto Sans" w:hAnsi="Noto Sans" w:cs="Noto Sans"/>
          <w:sz w:val="20"/>
        </w:rPr>
      </w:pPr>
    </w:p>
    <w:p w14:paraId="0A24FF1E" w14:textId="77777777" w:rsidR="00F94375" w:rsidRPr="00FD20E5" w:rsidRDefault="00F94375" w:rsidP="003D656D">
      <w:pPr>
        <w:ind w:right="-92"/>
        <w:jc w:val="both"/>
        <w:rPr>
          <w:rFonts w:ascii="Noto Sans" w:hAnsi="Noto Sans" w:cs="Noto Sans"/>
          <w:sz w:val="20"/>
        </w:rPr>
      </w:pPr>
      <w:r w:rsidRPr="00FD20E5">
        <w:rPr>
          <w:rFonts w:ascii="Noto Sans" w:hAnsi="Noto Sans" w:cs="Noto Sans"/>
          <w:sz w:val="20"/>
        </w:rPr>
        <w:t>En caso de que el instituto</w:t>
      </w:r>
      <w:r w:rsidR="008116F3" w:rsidRPr="00FD20E5">
        <w:rPr>
          <w:rFonts w:ascii="Noto Sans" w:hAnsi="Noto Sans" w:cs="Noto Sans"/>
          <w:sz w:val="20"/>
        </w:rPr>
        <w:t xml:space="preserve"> determine dar por rescindido, </w:t>
      </w:r>
      <w:r w:rsidRPr="00FD20E5">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FD20E5" w:rsidRDefault="00F94375" w:rsidP="003D656D">
      <w:pPr>
        <w:ind w:right="-92"/>
        <w:jc w:val="both"/>
        <w:rPr>
          <w:rFonts w:ascii="Noto Sans" w:hAnsi="Noto Sans" w:cs="Noto Sans"/>
          <w:sz w:val="20"/>
        </w:rPr>
      </w:pPr>
    </w:p>
    <w:p w14:paraId="055ABDF5" w14:textId="77777777" w:rsidR="00F94375" w:rsidRPr="00FD20E5" w:rsidRDefault="00F94375" w:rsidP="003D656D">
      <w:pPr>
        <w:ind w:right="-92"/>
        <w:jc w:val="both"/>
        <w:rPr>
          <w:rFonts w:ascii="Noto Sans" w:hAnsi="Noto Sans" w:cs="Noto Sans"/>
          <w:sz w:val="20"/>
        </w:rPr>
      </w:pPr>
      <w:r w:rsidRPr="00FD20E5">
        <w:rPr>
          <w:rFonts w:ascii="Noto Sans" w:hAnsi="Noto Sans" w:cs="Noto Sans"/>
          <w:sz w:val="20"/>
        </w:rPr>
        <w:t>Si previamente a la dete</w:t>
      </w:r>
      <w:r w:rsidR="008116F3" w:rsidRPr="00FD20E5">
        <w:rPr>
          <w:rFonts w:ascii="Noto Sans" w:hAnsi="Noto Sans" w:cs="Noto Sans"/>
          <w:sz w:val="20"/>
        </w:rPr>
        <w:t>rminación de dar por rescindido</w:t>
      </w:r>
      <w:r w:rsidRPr="00FD20E5">
        <w:rPr>
          <w:rFonts w:ascii="Noto Sans" w:hAnsi="Noto Sans" w:cs="Noto Sans"/>
          <w:sz w:val="20"/>
        </w:rPr>
        <w:t>,</w:t>
      </w:r>
      <w:r w:rsidRPr="00FD20E5">
        <w:rPr>
          <w:rFonts w:ascii="Noto Sans" w:hAnsi="Noto Sans" w:cs="Noto Sans"/>
          <w:b/>
          <w:sz w:val="20"/>
        </w:rPr>
        <w:t xml:space="preserve"> </w:t>
      </w:r>
      <w:r w:rsidRPr="00FD20E5">
        <w:rPr>
          <w:rFonts w:ascii="Noto Sans" w:hAnsi="Noto Sans" w:cs="Noto Sans"/>
          <w:sz w:val="20"/>
        </w:rPr>
        <w:t>el licitante entrega los bienes, el procedimiento iniciado quedará sin efectos, previa aceptación y verificación d</w:t>
      </w:r>
      <w:r w:rsidR="0017414C" w:rsidRPr="00FD20E5">
        <w:rPr>
          <w:rFonts w:ascii="Noto Sans" w:hAnsi="Noto Sans" w:cs="Noto Sans"/>
          <w:sz w:val="20"/>
        </w:rPr>
        <w:t>e</w:t>
      </w:r>
      <w:r w:rsidRPr="00FD20E5">
        <w:rPr>
          <w:rFonts w:ascii="Noto Sans" w:hAnsi="Noto Sans" w:cs="Noto Sans"/>
          <w:sz w:val="20"/>
        </w:rPr>
        <w:t>l instituto</w:t>
      </w:r>
      <w:r w:rsidRPr="00FD20E5">
        <w:rPr>
          <w:rFonts w:ascii="Noto Sans" w:hAnsi="Noto Sans" w:cs="Noto Sans"/>
          <w:b/>
          <w:sz w:val="20"/>
        </w:rPr>
        <w:t xml:space="preserve"> </w:t>
      </w:r>
      <w:r w:rsidRPr="00FD20E5">
        <w:rPr>
          <w:rFonts w:ascii="Noto Sans" w:hAnsi="Noto Sans" w:cs="Noto Sans"/>
          <w:sz w:val="20"/>
        </w:rPr>
        <w:t>por escrito, de que continúa vigente la necesidad de contar con los bienes y aplicando, en su caso, las penas convencionales correspondientes.</w:t>
      </w:r>
    </w:p>
    <w:p w14:paraId="0536125C" w14:textId="77777777" w:rsidR="00F94375" w:rsidRPr="00FD20E5" w:rsidRDefault="00F94375" w:rsidP="003D656D">
      <w:pPr>
        <w:ind w:right="-92"/>
        <w:jc w:val="both"/>
        <w:rPr>
          <w:rFonts w:ascii="Noto Sans" w:hAnsi="Noto Sans" w:cs="Noto Sans"/>
          <w:sz w:val="20"/>
        </w:rPr>
      </w:pPr>
    </w:p>
    <w:p w14:paraId="066B094D" w14:textId="77777777" w:rsidR="00F94375" w:rsidRPr="00FD20E5" w:rsidRDefault="00F94375" w:rsidP="003D656D">
      <w:pPr>
        <w:ind w:right="-92"/>
        <w:jc w:val="both"/>
        <w:rPr>
          <w:rFonts w:ascii="Noto Sans" w:hAnsi="Noto Sans" w:cs="Noto Sans"/>
          <w:sz w:val="20"/>
        </w:rPr>
      </w:pPr>
      <w:r w:rsidRPr="00FD20E5">
        <w:rPr>
          <w:rFonts w:ascii="Noto Sans" w:hAnsi="Noto Sans" w:cs="Noto Sans"/>
          <w:sz w:val="20"/>
        </w:rPr>
        <w:t>El instituto podrá d</w:t>
      </w:r>
      <w:r w:rsidR="0017414C" w:rsidRPr="00FD20E5">
        <w:rPr>
          <w:rFonts w:ascii="Noto Sans" w:hAnsi="Noto Sans" w:cs="Noto Sans"/>
          <w:sz w:val="20"/>
        </w:rPr>
        <w:t>eterminar no dar por rescindido</w:t>
      </w:r>
      <w:r w:rsidRPr="00FD20E5">
        <w:rPr>
          <w:rFonts w:ascii="Noto Sans" w:hAnsi="Noto Sans" w:cs="Noto Sans"/>
          <w:sz w:val="20"/>
        </w:rPr>
        <w:t>, cuando durante el procedimiento advierta que dicha rescisión pudiera ocasionar algún daño o afectación a las f</w:t>
      </w:r>
      <w:r w:rsidR="008116F3" w:rsidRPr="00FD20E5">
        <w:rPr>
          <w:rFonts w:ascii="Noto Sans" w:hAnsi="Noto Sans" w:cs="Noto Sans"/>
          <w:sz w:val="20"/>
        </w:rPr>
        <w:t>unciones que tiene encomendadas,</w:t>
      </w:r>
      <w:r w:rsidRPr="00FD20E5">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FD20E5" w:rsidRDefault="00F94375" w:rsidP="003D656D">
      <w:pPr>
        <w:ind w:right="-92"/>
        <w:jc w:val="both"/>
        <w:rPr>
          <w:rFonts w:ascii="Noto Sans" w:hAnsi="Noto Sans" w:cs="Noto Sans"/>
          <w:sz w:val="20"/>
        </w:rPr>
      </w:pPr>
    </w:p>
    <w:p w14:paraId="505C01F6" w14:textId="77777777" w:rsidR="00F94375" w:rsidRPr="00FD20E5" w:rsidRDefault="00F94375" w:rsidP="003D656D">
      <w:pPr>
        <w:ind w:right="-92"/>
        <w:jc w:val="both"/>
        <w:rPr>
          <w:rFonts w:ascii="Noto Sans" w:hAnsi="Noto Sans" w:cs="Noto Sans"/>
          <w:sz w:val="20"/>
        </w:rPr>
      </w:pPr>
      <w:r w:rsidRPr="00FD20E5">
        <w:rPr>
          <w:rFonts w:ascii="Noto Sans" w:hAnsi="Noto Sans" w:cs="Noto Sans"/>
          <w:sz w:val="20"/>
        </w:rPr>
        <w:t>De no darse por rescindido, el instituto</w:t>
      </w:r>
      <w:r w:rsidRPr="00FD20E5">
        <w:rPr>
          <w:rFonts w:ascii="Noto Sans" w:hAnsi="Noto Sans" w:cs="Noto Sans"/>
          <w:b/>
          <w:sz w:val="20"/>
        </w:rPr>
        <w:t xml:space="preserve"> </w:t>
      </w:r>
      <w:r w:rsidRPr="00FD20E5">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FD20E5" w:rsidRDefault="0017414C" w:rsidP="003D656D">
      <w:pPr>
        <w:ind w:right="-92"/>
        <w:jc w:val="both"/>
        <w:rPr>
          <w:rFonts w:ascii="Noto Sans" w:hAnsi="Noto Sans" w:cs="Noto Sans"/>
          <w:sz w:val="20"/>
        </w:rPr>
      </w:pPr>
    </w:p>
    <w:p w14:paraId="259E59C1" w14:textId="365C3B27" w:rsidR="003839AB" w:rsidRPr="00FD20E5" w:rsidRDefault="00F94375" w:rsidP="003D656D">
      <w:pPr>
        <w:ind w:right="-92"/>
        <w:jc w:val="both"/>
        <w:rPr>
          <w:rFonts w:ascii="Noto Sans" w:hAnsi="Noto Sans" w:cs="Noto Sans"/>
          <w:sz w:val="20"/>
        </w:rPr>
      </w:pPr>
      <w:r w:rsidRPr="00FD20E5">
        <w:rPr>
          <w:rFonts w:ascii="Noto Sans" w:hAnsi="Noto Sans" w:cs="Noto Sans"/>
          <w:sz w:val="20"/>
        </w:rPr>
        <w:t xml:space="preserve">Lo anterior, se llevará a cabo a través de un convenio modificatorio en el que se considere lo dispuesto en los dos últimos párrafos del artículo </w:t>
      </w:r>
      <w:r w:rsidR="000C38DB" w:rsidRPr="00FD20E5">
        <w:rPr>
          <w:rFonts w:ascii="Noto Sans" w:hAnsi="Noto Sans" w:cs="Noto Sans"/>
          <w:sz w:val="20"/>
        </w:rPr>
        <w:t>74</w:t>
      </w:r>
      <w:r w:rsidRPr="00FD20E5">
        <w:rPr>
          <w:rFonts w:ascii="Noto Sans" w:hAnsi="Noto Sans" w:cs="Noto Sans"/>
          <w:sz w:val="20"/>
        </w:rPr>
        <w:t xml:space="preserve"> de la </w:t>
      </w:r>
      <w:r w:rsidR="0017414C" w:rsidRPr="00FD20E5">
        <w:rPr>
          <w:rFonts w:ascii="Noto Sans" w:hAnsi="Noto Sans" w:cs="Noto Sans"/>
          <w:sz w:val="20"/>
        </w:rPr>
        <w:t>L</w:t>
      </w:r>
      <w:r w:rsidRPr="00FD20E5">
        <w:rPr>
          <w:rFonts w:ascii="Noto Sans" w:hAnsi="Noto Sans" w:cs="Noto Sans"/>
          <w:sz w:val="20"/>
        </w:rPr>
        <w:t xml:space="preserve">ey de </w:t>
      </w:r>
      <w:r w:rsidR="0017414C" w:rsidRPr="00FD20E5">
        <w:rPr>
          <w:rFonts w:ascii="Noto Sans" w:hAnsi="Noto Sans" w:cs="Noto Sans"/>
          <w:sz w:val="20"/>
        </w:rPr>
        <w:t>A</w:t>
      </w:r>
      <w:r w:rsidRPr="00FD20E5">
        <w:rPr>
          <w:rFonts w:ascii="Noto Sans" w:hAnsi="Noto Sans" w:cs="Noto Sans"/>
          <w:sz w:val="20"/>
        </w:rPr>
        <w:t xml:space="preserve">dquisiciones, </w:t>
      </w:r>
      <w:r w:rsidR="0017414C" w:rsidRPr="00FD20E5">
        <w:rPr>
          <w:rFonts w:ascii="Noto Sans" w:hAnsi="Noto Sans" w:cs="Noto Sans"/>
          <w:sz w:val="20"/>
        </w:rPr>
        <w:t>A</w:t>
      </w:r>
      <w:r w:rsidRPr="00FD20E5">
        <w:rPr>
          <w:rFonts w:ascii="Noto Sans" w:hAnsi="Noto Sans" w:cs="Noto Sans"/>
          <w:sz w:val="20"/>
        </w:rPr>
        <w:t xml:space="preserve">rrendamientos y </w:t>
      </w:r>
      <w:r w:rsidR="0017414C" w:rsidRPr="00FD20E5">
        <w:rPr>
          <w:rFonts w:ascii="Noto Sans" w:hAnsi="Noto Sans" w:cs="Noto Sans"/>
          <w:sz w:val="20"/>
        </w:rPr>
        <w:t>S</w:t>
      </w:r>
      <w:r w:rsidRPr="00FD20E5">
        <w:rPr>
          <w:rFonts w:ascii="Noto Sans" w:hAnsi="Noto Sans" w:cs="Noto Sans"/>
          <w:sz w:val="20"/>
        </w:rPr>
        <w:t xml:space="preserve">ervicios del </w:t>
      </w:r>
      <w:r w:rsidR="0017414C" w:rsidRPr="00FD20E5">
        <w:rPr>
          <w:rFonts w:ascii="Noto Sans" w:hAnsi="Noto Sans" w:cs="Noto Sans"/>
          <w:sz w:val="20"/>
        </w:rPr>
        <w:t>S</w:t>
      </w:r>
      <w:r w:rsidRPr="00FD20E5">
        <w:rPr>
          <w:rFonts w:ascii="Noto Sans" w:hAnsi="Noto Sans" w:cs="Noto Sans"/>
          <w:sz w:val="20"/>
        </w:rPr>
        <w:t xml:space="preserve">ector </w:t>
      </w:r>
      <w:r w:rsidR="0017414C" w:rsidRPr="00FD20E5">
        <w:rPr>
          <w:rFonts w:ascii="Noto Sans" w:hAnsi="Noto Sans" w:cs="Noto Sans"/>
          <w:sz w:val="20"/>
        </w:rPr>
        <w:t>P</w:t>
      </w:r>
      <w:r w:rsidR="003D656D" w:rsidRPr="00FD20E5">
        <w:rPr>
          <w:rFonts w:ascii="Noto Sans" w:hAnsi="Noto Sans" w:cs="Noto Sans"/>
          <w:sz w:val="20"/>
        </w:rPr>
        <w:t>úblico.</w:t>
      </w:r>
    </w:p>
    <w:p w14:paraId="1C6F809E" w14:textId="77777777" w:rsidR="003E3EA2" w:rsidRPr="00FD20E5" w:rsidRDefault="003E3EA2" w:rsidP="00E80EBD">
      <w:pPr>
        <w:ind w:right="-92"/>
        <w:jc w:val="both"/>
        <w:rPr>
          <w:rFonts w:ascii="Noto Sans" w:hAnsi="Noto Sans" w:cs="Noto Sans"/>
          <w:sz w:val="20"/>
        </w:rPr>
      </w:pPr>
    </w:p>
    <w:p w14:paraId="03E57948" w14:textId="77777777" w:rsidR="003D656D" w:rsidRPr="00FD20E5" w:rsidRDefault="003D656D" w:rsidP="003D656D">
      <w:pPr>
        <w:jc w:val="both"/>
        <w:rPr>
          <w:rFonts w:ascii="Noto Sans" w:hAnsi="Noto Sans" w:cs="Noto Sans"/>
          <w:b/>
          <w:sz w:val="20"/>
        </w:rPr>
      </w:pPr>
      <w:r w:rsidRPr="00FD20E5">
        <w:rPr>
          <w:rFonts w:ascii="Noto Sans" w:hAnsi="Noto Sans" w:cs="Noto Sans"/>
          <w:b/>
          <w:sz w:val="20"/>
        </w:rPr>
        <w:t>18. SUSPENSIÓN DE LA LICITACIÓN</w:t>
      </w:r>
    </w:p>
    <w:p w14:paraId="0B561253" w14:textId="77777777" w:rsidR="003D656D" w:rsidRPr="00FD20E5" w:rsidRDefault="003D656D" w:rsidP="003D656D">
      <w:pPr>
        <w:jc w:val="both"/>
        <w:rPr>
          <w:rFonts w:ascii="Noto Sans" w:hAnsi="Noto Sans" w:cs="Noto Sans"/>
          <w:sz w:val="20"/>
        </w:rPr>
      </w:pPr>
    </w:p>
    <w:p w14:paraId="156A799A" w14:textId="77777777" w:rsidR="003D656D" w:rsidRPr="00FD20E5" w:rsidRDefault="003D656D" w:rsidP="003D656D">
      <w:pPr>
        <w:jc w:val="both"/>
        <w:rPr>
          <w:rFonts w:ascii="Noto Sans" w:hAnsi="Noto Sans" w:cs="Noto Sans"/>
          <w:sz w:val="20"/>
        </w:rPr>
      </w:pPr>
      <w:r w:rsidRPr="00FD20E5">
        <w:rPr>
          <w:rFonts w:ascii="Noto Sans" w:hAnsi="Noto Sans" w:cs="Noto Sans"/>
          <w:sz w:val="20"/>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FD20E5" w:rsidRDefault="003D656D" w:rsidP="003D656D">
      <w:pPr>
        <w:jc w:val="both"/>
        <w:rPr>
          <w:rFonts w:ascii="Noto Sans" w:hAnsi="Noto Sans" w:cs="Noto Sans"/>
          <w:sz w:val="20"/>
        </w:rPr>
      </w:pPr>
    </w:p>
    <w:p w14:paraId="7D7C9FE6" w14:textId="77777777" w:rsidR="003D656D" w:rsidRPr="00FD20E5" w:rsidRDefault="003D656D" w:rsidP="003D656D">
      <w:pPr>
        <w:jc w:val="both"/>
        <w:rPr>
          <w:rFonts w:ascii="Noto Sans" w:hAnsi="Noto Sans" w:cs="Noto Sans"/>
          <w:sz w:val="20"/>
        </w:rPr>
      </w:pPr>
      <w:r w:rsidRPr="00FD20E5">
        <w:rPr>
          <w:rFonts w:ascii="Noto Sans" w:hAnsi="Noto Sans" w:cs="Noto Sans"/>
          <w:sz w:val="20"/>
        </w:rPr>
        <w:t>El procedimiento se reanudará en los términos de la orden o resolución que emita la SABG o el OIC, lo que se deberá hacer del conocimiento a los licitantes por escrito.</w:t>
      </w:r>
    </w:p>
    <w:p w14:paraId="4B7887B2" w14:textId="77777777" w:rsidR="003D656D" w:rsidRPr="00FD20E5" w:rsidRDefault="003D656D" w:rsidP="00E80EBD">
      <w:pPr>
        <w:ind w:right="-92"/>
        <w:jc w:val="both"/>
        <w:rPr>
          <w:rFonts w:ascii="Noto Sans" w:hAnsi="Noto Sans" w:cs="Noto Sans"/>
          <w:sz w:val="20"/>
        </w:rPr>
      </w:pPr>
    </w:p>
    <w:p w14:paraId="384F9D6A" w14:textId="6A5C4CA9" w:rsidR="009B5CB2" w:rsidRPr="00FD20E5" w:rsidRDefault="009B5CB2" w:rsidP="009B5CB2">
      <w:pPr>
        <w:tabs>
          <w:tab w:val="left" w:pos="426"/>
        </w:tabs>
        <w:jc w:val="both"/>
        <w:rPr>
          <w:rFonts w:ascii="Noto Sans" w:hAnsi="Noto Sans" w:cs="Noto Sans"/>
          <w:b/>
          <w:sz w:val="20"/>
        </w:rPr>
      </w:pPr>
      <w:r w:rsidRPr="00FD20E5">
        <w:rPr>
          <w:rFonts w:ascii="Noto Sans" w:hAnsi="Noto Sans" w:cs="Noto Sans"/>
          <w:b/>
          <w:sz w:val="20"/>
        </w:rPr>
        <w:t>19. DECLARACIÓN DESIERTA DE LA LICITACIÓN.</w:t>
      </w:r>
    </w:p>
    <w:p w14:paraId="2FA3A903" w14:textId="77777777" w:rsidR="009B5CB2" w:rsidRPr="00FD20E5" w:rsidRDefault="009B5CB2" w:rsidP="009B5CB2">
      <w:pPr>
        <w:jc w:val="both"/>
        <w:rPr>
          <w:rFonts w:ascii="Noto Sans" w:hAnsi="Noto Sans" w:cs="Noto Sans"/>
          <w:sz w:val="20"/>
        </w:rPr>
      </w:pPr>
    </w:p>
    <w:p w14:paraId="6156BE3A" w14:textId="77777777" w:rsidR="009B5CB2" w:rsidRPr="00FD20E5" w:rsidRDefault="009B5CB2" w:rsidP="009B5CB2">
      <w:pPr>
        <w:jc w:val="both"/>
        <w:rPr>
          <w:rFonts w:ascii="Noto Sans" w:hAnsi="Noto Sans" w:cs="Noto Sans"/>
          <w:sz w:val="20"/>
        </w:rPr>
      </w:pPr>
      <w:r w:rsidRPr="00FD20E5">
        <w:rPr>
          <w:rFonts w:ascii="Noto Sans" w:hAnsi="Noto Sans" w:cs="Noto Sans"/>
          <w:sz w:val="20"/>
        </w:rPr>
        <w:t>La Convocante, procederá a declarar desierta la licitación, servicio(s) o concepto(s) cuando:</w:t>
      </w:r>
    </w:p>
    <w:p w14:paraId="57CCA54A" w14:textId="7DE6F928" w:rsidR="009B5CB2" w:rsidRPr="00FD20E5" w:rsidRDefault="009B5CB2" w:rsidP="00DC13A3">
      <w:pPr>
        <w:pStyle w:val="Prrafodelista"/>
        <w:numPr>
          <w:ilvl w:val="0"/>
          <w:numId w:val="47"/>
        </w:numPr>
        <w:jc w:val="both"/>
        <w:rPr>
          <w:rFonts w:ascii="Noto Sans" w:hAnsi="Noto Sans" w:cs="Noto Sans"/>
          <w:sz w:val="20"/>
        </w:rPr>
      </w:pPr>
      <w:r w:rsidRPr="00FD20E5">
        <w:rPr>
          <w:rFonts w:ascii="Noto Sans" w:hAnsi="Noto Sans" w:cs="Noto Sans"/>
          <w:sz w:val="20"/>
        </w:rPr>
        <w:t>No se presenten proposiciones en el Acto de Presentación y Apertura de Proposiciones.</w:t>
      </w:r>
    </w:p>
    <w:p w14:paraId="60EDE923" w14:textId="33801ED0" w:rsidR="009B5CB2" w:rsidRPr="00FD20E5" w:rsidRDefault="009B5CB2" w:rsidP="00DC13A3">
      <w:pPr>
        <w:pStyle w:val="Prrafodelista"/>
        <w:numPr>
          <w:ilvl w:val="0"/>
          <w:numId w:val="47"/>
        </w:numPr>
        <w:jc w:val="both"/>
        <w:rPr>
          <w:rFonts w:ascii="Noto Sans" w:hAnsi="Noto Sans" w:cs="Noto Sans"/>
          <w:sz w:val="20"/>
        </w:rPr>
      </w:pPr>
      <w:r w:rsidRPr="00FD20E5">
        <w:rPr>
          <w:rFonts w:ascii="Noto Sans" w:hAnsi="Noto Sans" w:cs="Noto Sans"/>
          <w:sz w:val="20"/>
        </w:rPr>
        <w:t>Las proposiciones presentadas no reúnan los requisitos de las Bases a la Licitación.</w:t>
      </w:r>
    </w:p>
    <w:p w14:paraId="2215DB14" w14:textId="68EDE80D" w:rsidR="009B5CB2" w:rsidRPr="00FD20E5" w:rsidRDefault="009B5CB2" w:rsidP="00DC13A3">
      <w:pPr>
        <w:pStyle w:val="Prrafodelista"/>
        <w:numPr>
          <w:ilvl w:val="0"/>
          <w:numId w:val="47"/>
        </w:numPr>
        <w:jc w:val="both"/>
        <w:rPr>
          <w:rFonts w:ascii="Noto Sans" w:hAnsi="Noto Sans" w:cs="Noto Sans"/>
          <w:sz w:val="20"/>
        </w:rPr>
      </w:pPr>
      <w:r w:rsidRPr="00FD20E5">
        <w:rPr>
          <w:rFonts w:ascii="Noto Sans" w:hAnsi="Noto Sans" w:cs="Noto Sans"/>
          <w:sz w:val="20"/>
        </w:rPr>
        <w:t>Los precios de las propuestas recibidas no sean aceptables y/o convenientes, conforme a la Investigación de Mercado realizada por el IMSS.</w:t>
      </w:r>
    </w:p>
    <w:p w14:paraId="3B824F4E" w14:textId="77777777" w:rsidR="009B5CB2" w:rsidRPr="00FD20E5" w:rsidRDefault="009B5CB2" w:rsidP="009B5CB2">
      <w:pPr>
        <w:jc w:val="both"/>
        <w:rPr>
          <w:rFonts w:ascii="Noto Sans" w:hAnsi="Noto Sans" w:cs="Noto Sans"/>
          <w:b/>
          <w:bCs/>
          <w:sz w:val="20"/>
        </w:rPr>
      </w:pPr>
    </w:p>
    <w:p w14:paraId="1129304A" w14:textId="3C279344" w:rsidR="009B5CB2" w:rsidRPr="00FD20E5" w:rsidRDefault="009B5CB2" w:rsidP="009B5CB2">
      <w:pPr>
        <w:jc w:val="both"/>
        <w:rPr>
          <w:rFonts w:ascii="Noto Sans" w:hAnsi="Noto Sans" w:cs="Noto Sans"/>
          <w:b/>
          <w:bCs/>
          <w:sz w:val="20"/>
          <w:lang w:val="es-MX"/>
        </w:rPr>
      </w:pPr>
      <w:r w:rsidRPr="00FD20E5">
        <w:rPr>
          <w:rFonts w:ascii="Noto Sans" w:hAnsi="Noto Sans" w:cs="Noto Sans"/>
          <w:b/>
          <w:bCs/>
          <w:sz w:val="20"/>
          <w:lang w:val="es-MX"/>
        </w:rPr>
        <w:t>20. SITUACIONES NO PREVISTAS EN LA CONVOCATORIA.</w:t>
      </w:r>
    </w:p>
    <w:p w14:paraId="3497B2AE" w14:textId="77777777" w:rsidR="009B5CB2" w:rsidRPr="00FD20E5" w:rsidRDefault="009B5CB2" w:rsidP="009B5CB2">
      <w:pPr>
        <w:jc w:val="both"/>
        <w:rPr>
          <w:rFonts w:ascii="Noto Sans" w:hAnsi="Noto Sans" w:cs="Noto Sans"/>
          <w:bCs/>
          <w:sz w:val="20"/>
          <w:lang w:val="es-MX"/>
        </w:rPr>
      </w:pPr>
    </w:p>
    <w:p w14:paraId="39272E7C" w14:textId="1DD0F1A7" w:rsidR="00B331B8" w:rsidRPr="00FD20E5" w:rsidRDefault="009B5CB2" w:rsidP="009B5CB2">
      <w:pPr>
        <w:jc w:val="both"/>
        <w:rPr>
          <w:rFonts w:ascii="Noto Sans" w:hAnsi="Noto Sans" w:cs="Noto Sans"/>
          <w:bCs/>
          <w:sz w:val="20"/>
          <w:lang w:val="es-MX"/>
        </w:rPr>
      </w:pPr>
      <w:r w:rsidRPr="00FD20E5">
        <w:rPr>
          <w:rFonts w:ascii="Noto Sans" w:hAnsi="Noto Sans" w:cs="Noto Sans"/>
          <w:bCs/>
          <w:sz w:val="20"/>
          <w:lang w:val="es-MX"/>
        </w:rPr>
        <w:t xml:space="preserve">Para cualquier situación que no esté prevista en la presente </w:t>
      </w:r>
      <w:r w:rsidRPr="00FD20E5">
        <w:rPr>
          <w:rFonts w:ascii="Noto Sans" w:hAnsi="Noto Sans" w:cs="Noto Sans"/>
          <w:bCs/>
          <w:sz w:val="20"/>
        </w:rPr>
        <w:t>convocatoria</w:t>
      </w:r>
      <w:r w:rsidRPr="00FD20E5">
        <w:rPr>
          <w:rFonts w:ascii="Noto Sans" w:hAnsi="Noto Sans" w:cs="Noto Sans"/>
          <w:bCs/>
          <w:sz w:val="20"/>
          <w:lang w:val="es-MX"/>
        </w:rPr>
        <w:t>, se aplicará lo establecido en la Ley y su Reglamento y, en su caso, la opinión de las autoridades competentes</w:t>
      </w:r>
    </w:p>
    <w:p w14:paraId="054C0278" w14:textId="77777777" w:rsidR="009B5CB2" w:rsidRPr="00FD20E5" w:rsidRDefault="009B5CB2" w:rsidP="00F94375">
      <w:pPr>
        <w:tabs>
          <w:tab w:val="left" w:pos="284"/>
          <w:tab w:val="left" w:pos="709"/>
        </w:tabs>
        <w:ind w:right="-92"/>
        <w:jc w:val="both"/>
        <w:rPr>
          <w:rFonts w:ascii="Noto Sans" w:hAnsi="Noto Sans" w:cs="Noto Sans"/>
          <w:b/>
          <w:sz w:val="20"/>
          <w:lang w:val="es-MX"/>
        </w:rPr>
      </w:pPr>
    </w:p>
    <w:p w14:paraId="4D7A49BD" w14:textId="01E28901" w:rsidR="00037ED4" w:rsidRPr="00FD20E5" w:rsidRDefault="009B5CB2" w:rsidP="00302387">
      <w:pPr>
        <w:ind w:left="426" w:right="-93" w:hanging="426"/>
        <w:jc w:val="both"/>
        <w:rPr>
          <w:rFonts w:ascii="Noto Sans" w:hAnsi="Noto Sans" w:cs="Noto Sans"/>
          <w:b/>
          <w:sz w:val="20"/>
        </w:rPr>
      </w:pPr>
      <w:r w:rsidRPr="00FD20E5">
        <w:rPr>
          <w:rFonts w:ascii="Noto Sans" w:hAnsi="Noto Sans" w:cs="Noto Sans"/>
          <w:b/>
          <w:sz w:val="20"/>
        </w:rPr>
        <w:t>21</w:t>
      </w:r>
      <w:r w:rsidR="003E3EA2" w:rsidRPr="00FD20E5">
        <w:rPr>
          <w:rFonts w:ascii="Noto Sans" w:hAnsi="Noto Sans" w:cs="Noto Sans"/>
          <w:b/>
          <w:sz w:val="20"/>
        </w:rPr>
        <w:t xml:space="preserve">. </w:t>
      </w:r>
      <w:r w:rsidR="00037ED4" w:rsidRPr="00FD20E5">
        <w:rPr>
          <w:rFonts w:ascii="Noto Sans" w:hAnsi="Noto Sans" w:cs="Noto Sans"/>
          <w:b/>
          <w:sz w:val="20"/>
        </w:rPr>
        <w:t>LEGISLACIÓN APLICABLE.</w:t>
      </w:r>
    </w:p>
    <w:p w14:paraId="2BC50F89" w14:textId="77777777" w:rsidR="003D656D" w:rsidRPr="00FD20E5" w:rsidRDefault="003D656D" w:rsidP="00CC3238">
      <w:pPr>
        <w:ind w:right="-93"/>
        <w:jc w:val="both"/>
        <w:rPr>
          <w:rFonts w:ascii="Noto Sans" w:hAnsi="Noto Sans" w:cs="Noto Sans"/>
          <w:sz w:val="20"/>
        </w:rPr>
      </w:pPr>
    </w:p>
    <w:p w14:paraId="6FCE81E7" w14:textId="37620E7B" w:rsidR="003E3EA2" w:rsidRPr="00FD20E5" w:rsidRDefault="00302387" w:rsidP="00CC3238">
      <w:pPr>
        <w:ind w:right="-93"/>
        <w:jc w:val="both"/>
        <w:rPr>
          <w:rFonts w:ascii="Noto Sans" w:hAnsi="Noto Sans" w:cs="Noto Sans"/>
          <w:sz w:val="20"/>
        </w:rPr>
      </w:pPr>
      <w:r w:rsidRPr="00FD20E5">
        <w:rPr>
          <w:rFonts w:ascii="Noto Sans" w:hAnsi="Noto Sans" w:cs="Noto Sans"/>
          <w:sz w:val="20"/>
        </w:rPr>
        <w:t>Las partes se obligan a sujetarse estrictamente para el cumplimiento del presente contrato</w:t>
      </w:r>
      <w:r w:rsidR="006F16A3" w:rsidRPr="00FD20E5">
        <w:rPr>
          <w:rFonts w:ascii="Noto Sans" w:hAnsi="Noto Sans" w:cs="Noto Sans"/>
          <w:sz w:val="20"/>
        </w:rPr>
        <w:t xml:space="preserve"> que se derive de este evento</w:t>
      </w:r>
      <w:r w:rsidRPr="00FD20E5">
        <w:rPr>
          <w:rFonts w:ascii="Noto Sans" w:hAnsi="Noto Sans" w:cs="Noto Sans"/>
          <w:sz w:val="20"/>
        </w:rPr>
        <w:t xml:space="preserve">, a todas y cada una de las cláusulas del mismo, </w:t>
      </w:r>
      <w:r w:rsidR="00A22E3C" w:rsidRPr="00FD20E5">
        <w:rPr>
          <w:rFonts w:ascii="Noto Sans" w:hAnsi="Noto Sans" w:cs="Noto Sans"/>
          <w:sz w:val="20"/>
        </w:rPr>
        <w:t>de</w:t>
      </w:r>
      <w:r w:rsidRPr="00FD20E5">
        <w:rPr>
          <w:rFonts w:ascii="Noto Sans" w:hAnsi="Noto Sans" w:cs="Noto Sans"/>
          <w:sz w:val="20"/>
        </w:rPr>
        <w:t xml:space="preserve"> la </w:t>
      </w:r>
      <w:r w:rsidR="00A22E3C" w:rsidRPr="00FD20E5">
        <w:rPr>
          <w:rFonts w:ascii="Noto Sans" w:hAnsi="Noto Sans" w:cs="Noto Sans"/>
          <w:sz w:val="20"/>
        </w:rPr>
        <w:t xml:space="preserve">presente </w:t>
      </w:r>
      <w:r w:rsidRPr="00FD20E5">
        <w:rPr>
          <w:rFonts w:ascii="Noto Sans" w:hAnsi="Noto Sans" w:cs="Noto Sans"/>
          <w:sz w:val="20"/>
        </w:rPr>
        <w:t>convocatori</w:t>
      </w:r>
      <w:r w:rsidR="00A22E3C" w:rsidRPr="00FD20E5">
        <w:rPr>
          <w:rFonts w:ascii="Noto Sans" w:hAnsi="Noto Sans" w:cs="Noto Sans"/>
          <w:sz w:val="20"/>
        </w:rPr>
        <w:t>a</w:t>
      </w:r>
      <w:r w:rsidRPr="00FD20E5">
        <w:rPr>
          <w:rFonts w:ascii="Noto Sans" w:hAnsi="Noto Sans" w:cs="Noto Sans"/>
          <w:sz w:val="20"/>
        </w:rPr>
        <w:t>, así como a lo establecido en</w:t>
      </w:r>
      <w:r w:rsidR="00FF0B1C" w:rsidRPr="00FD20E5">
        <w:rPr>
          <w:rFonts w:ascii="Noto Sans" w:hAnsi="Noto Sans" w:cs="Noto Sans"/>
          <w:sz w:val="20"/>
        </w:rPr>
        <w:t xml:space="preserve"> </w:t>
      </w:r>
      <w:r w:rsidRPr="00FD20E5">
        <w:rPr>
          <w:rFonts w:ascii="Noto Sans" w:hAnsi="Noto Sans" w:cs="Noto Sans"/>
          <w:sz w:val="20"/>
        </w:rPr>
        <w:t>la Ley de Adquisiciones, Arrendamientos y Servicios del Sector Público,</w:t>
      </w:r>
      <w:r w:rsidR="000B0594">
        <w:rPr>
          <w:rFonts w:ascii="Noto Sans" w:hAnsi="Noto Sans" w:cs="Noto Sans"/>
          <w:sz w:val="20"/>
        </w:rPr>
        <w:t xml:space="preserve"> publicada en el DOF el 16 de abril del 2025,</w:t>
      </w:r>
      <w:r w:rsidRPr="00FD20E5">
        <w:rPr>
          <w:rFonts w:ascii="Noto Sans" w:hAnsi="Noto Sans" w:cs="Noto Sans"/>
          <w:sz w:val="20"/>
        </w:rPr>
        <w:t xml:space="preserve"> su Reglamento, el Código Civil Federal, el Código Federal de Procedimientos Civiles, la Ley Federal de Procedimiento Administrativo</w:t>
      </w:r>
      <w:r w:rsidR="00A22E3C" w:rsidRPr="00FD20E5">
        <w:rPr>
          <w:rFonts w:ascii="Noto Sans" w:hAnsi="Noto Sans" w:cs="Noto Sans"/>
          <w:sz w:val="20"/>
        </w:rPr>
        <w:t xml:space="preserve"> aplicando supletoriamente de conformidad al artículo </w:t>
      </w:r>
      <w:r w:rsidR="000C38DB" w:rsidRPr="00FD20E5">
        <w:rPr>
          <w:rFonts w:ascii="Noto Sans" w:hAnsi="Noto Sans" w:cs="Noto Sans"/>
          <w:sz w:val="20"/>
        </w:rPr>
        <w:t>13</w:t>
      </w:r>
      <w:r w:rsidR="00A22E3C" w:rsidRPr="00FD20E5">
        <w:rPr>
          <w:rFonts w:ascii="Noto Sans" w:hAnsi="Noto Sans" w:cs="Noto Sans"/>
          <w:sz w:val="20"/>
        </w:rPr>
        <w:t xml:space="preserve"> de la Ley de Adquisiciones, Arrendamientos y Servicios del Sector Público</w:t>
      </w:r>
      <w:r w:rsidRPr="00FD20E5">
        <w:rPr>
          <w:rFonts w:ascii="Noto Sans" w:hAnsi="Noto Sans" w:cs="Noto Sans"/>
          <w:sz w:val="20"/>
        </w:rPr>
        <w:t xml:space="preserve"> y las </w:t>
      </w:r>
      <w:r w:rsidR="00A22E3C" w:rsidRPr="00FD20E5">
        <w:rPr>
          <w:rFonts w:ascii="Noto Sans" w:hAnsi="Noto Sans" w:cs="Noto Sans"/>
          <w:sz w:val="20"/>
        </w:rPr>
        <w:t xml:space="preserve">normas, lineamientos y </w:t>
      </w:r>
      <w:r w:rsidRPr="00FD20E5">
        <w:rPr>
          <w:rFonts w:ascii="Noto Sans" w:hAnsi="Noto Sans" w:cs="Noto Sans"/>
          <w:sz w:val="20"/>
        </w:rPr>
        <w:t>disposiciones administrativas aplicables en la materia.</w:t>
      </w:r>
    </w:p>
    <w:p w14:paraId="6B3354C9" w14:textId="77777777" w:rsidR="003D656D" w:rsidRPr="00FD20E5" w:rsidRDefault="003D656D" w:rsidP="00CC3238">
      <w:pPr>
        <w:ind w:right="-93"/>
        <w:jc w:val="both"/>
        <w:rPr>
          <w:rFonts w:ascii="Noto Sans" w:hAnsi="Noto Sans" w:cs="Noto Sans"/>
          <w:sz w:val="20"/>
        </w:rPr>
      </w:pPr>
    </w:p>
    <w:p w14:paraId="1C90CBA0" w14:textId="43026DF0" w:rsidR="003D656D" w:rsidRPr="00FD20E5" w:rsidRDefault="009B5CB2" w:rsidP="003D656D">
      <w:pPr>
        <w:jc w:val="both"/>
        <w:rPr>
          <w:rFonts w:ascii="Noto Sans" w:hAnsi="Noto Sans" w:cs="Noto Sans"/>
          <w:b/>
          <w:bCs/>
          <w:sz w:val="20"/>
          <w:lang w:val="es-ES_tradnl"/>
        </w:rPr>
      </w:pPr>
      <w:r w:rsidRPr="00FD20E5">
        <w:rPr>
          <w:rFonts w:ascii="Noto Sans" w:hAnsi="Noto Sans" w:cs="Noto Sans"/>
          <w:b/>
          <w:bCs/>
          <w:sz w:val="20"/>
          <w:lang w:val="es-ES_tradnl"/>
        </w:rPr>
        <w:t>22</w:t>
      </w:r>
      <w:r w:rsidR="003D656D" w:rsidRPr="00FD20E5">
        <w:rPr>
          <w:rFonts w:ascii="Noto Sans" w:hAnsi="Noto Sans" w:cs="Noto Sans"/>
          <w:b/>
          <w:bCs/>
          <w:sz w:val="20"/>
          <w:lang w:val="es-ES_tradnl"/>
        </w:rPr>
        <w:t>.  INCONFORMIDADES.</w:t>
      </w:r>
    </w:p>
    <w:p w14:paraId="79E068C7" w14:textId="77777777" w:rsidR="003D656D" w:rsidRPr="00FD20E5" w:rsidRDefault="003D656D" w:rsidP="003D656D">
      <w:pPr>
        <w:jc w:val="both"/>
        <w:rPr>
          <w:rFonts w:ascii="Noto Sans" w:hAnsi="Noto Sans" w:cs="Noto Sans"/>
          <w:sz w:val="20"/>
        </w:rPr>
      </w:pPr>
    </w:p>
    <w:p w14:paraId="31208837" w14:textId="734F6127" w:rsidR="003D656D" w:rsidRPr="00FD20E5" w:rsidRDefault="003D656D" w:rsidP="003D656D">
      <w:pPr>
        <w:jc w:val="both"/>
        <w:rPr>
          <w:rFonts w:ascii="Noto Sans" w:hAnsi="Noto Sans" w:cs="Noto Sans"/>
          <w:sz w:val="20"/>
        </w:rPr>
      </w:pPr>
      <w:r w:rsidRPr="00FD20E5">
        <w:rPr>
          <w:rFonts w:ascii="Noto Sans" w:hAnsi="Noto Sans" w:cs="Noto Sans"/>
          <w:sz w:val="20"/>
        </w:rPr>
        <w:t>De conformida</w:t>
      </w:r>
      <w:r w:rsidR="00D0089E" w:rsidRPr="00FD20E5">
        <w:rPr>
          <w:rFonts w:ascii="Noto Sans" w:hAnsi="Noto Sans" w:cs="Noto Sans"/>
          <w:sz w:val="20"/>
        </w:rPr>
        <w:t xml:space="preserve">d con lo dispuesto en Artículo </w:t>
      </w:r>
      <w:r w:rsidR="000B0594">
        <w:rPr>
          <w:rFonts w:ascii="Noto Sans" w:hAnsi="Noto Sans" w:cs="Noto Sans"/>
          <w:sz w:val="20"/>
        </w:rPr>
        <w:t xml:space="preserve">95 y </w:t>
      </w:r>
      <w:r w:rsidR="00D0089E" w:rsidRPr="00FD20E5">
        <w:rPr>
          <w:rFonts w:ascii="Noto Sans" w:hAnsi="Noto Sans" w:cs="Noto Sans"/>
          <w:sz w:val="20"/>
        </w:rPr>
        <w:t>9</w:t>
      </w:r>
      <w:r w:rsidRPr="00FD20E5">
        <w:rPr>
          <w:rFonts w:ascii="Noto Sans" w:hAnsi="Noto Sans" w:cs="Noto Sans"/>
          <w:sz w:val="20"/>
        </w:rPr>
        <w:t xml:space="preserve">6 de la LAASSP, los licitantes podrán interponer inconformidad ante el </w:t>
      </w:r>
      <w:r w:rsidRPr="00FD20E5">
        <w:rPr>
          <w:rFonts w:ascii="Noto Sans" w:hAnsi="Noto Sans" w:cs="Noto Sans"/>
          <w:sz w:val="20"/>
          <w:lang w:eastAsia="es-MX"/>
        </w:rPr>
        <w:t>Órgano Interno de Control en el Instituto Mexicano del Seguro Social</w:t>
      </w:r>
      <w:r w:rsidRPr="00FD20E5">
        <w:rPr>
          <w:rFonts w:ascii="Noto Sans" w:hAnsi="Noto Sans" w:cs="Noto Sans"/>
          <w:sz w:val="20"/>
        </w:rPr>
        <w:t xml:space="preserve"> o a través de la dirección de: </w:t>
      </w:r>
      <w:hyperlink r:id="rId11" w:history="1">
        <w:r w:rsidRPr="00FD20E5">
          <w:rPr>
            <w:rStyle w:val="Hipervnculo"/>
            <w:rFonts w:ascii="Noto Sans" w:hAnsi="Noto Sans" w:cs="Noto Sans"/>
            <w:color w:val="auto"/>
            <w:sz w:val="20"/>
            <w:u w:val="none"/>
          </w:rPr>
          <w:t>cnet_inconformidades@buengobierno.gob.mx</w:t>
        </w:r>
      </w:hyperlink>
      <w:r w:rsidRPr="00FD20E5">
        <w:rPr>
          <w:rFonts w:ascii="Noto Sans" w:hAnsi="Noto Sans" w:cs="Noto Sans"/>
          <w:sz w:val="20"/>
        </w:rPr>
        <w:t xml:space="preserve"> por actos del procedimiento de contratación que contravengan las disposiciones que rigen las materias objeto del mencionado </w:t>
      </w:r>
      <w:r w:rsidRPr="00FD20E5">
        <w:rPr>
          <w:rFonts w:ascii="Noto Sans" w:hAnsi="Noto Sans" w:cs="Noto Sans"/>
          <w:sz w:val="20"/>
        </w:rPr>
        <w:lastRenderedPageBreak/>
        <w:t>ordenamiento, presentándola directamente en el Área de Responsabilidades, en días hábiles, dentro del horario de 9:00 a 15:00 horas, cuyas oficinas se ubican en:</w:t>
      </w:r>
    </w:p>
    <w:p w14:paraId="48166B70" w14:textId="77777777" w:rsidR="003D656D" w:rsidRPr="00FD20E5" w:rsidRDefault="003D656D" w:rsidP="003D656D">
      <w:pPr>
        <w:jc w:val="both"/>
        <w:rPr>
          <w:rFonts w:ascii="Noto Sans" w:hAnsi="Noto Sans" w:cs="Noto Sans"/>
          <w:sz w:val="20"/>
        </w:rPr>
      </w:pPr>
    </w:p>
    <w:p w14:paraId="1F249024" w14:textId="77777777" w:rsidR="003D656D" w:rsidRPr="00FD20E5" w:rsidRDefault="003D656D" w:rsidP="003D656D">
      <w:pPr>
        <w:jc w:val="both"/>
        <w:rPr>
          <w:rFonts w:ascii="Noto Sans" w:hAnsi="Noto Sans" w:cs="Noto Sans"/>
          <w:sz w:val="20"/>
        </w:rPr>
      </w:pPr>
      <w:r w:rsidRPr="00FD20E5">
        <w:rPr>
          <w:rFonts w:ascii="Noto Sans" w:hAnsi="Noto Sans" w:cs="Noto Sans"/>
          <w:sz w:val="20"/>
        </w:rPr>
        <w:t xml:space="preserve">Av. Revolución No. 1586 </w:t>
      </w:r>
    </w:p>
    <w:p w14:paraId="58BA707F" w14:textId="77777777" w:rsidR="003D656D" w:rsidRPr="00FD20E5" w:rsidRDefault="003D656D" w:rsidP="003D656D">
      <w:pPr>
        <w:jc w:val="both"/>
        <w:rPr>
          <w:rFonts w:ascii="Noto Sans" w:hAnsi="Noto Sans" w:cs="Noto Sans"/>
          <w:sz w:val="20"/>
        </w:rPr>
      </w:pPr>
      <w:r w:rsidRPr="00FD20E5">
        <w:rPr>
          <w:rFonts w:ascii="Noto Sans" w:hAnsi="Noto Sans" w:cs="Noto Sans"/>
          <w:sz w:val="20"/>
        </w:rPr>
        <w:t>Col. San Ángel</w:t>
      </w:r>
    </w:p>
    <w:p w14:paraId="037A938E" w14:textId="77777777" w:rsidR="003D656D" w:rsidRPr="00FD20E5" w:rsidRDefault="003D656D" w:rsidP="003D656D">
      <w:pPr>
        <w:jc w:val="both"/>
        <w:rPr>
          <w:rFonts w:ascii="Noto Sans" w:hAnsi="Noto Sans" w:cs="Noto Sans"/>
          <w:sz w:val="20"/>
        </w:rPr>
      </w:pPr>
      <w:r w:rsidRPr="00FD20E5">
        <w:rPr>
          <w:rFonts w:ascii="Noto Sans" w:hAnsi="Noto Sans" w:cs="Noto Sans"/>
          <w:bCs/>
          <w:sz w:val="20"/>
        </w:rPr>
        <w:t>Alcaldía</w:t>
      </w:r>
      <w:r w:rsidRPr="00FD20E5">
        <w:rPr>
          <w:rFonts w:ascii="Noto Sans" w:hAnsi="Noto Sans" w:cs="Noto Sans"/>
          <w:sz w:val="20"/>
        </w:rPr>
        <w:t xml:space="preserve"> Álvaro Obregón </w:t>
      </w:r>
    </w:p>
    <w:p w14:paraId="107B52C8" w14:textId="77777777" w:rsidR="003D656D" w:rsidRPr="00FD20E5" w:rsidRDefault="003D656D" w:rsidP="003D656D">
      <w:pPr>
        <w:jc w:val="both"/>
        <w:rPr>
          <w:rFonts w:ascii="Noto Sans" w:hAnsi="Noto Sans" w:cs="Noto Sans"/>
          <w:sz w:val="20"/>
        </w:rPr>
      </w:pPr>
      <w:r w:rsidRPr="00FD20E5">
        <w:rPr>
          <w:rFonts w:ascii="Noto Sans" w:hAnsi="Noto Sans" w:cs="Noto Sans"/>
          <w:sz w:val="20"/>
        </w:rPr>
        <w:t xml:space="preserve">C.P. 01000 </w:t>
      </w:r>
    </w:p>
    <w:p w14:paraId="66236BDD" w14:textId="77777777" w:rsidR="003D656D" w:rsidRPr="00FD20E5" w:rsidRDefault="003D656D" w:rsidP="003D656D">
      <w:pPr>
        <w:jc w:val="both"/>
        <w:rPr>
          <w:rFonts w:ascii="Noto Sans" w:hAnsi="Noto Sans" w:cs="Noto Sans"/>
          <w:sz w:val="20"/>
        </w:rPr>
      </w:pPr>
      <w:r w:rsidRPr="00FD20E5">
        <w:rPr>
          <w:rFonts w:ascii="Noto Sans" w:hAnsi="Noto Sans" w:cs="Noto Sans"/>
          <w:bCs/>
          <w:sz w:val="20"/>
        </w:rPr>
        <w:t>Ciudad de México.</w:t>
      </w:r>
      <w:r w:rsidRPr="00FD20E5">
        <w:rPr>
          <w:rFonts w:ascii="Noto Sans" w:hAnsi="Noto Sans" w:cs="Noto Sans"/>
          <w:sz w:val="20"/>
        </w:rPr>
        <w:t xml:space="preserve"> </w:t>
      </w:r>
    </w:p>
    <w:p w14:paraId="38FA79BE" w14:textId="77777777" w:rsidR="00CC3238" w:rsidRPr="00FD20E5" w:rsidRDefault="00CC3238" w:rsidP="00CC3238">
      <w:pPr>
        <w:ind w:right="-93"/>
        <w:jc w:val="both"/>
        <w:rPr>
          <w:rFonts w:ascii="Noto Sans" w:hAnsi="Noto Sans" w:cs="Noto Sans"/>
          <w:sz w:val="20"/>
        </w:rPr>
      </w:pPr>
    </w:p>
    <w:p w14:paraId="3BE7E27D" w14:textId="59C2D917" w:rsidR="00A26ED5" w:rsidRPr="00FD20E5" w:rsidRDefault="009B5CB2" w:rsidP="00A26ED5">
      <w:pPr>
        <w:pStyle w:val="Sinespaciado"/>
        <w:rPr>
          <w:rFonts w:ascii="Noto Sans" w:hAnsi="Noto Sans" w:cs="Noto Sans"/>
          <w:b/>
          <w:sz w:val="20"/>
          <w:szCs w:val="20"/>
        </w:rPr>
      </w:pPr>
      <w:r w:rsidRPr="00FD20E5">
        <w:rPr>
          <w:rFonts w:ascii="Noto Sans" w:hAnsi="Noto Sans" w:cs="Noto Sans"/>
          <w:b/>
          <w:sz w:val="20"/>
          <w:szCs w:val="20"/>
        </w:rPr>
        <w:t>23</w:t>
      </w:r>
      <w:r w:rsidR="00704B04" w:rsidRPr="00FD20E5">
        <w:rPr>
          <w:rFonts w:ascii="Noto Sans" w:hAnsi="Noto Sans" w:cs="Noto Sans"/>
          <w:b/>
          <w:sz w:val="20"/>
          <w:szCs w:val="20"/>
        </w:rPr>
        <w:t>. MANIFIESTO DE VÍNCULOS Y POSIBLES CONFLICTOS DE INTERÉS.</w:t>
      </w:r>
    </w:p>
    <w:p w14:paraId="41F1CBFE" w14:textId="77777777" w:rsidR="003D656D" w:rsidRPr="00FD20E5" w:rsidRDefault="003D656D" w:rsidP="00A26ED5">
      <w:pPr>
        <w:pStyle w:val="Sinespaciado"/>
        <w:jc w:val="both"/>
        <w:rPr>
          <w:rFonts w:ascii="Noto Sans" w:hAnsi="Noto Sans" w:cs="Noto Sans"/>
          <w:sz w:val="20"/>
          <w:szCs w:val="20"/>
        </w:rPr>
      </w:pPr>
    </w:p>
    <w:p w14:paraId="11864388" w14:textId="7CD11123" w:rsidR="00E65792" w:rsidRPr="00FD20E5" w:rsidRDefault="00E65792" w:rsidP="00A26ED5">
      <w:pPr>
        <w:pStyle w:val="Sinespaciado"/>
        <w:jc w:val="both"/>
        <w:rPr>
          <w:rFonts w:ascii="Noto Sans" w:hAnsi="Noto Sans" w:cs="Noto Sans"/>
          <w:sz w:val="20"/>
          <w:szCs w:val="20"/>
        </w:rPr>
      </w:pPr>
      <w:r w:rsidRPr="00FD20E5">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FD20E5">
        <w:rPr>
          <w:rFonts w:ascii="Noto Sans" w:hAnsi="Noto Sans" w:cs="Noto Sans"/>
          <w:sz w:val="20"/>
          <w:szCs w:val="20"/>
        </w:rPr>
        <w:t>Secretaria Anticorr</w:t>
      </w:r>
      <w:r w:rsidR="000C38DB" w:rsidRPr="00FD20E5">
        <w:rPr>
          <w:rFonts w:ascii="Noto Sans" w:hAnsi="Noto Sans" w:cs="Noto Sans"/>
          <w:sz w:val="20"/>
          <w:szCs w:val="20"/>
        </w:rPr>
        <w:t xml:space="preserve">upción y Buen Gobierno, </w:t>
      </w:r>
      <w:r w:rsidRPr="00FD20E5">
        <w:rPr>
          <w:rFonts w:ascii="Noto Sans" w:hAnsi="Noto Sans" w:cs="Noto Sans"/>
          <w:sz w:val="20"/>
          <w:szCs w:val="20"/>
        </w:rPr>
        <w:t xml:space="preserve">que se encuentra en la ventanilla única nacional (gob.mx), a </w:t>
      </w:r>
      <w:r w:rsidR="009F3C4C" w:rsidRPr="00FD20E5">
        <w:rPr>
          <w:rFonts w:ascii="Noto Sans" w:hAnsi="Noto Sans" w:cs="Noto Sans"/>
          <w:sz w:val="20"/>
          <w:szCs w:val="20"/>
        </w:rPr>
        <w:t>través de la liga www.gob.mx</w:t>
      </w:r>
      <w:r w:rsidRPr="00FD20E5">
        <w:rPr>
          <w:rFonts w:ascii="Noto Sans" w:hAnsi="Noto Sans" w:cs="Noto Sans"/>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FD20E5" w:rsidRDefault="00A26ED5" w:rsidP="00A26ED5">
      <w:pPr>
        <w:pStyle w:val="Sinespaciado"/>
        <w:jc w:val="both"/>
        <w:rPr>
          <w:rFonts w:ascii="Noto Sans" w:hAnsi="Noto Sans" w:cs="Noto Sans"/>
          <w:sz w:val="20"/>
          <w:szCs w:val="20"/>
        </w:rPr>
      </w:pPr>
    </w:p>
    <w:p w14:paraId="66D96D87" w14:textId="77777777" w:rsidR="00E65792" w:rsidRPr="00FD20E5"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FD20E5">
        <w:rPr>
          <w:rFonts w:ascii="Noto Sans" w:hAnsi="Noto Sans" w:cs="Noto Sans"/>
          <w:sz w:val="20"/>
        </w:rPr>
        <w:t xml:space="preserve">Los datos personales que se recaben con motivo del contacto con particulares serán protegidos </w:t>
      </w:r>
    </w:p>
    <w:p w14:paraId="3E4BCBEE" w14:textId="4E7F4DDD" w:rsidR="00E65792" w:rsidRPr="00FD20E5" w:rsidRDefault="00E65792" w:rsidP="00B40253">
      <w:pPr>
        <w:rPr>
          <w:rFonts w:ascii="Noto Sans" w:hAnsi="Noto Sans" w:cs="Noto Sans"/>
          <w:b/>
          <w:sz w:val="20"/>
          <w:lang w:val="es-MX"/>
        </w:rPr>
      </w:pPr>
      <w:r w:rsidRPr="00FD20E5">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FD20E5">
        <w:rPr>
          <w:rFonts w:ascii="Noto Sans" w:hAnsi="Noto Sans" w:cs="Noto Sans"/>
          <w:sz w:val="20"/>
        </w:rPr>
        <w:t>licitante</w:t>
      </w:r>
      <w:r w:rsidRPr="00FD20E5">
        <w:rPr>
          <w:rFonts w:ascii="Noto Sans" w:hAnsi="Noto Sans" w:cs="Noto Sans"/>
          <w:sz w:val="20"/>
        </w:rPr>
        <w:t xml:space="preserve"> deberá otorgar su consentimiento de manera expresa, por escrito o cualquier </w:t>
      </w:r>
      <w:r w:rsidR="00B40253" w:rsidRPr="00FD20E5">
        <w:rPr>
          <w:rFonts w:ascii="Noto Sans" w:hAnsi="Noto Sans" w:cs="Noto Sans"/>
          <w:sz w:val="20"/>
        </w:rPr>
        <w:t xml:space="preserve">medio de autenticación, para el </w:t>
      </w:r>
      <w:r w:rsidRPr="00FD20E5">
        <w:rPr>
          <w:rFonts w:ascii="Noto Sans" w:hAnsi="Noto Sans" w:cs="Noto Sans"/>
          <w:sz w:val="20"/>
        </w:rPr>
        <w:t xml:space="preserve">caso de que terceras personas accedan a dichos datos. Pudiendo utilizar el </w:t>
      </w:r>
      <w:r w:rsidR="00B40253" w:rsidRPr="00FD20E5">
        <w:rPr>
          <w:rFonts w:ascii="Noto Sans" w:hAnsi="Noto Sans" w:cs="Noto Sans"/>
          <w:b/>
          <w:sz w:val="20"/>
          <w:lang w:val="es-MX"/>
        </w:rPr>
        <w:t xml:space="preserve">ANEXO NUMERO 14 (CATORCE) </w:t>
      </w:r>
      <w:r w:rsidRPr="00FD20E5">
        <w:rPr>
          <w:rFonts w:ascii="Noto Sans" w:hAnsi="Noto Sans" w:cs="Noto Sans"/>
          <w:sz w:val="20"/>
        </w:rPr>
        <w:t>de la presente convocatoria.</w:t>
      </w:r>
    </w:p>
    <w:p w14:paraId="7CDB34E9" w14:textId="77777777" w:rsidR="00E65792" w:rsidRPr="00FD20E5"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FD20E5">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FD20E5"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FD20E5">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FD20E5">
        <w:rPr>
          <w:rFonts w:ascii="Noto Sans" w:hAnsi="Noto Sans" w:cs="Noto Sans"/>
          <w:sz w:val="20"/>
        </w:rPr>
        <w:t xml:space="preserve"> </w:t>
      </w:r>
      <w:r w:rsidR="00280E0A" w:rsidRPr="00FD20E5">
        <w:rPr>
          <w:rFonts w:ascii="Noto Sans" w:hAnsi="Noto Sans" w:cs="Noto Sans"/>
          <w:sz w:val="20"/>
        </w:rPr>
        <w:t>https://manifiesto.buengobierno.gob.mx/SMP-web/loginPage.jsf</w:t>
      </w:r>
    </w:p>
    <w:p w14:paraId="2E4D11D4" w14:textId="77777777" w:rsidR="00280E0A" w:rsidRPr="00FD20E5"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14:paraId="45AA2280" w14:textId="77777777" w:rsidR="003C18A7" w:rsidRPr="00FD20E5" w:rsidRDefault="00E65792" w:rsidP="003C18A7">
      <w:pPr>
        <w:jc w:val="both"/>
        <w:rPr>
          <w:rFonts w:ascii="Noto Sans" w:hAnsi="Noto Sans" w:cs="Noto Sans"/>
          <w:sz w:val="20"/>
        </w:rPr>
      </w:pPr>
      <w:r w:rsidRPr="00FD20E5">
        <w:rPr>
          <w:rFonts w:ascii="Noto Sans" w:hAnsi="Noto Sans" w:cs="Noto Sans"/>
          <w:sz w:val="20"/>
        </w:rPr>
        <w:t>En la ventana del navegador en donde encontraran la página de inicio del Sistema del Manifiesto de los Particulares.</w:t>
      </w:r>
    </w:p>
    <w:p w14:paraId="50944930" w14:textId="77777777" w:rsidR="000E0952" w:rsidRPr="00FD20E5" w:rsidRDefault="000E0952" w:rsidP="000E0952">
      <w:pPr>
        <w:rPr>
          <w:rFonts w:ascii="Noto Sans" w:hAnsi="Noto Sans" w:cs="Noto Sans"/>
          <w:b/>
          <w:sz w:val="20"/>
          <w:highlight w:val="cyan"/>
        </w:rPr>
      </w:pPr>
    </w:p>
    <w:p w14:paraId="63C89EBC" w14:textId="65703C94" w:rsidR="000E0952" w:rsidRPr="00FD20E5" w:rsidRDefault="009B5CB2" w:rsidP="000E0952">
      <w:pPr>
        <w:pStyle w:val="Sinespaciado"/>
        <w:jc w:val="both"/>
        <w:rPr>
          <w:rFonts w:ascii="Noto Sans" w:hAnsi="Noto Sans" w:cs="Noto Sans"/>
          <w:sz w:val="20"/>
          <w:szCs w:val="20"/>
        </w:rPr>
      </w:pPr>
      <w:r w:rsidRPr="00FD20E5">
        <w:rPr>
          <w:rFonts w:ascii="Noto Sans" w:hAnsi="Noto Sans" w:cs="Noto Sans"/>
          <w:b/>
          <w:sz w:val="20"/>
          <w:szCs w:val="20"/>
        </w:rPr>
        <w:t>24</w:t>
      </w:r>
      <w:r w:rsidR="000E0952" w:rsidRPr="00FD20E5">
        <w:rPr>
          <w:rFonts w:ascii="Noto Sans" w:hAnsi="Noto Sans" w:cs="Noto Sans"/>
          <w:b/>
          <w:sz w:val="20"/>
          <w:szCs w:val="20"/>
        </w:rPr>
        <w:t>. MANUAL DE OPERACIÓN DEL REGISTRO DE PROVEEDORES PARA LA INTEGRIDAD ANTE EL INSTITUTO MEXICANO DEL SEGURO SOCIAL (REPIIMSS</w:t>
      </w:r>
      <w:r w:rsidR="000E0952" w:rsidRPr="00FD20E5">
        <w:rPr>
          <w:rFonts w:ascii="Noto Sans" w:hAnsi="Noto Sans" w:cs="Noto Sans"/>
          <w:sz w:val="20"/>
          <w:szCs w:val="20"/>
        </w:rPr>
        <w:t>)</w:t>
      </w:r>
    </w:p>
    <w:p w14:paraId="742BA537" w14:textId="77777777" w:rsidR="003D656D" w:rsidRPr="00FD20E5" w:rsidRDefault="003D656D" w:rsidP="00312524">
      <w:pPr>
        <w:pStyle w:val="Sinespaciado"/>
        <w:jc w:val="both"/>
        <w:rPr>
          <w:rFonts w:ascii="Noto Sans" w:hAnsi="Noto Sans" w:cs="Noto Sans"/>
          <w:sz w:val="20"/>
          <w:szCs w:val="20"/>
          <w:lang w:eastAsia="es-MX"/>
        </w:rPr>
      </w:pPr>
    </w:p>
    <w:p w14:paraId="34DCFC1F" w14:textId="60EEA66C" w:rsidR="000E0952" w:rsidRPr="00FD20E5" w:rsidRDefault="000E0952" w:rsidP="00312524">
      <w:pPr>
        <w:pStyle w:val="Sinespaciado"/>
        <w:jc w:val="both"/>
        <w:rPr>
          <w:rFonts w:ascii="Noto Sans" w:hAnsi="Noto Sans" w:cs="Noto Sans"/>
          <w:sz w:val="20"/>
          <w:szCs w:val="20"/>
        </w:rPr>
      </w:pPr>
      <w:r w:rsidRPr="00FD20E5">
        <w:rPr>
          <w:rFonts w:ascii="Noto Sans" w:hAnsi="Noto Sans" w:cs="Noto Sans"/>
          <w:sz w:val="20"/>
          <w:szCs w:val="20"/>
          <w:lang w:eastAsia="es-MX"/>
        </w:rPr>
        <w:t>Se hace del conocimiento el “</w:t>
      </w:r>
      <w:r w:rsidRPr="00FD20E5">
        <w:rPr>
          <w:rFonts w:ascii="Noto Sans" w:hAnsi="Noto Sans" w:cs="Noto Sans"/>
          <w:i/>
          <w:sz w:val="20"/>
          <w:szCs w:val="20"/>
        </w:rPr>
        <w:t>Manual de Operación del Registro de Proveedores para la Integridad ante el Instituto Mexicano del Seguro Social (REPIIMSS)</w:t>
      </w:r>
      <w:r w:rsidRPr="00FD20E5">
        <w:rPr>
          <w:rFonts w:ascii="Noto Sans" w:hAnsi="Noto Sans" w:cs="Noto Sans"/>
          <w:i/>
          <w:sz w:val="20"/>
          <w:szCs w:val="20"/>
          <w:lang w:eastAsia="es-MX"/>
        </w:rPr>
        <w:t>”,</w:t>
      </w:r>
      <w:r w:rsidRPr="00FD20E5">
        <w:rPr>
          <w:rFonts w:ascii="Noto Sans" w:hAnsi="Noto Sans" w:cs="Noto Sans"/>
          <w:sz w:val="20"/>
          <w:szCs w:val="20"/>
          <w:lang w:eastAsia="es-MX"/>
        </w:rPr>
        <w:t xml:space="preserve"> publicados en el Diario Oficial de la Federación por esta Paraestatal el 2 de diciembre de 2024, el cual se crea como</w:t>
      </w:r>
      <w:r w:rsidRPr="00FD20E5">
        <w:rPr>
          <w:rFonts w:ascii="Noto Sans" w:hAnsi="Noto Sans" w:cs="Noto Sans"/>
          <w:sz w:val="20"/>
          <w:szCs w:val="20"/>
        </w:rPr>
        <w:t xml:space="preserve"> </w:t>
      </w:r>
      <w:r w:rsidRPr="00FD20E5">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FD20E5">
        <w:rPr>
          <w:rFonts w:ascii="Noto Sans" w:hAnsi="Noto Sans" w:cs="Noto Sans"/>
          <w:color w:val="000000"/>
          <w:sz w:val="20"/>
          <w:szCs w:val="20"/>
          <w:lang w:val="es-MX" w:eastAsia="es-MX"/>
        </w:rPr>
        <w:t xml:space="preserve">https://padron.buengobierno.gob.mx/ </w:t>
      </w:r>
    </w:p>
    <w:p w14:paraId="1CC107F5" w14:textId="77777777" w:rsidR="000E0952" w:rsidRPr="00FD20E5" w:rsidRDefault="000E0952" w:rsidP="000E0952">
      <w:pPr>
        <w:suppressAutoHyphens w:val="0"/>
        <w:autoSpaceDE w:val="0"/>
        <w:autoSpaceDN w:val="0"/>
        <w:adjustRightInd w:val="0"/>
        <w:rPr>
          <w:rFonts w:ascii="Noto Sans" w:hAnsi="Noto Sans" w:cs="Noto Sans"/>
          <w:color w:val="000000"/>
          <w:sz w:val="20"/>
          <w:lang w:val="es-MX" w:eastAsia="es-MX"/>
        </w:rPr>
      </w:pPr>
    </w:p>
    <w:p w14:paraId="345AFB8D" w14:textId="77777777" w:rsidR="000E0952" w:rsidRPr="00FD20E5" w:rsidRDefault="000E0952" w:rsidP="000E0952">
      <w:pPr>
        <w:suppressAutoHyphens w:val="0"/>
        <w:autoSpaceDE w:val="0"/>
        <w:autoSpaceDN w:val="0"/>
        <w:adjustRightInd w:val="0"/>
        <w:rPr>
          <w:rFonts w:ascii="Noto Sans" w:hAnsi="Noto Sans" w:cs="Noto Sans"/>
          <w:color w:val="000000"/>
          <w:sz w:val="20"/>
          <w:lang w:val="es-MX" w:eastAsia="es-MX"/>
        </w:rPr>
      </w:pPr>
      <w:r w:rsidRPr="00FD20E5">
        <w:rPr>
          <w:rFonts w:ascii="Noto Sans" w:hAnsi="Noto Sans" w:cs="Noto Sans"/>
          <w:color w:val="000000"/>
          <w:sz w:val="20"/>
          <w:lang w:val="es-MX" w:eastAsia="es-MX"/>
        </w:rPr>
        <w:t>Guía para el registro:</w:t>
      </w:r>
    </w:p>
    <w:p w14:paraId="6A93D632" w14:textId="78190A25" w:rsidR="00741DB5" w:rsidRPr="00FD20E5" w:rsidRDefault="000E0952" w:rsidP="00CA01CD">
      <w:pPr>
        <w:suppressAutoHyphens w:val="0"/>
        <w:autoSpaceDE w:val="0"/>
        <w:autoSpaceDN w:val="0"/>
        <w:adjustRightInd w:val="0"/>
        <w:rPr>
          <w:rFonts w:ascii="Noto Sans" w:hAnsi="Noto Sans" w:cs="Noto Sans"/>
          <w:color w:val="000000"/>
          <w:sz w:val="20"/>
          <w:lang w:val="es-MX" w:eastAsia="es-MX"/>
        </w:rPr>
      </w:pPr>
      <w:r w:rsidRPr="00FD20E5">
        <w:rPr>
          <w:rFonts w:ascii="Noto Sans" w:hAnsi="Noto Sans" w:cs="Noto Sans"/>
          <w:color w:val="000000"/>
          <w:sz w:val="20"/>
          <w:lang w:val="es-MX" w:eastAsia="es-MX"/>
        </w:rPr>
        <w:t xml:space="preserve">https://padron.funcionpublica.gob.mx/wp-content/uploads/2024/08/Guia-de-registro-al-Padron-de-Integridad-Empresarial-2024-V8_compressed-1.pdf </w:t>
      </w:r>
    </w:p>
    <w:p w14:paraId="35AA3FC8" w14:textId="77777777" w:rsidR="009663B3" w:rsidRPr="00FD20E5" w:rsidRDefault="009663B3" w:rsidP="005B5374">
      <w:pPr>
        <w:rPr>
          <w:rFonts w:ascii="Noto Sans" w:hAnsi="Noto Sans" w:cs="Noto Sans"/>
          <w:b/>
          <w:sz w:val="20"/>
        </w:rPr>
      </w:pPr>
    </w:p>
    <w:p w14:paraId="7D99C8EA" w14:textId="77777777" w:rsidR="00061212" w:rsidRPr="00FD20E5" w:rsidRDefault="00061212" w:rsidP="00F24223">
      <w:pPr>
        <w:jc w:val="center"/>
        <w:rPr>
          <w:rFonts w:ascii="Noto Sans" w:hAnsi="Noto Sans" w:cs="Noto Sans"/>
          <w:b/>
          <w:sz w:val="20"/>
        </w:rPr>
      </w:pPr>
    </w:p>
    <w:p w14:paraId="019BCB3A" w14:textId="77777777" w:rsidR="00061212" w:rsidRDefault="00061212" w:rsidP="00893F40">
      <w:pPr>
        <w:rPr>
          <w:rFonts w:ascii="Noto Sans" w:hAnsi="Noto Sans" w:cs="Noto Sans"/>
          <w:b/>
          <w:sz w:val="20"/>
        </w:rPr>
      </w:pPr>
    </w:p>
    <w:p w14:paraId="2B8380DE" w14:textId="77777777" w:rsidR="00321967" w:rsidRDefault="00321967" w:rsidP="00893F40">
      <w:pPr>
        <w:rPr>
          <w:rFonts w:ascii="Noto Sans" w:hAnsi="Noto Sans" w:cs="Noto Sans"/>
          <w:b/>
          <w:sz w:val="20"/>
        </w:rPr>
      </w:pPr>
    </w:p>
    <w:p w14:paraId="6EF38024" w14:textId="77777777" w:rsidR="00321967" w:rsidRPr="00FD20E5" w:rsidRDefault="00321967" w:rsidP="00893F40">
      <w:pPr>
        <w:rPr>
          <w:rFonts w:ascii="Noto Sans" w:hAnsi="Noto Sans" w:cs="Noto Sans"/>
          <w:b/>
          <w:sz w:val="20"/>
        </w:rPr>
      </w:pPr>
    </w:p>
    <w:p w14:paraId="19BED6DC" w14:textId="77777777" w:rsidR="005A2CE7" w:rsidRDefault="005A2CE7" w:rsidP="004F3E6A">
      <w:pPr>
        <w:jc w:val="center"/>
        <w:rPr>
          <w:rFonts w:ascii="Noto Sans" w:hAnsi="Noto Sans" w:cs="Noto Sans"/>
          <w:b/>
          <w:sz w:val="20"/>
        </w:rPr>
      </w:pPr>
    </w:p>
    <w:p w14:paraId="45CBC3DA" w14:textId="72365D6B" w:rsidR="0090728C" w:rsidRPr="00FD20E5" w:rsidRDefault="0090728C" w:rsidP="0090728C">
      <w:pPr>
        <w:jc w:val="center"/>
        <w:rPr>
          <w:rFonts w:ascii="Noto Sans" w:hAnsi="Noto Sans" w:cs="Noto Sans"/>
          <w:b/>
          <w:sz w:val="20"/>
          <w:lang w:eastAsia="es-ES"/>
        </w:rPr>
      </w:pPr>
      <w:r w:rsidRPr="00FD20E5">
        <w:rPr>
          <w:rFonts w:ascii="Noto Sans" w:hAnsi="Noto Sans" w:cs="Noto Sans"/>
          <w:b/>
          <w:sz w:val="20"/>
          <w:lang w:eastAsia="es-ES"/>
        </w:rPr>
        <w:lastRenderedPageBreak/>
        <w:t xml:space="preserve">ANEXO T1 </w:t>
      </w:r>
    </w:p>
    <w:p w14:paraId="35254EC6" w14:textId="77777777" w:rsidR="0090728C" w:rsidRPr="00FD20E5" w:rsidRDefault="0090728C" w:rsidP="0090728C">
      <w:pPr>
        <w:jc w:val="center"/>
        <w:rPr>
          <w:rFonts w:ascii="Noto Sans" w:hAnsi="Noto Sans" w:cs="Noto Sans"/>
          <w:b/>
          <w:sz w:val="20"/>
          <w:lang w:eastAsia="es-ES"/>
        </w:rPr>
      </w:pPr>
      <w:r w:rsidRPr="00FD20E5">
        <w:rPr>
          <w:rFonts w:ascii="Noto Sans" w:hAnsi="Noto Sans" w:cs="Noto Sans"/>
          <w:b/>
          <w:sz w:val="20"/>
          <w:lang w:eastAsia="es-ES"/>
        </w:rPr>
        <w:t>Requerimiento por unidad médica para pacientes en Hemodiálisis Subrogada</w:t>
      </w:r>
    </w:p>
    <w:p w14:paraId="734BCDD4" w14:textId="77777777" w:rsidR="0090728C" w:rsidRPr="00FD20E5" w:rsidRDefault="0090728C" w:rsidP="0090728C">
      <w:pPr>
        <w:rPr>
          <w:rFonts w:ascii="Noto Sans" w:hAnsi="Noto Sans" w:cs="Noto Sans"/>
          <w:b/>
          <w:sz w:val="20"/>
          <w:lang w:eastAsia="es-ES"/>
        </w:rPr>
      </w:pPr>
    </w:p>
    <w:tbl>
      <w:tblPr>
        <w:tblW w:w="10028" w:type="dxa"/>
        <w:tblInd w:w="70" w:type="dxa"/>
        <w:tblCellMar>
          <w:left w:w="70" w:type="dxa"/>
          <w:right w:w="70" w:type="dxa"/>
        </w:tblCellMar>
        <w:tblLook w:val="04A0" w:firstRow="1" w:lastRow="0" w:firstColumn="1" w:lastColumn="0" w:noHBand="0" w:noVBand="1"/>
      </w:tblPr>
      <w:tblGrid>
        <w:gridCol w:w="2127"/>
        <w:gridCol w:w="2126"/>
        <w:gridCol w:w="2977"/>
        <w:gridCol w:w="2798"/>
      </w:tblGrid>
      <w:tr w:rsidR="0090728C" w:rsidRPr="00FD20E5" w14:paraId="0F769BE4" w14:textId="77777777" w:rsidTr="001A7342">
        <w:trPr>
          <w:trHeight w:val="306"/>
        </w:trPr>
        <w:tc>
          <w:tcPr>
            <w:tcW w:w="10028" w:type="dxa"/>
            <w:gridSpan w:val="4"/>
            <w:tcBorders>
              <w:top w:val="single" w:sz="4" w:space="0" w:color="auto"/>
              <w:left w:val="single" w:sz="4" w:space="0" w:color="auto"/>
              <w:bottom w:val="single" w:sz="4" w:space="0" w:color="auto"/>
              <w:right w:val="single" w:sz="4" w:space="0" w:color="auto"/>
            </w:tcBorders>
            <w:shd w:val="clear" w:color="000000" w:fill="99FF99"/>
            <w:noWrap/>
            <w:vAlign w:val="center"/>
            <w:hideMark/>
          </w:tcPr>
          <w:p w14:paraId="3E243E4B" w14:textId="77777777" w:rsidR="0090728C" w:rsidRPr="00FD20E5" w:rsidRDefault="0090728C" w:rsidP="001A7342">
            <w:pPr>
              <w:suppressAutoHyphens w:val="0"/>
              <w:jc w:val="center"/>
              <w:rPr>
                <w:rFonts w:ascii="Noto Sans" w:hAnsi="Noto Sans" w:cs="Noto Sans"/>
                <w:b/>
                <w:bCs/>
                <w:i/>
                <w:iCs/>
                <w:color w:val="000000"/>
                <w:sz w:val="20"/>
                <w:u w:val="single"/>
                <w:lang w:val="es-MX" w:eastAsia="es-MX"/>
              </w:rPr>
            </w:pPr>
            <w:r w:rsidRPr="00FD20E5">
              <w:rPr>
                <w:rFonts w:ascii="Noto Sans" w:hAnsi="Noto Sans" w:cs="Noto Sans"/>
                <w:b/>
                <w:bCs/>
                <w:i/>
                <w:iCs/>
                <w:color w:val="000000"/>
                <w:sz w:val="20"/>
                <w:u w:val="single"/>
                <w:lang w:val="es-MX" w:eastAsia="es-MX"/>
              </w:rPr>
              <w:t>PARTIDAS DEL 01 DE JULIO AL 30 DE SEPTIEMBRE</w:t>
            </w:r>
          </w:p>
        </w:tc>
      </w:tr>
      <w:tr w:rsidR="0090728C" w:rsidRPr="00FD20E5" w14:paraId="1E175BDF" w14:textId="77777777" w:rsidTr="001A7342">
        <w:trPr>
          <w:trHeight w:val="613"/>
        </w:trPr>
        <w:tc>
          <w:tcPr>
            <w:tcW w:w="2127" w:type="dxa"/>
            <w:tcBorders>
              <w:top w:val="nil"/>
              <w:left w:val="single" w:sz="4" w:space="0" w:color="auto"/>
              <w:bottom w:val="single" w:sz="4" w:space="0" w:color="auto"/>
              <w:right w:val="single" w:sz="4" w:space="0" w:color="auto"/>
            </w:tcBorders>
            <w:shd w:val="clear" w:color="FFFFCC" w:fill="FFFF99"/>
            <w:vAlign w:val="center"/>
            <w:hideMark/>
          </w:tcPr>
          <w:p w14:paraId="544728BB" w14:textId="77777777" w:rsidR="0090728C" w:rsidRPr="00FD20E5" w:rsidRDefault="0090728C" w:rsidP="001A7342">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UNIDAD</w:t>
            </w:r>
          </w:p>
        </w:tc>
        <w:tc>
          <w:tcPr>
            <w:tcW w:w="2126" w:type="dxa"/>
            <w:tcBorders>
              <w:top w:val="nil"/>
              <w:left w:val="nil"/>
              <w:bottom w:val="single" w:sz="4" w:space="0" w:color="auto"/>
              <w:right w:val="single" w:sz="4" w:space="0" w:color="auto"/>
            </w:tcBorders>
            <w:shd w:val="clear" w:color="FFFFCC" w:fill="FFFF99"/>
            <w:vAlign w:val="center"/>
            <w:hideMark/>
          </w:tcPr>
          <w:p w14:paraId="48F282E5" w14:textId="77777777" w:rsidR="0090728C" w:rsidRPr="00FD20E5" w:rsidRDefault="0090728C" w:rsidP="001A7342">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PACIENTES</w:t>
            </w:r>
          </w:p>
        </w:tc>
        <w:tc>
          <w:tcPr>
            <w:tcW w:w="2977" w:type="dxa"/>
            <w:tcBorders>
              <w:top w:val="nil"/>
              <w:left w:val="nil"/>
              <w:bottom w:val="single" w:sz="4" w:space="0" w:color="auto"/>
              <w:right w:val="single" w:sz="4" w:space="0" w:color="auto"/>
            </w:tcBorders>
            <w:shd w:val="clear" w:color="FFFFCC" w:fill="FFFF99"/>
            <w:vAlign w:val="center"/>
            <w:hideMark/>
          </w:tcPr>
          <w:p w14:paraId="1A9479CA" w14:textId="77777777" w:rsidR="0090728C" w:rsidRPr="00FD20E5" w:rsidRDefault="0090728C" w:rsidP="001A7342">
            <w:pPr>
              <w:suppressAutoHyphens w:val="0"/>
              <w:jc w:val="center"/>
              <w:rPr>
                <w:rFonts w:ascii="Noto Sans" w:hAnsi="Noto Sans" w:cs="Noto Sans"/>
                <w:b/>
                <w:bCs/>
                <w:sz w:val="20"/>
                <w:lang w:val="es-MX" w:eastAsia="es-MX"/>
              </w:rPr>
            </w:pPr>
            <w:r w:rsidRPr="00FD20E5">
              <w:rPr>
                <w:rFonts w:ascii="Noto Sans" w:hAnsi="Noto Sans" w:cs="Noto Sans"/>
                <w:b/>
                <w:sz w:val="20"/>
              </w:rPr>
              <w:t>IMPORTE MINIMO SIN IVA</w:t>
            </w:r>
          </w:p>
        </w:tc>
        <w:tc>
          <w:tcPr>
            <w:tcW w:w="2798" w:type="dxa"/>
            <w:tcBorders>
              <w:top w:val="nil"/>
              <w:left w:val="nil"/>
              <w:bottom w:val="single" w:sz="4" w:space="0" w:color="auto"/>
              <w:right w:val="single" w:sz="4" w:space="0" w:color="auto"/>
            </w:tcBorders>
            <w:shd w:val="clear" w:color="FFFFCC" w:fill="FFFF99"/>
            <w:vAlign w:val="center"/>
            <w:hideMark/>
          </w:tcPr>
          <w:p w14:paraId="4D10F1C1" w14:textId="77777777" w:rsidR="0090728C" w:rsidRPr="00FD20E5" w:rsidRDefault="0090728C" w:rsidP="001A7342">
            <w:pPr>
              <w:suppressAutoHyphens w:val="0"/>
              <w:jc w:val="center"/>
              <w:rPr>
                <w:rFonts w:ascii="Noto Sans" w:hAnsi="Noto Sans" w:cs="Noto Sans"/>
                <w:b/>
                <w:bCs/>
                <w:sz w:val="20"/>
                <w:lang w:val="es-MX" w:eastAsia="es-MX"/>
              </w:rPr>
            </w:pPr>
            <w:r w:rsidRPr="00FD20E5">
              <w:rPr>
                <w:rFonts w:ascii="Noto Sans" w:hAnsi="Noto Sans" w:cs="Noto Sans"/>
                <w:b/>
                <w:sz w:val="20"/>
              </w:rPr>
              <w:t>IMPORTE MÁXIMO SIN IVA</w:t>
            </w:r>
          </w:p>
        </w:tc>
      </w:tr>
      <w:tr w:rsidR="0090728C" w:rsidRPr="00FD20E5" w14:paraId="58F946F2"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012C3CED"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HGR 180</w:t>
            </w:r>
          </w:p>
        </w:tc>
        <w:tc>
          <w:tcPr>
            <w:tcW w:w="2126" w:type="dxa"/>
            <w:tcBorders>
              <w:top w:val="nil"/>
              <w:left w:val="nil"/>
              <w:bottom w:val="single" w:sz="4" w:space="0" w:color="auto"/>
              <w:right w:val="single" w:sz="4" w:space="0" w:color="auto"/>
            </w:tcBorders>
            <w:shd w:val="clear" w:color="000000" w:fill="FFFFFF"/>
            <w:vAlign w:val="center"/>
            <w:hideMark/>
          </w:tcPr>
          <w:p w14:paraId="192A0B72"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430</w:t>
            </w:r>
          </w:p>
        </w:tc>
        <w:tc>
          <w:tcPr>
            <w:tcW w:w="2977" w:type="dxa"/>
            <w:tcBorders>
              <w:top w:val="nil"/>
              <w:left w:val="nil"/>
              <w:bottom w:val="single" w:sz="4" w:space="0" w:color="auto"/>
              <w:right w:val="single" w:sz="4" w:space="0" w:color="auto"/>
            </w:tcBorders>
            <w:shd w:val="clear" w:color="000000" w:fill="FFFFFF"/>
            <w:vAlign w:val="center"/>
            <w:hideMark/>
          </w:tcPr>
          <w:p w14:paraId="7D05C27E"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$12,070,679.91</w:t>
            </w:r>
          </w:p>
        </w:tc>
        <w:tc>
          <w:tcPr>
            <w:tcW w:w="2798" w:type="dxa"/>
            <w:tcBorders>
              <w:top w:val="nil"/>
              <w:left w:val="nil"/>
              <w:bottom w:val="single" w:sz="4" w:space="0" w:color="auto"/>
              <w:right w:val="single" w:sz="4" w:space="0" w:color="auto"/>
            </w:tcBorders>
            <w:shd w:val="clear" w:color="auto" w:fill="auto"/>
            <w:vAlign w:val="center"/>
            <w:hideMark/>
          </w:tcPr>
          <w:p w14:paraId="61035C50"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$30,176,699.77</w:t>
            </w:r>
          </w:p>
        </w:tc>
      </w:tr>
      <w:tr w:rsidR="0090728C" w:rsidRPr="00FD20E5" w14:paraId="1D1B0FDA"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6E23A29B"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HGR 110</w:t>
            </w:r>
          </w:p>
        </w:tc>
        <w:tc>
          <w:tcPr>
            <w:tcW w:w="2126" w:type="dxa"/>
            <w:tcBorders>
              <w:top w:val="nil"/>
              <w:left w:val="nil"/>
              <w:bottom w:val="single" w:sz="4" w:space="0" w:color="auto"/>
              <w:right w:val="single" w:sz="4" w:space="0" w:color="auto"/>
            </w:tcBorders>
            <w:shd w:val="clear" w:color="000000" w:fill="FFFFFF"/>
            <w:vAlign w:val="center"/>
            <w:hideMark/>
          </w:tcPr>
          <w:p w14:paraId="6821F557"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255</w:t>
            </w:r>
          </w:p>
        </w:tc>
        <w:tc>
          <w:tcPr>
            <w:tcW w:w="2977" w:type="dxa"/>
            <w:tcBorders>
              <w:top w:val="nil"/>
              <w:left w:val="nil"/>
              <w:bottom w:val="single" w:sz="4" w:space="0" w:color="auto"/>
              <w:right w:val="single" w:sz="4" w:space="0" w:color="auto"/>
            </w:tcBorders>
            <w:shd w:val="clear" w:color="000000" w:fill="FFFFFF"/>
            <w:vAlign w:val="center"/>
            <w:hideMark/>
          </w:tcPr>
          <w:p w14:paraId="79CDED22"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$7,298,530.71</w:t>
            </w:r>
          </w:p>
        </w:tc>
        <w:tc>
          <w:tcPr>
            <w:tcW w:w="2798" w:type="dxa"/>
            <w:tcBorders>
              <w:top w:val="nil"/>
              <w:left w:val="nil"/>
              <w:bottom w:val="single" w:sz="4" w:space="0" w:color="auto"/>
              <w:right w:val="single" w:sz="4" w:space="0" w:color="auto"/>
            </w:tcBorders>
            <w:shd w:val="clear" w:color="auto" w:fill="auto"/>
            <w:vAlign w:val="center"/>
            <w:hideMark/>
          </w:tcPr>
          <w:p w14:paraId="6C0F2C15"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$18,246,326.77</w:t>
            </w:r>
          </w:p>
        </w:tc>
      </w:tr>
      <w:tr w:rsidR="0090728C" w:rsidRPr="00FD20E5" w14:paraId="76DAD104"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323BD92A"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89</w:t>
            </w:r>
          </w:p>
        </w:tc>
        <w:tc>
          <w:tcPr>
            <w:tcW w:w="2126" w:type="dxa"/>
            <w:tcBorders>
              <w:top w:val="nil"/>
              <w:left w:val="nil"/>
              <w:bottom w:val="single" w:sz="4" w:space="0" w:color="auto"/>
              <w:right w:val="single" w:sz="4" w:space="0" w:color="auto"/>
            </w:tcBorders>
            <w:shd w:val="clear" w:color="000000" w:fill="FFFFFF"/>
            <w:vAlign w:val="center"/>
            <w:hideMark/>
          </w:tcPr>
          <w:p w14:paraId="3D06F839"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370</w:t>
            </w:r>
          </w:p>
        </w:tc>
        <w:tc>
          <w:tcPr>
            <w:tcW w:w="2977" w:type="dxa"/>
            <w:tcBorders>
              <w:top w:val="nil"/>
              <w:left w:val="nil"/>
              <w:bottom w:val="single" w:sz="4" w:space="0" w:color="auto"/>
              <w:right w:val="single" w:sz="4" w:space="0" w:color="auto"/>
            </w:tcBorders>
            <w:shd w:val="clear" w:color="000000" w:fill="FFFFFF"/>
            <w:vAlign w:val="center"/>
            <w:hideMark/>
          </w:tcPr>
          <w:p w14:paraId="4F6D85FD"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$10,434,514.47</w:t>
            </w:r>
          </w:p>
        </w:tc>
        <w:tc>
          <w:tcPr>
            <w:tcW w:w="2798" w:type="dxa"/>
            <w:tcBorders>
              <w:top w:val="nil"/>
              <w:left w:val="nil"/>
              <w:bottom w:val="single" w:sz="4" w:space="0" w:color="auto"/>
              <w:right w:val="single" w:sz="4" w:space="0" w:color="auto"/>
            </w:tcBorders>
            <w:shd w:val="clear" w:color="auto" w:fill="auto"/>
            <w:vAlign w:val="center"/>
            <w:hideMark/>
          </w:tcPr>
          <w:p w14:paraId="37BA083D"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$26,086,286.16</w:t>
            </w:r>
          </w:p>
        </w:tc>
      </w:tr>
      <w:tr w:rsidR="0090728C" w:rsidRPr="00FD20E5" w14:paraId="51AA559B"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439183E2"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HGR 46</w:t>
            </w:r>
          </w:p>
        </w:tc>
        <w:tc>
          <w:tcPr>
            <w:tcW w:w="2126" w:type="dxa"/>
            <w:tcBorders>
              <w:top w:val="nil"/>
              <w:left w:val="nil"/>
              <w:bottom w:val="single" w:sz="4" w:space="0" w:color="auto"/>
              <w:right w:val="single" w:sz="4" w:space="0" w:color="auto"/>
            </w:tcBorders>
            <w:shd w:val="clear" w:color="000000" w:fill="FFFFFF"/>
            <w:vAlign w:val="center"/>
            <w:hideMark/>
          </w:tcPr>
          <w:p w14:paraId="407D51A3"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595</w:t>
            </w:r>
          </w:p>
        </w:tc>
        <w:tc>
          <w:tcPr>
            <w:tcW w:w="2977" w:type="dxa"/>
            <w:tcBorders>
              <w:top w:val="nil"/>
              <w:left w:val="nil"/>
              <w:bottom w:val="single" w:sz="4" w:space="0" w:color="auto"/>
              <w:right w:val="single" w:sz="4" w:space="0" w:color="auto"/>
            </w:tcBorders>
            <w:shd w:val="clear" w:color="000000" w:fill="FFFFFF"/>
            <w:vAlign w:val="center"/>
            <w:hideMark/>
          </w:tcPr>
          <w:p w14:paraId="22B1C092"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$17,757,859.59</w:t>
            </w:r>
          </w:p>
        </w:tc>
        <w:tc>
          <w:tcPr>
            <w:tcW w:w="2798" w:type="dxa"/>
            <w:tcBorders>
              <w:top w:val="nil"/>
              <w:left w:val="nil"/>
              <w:bottom w:val="single" w:sz="4" w:space="0" w:color="auto"/>
              <w:right w:val="single" w:sz="4" w:space="0" w:color="auto"/>
            </w:tcBorders>
            <w:shd w:val="clear" w:color="auto" w:fill="auto"/>
            <w:vAlign w:val="center"/>
            <w:hideMark/>
          </w:tcPr>
          <w:p w14:paraId="1835592A"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$44,394,648.97</w:t>
            </w:r>
          </w:p>
        </w:tc>
      </w:tr>
      <w:tr w:rsidR="0090728C" w:rsidRPr="00FD20E5" w14:paraId="454E12B6"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0EA301BD"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HGR 45</w:t>
            </w:r>
          </w:p>
        </w:tc>
        <w:tc>
          <w:tcPr>
            <w:tcW w:w="2126" w:type="dxa"/>
            <w:tcBorders>
              <w:top w:val="nil"/>
              <w:left w:val="nil"/>
              <w:bottom w:val="single" w:sz="4" w:space="0" w:color="auto"/>
              <w:right w:val="single" w:sz="4" w:space="0" w:color="auto"/>
            </w:tcBorders>
            <w:shd w:val="clear" w:color="000000" w:fill="FFFFFF"/>
            <w:vAlign w:val="center"/>
            <w:hideMark/>
          </w:tcPr>
          <w:p w14:paraId="1E866EC1"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670</w:t>
            </w:r>
          </w:p>
        </w:tc>
        <w:tc>
          <w:tcPr>
            <w:tcW w:w="2977" w:type="dxa"/>
            <w:tcBorders>
              <w:top w:val="nil"/>
              <w:left w:val="nil"/>
              <w:bottom w:val="single" w:sz="4" w:space="0" w:color="auto"/>
              <w:right w:val="single" w:sz="4" w:space="0" w:color="auto"/>
            </w:tcBorders>
            <w:shd w:val="clear" w:color="000000" w:fill="FFFFFF"/>
            <w:vAlign w:val="center"/>
            <w:hideMark/>
          </w:tcPr>
          <w:p w14:paraId="26539358"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$19,952,779.59</w:t>
            </w:r>
          </w:p>
        </w:tc>
        <w:tc>
          <w:tcPr>
            <w:tcW w:w="2798" w:type="dxa"/>
            <w:tcBorders>
              <w:top w:val="nil"/>
              <w:left w:val="nil"/>
              <w:bottom w:val="single" w:sz="4" w:space="0" w:color="auto"/>
              <w:right w:val="single" w:sz="4" w:space="0" w:color="auto"/>
            </w:tcBorders>
            <w:shd w:val="clear" w:color="auto" w:fill="auto"/>
            <w:vAlign w:val="center"/>
            <w:hideMark/>
          </w:tcPr>
          <w:p w14:paraId="6F485768"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$49,881,948.97</w:t>
            </w:r>
          </w:p>
        </w:tc>
      </w:tr>
      <w:tr w:rsidR="0090728C" w:rsidRPr="00FD20E5" w14:paraId="7F427F56"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5F30B98A"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26</w:t>
            </w:r>
          </w:p>
        </w:tc>
        <w:tc>
          <w:tcPr>
            <w:tcW w:w="2126" w:type="dxa"/>
            <w:tcBorders>
              <w:top w:val="nil"/>
              <w:left w:val="nil"/>
              <w:bottom w:val="single" w:sz="4" w:space="0" w:color="auto"/>
              <w:right w:val="single" w:sz="4" w:space="0" w:color="auto"/>
            </w:tcBorders>
            <w:shd w:val="clear" w:color="000000" w:fill="FFFFFF"/>
            <w:vAlign w:val="center"/>
            <w:hideMark/>
          </w:tcPr>
          <w:p w14:paraId="6B4AD2C6"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182</w:t>
            </w:r>
          </w:p>
        </w:tc>
        <w:tc>
          <w:tcPr>
            <w:tcW w:w="2977" w:type="dxa"/>
            <w:tcBorders>
              <w:top w:val="nil"/>
              <w:left w:val="nil"/>
              <w:bottom w:val="single" w:sz="4" w:space="0" w:color="auto"/>
              <w:right w:val="single" w:sz="4" w:space="0" w:color="auto"/>
            </w:tcBorders>
            <w:shd w:val="clear" w:color="000000" w:fill="FFFFFF"/>
            <w:vAlign w:val="center"/>
            <w:hideMark/>
          </w:tcPr>
          <w:p w14:paraId="3084E87F"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$4,433,275.59</w:t>
            </w:r>
          </w:p>
        </w:tc>
        <w:tc>
          <w:tcPr>
            <w:tcW w:w="2798" w:type="dxa"/>
            <w:tcBorders>
              <w:top w:val="nil"/>
              <w:left w:val="nil"/>
              <w:bottom w:val="single" w:sz="4" w:space="0" w:color="auto"/>
              <w:right w:val="single" w:sz="4" w:space="0" w:color="auto"/>
            </w:tcBorders>
            <w:shd w:val="clear" w:color="auto" w:fill="auto"/>
            <w:vAlign w:val="center"/>
            <w:hideMark/>
          </w:tcPr>
          <w:p w14:paraId="75D81FA2"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$11,083,188.97</w:t>
            </w:r>
          </w:p>
        </w:tc>
      </w:tr>
      <w:tr w:rsidR="0090728C" w:rsidRPr="00FD20E5" w14:paraId="0108FC8D"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351BFF41"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21</w:t>
            </w:r>
          </w:p>
        </w:tc>
        <w:tc>
          <w:tcPr>
            <w:tcW w:w="2126" w:type="dxa"/>
            <w:tcBorders>
              <w:top w:val="nil"/>
              <w:left w:val="nil"/>
              <w:bottom w:val="single" w:sz="4" w:space="0" w:color="auto"/>
              <w:right w:val="single" w:sz="4" w:space="0" w:color="auto"/>
            </w:tcBorders>
            <w:shd w:val="clear" w:color="000000" w:fill="FFFFFF"/>
            <w:vAlign w:val="center"/>
            <w:hideMark/>
          </w:tcPr>
          <w:p w14:paraId="0E1C2194"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105</w:t>
            </w:r>
          </w:p>
        </w:tc>
        <w:tc>
          <w:tcPr>
            <w:tcW w:w="2977" w:type="dxa"/>
            <w:tcBorders>
              <w:top w:val="nil"/>
              <w:left w:val="nil"/>
              <w:bottom w:val="single" w:sz="4" w:space="0" w:color="auto"/>
              <w:right w:val="single" w:sz="4" w:space="0" w:color="auto"/>
            </w:tcBorders>
            <w:shd w:val="clear" w:color="000000" w:fill="FFFFFF"/>
            <w:vAlign w:val="center"/>
            <w:hideMark/>
          </w:tcPr>
          <w:p w14:paraId="6840F0BF"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$3,243,240.00</w:t>
            </w:r>
          </w:p>
        </w:tc>
        <w:tc>
          <w:tcPr>
            <w:tcW w:w="2798" w:type="dxa"/>
            <w:tcBorders>
              <w:top w:val="nil"/>
              <w:left w:val="nil"/>
              <w:bottom w:val="single" w:sz="4" w:space="0" w:color="auto"/>
              <w:right w:val="single" w:sz="4" w:space="0" w:color="auto"/>
            </w:tcBorders>
            <w:shd w:val="clear" w:color="auto" w:fill="auto"/>
            <w:vAlign w:val="center"/>
            <w:hideMark/>
          </w:tcPr>
          <w:p w14:paraId="1E60C241"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$8,108,100.00</w:t>
            </w:r>
          </w:p>
        </w:tc>
      </w:tr>
      <w:tr w:rsidR="0090728C" w:rsidRPr="00FD20E5" w14:paraId="4D126B83"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50CD64E5"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20</w:t>
            </w:r>
          </w:p>
        </w:tc>
        <w:tc>
          <w:tcPr>
            <w:tcW w:w="2126" w:type="dxa"/>
            <w:tcBorders>
              <w:top w:val="nil"/>
              <w:left w:val="nil"/>
              <w:bottom w:val="single" w:sz="4" w:space="0" w:color="auto"/>
              <w:right w:val="single" w:sz="4" w:space="0" w:color="auto"/>
            </w:tcBorders>
            <w:shd w:val="clear" w:color="000000" w:fill="FFFFFF"/>
            <w:vAlign w:val="center"/>
            <w:hideMark/>
          </w:tcPr>
          <w:p w14:paraId="72A47D75"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40</w:t>
            </w:r>
          </w:p>
        </w:tc>
        <w:tc>
          <w:tcPr>
            <w:tcW w:w="2977" w:type="dxa"/>
            <w:tcBorders>
              <w:top w:val="nil"/>
              <w:left w:val="nil"/>
              <w:bottom w:val="single" w:sz="4" w:space="0" w:color="auto"/>
              <w:right w:val="single" w:sz="4" w:space="0" w:color="auto"/>
            </w:tcBorders>
            <w:shd w:val="clear" w:color="000000" w:fill="FFFFFF"/>
            <w:vAlign w:val="center"/>
            <w:hideMark/>
          </w:tcPr>
          <w:p w14:paraId="2B6DD5C2"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$792,480.00</w:t>
            </w:r>
          </w:p>
        </w:tc>
        <w:tc>
          <w:tcPr>
            <w:tcW w:w="2798" w:type="dxa"/>
            <w:tcBorders>
              <w:top w:val="nil"/>
              <w:left w:val="nil"/>
              <w:bottom w:val="single" w:sz="4" w:space="0" w:color="auto"/>
              <w:right w:val="single" w:sz="4" w:space="0" w:color="auto"/>
            </w:tcBorders>
            <w:shd w:val="clear" w:color="auto" w:fill="auto"/>
            <w:vAlign w:val="center"/>
            <w:hideMark/>
          </w:tcPr>
          <w:p w14:paraId="2FAE4ED1"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$1,981,200.00</w:t>
            </w:r>
          </w:p>
        </w:tc>
      </w:tr>
      <w:tr w:rsidR="0090728C" w:rsidRPr="00FD20E5" w14:paraId="475E683F"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56B35449"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14</w:t>
            </w:r>
          </w:p>
        </w:tc>
        <w:tc>
          <w:tcPr>
            <w:tcW w:w="2126" w:type="dxa"/>
            <w:tcBorders>
              <w:top w:val="nil"/>
              <w:left w:val="nil"/>
              <w:bottom w:val="single" w:sz="4" w:space="0" w:color="auto"/>
              <w:right w:val="single" w:sz="4" w:space="0" w:color="auto"/>
            </w:tcBorders>
            <w:shd w:val="clear" w:color="000000" w:fill="FFFFFF"/>
            <w:vAlign w:val="center"/>
            <w:hideMark/>
          </w:tcPr>
          <w:p w14:paraId="38B54A3D"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448</w:t>
            </w:r>
          </w:p>
        </w:tc>
        <w:tc>
          <w:tcPr>
            <w:tcW w:w="2977" w:type="dxa"/>
            <w:tcBorders>
              <w:top w:val="nil"/>
              <w:left w:val="nil"/>
              <w:bottom w:val="single" w:sz="4" w:space="0" w:color="auto"/>
              <w:right w:val="single" w:sz="4" w:space="0" w:color="auto"/>
            </w:tcBorders>
            <w:shd w:val="clear" w:color="000000" w:fill="FFFFFF"/>
            <w:vAlign w:val="center"/>
            <w:hideMark/>
          </w:tcPr>
          <w:p w14:paraId="1DEDD836"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$12,561,529.53</w:t>
            </w:r>
          </w:p>
        </w:tc>
        <w:tc>
          <w:tcPr>
            <w:tcW w:w="2798" w:type="dxa"/>
            <w:tcBorders>
              <w:top w:val="nil"/>
              <w:left w:val="nil"/>
              <w:bottom w:val="single" w:sz="4" w:space="0" w:color="auto"/>
              <w:right w:val="single" w:sz="4" w:space="0" w:color="auto"/>
            </w:tcBorders>
            <w:shd w:val="clear" w:color="auto" w:fill="auto"/>
            <w:vAlign w:val="center"/>
            <w:hideMark/>
          </w:tcPr>
          <w:p w14:paraId="488C3F1F"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$31,403,823.84</w:t>
            </w:r>
          </w:p>
        </w:tc>
      </w:tr>
      <w:tr w:rsidR="0090728C" w:rsidRPr="00FD20E5" w14:paraId="38354D67"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0BD20684"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09</w:t>
            </w:r>
          </w:p>
        </w:tc>
        <w:tc>
          <w:tcPr>
            <w:tcW w:w="2126" w:type="dxa"/>
            <w:tcBorders>
              <w:top w:val="nil"/>
              <w:left w:val="nil"/>
              <w:bottom w:val="single" w:sz="4" w:space="0" w:color="auto"/>
              <w:right w:val="single" w:sz="4" w:space="0" w:color="auto"/>
            </w:tcBorders>
            <w:shd w:val="clear" w:color="000000" w:fill="FFFFFF"/>
            <w:vAlign w:val="center"/>
            <w:hideMark/>
          </w:tcPr>
          <w:p w14:paraId="1350B053"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108</w:t>
            </w:r>
          </w:p>
        </w:tc>
        <w:tc>
          <w:tcPr>
            <w:tcW w:w="2977" w:type="dxa"/>
            <w:tcBorders>
              <w:top w:val="nil"/>
              <w:left w:val="nil"/>
              <w:bottom w:val="single" w:sz="4" w:space="0" w:color="auto"/>
              <w:right w:val="single" w:sz="4" w:space="0" w:color="auto"/>
            </w:tcBorders>
            <w:shd w:val="clear" w:color="000000" w:fill="FFFFFF"/>
            <w:vAlign w:val="center"/>
            <w:hideMark/>
          </w:tcPr>
          <w:p w14:paraId="198926BD"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$2,945,097.79</w:t>
            </w:r>
          </w:p>
        </w:tc>
        <w:tc>
          <w:tcPr>
            <w:tcW w:w="2798" w:type="dxa"/>
            <w:tcBorders>
              <w:top w:val="nil"/>
              <w:left w:val="nil"/>
              <w:bottom w:val="single" w:sz="4" w:space="0" w:color="auto"/>
              <w:right w:val="single" w:sz="4" w:space="0" w:color="auto"/>
            </w:tcBorders>
            <w:shd w:val="clear" w:color="auto" w:fill="auto"/>
            <w:vAlign w:val="center"/>
            <w:hideMark/>
          </w:tcPr>
          <w:p w14:paraId="3D9FD82F"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$7,362,744.48</w:t>
            </w:r>
          </w:p>
        </w:tc>
      </w:tr>
      <w:tr w:rsidR="0090728C" w:rsidRPr="00FD20E5" w14:paraId="79E78BC9"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6FE74973"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07</w:t>
            </w:r>
          </w:p>
        </w:tc>
        <w:tc>
          <w:tcPr>
            <w:tcW w:w="2126" w:type="dxa"/>
            <w:tcBorders>
              <w:top w:val="nil"/>
              <w:left w:val="nil"/>
              <w:bottom w:val="single" w:sz="4" w:space="0" w:color="auto"/>
              <w:right w:val="single" w:sz="4" w:space="0" w:color="auto"/>
            </w:tcBorders>
            <w:shd w:val="clear" w:color="000000" w:fill="FFFFFF"/>
            <w:vAlign w:val="center"/>
            <w:hideMark/>
          </w:tcPr>
          <w:p w14:paraId="16F9A33C"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101</w:t>
            </w:r>
          </w:p>
        </w:tc>
        <w:tc>
          <w:tcPr>
            <w:tcW w:w="2977" w:type="dxa"/>
            <w:tcBorders>
              <w:top w:val="nil"/>
              <w:left w:val="nil"/>
              <w:bottom w:val="single" w:sz="4" w:space="0" w:color="auto"/>
              <w:right w:val="single" w:sz="4" w:space="0" w:color="auto"/>
            </w:tcBorders>
            <w:shd w:val="clear" w:color="000000" w:fill="FFFFFF"/>
            <w:vAlign w:val="center"/>
            <w:hideMark/>
          </w:tcPr>
          <w:p w14:paraId="01F8025A"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$3,072,420.00</w:t>
            </w:r>
          </w:p>
        </w:tc>
        <w:tc>
          <w:tcPr>
            <w:tcW w:w="2798" w:type="dxa"/>
            <w:tcBorders>
              <w:top w:val="nil"/>
              <w:left w:val="nil"/>
              <w:bottom w:val="single" w:sz="4" w:space="0" w:color="auto"/>
              <w:right w:val="single" w:sz="4" w:space="0" w:color="auto"/>
            </w:tcBorders>
            <w:shd w:val="clear" w:color="auto" w:fill="auto"/>
            <w:vAlign w:val="center"/>
            <w:hideMark/>
          </w:tcPr>
          <w:p w14:paraId="227EEA19"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$7,681,050.00</w:t>
            </w:r>
          </w:p>
        </w:tc>
      </w:tr>
      <w:tr w:rsidR="0090728C" w:rsidRPr="00FD20E5" w14:paraId="5C717CDF"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42EA9288"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06</w:t>
            </w:r>
          </w:p>
        </w:tc>
        <w:tc>
          <w:tcPr>
            <w:tcW w:w="2126" w:type="dxa"/>
            <w:tcBorders>
              <w:top w:val="nil"/>
              <w:left w:val="nil"/>
              <w:bottom w:val="single" w:sz="4" w:space="0" w:color="auto"/>
              <w:right w:val="single" w:sz="4" w:space="0" w:color="auto"/>
            </w:tcBorders>
            <w:shd w:val="clear" w:color="000000" w:fill="FFFFFF"/>
            <w:vAlign w:val="center"/>
            <w:hideMark/>
          </w:tcPr>
          <w:p w14:paraId="3C0456A1"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234</w:t>
            </w:r>
          </w:p>
        </w:tc>
        <w:tc>
          <w:tcPr>
            <w:tcW w:w="2977" w:type="dxa"/>
            <w:tcBorders>
              <w:top w:val="nil"/>
              <w:left w:val="nil"/>
              <w:bottom w:val="single" w:sz="4" w:space="0" w:color="auto"/>
              <w:right w:val="single" w:sz="4" w:space="0" w:color="auto"/>
            </w:tcBorders>
            <w:shd w:val="clear" w:color="000000" w:fill="FFFFFF"/>
            <w:vAlign w:val="center"/>
            <w:hideMark/>
          </w:tcPr>
          <w:p w14:paraId="0D7C358F"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$7,055,988.69</w:t>
            </w:r>
          </w:p>
        </w:tc>
        <w:tc>
          <w:tcPr>
            <w:tcW w:w="2798" w:type="dxa"/>
            <w:tcBorders>
              <w:top w:val="nil"/>
              <w:left w:val="nil"/>
              <w:bottom w:val="single" w:sz="4" w:space="0" w:color="auto"/>
              <w:right w:val="single" w:sz="4" w:space="0" w:color="auto"/>
            </w:tcBorders>
            <w:shd w:val="clear" w:color="auto" w:fill="auto"/>
            <w:vAlign w:val="center"/>
            <w:hideMark/>
          </w:tcPr>
          <w:p w14:paraId="711F64F8"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$17,639,971.73</w:t>
            </w:r>
          </w:p>
        </w:tc>
      </w:tr>
      <w:tr w:rsidR="0090728C" w:rsidRPr="00FD20E5" w14:paraId="0F3EBA25" w14:textId="77777777" w:rsidTr="001A7342">
        <w:trPr>
          <w:trHeight w:val="306"/>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08D05DBE"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HGZ 42</w:t>
            </w:r>
          </w:p>
        </w:tc>
        <w:tc>
          <w:tcPr>
            <w:tcW w:w="2126" w:type="dxa"/>
            <w:tcBorders>
              <w:top w:val="nil"/>
              <w:left w:val="nil"/>
              <w:bottom w:val="single" w:sz="4" w:space="0" w:color="auto"/>
              <w:right w:val="single" w:sz="4" w:space="0" w:color="auto"/>
            </w:tcBorders>
            <w:shd w:val="clear" w:color="000000" w:fill="FFFFFF"/>
            <w:vAlign w:val="center"/>
            <w:hideMark/>
          </w:tcPr>
          <w:p w14:paraId="3CA8F6A0"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lang w:val="es-MX" w:eastAsia="es-MX"/>
              </w:rPr>
              <w:t>68</w:t>
            </w:r>
          </w:p>
        </w:tc>
        <w:tc>
          <w:tcPr>
            <w:tcW w:w="2977" w:type="dxa"/>
            <w:tcBorders>
              <w:top w:val="nil"/>
              <w:left w:val="nil"/>
              <w:bottom w:val="single" w:sz="4" w:space="0" w:color="auto"/>
              <w:right w:val="single" w:sz="4" w:space="0" w:color="auto"/>
            </w:tcBorders>
            <w:shd w:val="clear" w:color="000000" w:fill="FFFFFF"/>
            <w:vAlign w:val="center"/>
            <w:hideMark/>
          </w:tcPr>
          <w:p w14:paraId="390A1F3C"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$1,829,880.00</w:t>
            </w:r>
          </w:p>
        </w:tc>
        <w:tc>
          <w:tcPr>
            <w:tcW w:w="2798" w:type="dxa"/>
            <w:tcBorders>
              <w:top w:val="nil"/>
              <w:left w:val="nil"/>
              <w:bottom w:val="single" w:sz="4" w:space="0" w:color="auto"/>
              <w:right w:val="single" w:sz="4" w:space="0" w:color="auto"/>
            </w:tcBorders>
            <w:shd w:val="clear" w:color="auto" w:fill="auto"/>
            <w:vAlign w:val="center"/>
            <w:hideMark/>
          </w:tcPr>
          <w:p w14:paraId="545D02BC" w14:textId="77777777" w:rsidR="0090728C" w:rsidRPr="00FD20E5" w:rsidRDefault="0090728C" w:rsidP="001A7342">
            <w:pPr>
              <w:suppressAutoHyphens w:val="0"/>
              <w:jc w:val="center"/>
              <w:rPr>
                <w:rFonts w:ascii="Noto Sans" w:hAnsi="Noto Sans" w:cs="Noto Sans"/>
                <w:sz w:val="20"/>
                <w:lang w:val="es-MX" w:eastAsia="es-MX"/>
              </w:rPr>
            </w:pPr>
            <w:r w:rsidRPr="00FD20E5">
              <w:rPr>
                <w:rFonts w:ascii="Noto Sans" w:hAnsi="Noto Sans" w:cs="Noto Sans"/>
                <w:sz w:val="20"/>
              </w:rPr>
              <w:t>$4,574,700.00</w:t>
            </w:r>
          </w:p>
        </w:tc>
      </w:tr>
    </w:tbl>
    <w:p w14:paraId="7477DABB" w14:textId="77777777" w:rsidR="0090728C" w:rsidRPr="00FD20E5" w:rsidRDefault="0090728C" w:rsidP="0090728C">
      <w:pPr>
        <w:jc w:val="center"/>
        <w:rPr>
          <w:rFonts w:ascii="Noto Sans" w:hAnsi="Noto Sans" w:cs="Noto Sans"/>
          <w:b/>
          <w:sz w:val="20"/>
          <w:lang w:eastAsia="es-ES"/>
        </w:rPr>
      </w:pPr>
    </w:p>
    <w:p w14:paraId="350F281A" w14:textId="77777777" w:rsidR="0090728C" w:rsidRPr="00FD20E5" w:rsidRDefault="0090728C" w:rsidP="0090728C">
      <w:pPr>
        <w:rPr>
          <w:rFonts w:ascii="Noto Sans" w:hAnsi="Noto Sans" w:cs="Noto Sans"/>
          <w:b/>
          <w:sz w:val="20"/>
        </w:rPr>
      </w:pPr>
      <w:r w:rsidRPr="00FD20E5">
        <w:rPr>
          <w:rFonts w:ascii="Noto Sans" w:hAnsi="Noto Sans" w:cs="Noto Sans"/>
          <w:b/>
          <w:sz w:val="20"/>
          <w:lang w:eastAsia="es-ES"/>
        </w:rPr>
        <w:br w:type="page"/>
      </w:r>
    </w:p>
    <w:p w14:paraId="44630CE6" w14:textId="77777777" w:rsidR="0090728C" w:rsidRDefault="0090728C" w:rsidP="004F3E6A">
      <w:pPr>
        <w:jc w:val="center"/>
        <w:rPr>
          <w:rFonts w:ascii="Noto Sans" w:hAnsi="Noto Sans" w:cs="Noto Sans"/>
          <w:b/>
          <w:sz w:val="20"/>
        </w:rPr>
      </w:pPr>
    </w:p>
    <w:p w14:paraId="74670A5F" w14:textId="77777777" w:rsidR="0090728C" w:rsidRPr="00FD20E5" w:rsidRDefault="0090728C" w:rsidP="0090728C">
      <w:pPr>
        <w:jc w:val="center"/>
        <w:rPr>
          <w:rFonts w:ascii="Noto Sans" w:hAnsi="Noto Sans" w:cs="Noto Sans"/>
          <w:b/>
          <w:sz w:val="20"/>
        </w:rPr>
      </w:pPr>
      <w:r w:rsidRPr="00FD20E5">
        <w:rPr>
          <w:rFonts w:ascii="Noto Sans" w:hAnsi="Noto Sans" w:cs="Noto Sans"/>
          <w:b/>
          <w:sz w:val="20"/>
        </w:rPr>
        <w:t>ANEXO NÚMERO 01 (UNO)</w:t>
      </w:r>
    </w:p>
    <w:p w14:paraId="6259EAF6" w14:textId="6D7CF5F2" w:rsidR="0090728C" w:rsidRPr="00FD20E5" w:rsidRDefault="0090728C" w:rsidP="0090728C">
      <w:pPr>
        <w:rPr>
          <w:rFonts w:ascii="Noto Sans" w:hAnsi="Noto Sans" w:cs="Noto Sans"/>
          <w:b/>
          <w:sz w:val="20"/>
        </w:rPr>
      </w:pPr>
    </w:p>
    <w:p w14:paraId="26EA7063" w14:textId="51D9880D" w:rsidR="00CA01CD" w:rsidRPr="00FD20E5" w:rsidRDefault="00CA01CD" w:rsidP="004F3E6A">
      <w:pPr>
        <w:jc w:val="center"/>
        <w:rPr>
          <w:rFonts w:ascii="Noto Sans" w:hAnsi="Noto Sans" w:cs="Noto Sans"/>
          <w:b/>
          <w:sz w:val="20"/>
        </w:rPr>
      </w:pPr>
      <w:r w:rsidRPr="00FD20E5">
        <w:rPr>
          <w:rFonts w:ascii="Noto Sans" w:hAnsi="Noto Sans" w:cs="Noto Sans"/>
          <w:b/>
          <w:sz w:val="20"/>
        </w:rPr>
        <w:t>ANEXO TECNICO</w:t>
      </w:r>
    </w:p>
    <w:p w14:paraId="2A1067AC" w14:textId="77777777" w:rsidR="00B03E6E" w:rsidRPr="00FD20E5" w:rsidRDefault="00B03E6E" w:rsidP="002F526D">
      <w:pPr>
        <w:rPr>
          <w:rFonts w:ascii="Noto Sans" w:eastAsia="Calibri" w:hAnsi="Noto Sans" w:cs="Noto Sans"/>
          <w:b/>
          <w:sz w:val="20"/>
          <w:lang w:val="es-MX"/>
        </w:rPr>
      </w:pPr>
    </w:p>
    <w:p w14:paraId="7AE6E921" w14:textId="77777777" w:rsidR="002F526D" w:rsidRPr="00FD20E5" w:rsidRDefault="002F526D" w:rsidP="002F526D">
      <w:pPr>
        <w:rPr>
          <w:rFonts w:ascii="Noto Sans" w:eastAsia="Calibri" w:hAnsi="Noto Sans" w:cs="Noto Sans"/>
          <w:b/>
          <w:sz w:val="20"/>
          <w:lang w:val="es-MX"/>
        </w:rPr>
      </w:pPr>
      <w:r w:rsidRPr="00FD20E5">
        <w:rPr>
          <w:rFonts w:ascii="Noto Sans" w:eastAsia="Calibri" w:hAnsi="Noto Sans" w:cs="Noto Sans"/>
          <w:b/>
          <w:sz w:val="20"/>
          <w:lang w:val="es-MX"/>
        </w:rPr>
        <w:t>Servicio Médico de Hemodiálisis Subrogada</w:t>
      </w:r>
    </w:p>
    <w:p w14:paraId="1ED6C606" w14:textId="0449D082" w:rsidR="004B78CF" w:rsidRPr="00FD20E5" w:rsidRDefault="002F526D" w:rsidP="004B78CF">
      <w:pPr>
        <w:jc w:val="both"/>
        <w:rPr>
          <w:rFonts w:ascii="Noto Sans" w:hAnsi="Noto Sans" w:cs="Noto Sans"/>
          <w:bCs/>
          <w:sz w:val="20"/>
          <w:lang w:val="es-MX"/>
        </w:rPr>
      </w:pPr>
      <w:r w:rsidRPr="00FD20E5">
        <w:rPr>
          <w:rFonts w:ascii="Noto Sans" w:hAnsi="Noto Sans" w:cs="Noto Sans"/>
          <w:bCs/>
          <w:sz w:val="20"/>
          <w:lang w:val="es-MX"/>
        </w:rPr>
        <w:t>“En cumplimiento a lo dispuesto en el numeral 4.24.3 de las Políticas, Bases y Lineamientos en materia de Adquisiciones, Arrendamientos y Servicios del Instituto Mexicano del Seguro Social (POBALINES), se establece el presente Anexo Técnico, para la contratación del Servicio Médico de Hemodiálisis Subrogada, de conformidad con lo siguiente”:</w:t>
      </w:r>
      <w:bookmarkStart w:id="28" w:name="_Toc158631269"/>
    </w:p>
    <w:bookmarkEnd w:id="28"/>
    <w:p w14:paraId="1ED0AC6C" w14:textId="77777777" w:rsidR="004B78CF" w:rsidRPr="00FD20E5" w:rsidRDefault="004B78CF" w:rsidP="002F526D">
      <w:pPr>
        <w:jc w:val="both"/>
        <w:rPr>
          <w:rFonts w:ascii="Noto Sans" w:hAnsi="Noto Sans" w:cs="Noto Sans"/>
          <w:b/>
          <w:sz w:val="20"/>
          <w:lang w:val="es-MX" w:eastAsia="es-ES"/>
        </w:rPr>
      </w:pPr>
    </w:p>
    <w:p w14:paraId="1854A61F" w14:textId="77777777" w:rsidR="002F526D" w:rsidRPr="00FD20E5" w:rsidRDefault="002F526D" w:rsidP="002F526D">
      <w:pPr>
        <w:jc w:val="both"/>
        <w:rPr>
          <w:rFonts w:ascii="Noto Sans" w:hAnsi="Noto Sans" w:cs="Noto Sans"/>
          <w:b/>
          <w:sz w:val="20"/>
          <w:lang w:val="es-MX" w:eastAsia="es-ES"/>
        </w:rPr>
      </w:pPr>
      <w:r w:rsidRPr="00FD20E5">
        <w:rPr>
          <w:rFonts w:ascii="Noto Sans" w:hAnsi="Noto Sans" w:cs="Noto Sans"/>
          <w:b/>
          <w:sz w:val="20"/>
          <w:lang w:val="es-MX" w:eastAsia="es-ES"/>
        </w:rPr>
        <w:t>Clave CUCOP: Clave: 33900010 Partida 33901 Servicio Médico.</w:t>
      </w:r>
    </w:p>
    <w:p w14:paraId="5265FEE2" w14:textId="77777777" w:rsidR="00B03E6E" w:rsidRPr="00FD20E5" w:rsidRDefault="00B03E6E" w:rsidP="002F526D">
      <w:pPr>
        <w:jc w:val="both"/>
        <w:rPr>
          <w:rFonts w:ascii="Noto Sans" w:hAnsi="Noto Sans" w:cs="Noto Sans"/>
          <w:sz w:val="20"/>
          <w:lang w:eastAsia="es-ES"/>
        </w:rPr>
      </w:pPr>
    </w:p>
    <w:p w14:paraId="0275AC49" w14:textId="77777777" w:rsidR="002F526D" w:rsidRPr="00FD20E5" w:rsidRDefault="002F526D" w:rsidP="002F526D">
      <w:pPr>
        <w:jc w:val="both"/>
        <w:rPr>
          <w:rFonts w:ascii="Noto Sans" w:hAnsi="Noto Sans" w:cs="Noto Sans"/>
          <w:sz w:val="20"/>
          <w:lang w:val="es-MX" w:eastAsia="es-ES"/>
        </w:rPr>
      </w:pPr>
      <w:r w:rsidRPr="00FD20E5">
        <w:rPr>
          <w:rFonts w:ascii="Noto Sans" w:hAnsi="Noto Sans" w:cs="Noto Sans"/>
          <w:sz w:val="20"/>
          <w:lang w:eastAsia="es-ES"/>
        </w:rPr>
        <w:t xml:space="preserve">El Instituto a fin de atender las necesidades de sus derechohabientes con insuficiencia renal crónica, requiere de la prestación del servicio de hemodiálisis subrogada, mismo que se señala en el Anexo T1 de requerimientos de las unidades médicas, del presente Anexo Técnico y Términos y Condiciones; por lo que el licitante participante deberá dar el debido cumplimiento a todos y cada uno de los requisitos que a continuación </w:t>
      </w:r>
      <w:r w:rsidRPr="00FD20E5">
        <w:rPr>
          <w:rFonts w:ascii="Noto Sans" w:hAnsi="Noto Sans" w:cs="Noto Sans"/>
          <w:sz w:val="20"/>
          <w:lang w:val="es-MX" w:eastAsia="es-ES"/>
        </w:rPr>
        <w:t xml:space="preserve">se describen:  </w:t>
      </w:r>
    </w:p>
    <w:p w14:paraId="775F28C2" w14:textId="2E72C403" w:rsidR="002F526D" w:rsidRPr="00FD20E5" w:rsidRDefault="002F526D" w:rsidP="00DC13A3">
      <w:pPr>
        <w:pStyle w:val="Prrafodelista"/>
        <w:numPr>
          <w:ilvl w:val="0"/>
          <w:numId w:val="47"/>
        </w:numPr>
        <w:tabs>
          <w:tab w:val="left" w:pos="720"/>
        </w:tabs>
        <w:ind w:right="100"/>
        <w:jc w:val="both"/>
        <w:rPr>
          <w:rFonts w:ascii="Noto Sans" w:hAnsi="Noto Sans" w:cs="Noto Sans"/>
          <w:noProof/>
          <w:sz w:val="20"/>
          <w:lang w:val="es-MX"/>
        </w:rPr>
      </w:pPr>
      <w:r w:rsidRPr="00FD20E5">
        <w:rPr>
          <w:rFonts w:ascii="Noto Sans" w:hAnsi="Noto Sans" w:cs="Noto Sans"/>
          <w:noProof/>
          <w:sz w:val="20"/>
          <w:lang w:val="es-MX"/>
        </w:rPr>
        <w:t>El Instituto adjudicará el Servicio Médico de Hemodiálisis Subrogada a un solo licitante por partida (Unidad Médica</w:t>
      </w:r>
      <w:r w:rsidR="000B0594">
        <w:rPr>
          <w:rFonts w:ascii="Noto Sans" w:hAnsi="Noto Sans" w:cs="Noto Sans"/>
          <w:noProof/>
          <w:sz w:val="20"/>
          <w:lang w:val="es-MX"/>
        </w:rPr>
        <w:t xml:space="preserve"> Hospitalaria</w:t>
      </w:r>
      <w:r w:rsidRPr="00FD20E5">
        <w:rPr>
          <w:rFonts w:ascii="Noto Sans" w:hAnsi="Noto Sans" w:cs="Noto Sans"/>
          <w:noProof/>
          <w:sz w:val="20"/>
          <w:lang w:val="es-MX"/>
        </w:rPr>
        <w:t>).</w:t>
      </w:r>
    </w:p>
    <w:p w14:paraId="18AB9C2F" w14:textId="7F06A6D2" w:rsidR="002F526D" w:rsidRPr="00FD20E5" w:rsidRDefault="002F526D" w:rsidP="00DC13A3">
      <w:pPr>
        <w:pStyle w:val="Prrafodelista"/>
        <w:numPr>
          <w:ilvl w:val="0"/>
          <w:numId w:val="47"/>
        </w:numPr>
        <w:tabs>
          <w:tab w:val="left" w:pos="720"/>
        </w:tabs>
        <w:ind w:right="100"/>
        <w:jc w:val="both"/>
        <w:rPr>
          <w:rFonts w:ascii="Noto Sans" w:hAnsi="Noto Sans" w:cs="Noto Sans"/>
          <w:b/>
          <w:i/>
          <w:noProof/>
          <w:sz w:val="20"/>
          <w:lang w:val="es-MX"/>
        </w:rPr>
      </w:pPr>
      <w:r w:rsidRPr="00FD20E5">
        <w:rPr>
          <w:rFonts w:ascii="Noto Sans" w:hAnsi="Noto Sans" w:cs="Noto Sans"/>
          <w:noProof/>
          <w:sz w:val="20"/>
          <w:lang w:val="es-MX"/>
        </w:rPr>
        <w:t xml:space="preserve">El licitante deberá indicar la distancia entre cada unidad médica subrogada ofertada para cada partida y la unidad médica del IMSS correspondiente, de acuerdo al </w:t>
      </w:r>
      <w:r w:rsidRPr="00FD20E5">
        <w:rPr>
          <w:rFonts w:ascii="Noto Sans" w:hAnsi="Noto Sans" w:cs="Noto Sans"/>
          <w:iCs/>
          <w:noProof/>
          <w:sz w:val="20"/>
          <w:lang w:val="es-MX"/>
        </w:rPr>
        <w:t>Anexo T0  (T-cero)</w:t>
      </w:r>
      <w:r w:rsidRPr="00FD20E5">
        <w:rPr>
          <w:rFonts w:ascii="Noto Sans" w:hAnsi="Noto Sans" w:cs="Noto Sans"/>
          <w:i/>
          <w:noProof/>
          <w:sz w:val="20"/>
          <w:lang w:val="es-MX"/>
        </w:rPr>
        <w:t xml:space="preserve"> </w:t>
      </w:r>
      <w:r w:rsidRPr="00FD20E5">
        <w:rPr>
          <w:rFonts w:ascii="Noto Sans" w:hAnsi="Noto Sans" w:cs="Noto Sans"/>
          <w:noProof/>
          <w:sz w:val="20"/>
          <w:lang w:val="es-MX"/>
        </w:rPr>
        <w:t>Oferta Técnica.</w:t>
      </w:r>
    </w:p>
    <w:p w14:paraId="0A936B4E" w14:textId="77777777" w:rsidR="002F526D" w:rsidRPr="00FD20E5" w:rsidRDefault="002F526D" w:rsidP="002F526D">
      <w:pPr>
        <w:tabs>
          <w:tab w:val="left" w:pos="720"/>
        </w:tabs>
        <w:ind w:right="100"/>
        <w:jc w:val="both"/>
        <w:rPr>
          <w:rFonts w:ascii="Noto Sans" w:hAnsi="Noto Sans" w:cs="Noto Sans"/>
          <w:noProof/>
          <w:sz w:val="20"/>
          <w:lang w:val="es-MX"/>
        </w:rPr>
      </w:pPr>
      <w:r w:rsidRPr="00FD20E5">
        <w:rPr>
          <w:rFonts w:ascii="Noto Sans" w:hAnsi="Noto Sans" w:cs="Noto Sans"/>
          <w:noProof/>
          <w:sz w:val="20"/>
          <w:lang w:val="es-MX"/>
        </w:rPr>
        <w:t>Para el caso que el licitante presente oferta para más de una partida, deberá establecer el número de máquinas de hemodiálisis destinadas de forma exclusiva para cada partida, de acuerdo al Anexo T0  (T cero) “Oferta Técnica”, a fin de corroborar que cuenta con la cantidad de máquinas necesarias para cubrir el requerimiento de cada partida ofertada.</w:t>
      </w:r>
    </w:p>
    <w:p w14:paraId="5488339A" w14:textId="77777777" w:rsidR="002F526D" w:rsidRPr="00FD20E5" w:rsidRDefault="002F526D" w:rsidP="002F526D">
      <w:pPr>
        <w:tabs>
          <w:tab w:val="left" w:pos="720"/>
        </w:tabs>
        <w:ind w:right="100"/>
        <w:jc w:val="both"/>
        <w:rPr>
          <w:rFonts w:ascii="Noto Sans" w:hAnsi="Noto Sans" w:cs="Noto Sans"/>
          <w:i/>
          <w:noProof/>
          <w:sz w:val="20"/>
          <w:lang w:val="es-MX"/>
        </w:rPr>
      </w:pPr>
    </w:p>
    <w:p w14:paraId="485D627A" w14:textId="1A1E1083" w:rsidR="00A16F9D" w:rsidRPr="00FD20E5" w:rsidRDefault="00A16F9D" w:rsidP="002F526D">
      <w:pPr>
        <w:tabs>
          <w:tab w:val="left" w:pos="720"/>
        </w:tabs>
        <w:ind w:right="100"/>
        <w:jc w:val="both"/>
        <w:rPr>
          <w:rFonts w:ascii="Noto Sans" w:hAnsi="Noto Sans" w:cs="Noto Sans"/>
          <w:b/>
          <w:i/>
          <w:noProof/>
          <w:sz w:val="20"/>
          <w:lang w:val="es-MX"/>
        </w:rPr>
      </w:pPr>
      <w:r w:rsidRPr="00FD20E5">
        <w:rPr>
          <w:rFonts w:ascii="Noto Sans" w:hAnsi="Noto Sans" w:cs="Noto Sans"/>
          <w:b/>
          <w:i/>
          <w:noProof/>
          <w:sz w:val="20"/>
          <w:lang w:val="es-MX"/>
        </w:rPr>
        <w:t>Directorio de unidades Medicas</w:t>
      </w:r>
    </w:p>
    <w:p w14:paraId="0E6C219F" w14:textId="77777777" w:rsidR="00A16F9D" w:rsidRPr="00FD20E5" w:rsidRDefault="00A16F9D" w:rsidP="002F526D">
      <w:pPr>
        <w:tabs>
          <w:tab w:val="left" w:pos="720"/>
        </w:tabs>
        <w:ind w:right="100"/>
        <w:jc w:val="both"/>
        <w:rPr>
          <w:rFonts w:ascii="Noto Sans" w:hAnsi="Noto Sans" w:cs="Noto Sans"/>
          <w:i/>
          <w:noProof/>
          <w:sz w:val="20"/>
          <w:lang w:val="es-MX"/>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1"/>
        <w:gridCol w:w="811"/>
        <w:gridCol w:w="989"/>
        <w:gridCol w:w="993"/>
        <w:gridCol w:w="1419"/>
        <w:gridCol w:w="5101"/>
      </w:tblGrid>
      <w:tr w:rsidR="00A16F9D" w:rsidRPr="00FD20E5" w14:paraId="00062F48" w14:textId="22E0BC0C" w:rsidTr="00893F40">
        <w:trPr>
          <w:trHeight w:val="270"/>
          <w:tblHeader/>
        </w:trPr>
        <w:tc>
          <w:tcPr>
            <w:tcW w:w="405" w:type="pct"/>
            <w:tcBorders>
              <w:top w:val="single" w:sz="4" w:space="0" w:color="auto"/>
              <w:left w:val="single" w:sz="4" w:space="0" w:color="auto"/>
              <w:bottom w:val="single" w:sz="4" w:space="0" w:color="auto"/>
              <w:right w:val="single" w:sz="4" w:space="0" w:color="auto"/>
            </w:tcBorders>
            <w:vAlign w:val="center"/>
            <w:hideMark/>
          </w:tcPr>
          <w:p w14:paraId="0830717E" w14:textId="77777777" w:rsidR="00A16F9D" w:rsidRPr="00FD20E5" w:rsidRDefault="00A16F9D" w:rsidP="004B78CF">
            <w:pP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Partida</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457E9A62" w14:textId="77777777" w:rsidR="00A16F9D" w:rsidRPr="00FD20E5" w:rsidRDefault="00A16F9D" w:rsidP="004B78CF">
            <w:pP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OOAD</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24F57081" w14:textId="77777777" w:rsidR="00A16F9D" w:rsidRPr="00FD20E5" w:rsidRDefault="00A16F9D" w:rsidP="004B78CF">
            <w:pP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Tipo</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76E9C29A" w14:textId="77777777" w:rsidR="00A16F9D" w:rsidRPr="00FD20E5" w:rsidRDefault="00A16F9D" w:rsidP="004B78CF">
            <w:pP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Número</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00DB8190" w14:textId="77777777" w:rsidR="00A16F9D" w:rsidRPr="00FD20E5" w:rsidRDefault="00A16F9D" w:rsidP="004B78CF">
            <w:pP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Localidad</w:t>
            </w:r>
          </w:p>
        </w:tc>
        <w:tc>
          <w:tcPr>
            <w:tcW w:w="2517" w:type="pct"/>
            <w:tcBorders>
              <w:top w:val="single" w:sz="4" w:space="0" w:color="auto"/>
              <w:left w:val="single" w:sz="4" w:space="0" w:color="auto"/>
              <w:bottom w:val="single" w:sz="4" w:space="0" w:color="auto"/>
              <w:right w:val="single" w:sz="4" w:space="0" w:color="auto"/>
            </w:tcBorders>
            <w:vAlign w:val="center"/>
          </w:tcPr>
          <w:p w14:paraId="229AEFCE" w14:textId="77777777" w:rsidR="00A16F9D" w:rsidRPr="00FD20E5" w:rsidRDefault="00A16F9D" w:rsidP="004B78CF">
            <w:pPr>
              <w:rPr>
                <w:rFonts w:ascii="Noto Sans" w:hAnsi="Noto Sans" w:cs="Noto Sans"/>
                <w:b/>
                <w:bCs/>
                <w:color w:val="000000"/>
                <w:sz w:val="20"/>
                <w:lang w:val="es-MX" w:eastAsia="es-MX"/>
              </w:rPr>
            </w:pPr>
          </w:p>
        </w:tc>
      </w:tr>
      <w:tr w:rsidR="00A16F9D" w:rsidRPr="00FD20E5" w14:paraId="308D2395" w14:textId="2CEE6457"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085098F4"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1</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170885AC"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3CFCC73E"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48746B77"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06</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354B9B2F"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Ocotlán</w:t>
            </w:r>
          </w:p>
        </w:tc>
        <w:tc>
          <w:tcPr>
            <w:tcW w:w="2517" w:type="pct"/>
            <w:tcBorders>
              <w:top w:val="single" w:sz="4" w:space="0" w:color="auto"/>
              <w:left w:val="single" w:sz="4" w:space="0" w:color="auto"/>
              <w:bottom w:val="single" w:sz="4" w:space="0" w:color="auto"/>
              <w:right w:val="single" w:sz="4" w:space="0" w:color="auto"/>
            </w:tcBorders>
            <w:vAlign w:val="center"/>
          </w:tcPr>
          <w:p w14:paraId="508C216A" w14:textId="675079A2" w:rsidR="00A16F9D" w:rsidRPr="00FD20E5" w:rsidRDefault="003E75F9" w:rsidP="004B78CF">
            <w:pPr>
              <w:rPr>
                <w:rFonts w:ascii="Noto Sans" w:hAnsi="Noto Sans" w:cs="Noto Sans"/>
                <w:color w:val="000000"/>
                <w:sz w:val="20"/>
                <w:lang w:val="es-MX" w:eastAsia="es-MX"/>
              </w:rPr>
            </w:pPr>
            <w:r w:rsidRPr="00FD20E5">
              <w:rPr>
                <w:rFonts w:ascii="Noto Sans" w:hAnsi="Noto Sans" w:cs="Noto Sans"/>
                <w:color w:val="222222"/>
                <w:sz w:val="20"/>
                <w:shd w:val="clear" w:color="auto" w:fill="FFFFFF"/>
              </w:rPr>
              <w:t>Calle Delgadillo Araujo 60 Ocotlán, Col. Florida, Ocotlán, Cp. 47820</w:t>
            </w:r>
            <w:r w:rsidR="00EC5E6D" w:rsidRPr="00FD20E5">
              <w:rPr>
                <w:rFonts w:ascii="Noto Sans" w:hAnsi="Noto Sans" w:cs="Noto Sans"/>
                <w:color w:val="222222"/>
                <w:sz w:val="20"/>
                <w:shd w:val="clear" w:color="auto" w:fill="FFFFFF"/>
              </w:rPr>
              <w:t>, Jalisco.</w:t>
            </w:r>
          </w:p>
        </w:tc>
      </w:tr>
      <w:tr w:rsidR="00A16F9D" w:rsidRPr="00FD20E5" w14:paraId="44B1986D" w14:textId="2AEAC81C"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319AC5E0"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2</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19A5E570"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0C5FC2F9"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50C7704C"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07</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0E2BE309"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Lagos de Moreno</w:t>
            </w:r>
          </w:p>
        </w:tc>
        <w:tc>
          <w:tcPr>
            <w:tcW w:w="2517" w:type="pct"/>
            <w:tcBorders>
              <w:top w:val="single" w:sz="4" w:space="0" w:color="auto"/>
              <w:left w:val="single" w:sz="4" w:space="0" w:color="auto"/>
              <w:bottom w:val="single" w:sz="4" w:space="0" w:color="auto"/>
              <w:right w:val="single" w:sz="4" w:space="0" w:color="auto"/>
            </w:tcBorders>
            <w:vAlign w:val="center"/>
          </w:tcPr>
          <w:p w14:paraId="0C0BA388" w14:textId="7D93ABA0" w:rsidR="00A16F9D" w:rsidRPr="00FD20E5" w:rsidRDefault="003E75F9"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Calle Av. El Tepeyac Esq. Juan Diego 768 Lagos De Moreno, Col. Tepeyac 2 Sección, Lagos De Moreno, Cp. 47410</w:t>
            </w:r>
            <w:r w:rsidR="00EC5E6D" w:rsidRPr="00FD20E5">
              <w:rPr>
                <w:rFonts w:ascii="Noto Sans" w:hAnsi="Noto Sans" w:cs="Noto Sans"/>
                <w:color w:val="222222"/>
                <w:sz w:val="20"/>
                <w:shd w:val="clear" w:color="auto" w:fill="FFFFFF"/>
              </w:rPr>
              <w:t>, Jalisco.</w:t>
            </w:r>
          </w:p>
        </w:tc>
      </w:tr>
      <w:tr w:rsidR="00A16F9D" w:rsidRPr="00FD20E5" w14:paraId="781A90BA" w14:textId="358D4537"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6C31645D"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3</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3DE42AAA"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75457E5E"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060DC859"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09</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59CBBCE5"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Ciudad Guzmán</w:t>
            </w:r>
          </w:p>
        </w:tc>
        <w:tc>
          <w:tcPr>
            <w:tcW w:w="2517" w:type="pct"/>
            <w:tcBorders>
              <w:top w:val="single" w:sz="4" w:space="0" w:color="auto"/>
              <w:left w:val="single" w:sz="4" w:space="0" w:color="auto"/>
              <w:bottom w:val="single" w:sz="4" w:space="0" w:color="auto"/>
              <w:right w:val="single" w:sz="4" w:space="0" w:color="auto"/>
            </w:tcBorders>
            <w:vAlign w:val="center"/>
          </w:tcPr>
          <w:p w14:paraId="07A51A4A" w14:textId="252C197B" w:rsidR="00A16F9D" w:rsidRPr="00FD20E5" w:rsidRDefault="003E75F9"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Avenida Cristóbal Colon Esq. Gante 750 Ciudad Guzmán, Col. Ciudad Guzmán Centro, Zapotlán El Grande, Cp. 49000</w:t>
            </w:r>
            <w:r w:rsidR="00EC5E6D" w:rsidRPr="00FD20E5">
              <w:rPr>
                <w:rFonts w:ascii="Noto Sans" w:hAnsi="Noto Sans" w:cs="Noto Sans"/>
                <w:color w:val="222222"/>
                <w:sz w:val="20"/>
                <w:shd w:val="clear" w:color="auto" w:fill="FFFFFF"/>
              </w:rPr>
              <w:t>, Jalisco.</w:t>
            </w:r>
          </w:p>
        </w:tc>
      </w:tr>
      <w:tr w:rsidR="00A16F9D" w:rsidRPr="00FD20E5" w14:paraId="0DB57461" w14:textId="63EE2B0C"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2E2F3339"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4</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63CCCABA"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428A242D"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489AADAF"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14</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7105FC85"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Guadalajara</w:t>
            </w:r>
          </w:p>
        </w:tc>
        <w:tc>
          <w:tcPr>
            <w:tcW w:w="2517" w:type="pct"/>
            <w:tcBorders>
              <w:top w:val="single" w:sz="4" w:space="0" w:color="auto"/>
              <w:left w:val="single" w:sz="4" w:space="0" w:color="auto"/>
              <w:bottom w:val="single" w:sz="4" w:space="0" w:color="auto"/>
              <w:right w:val="single" w:sz="4" w:space="0" w:color="auto"/>
            </w:tcBorders>
            <w:vAlign w:val="center"/>
          </w:tcPr>
          <w:p w14:paraId="42F664F8" w14:textId="27DA3D01" w:rsidR="00A16F9D" w:rsidRPr="00FD20E5" w:rsidRDefault="003E75F9"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Avenida Revolución y Av. Rio Nilo 2735 Guadalajara, Col. Jardines De La Paz, Guadalajara, Cp. 44860</w:t>
            </w:r>
            <w:r w:rsidR="00EC5E6D" w:rsidRPr="00FD20E5">
              <w:rPr>
                <w:rFonts w:ascii="Noto Sans" w:hAnsi="Noto Sans" w:cs="Noto Sans"/>
                <w:color w:val="222222"/>
                <w:sz w:val="20"/>
                <w:shd w:val="clear" w:color="auto" w:fill="FFFFFF"/>
              </w:rPr>
              <w:t>, Jalisco.</w:t>
            </w:r>
          </w:p>
        </w:tc>
      </w:tr>
      <w:tr w:rsidR="00A16F9D" w:rsidRPr="00FD20E5" w14:paraId="74F78537" w14:textId="018C505F"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053E5CAC"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5</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4475E523"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79E44175"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44B02C3A"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20</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359D7753"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Autlán</w:t>
            </w:r>
          </w:p>
        </w:tc>
        <w:tc>
          <w:tcPr>
            <w:tcW w:w="2517" w:type="pct"/>
            <w:tcBorders>
              <w:top w:val="single" w:sz="4" w:space="0" w:color="auto"/>
              <w:left w:val="single" w:sz="4" w:space="0" w:color="auto"/>
              <w:bottom w:val="single" w:sz="4" w:space="0" w:color="auto"/>
              <w:right w:val="single" w:sz="4" w:space="0" w:color="auto"/>
            </w:tcBorders>
            <w:vAlign w:val="center"/>
          </w:tcPr>
          <w:p w14:paraId="7EF3EA8E" w14:textId="7A63277A" w:rsidR="00A16F9D" w:rsidRPr="00FD20E5" w:rsidRDefault="003E75F9"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Calle Jaime Llamas 5 Autlán De Navarro, Col. Puerta De La Costa, Autlán De Navarro, Cp. 48900</w:t>
            </w:r>
            <w:r w:rsidR="00EC5E6D" w:rsidRPr="00FD20E5">
              <w:rPr>
                <w:rFonts w:ascii="Noto Sans" w:hAnsi="Noto Sans" w:cs="Noto Sans"/>
                <w:color w:val="222222"/>
                <w:sz w:val="20"/>
                <w:shd w:val="clear" w:color="auto" w:fill="FFFFFF"/>
              </w:rPr>
              <w:t>, Jalisco.</w:t>
            </w:r>
          </w:p>
        </w:tc>
      </w:tr>
      <w:tr w:rsidR="00A16F9D" w:rsidRPr="00FD20E5" w14:paraId="2BE27CE2" w14:textId="6E7A4391"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56BE758E"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6</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63B0BC0C"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0E2B150B"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25D30411"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21</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2B4FB514"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 xml:space="preserve">Tepatitlán </w:t>
            </w:r>
          </w:p>
        </w:tc>
        <w:tc>
          <w:tcPr>
            <w:tcW w:w="2517" w:type="pct"/>
            <w:tcBorders>
              <w:top w:val="single" w:sz="4" w:space="0" w:color="auto"/>
              <w:left w:val="single" w:sz="4" w:space="0" w:color="auto"/>
              <w:bottom w:val="single" w:sz="4" w:space="0" w:color="auto"/>
              <w:right w:val="single" w:sz="4" w:space="0" w:color="auto"/>
            </w:tcBorders>
            <w:vAlign w:val="center"/>
          </w:tcPr>
          <w:p w14:paraId="637F1253" w14:textId="5FC1D3CA" w:rsidR="00A16F9D" w:rsidRPr="00FD20E5" w:rsidRDefault="003E75F9"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Ci</w:t>
            </w:r>
            <w:r w:rsidR="00EC5E6D" w:rsidRPr="00FD20E5">
              <w:rPr>
                <w:rFonts w:ascii="Noto Sans" w:hAnsi="Noto Sans" w:cs="Noto Sans"/>
                <w:color w:val="000000"/>
                <w:sz w:val="20"/>
                <w:lang w:eastAsia="es-MX"/>
              </w:rPr>
              <w:t>rcuito Su Santidad Juan Pablo II</w:t>
            </w:r>
            <w:r w:rsidRPr="00FD20E5">
              <w:rPr>
                <w:rFonts w:ascii="Noto Sans" w:hAnsi="Noto Sans" w:cs="Noto Sans"/>
                <w:color w:val="000000"/>
                <w:sz w:val="20"/>
                <w:lang w:eastAsia="es-MX"/>
              </w:rPr>
              <w:t xml:space="preserve"> 100 Tepatitlán De Morelos, Col. Fraccionamiento Los Sauces, Tepatitlán De Morelos, Cp. 47639</w:t>
            </w:r>
          </w:p>
        </w:tc>
      </w:tr>
      <w:tr w:rsidR="00A16F9D" w:rsidRPr="00FD20E5" w14:paraId="24972884" w14:textId="1CEEF5B6"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2ADDC1EB"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7</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186529B8"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7BFE270C"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602CE1D5"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26</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34E08691"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Tala</w:t>
            </w:r>
          </w:p>
        </w:tc>
        <w:tc>
          <w:tcPr>
            <w:tcW w:w="2517" w:type="pct"/>
            <w:tcBorders>
              <w:top w:val="single" w:sz="4" w:space="0" w:color="auto"/>
              <w:left w:val="single" w:sz="4" w:space="0" w:color="auto"/>
              <w:bottom w:val="single" w:sz="4" w:space="0" w:color="auto"/>
              <w:right w:val="single" w:sz="4" w:space="0" w:color="auto"/>
            </w:tcBorders>
            <w:vAlign w:val="center"/>
          </w:tcPr>
          <w:p w14:paraId="16550EC0" w14:textId="41601E04" w:rsidR="00A16F9D" w:rsidRPr="00FD20E5" w:rsidRDefault="00EC5E6D"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Calle Simón Bolívar 20 Tala, Col. Tala Centro, Tala, Cp. 45300</w:t>
            </w:r>
          </w:p>
        </w:tc>
      </w:tr>
      <w:tr w:rsidR="00A16F9D" w:rsidRPr="00FD20E5" w14:paraId="7C5DBB6D" w14:textId="5823A81A"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55FA2080"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8</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77BDB274"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4373F1D2"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5210CB7F"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42</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695BA88B"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Puerto Vallarta</w:t>
            </w:r>
          </w:p>
        </w:tc>
        <w:tc>
          <w:tcPr>
            <w:tcW w:w="2517" w:type="pct"/>
            <w:tcBorders>
              <w:top w:val="single" w:sz="4" w:space="0" w:color="auto"/>
              <w:left w:val="single" w:sz="4" w:space="0" w:color="auto"/>
              <w:bottom w:val="single" w:sz="4" w:space="0" w:color="auto"/>
              <w:right w:val="single" w:sz="4" w:space="0" w:color="auto"/>
            </w:tcBorders>
            <w:vAlign w:val="center"/>
          </w:tcPr>
          <w:p w14:paraId="6AF4CACE" w14:textId="1FEA8979" w:rsidR="00A16F9D" w:rsidRPr="00FD20E5" w:rsidRDefault="00EC5E6D"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Boulevard Francisco Medina Ascencio Y Melchor Ocampo 2066 Puerto Vallarta, Col. Díaz Ordaz, Puerto Vallarta, Cp. 48310</w:t>
            </w:r>
          </w:p>
        </w:tc>
      </w:tr>
      <w:tr w:rsidR="00A16F9D" w:rsidRPr="00FD20E5" w14:paraId="76926FE2" w14:textId="4C15271D"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32EC4A1F"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9</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2DE4551D"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2BA208D0"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HGR</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0238CDC9"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45</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583B50AA"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Guadalajara</w:t>
            </w:r>
          </w:p>
        </w:tc>
        <w:tc>
          <w:tcPr>
            <w:tcW w:w="2517" w:type="pct"/>
            <w:tcBorders>
              <w:top w:val="single" w:sz="4" w:space="0" w:color="auto"/>
              <w:left w:val="single" w:sz="4" w:space="0" w:color="auto"/>
              <w:bottom w:val="single" w:sz="4" w:space="0" w:color="auto"/>
              <w:right w:val="single" w:sz="4" w:space="0" w:color="auto"/>
            </w:tcBorders>
            <w:vAlign w:val="center"/>
          </w:tcPr>
          <w:p w14:paraId="628A5B20" w14:textId="284EEBC4" w:rsidR="00A16F9D" w:rsidRPr="00FD20E5" w:rsidRDefault="00EC5E6D"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Calle San Felipe 1014 Guadalajara, Col. Guadalajara Centro, Guadalajara, Cp. 44100</w:t>
            </w:r>
          </w:p>
        </w:tc>
      </w:tr>
      <w:tr w:rsidR="00A16F9D" w:rsidRPr="00FD20E5" w14:paraId="7FA8F941" w14:textId="70D6C16D"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6ADB380C"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10</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77020371"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234AF339"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HGR</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0D619E36"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46</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74FF428C"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Guadalajara</w:t>
            </w:r>
          </w:p>
        </w:tc>
        <w:tc>
          <w:tcPr>
            <w:tcW w:w="2517" w:type="pct"/>
            <w:tcBorders>
              <w:top w:val="single" w:sz="4" w:space="0" w:color="auto"/>
              <w:left w:val="single" w:sz="4" w:space="0" w:color="auto"/>
              <w:bottom w:val="single" w:sz="4" w:space="0" w:color="auto"/>
              <w:right w:val="single" w:sz="4" w:space="0" w:color="auto"/>
            </w:tcBorders>
            <w:vAlign w:val="center"/>
          </w:tcPr>
          <w:p w14:paraId="79C75487" w14:textId="74A0942C" w:rsidR="00A16F9D" w:rsidRPr="00FD20E5" w:rsidRDefault="00EC5E6D"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Avenida Lázaro Cárdenas 1060 Guadalajara, Col. 8 De Julio, Guadalajara, Cp. 44910</w:t>
            </w:r>
          </w:p>
        </w:tc>
      </w:tr>
      <w:tr w:rsidR="00A16F9D" w:rsidRPr="00FD20E5" w14:paraId="375119BC" w14:textId="6F02A877" w:rsidTr="00893F40">
        <w:trPr>
          <w:trHeight w:val="86"/>
        </w:trPr>
        <w:tc>
          <w:tcPr>
            <w:tcW w:w="405" w:type="pct"/>
            <w:tcBorders>
              <w:top w:val="single" w:sz="4" w:space="0" w:color="auto"/>
              <w:left w:val="single" w:sz="4" w:space="0" w:color="auto"/>
              <w:bottom w:val="single" w:sz="4" w:space="0" w:color="auto"/>
              <w:right w:val="single" w:sz="4" w:space="0" w:color="auto"/>
            </w:tcBorders>
            <w:vAlign w:val="center"/>
            <w:hideMark/>
          </w:tcPr>
          <w:p w14:paraId="106F3152"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lastRenderedPageBreak/>
              <w:t>11</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14C3D043"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37195A08"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HGZ</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629FA784"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89</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21EA5F27"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Guadalajara</w:t>
            </w:r>
          </w:p>
        </w:tc>
        <w:tc>
          <w:tcPr>
            <w:tcW w:w="2517" w:type="pct"/>
            <w:tcBorders>
              <w:top w:val="single" w:sz="4" w:space="0" w:color="auto"/>
              <w:left w:val="single" w:sz="4" w:space="0" w:color="auto"/>
              <w:bottom w:val="single" w:sz="4" w:space="0" w:color="auto"/>
              <w:right w:val="single" w:sz="4" w:space="0" w:color="auto"/>
            </w:tcBorders>
            <w:vAlign w:val="center"/>
          </w:tcPr>
          <w:p w14:paraId="5405CCF3" w14:textId="79EB0DDF" w:rsidR="00A16F9D" w:rsidRPr="00FD20E5" w:rsidRDefault="00EC5E6D"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Avenida Agustin Yañez 1930 Guadalajara, col. Moderna, Guadalajara, cp. 44190</w:t>
            </w:r>
          </w:p>
        </w:tc>
      </w:tr>
      <w:tr w:rsidR="00A16F9D" w:rsidRPr="00FD20E5" w14:paraId="31CE1584" w14:textId="7D945985"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3D550E79"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12</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0319153F"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7450CAD4"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HGR</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5A822904"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110</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4E6C74EA"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Guadalajara</w:t>
            </w:r>
          </w:p>
        </w:tc>
        <w:tc>
          <w:tcPr>
            <w:tcW w:w="2517" w:type="pct"/>
            <w:tcBorders>
              <w:top w:val="single" w:sz="4" w:space="0" w:color="auto"/>
              <w:left w:val="single" w:sz="4" w:space="0" w:color="auto"/>
              <w:bottom w:val="single" w:sz="4" w:space="0" w:color="auto"/>
              <w:right w:val="single" w:sz="4" w:space="0" w:color="auto"/>
            </w:tcBorders>
            <w:vAlign w:val="center"/>
          </w:tcPr>
          <w:p w14:paraId="3F3B3BF4" w14:textId="777BC592" w:rsidR="00A16F9D" w:rsidRPr="00FD20E5" w:rsidRDefault="00EC5E6D" w:rsidP="004B78CF">
            <w:pPr>
              <w:rPr>
                <w:rFonts w:ascii="Noto Sans" w:hAnsi="Noto Sans" w:cs="Noto Sans"/>
                <w:color w:val="000000"/>
                <w:sz w:val="20"/>
                <w:lang w:eastAsia="es-MX"/>
              </w:rPr>
            </w:pPr>
            <w:r w:rsidRPr="00FD20E5">
              <w:rPr>
                <w:rFonts w:ascii="Noto Sans" w:hAnsi="Noto Sans" w:cs="Noto Sans"/>
                <w:color w:val="000000"/>
                <w:sz w:val="20"/>
                <w:lang w:eastAsia="es-MX"/>
              </w:rPr>
              <w:t>Calle Circunvalación Oblatos 2208 Guadalajara, col. Circunvalación Oblatos, Guadalajara, cp. 44716, Jalisco</w:t>
            </w:r>
          </w:p>
        </w:tc>
      </w:tr>
      <w:tr w:rsidR="00A16F9D" w:rsidRPr="00FD20E5" w14:paraId="61F6992F" w14:textId="5E77C433" w:rsidTr="00893F40">
        <w:trPr>
          <w:trHeight w:val="270"/>
        </w:trPr>
        <w:tc>
          <w:tcPr>
            <w:tcW w:w="405" w:type="pct"/>
            <w:tcBorders>
              <w:top w:val="single" w:sz="4" w:space="0" w:color="auto"/>
              <w:left w:val="single" w:sz="4" w:space="0" w:color="auto"/>
              <w:bottom w:val="single" w:sz="4" w:space="0" w:color="auto"/>
              <w:right w:val="single" w:sz="4" w:space="0" w:color="auto"/>
            </w:tcBorders>
            <w:vAlign w:val="center"/>
            <w:hideMark/>
          </w:tcPr>
          <w:p w14:paraId="4A1C40FE"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13</w:t>
            </w:r>
          </w:p>
        </w:tc>
        <w:tc>
          <w:tcPr>
            <w:tcW w:w="400" w:type="pct"/>
            <w:tcBorders>
              <w:top w:val="single" w:sz="4" w:space="0" w:color="auto"/>
              <w:left w:val="single" w:sz="4" w:space="0" w:color="auto"/>
              <w:bottom w:val="single" w:sz="4" w:space="0" w:color="auto"/>
              <w:right w:val="single" w:sz="4" w:space="0" w:color="auto"/>
            </w:tcBorders>
            <w:noWrap/>
            <w:vAlign w:val="center"/>
            <w:hideMark/>
          </w:tcPr>
          <w:p w14:paraId="38F63A86"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Jalisco</w:t>
            </w:r>
          </w:p>
        </w:tc>
        <w:tc>
          <w:tcPr>
            <w:tcW w:w="488" w:type="pct"/>
            <w:tcBorders>
              <w:top w:val="single" w:sz="4" w:space="0" w:color="auto"/>
              <w:left w:val="single" w:sz="4" w:space="0" w:color="auto"/>
              <w:bottom w:val="single" w:sz="4" w:space="0" w:color="auto"/>
              <w:right w:val="single" w:sz="4" w:space="0" w:color="auto"/>
            </w:tcBorders>
            <w:noWrap/>
            <w:vAlign w:val="center"/>
            <w:hideMark/>
          </w:tcPr>
          <w:p w14:paraId="592FEFE2"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HGR</w:t>
            </w:r>
          </w:p>
        </w:tc>
        <w:tc>
          <w:tcPr>
            <w:tcW w:w="490" w:type="pct"/>
            <w:tcBorders>
              <w:top w:val="single" w:sz="4" w:space="0" w:color="auto"/>
              <w:left w:val="single" w:sz="4" w:space="0" w:color="auto"/>
              <w:bottom w:val="single" w:sz="4" w:space="0" w:color="auto"/>
              <w:right w:val="single" w:sz="4" w:space="0" w:color="auto"/>
            </w:tcBorders>
            <w:noWrap/>
            <w:vAlign w:val="center"/>
            <w:hideMark/>
          </w:tcPr>
          <w:p w14:paraId="1F129CB3"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180</w:t>
            </w:r>
          </w:p>
        </w:tc>
        <w:tc>
          <w:tcPr>
            <w:tcW w:w="700" w:type="pct"/>
            <w:tcBorders>
              <w:top w:val="single" w:sz="4" w:space="0" w:color="auto"/>
              <w:left w:val="single" w:sz="4" w:space="0" w:color="auto"/>
              <w:bottom w:val="single" w:sz="4" w:space="0" w:color="auto"/>
              <w:right w:val="single" w:sz="4" w:space="0" w:color="auto"/>
            </w:tcBorders>
            <w:noWrap/>
            <w:vAlign w:val="center"/>
            <w:hideMark/>
          </w:tcPr>
          <w:p w14:paraId="28125293" w14:textId="77777777" w:rsidR="00A16F9D" w:rsidRPr="00FD20E5" w:rsidRDefault="00A16F9D" w:rsidP="004B78CF">
            <w:pPr>
              <w:rPr>
                <w:rFonts w:ascii="Noto Sans" w:hAnsi="Noto Sans" w:cs="Noto Sans"/>
                <w:color w:val="000000"/>
                <w:sz w:val="20"/>
                <w:lang w:val="es-MX" w:eastAsia="es-MX"/>
              </w:rPr>
            </w:pPr>
            <w:r w:rsidRPr="00FD20E5">
              <w:rPr>
                <w:rFonts w:ascii="Noto Sans" w:hAnsi="Noto Sans" w:cs="Noto Sans"/>
                <w:color w:val="000000"/>
                <w:sz w:val="20"/>
                <w:lang w:val="es-MX" w:eastAsia="es-MX"/>
              </w:rPr>
              <w:t>Tlajomulco</w:t>
            </w:r>
          </w:p>
        </w:tc>
        <w:tc>
          <w:tcPr>
            <w:tcW w:w="2517" w:type="pct"/>
            <w:tcBorders>
              <w:top w:val="single" w:sz="4" w:space="0" w:color="auto"/>
              <w:left w:val="single" w:sz="4" w:space="0" w:color="auto"/>
              <w:bottom w:val="single" w:sz="4" w:space="0" w:color="auto"/>
              <w:right w:val="single" w:sz="4" w:space="0" w:color="auto"/>
            </w:tcBorders>
            <w:vAlign w:val="center"/>
          </w:tcPr>
          <w:p w14:paraId="33AEBA16" w14:textId="7392A79E" w:rsidR="00A16F9D" w:rsidRPr="00FD20E5" w:rsidRDefault="00EC5E6D" w:rsidP="004B78CF">
            <w:pPr>
              <w:rPr>
                <w:rFonts w:ascii="Noto Sans" w:hAnsi="Noto Sans" w:cs="Noto Sans"/>
                <w:color w:val="000000"/>
                <w:sz w:val="20"/>
                <w:lang w:val="es-MX" w:eastAsia="es-MX"/>
              </w:rPr>
            </w:pPr>
            <w:r w:rsidRPr="00FD20E5">
              <w:rPr>
                <w:rFonts w:ascii="Noto Sans" w:hAnsi="Noto Sans" w:cs="Noto Sans"/>
                <w:color w:val="000000"/>
                <w:sz w:val="20"/>
                <w:lang w:eastAsia="es-MX"/>
              </w:rPr>
              <w:t>Carretera San Sebastián-Santa Fe 1000 Tlajomulco de Zúñiga, col. los encinos, Tlajomulco de Zúñiga, cp. 45653, Jalisco</w:t>
            </w:r>
          </w:p>
        </w:tc>
      </w:tr>
    </w:tbl>
    <w:p w14:paraId="4C5F7A5D" w14:textId="77777777" w:rsidR="002F526D" w:rsidRPr="00FD20E5" w:rsidRDefault="002F526D" w:rsidP="002F526D">
      <w:pPr>
        <w:tabs>
          <w:tab w:val="left" w:pos="720"/>
        </w:tabs>
        <w:ind w:right="100"/>
        <w:rPr>
          <w:rFonts w:ascii="Noto Sans" w:hAnsi="Noto Sans" w:cs="Noto Sans"/>
          <w:b/>
          <w:bCs/>
          <w:kern w:val="2"/>
          <w:sz w:val="20"/>
          <w:lang w:val="es-MX"/>
        </w:rPr>
      </w:pPr>
    </w:p>
    <w:p w14:paraId="05E616E8" w14:textId="77777777" w:rsidR="002F526D" w:rsidRPr="00FD20E5" w:rsidRDefault="002F526D" w:rsidP="00DC13A3">
      <w:pPr>
        <w:pStyle w:val="Ttulo1"/>
        <w:keepLines/>
        <w:numPr>
          <w:ilvl w:val="0"/>
          <w:numId w:val="54"/>
        </w:numPr>
        <w:suppressAutoHyphens w:val="0"/>
        <w:spacing w:before="0" w:after="0"/>
        <w:ind w:left="1080"/>
        <w:rPr>
          <w:rFonts w:ascii="Noto Sans" w:hAnsi="Noto Sans" w:cs="Noto Sans"/>
          <w:sz w:val="20"/>
          <w:szCs w:val="20"/>
          <w:lang w:val="es-MX"/>
        </w:rPr>
      </w:pPr>
      <w:bookmarkStart w:id="29" w:name="_Toc158631270"/>
      <w:r w:rsidRPr="00FD20E5">
        <w:rPr>
          <w:rFonts w:ascii="Noto Sans" w:hAnsi="Noto Sans" w:cs="Noto Sans"/>
          <w:sz w:val="20"/>
          <w:szCs w:val="20"/>
          <w:lang w:val="es-MX"/>
        </w:rPr>
        <w:t>La Unidad de Hemodiálisis Subrogada deberá cumplir con los siguientes puntos:</w:t>
      </w:r>
      <w:bookmarkEnd w:id="29"/>
    </w:p>
    <w:p w14:paraId="341DC433" w14:textId="77777777" w:rsidR="004B78CF" w:rsidRPr="00FD20E5" w:rsidRDefault="004B78CF" w:rsidP="004B78CF">
      <w:pPr>
        <w:rPr>
          <w:rFonts w:ascii="Noto Sans" w:eastAsiaTheme="majorEastAsia" w:hAnsi="Noto Sans" w:cs="Noto Sans"/>
          <w:sz w:val="20"/>
          <w:lang w:val="es-MX"/>
        </w:rPr>
      </w:pPr>
    </w:p>
    <w:p w14:paraId="670982F1" w14:textId="77777777" w:rsidR="002F526D" w:rsidRPr="00D078F4"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Se encuentre certificada por el Consejo de Salubridad General o en proceso de certificación por dicho Consejo, en atención al </w:t>
      </w:r>
      <w:r w:rsidRPr="00FD20E5">
        <w:rPr>
          <w:rFonts w:ascii="Noto Sans" w:eastAsia="Calibri" w:hAnsi="Noto Sans" w:cs="Noto Sans"/>
          <w:bCs/>
          <w:sz w:val="20"/>
          <w:lang w:val="es-MX"/>
        </w:rPr>
        <w:t xml:space="preserve">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federales, estatales de la Ciudad de México (antes Distrito Federal) y municipales, </w:t>
      </w:r>
      <w:r w:rsidRPr="00FD20E5">
        <w:rPr>
          <w:rFonts w:ascii="Noto Sans" w:hAnsi="Noto Sans" w:cs="Noto Sans"/>
          <w:sz w:val="20"/>
          <w:lang w:val="es-MX" w:eastAsia="es-ES"/>
        </w:rPr>
        <w:t xml:space="preserve">publicado en el Diario Oficial de la Federación </w:t>
      </w:r>
      <w:r w:rsidRPr="00D078F4">
        <w:rPr>
          <w:rFonts w:ascii="Noto Sans" w:hAnsi="Noto Sans" w:cs="Noto Sans"/>
          <w:sz w:val="20"/>
          <w:lang w:val="es-MX" w:eastAsia="es-ES"/>
        </w:rPr>
        <w:t>el 29 de diciembre de 2011.</w:t>
      </w:r>
    </w:p>
    <w:p w14:paraId="72F14E62" w14:textId="2F5CF92E" w:rsidR="002F526D" w:rsidRPr="00D078F4" w:rsidRDefault="002F526D" w:rsidP="00DC13A3">
      <w:pPr>
        <w:numPr>
          <w:ilvl w:val="0"/>
          <w:numId w:val="55"/>
        </w:numPr>
        <w:suppressAutoHyphens w:val="0"/>
        <w:jc w:val="both"/>
        <w:rPr>
          <w:rFonts w:ascii="Noto Sans" w:hAnsi="Noto Sans" w:cs="Noto Sans"/>
          <w:sz w:val="20"/>
          <w:lang w:val="es-MX" w:eastAsia="es-ES"/>
        </w:rPr>
      </w:pPr>
      <w:r w:rsidRPr="00D078F4">
        <w:rPr>
          <w:rFonts w:ascii="Noto Sans" w:hAnsi="Noto Sans" w:cs="Noto Sans"/>
          <w:bCs/>
          <w:sz w:val="20"/>
        </w:rPr>
        <w:t>Las Clínicas</w:t>
      </w:r>
      <w:r w:rsidR="000B0594" w:rsidRPr="00D078F4">
        <w:rPr>
          <w:rFonts w:ascii="Noto Sans" w:hAnsi="Noto Sans" w:cs="Noto Sans"/>
          <w:bCs/>
          <w:sz w:val="20"/>
        </w:rPr>
        <w:t xml:space="preserve"> o Unidades Médicas Subrogadas</w:t>
      </w:r>
      <w:r w:rsidRPr="00D078F4">
        <w:rPr>
          <w:rFonts w:ascii="Noto Sans" w:hAnsi="Noto Sans" w:cs="Noto Sans"/>
          <w:bCs/>
          <w:sz w:val="20"/>
        </w:rPr>
        <w:t xml:space="preserve"> </w:t>
      </w:r>
      <w:proofErr w:type="spellStart"/>
      <w:r w:rsidRPr="00D078F4">
        <w:rPr>
          <w:rFonts w:ascii="Noto Sans" w:hAnsi="Noto Sans" w:cs="Noto Sans"/>
          <w:bCs/>
          <w:sz w:val="20"/>
        </w:rPr>
        <w:t>Subrogadas</w:t>
      </w:r>
      <w:proofErr w:type="spellEnd"/>
      <w:r w:rsidRPr="00D078F4">
        <w:rPr>
          <w:rFonts w:ascii="Noto Sans" w:hAnsi="Noto Sans" w:cs="Noto Sans"/>
          <w:bCs/>
          <w:sz w:val="20"/>
        </w:rPr>
        <w:t xml:space="preserve"> ofertadas deben ubicarse dentro de</w:t>
      </w:r>
      <w:r w:rsidRPr="00D078F4">
        <w:rPr>
          <w:rFonts w:ascii="Noto Sans" w:hAnsi="Noto Sans" w:cs="Noto Sans"/>
          <w:sz w:val="20"/>
          <w:lang w:eastAsia="es-ES"/>
        </w:rPr>
        <w:t xml:space="preserve"> un radio de distancia terrestre máxima de 20 kilómetros de la Unidad Médica del Instituto a la que se prestará el servicio, </w:t>
      </w:r>
      <w:r w:rsidRPr="00D078F4">
        <w:rPr>
          <w:rFonts w:ascii="Noto Sans" w:hAnsi="Noto Sans" w:cs="Noto Sans"/>
          <w:sz w:val="20"/>
          <w:lang w:val="es-MX"/>
        </w:rPr>
        <w:t xml:space="preserve">por lo que deberá presentar mapa de ubicación generada a través de la plataforma electrónica de Google </w:t>
      </w:r>
      <w:proofErr w:type="spellStart"/>
      <w:r w:rsidRPr="00D078F4">
        <w:rPr>
          <w:rFonts w:ascii="Noto Sans" w:hAnsi="Noto Sans" w:cs="Noto Sans"/>
          <w:sz w:val="20"/>
          <w:lang w:val="es-MX"/>
        </w:rPr>
        <w:t>Maps</w:t>
      </w:r>
      <w:proofErr w:type="spellEnd"/>
      <w:r w:rsidRPr="00D078F4">
        <w:rPr>
          <w:rFonts w:ascii="Noto Sans" w:hAnsi="Noto Sans" w:cs="Noto Sans"/>
          <w:sz w:val="20"/>
          <w:lang w:val="es-MX"/>
        </w:rPr>
        <w:t xml:space="preserve"> o análog</w:t>
      </w:r>
      <w:r w:rsidRPr="00D078F4">
        <w:rPr>
          <w:rFonts w:ascii="Noto Sans" w:hAnsi="Noto Sans" w:cs="Noto Sans"/>
          <w:sz w:val="20"/>
          <w:lang w:val="es-MX" w:eastAsia="es-ES"/>
        </w:rPr>
        <w:t xml:space="preserve">o. </w:t>
      </w:r>
    </w:p>
    <w:p w14:paraId="2E5908F4" w14:textId="77777777"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El área de tratamiento deberá ser considerada área </w:t>
      </w:r>
      <w:proofErr w:type="spellStart"/>
      <w:r w:rsidRPr="00FD20E5">
        <w:rPr>
          <w:rFonts w:ascii="Noto Sans" w:hAnsi="Noto Sans" w:cs="Noto Sans"/>
          <w:sz w:val="20"/>
          <w:lang w:val="es-MX" w:eastAsia="es-ES"/>
        </w:rPr>
        <w:t>semirestringida</w:t>
      </w:r>
      <w:proofErr w:type="spellEnd"/>
      <w:r w:rsidRPr="00FD20E5">
        <w:rPr>
          <w:rFonts w:ascii="Noto Sans" w:hAnsi="Noto Sans" w:cs="Noto Sans"/>
          <w:sz w:val="20"/>
          <w:lang w:val="es-MX" w:eastAsia="es-ES"/>
        </w:rPr>
        <w:t xml:space="preserve"> (zona gris).</w:t>
      </w:r>
    </w:p>
    <w:p w14:paraId="28B93C27" w14:textId="77777777" w:rsidR="002F526D" w:rsidRPr="00FD20E5" w:rsidRDefault="002F526D" w:rsidP="00DC13A3">
      <w:pPr>
        <w:numPr>
          <w:ilvl w:val="0"/>
          <w:numId w:val="55"/>
        </w:numPr>
        <w:suppressAutoHyphens w:val="0"/>
        <w:jc w:val="both"/>
        <w:rPr>
          <w:rFonts w:ascii="Noto Sans" w:eastAsia="Calibri" w:hAnsi="Noto Sans" w:cs="Noto Sans"/>
          <w:sz w:val="20"/>
          <w:lang w:val="es-MX" w:eastAsia="en-US"/>
        </w:rPr>
      </w:pPr>
      <w:r w:rsidRPr="00FD20E5">
        <w:rPr>
          <w:rFonts w:ascii="Noto Sans" w:eastAsia="Calibri" w:hAnsi="Noto Sans" w:cs="Noto Sans"/>
          <w:sz w:val="20"/>
          <w:lang w:val="es-MX"/>
        </w:rPr>
        <w:t xml:space="preserve">La unidad de hemodiálisis subrogada deberá contar con servicio de traslado en ambulancia, en términos de la Norma Oficial Mexicana NOM-034-SSA3-2013, </w:t>
      </w:r>
      <w:r w:rsidRPr="00FD20E5">
        <w:rPr>
          <w:rFonts w:ascii="Noto Sans" w:eastAsia="Calibri" w:hAnsi="Noto Sans" w:cs="Noto Sans"/>
          <w:bCs/>
          <w:sz w:val="20"/>
          <w:lang w:val="es-MX"/>
        </w:rPr>
        <w:t xml:space="preserve">Regulación de los Servicios de Salud Atención Médica Prehospitalaria, debiendo contar con las características mínimas como se indican en la norma antes señalada en su numeral 4.1.4 Ambulancia de urgencias básicas, debiendo presentar como parte de su oferta </w:t>
      </w:r>
      <w:r w:rsidRPr="00FD20E5">
        <w:rPr>
          <w:rFonts w:ascii="Noto Sans" w:eastAsia="Calibri" w:hAnsi="Noto Sans" w:cs="Noto Sans"/>
          <w:sz w:val="20"/>
          <w:lang w:val="es-MX"/>
        </w:rPr>
        <w:t>la</w:t>
      </w:r>
      <w:r w:rsidRPr="00FD20E5">
        <w:rPr>
          <w:rFonts w:ascii="Noto Sans" w:hAnsi="Noto Sans" w:cs="Noto Sans"/>
          <w:sz w:val="20"/>
        </w:rPr>
        <w:t xml:space="preserve"> </w:t>
      </w:r>
      <w:r w:rsidRPr="00FD20E5">
        <w:rPr>
          <w:rFonts w:ascii="Noto Sans" w:eastAsia="Calibri" w:hAnsi="Noto Sans" w:cs="Noto Sans"/>
          <w:sz w:val="20"/>
          <w:lang w:val="es-MX"/>
        </w:rPr>
        <w:t>Factura de ambulancia misma, que se verificará que cumpla con los requisitos fiscales vigentes y que esté a nombre del licitante participante, para dar el servicio de traslado o en su caso presentar contrato y/o convenio del servicio correspondiente a nombre del licitante cuya vigencia comprenda como mínimo el término de la prestación del servicio, para los casos que se requieran tales como:</w:t>
      </w:r>
    </w:p>
    <w:p w14:paraId="654570E5" w14:textId="77777777" w:rsidR="002F526D" w:rsidRPr="00FD20E5" w:rsidRDefault="002F526D" w:rsidP="002F526D">
      <w:pPr>
        <w:ind w:left="709"/>
        <w:jc w:val="both"/>
        <w:rPr>
          <w:rFonts w:ascii="Noto Sans" w:hAnsi="Noto Sans" w:cs="Noto Sans"/>
          <w:sz w:val="20"/>
          <w:lang w:val="es-MX" w:eastAsia="es-ES"/>
        </w:rPr>
      </w:pPr>
      <w:r w:rsidRPr="00FD20E5">
        <w:rPr>
          <w:rFonts w:ascii="Noto Sans" w:hAnsi="Noto Sans" w:cs="Noto Sans"/>
          <w:sz w:val="20"/>
          <w:lang w:val="es-MX" w:eastAsia="es-ES"/>
        </w:rPr>
        <w:t>Pacientes graves o que presenten complicaciones (pre, trans y post tratamiento) en el área de la unidad de hemodiálisis subrogada, hasta conseguir la estabilización hemodinámica del paciente para el traslado a la unidad médica de referencia.</w:t>
      </w:r>
    </w:p>
    <w:p w14:paraId="4842CEF3" w14:textId="77777777" w:rsidR="00D7673A" w:rsidRDefault="002F526D" w:rsidP="00D7673A">
      <w:pPr>
        <w:ind w:left="709"/>
        <w:jc w:val="both"/>
        <w:rPr>
          <w:rFonts w:ascii="Noto Sans" w:hAnsi="Noto Sans" w:cs="Noto Sans"/>
          <w:sz w:val="20"/>
          <w:lang w:val="es-MX" w:eastAsia="es-ES"/>
        </w:rPr>
      </w:pPr>
      <w:r w:rsidRPr="00FD20E5">
        <w:rPr>
          <w:rFonts w:ascii="Noto Sans" w:hAnsi="Noto Sans" w:cs="Noto Sans"/>
          <w:sz w:val="20"/>
          <w:lang w:val="es-MX" w:eastAsia="es-ES"/>
        </w:rPr>
        <w:t>La vigencia del contrato o convenio  de ambulancia deberá comprender como mínimo el término de la prestación del servicio que es al 30 de Septiembre de 2025.</w:t>
      </w:r>
    </w:p>
    <w:p w14:paraId="52C79394" w14:textId="3A8BAAB8" w:rsidR="002F526D" w:rsidRPr="00D7673A" w:rsidRDefault="002F526D" w:rsidP="00DC13A3">
      <w:pPr>
        <w:pStyle w:val="Prrafodelista"/>
        <w:numPr>
          <w:ilvl w:val="0"/>
          <w:numId w:val="55"/>
        </w:numPr>
        <w:jc w:val="both"/>
        <w:rPr>
          <w:rFonts w:ascii="Noto Sans" w:hAnsi="Noto Sans" w:cs="Noto Sans"/>
          <w:sz w:val="20"/>
          <w:lang w:val="es-MX" w:eastAsia="es-ES"/>
        </w:rPr>
      </w:pPr>
      <w:r w:rsidRPr="00D7673A">
        <w:rPr>
          <w:rFonts w:ascii="Noto Sans" w:hAnsi="Noto Sans" w:cs="Noto Sans"/>
          <w:sz w:val="20"/>
          <w:lang w:val="es-MX" w:eastAsia="es-ES"/>
        </w:rPr>
        <w:t>Contar con las áreas descritas en el apartado “</w:t>
      </w:r>
      <w:r w:rsidRPr="00D7673A">
        <w:rPr>
          <w:rFonts w:ascii="Noto Sans" w:hAnsi="Noto Sans" w:cs="Noto Sans"/>
          <w:i/>
          <w:sz w:val="20"/>
          <w:lang w:val="es-MX" w:eastAsia="es-ES"/>
        </w:rPr>
        <w:t>Infraestructura, Equipamiento y Suministro”</w:t>
      </w:r>
      <w:r w:rsidRPr="00D7673A">
        <w:rPr>
          <w:rFonts w:ascii="Noto Sans" w:hAnsi="Noto Sans" w:cs="Noto Sans"/>
          <w:sz w:val="20"/>
          <w:lang w:val="es-MX" w:eastAsia="es-ES"/>
        </w:rPr>
        <w:t xml:space="preserve"> del presente documento, en apego a la NOM-003-SSA3-2010, “Para la práctica de la hemodiálisis”.</w:t>
      </w:r>
      <w:r w:rsidR="00716204" w:rsidRPr="00D7673A">
        <w:rPr>
          <w:rFonts w:ascii="Noto Sans" w:hAnsi="Noto Sans" w:cs="Noto Sans"/>
          <w:sz w:val="20"/>
          <w:lang w:val="es-MX" w:eastAsia="es-ES"/>
        </w:rPr>
        <w:t xml:space="preserve"> </w:t>
      </w:r>
      <w:r w:rsidR="00716204" w:rsidRPr="00D7673A">
        <w:rPr>
          <w:rFonts w:ascii="Noto Sans" w:hAnsi="Noto Sans" w:cs="Noto Sans"/>
          <w:sz w:val="20"/>
          <w:lang w:val="es-MX"/>
        </w:rPr>
        <w:t>Fecha de publicación en el DOF 8/7/2010.</w:t>
      </w:r>
    </w:p>
    <w:p w14:paraId="4D756E28" w14:textId="77777777"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Central(es) de enfermeras con visibilidad de los pacientes.</w:t>
      </w:r>
    </w:p>
    <w:p w14:paraId="2D0FC2C2" w14:textId="77777777"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Área de aislamiento equipada destinada a pacientes con enfermedades infecto-contagiosas como: VIH o Hepatitis B o C. </w:t>
      </w:r>
    </w:p>
    <w:p w14:paraId="50AF583A" w14:textId="77777777"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El área para cada estación de hemodiálisis deberá ser de por lo menos 1.5 x 2.0 </w:t>
      </w:r>
      <w:proofErr w:type="spellStart"/>
      <w:r w:rsidRPr="00FD20E5">
        <w:rPr>
          <w:rFonts w:ascii="Noto Sans" w:hAnsi="Noto Sans" w:cs="Noto Sans"/>
          <w:sz w:val="20"/>
          <w:lang w:val="es-MX" w:eastAsia="es-ES"/>
        </w:rPr>
        <w:t>mts</w:t>
      </w:r>
      <w:proofErr w:type="spellEnd"/>
      <w:r w:rsidRPr="00FD20E5">
        <w:rPr>
          <w:rFonts w:ascii="Noto Sans" w:hAnsi="Noto Sans" w:cs="Noto Sans"/>
          <w:sz w:val="20"/>
          <w:lang w:val="es-MX" w:eastAsia="es-ES"/>
        </w:rPr>
        <w:t>. La cual se calculará con base a los metros cuadrados del área de tratamiento de hemodiálisis (área gris) y el número de máquinas que tenga la unidad subrogada de hemodiálisis.</w:t>
      </w:r>
    </w:p>
    <w:p w14:paraId="71D89B68" w14:textId="77777777" w:rsidR="002F526D" w:rsidRPr="00FD20E5" w:rsidRDefault="002F526D" w:rsidP="00DC13A3">
      <w:pPr>
        <w:numPr>
          <w:ilvl w:val="0"/>
          <w:numId w:val="55"/>
        </w:numPr>
        <w:tabs>
          <w:tab w:val="left" w:pos="851"/>
        </w:tabs>
        <w:suppressAutoHyphens w:val="0"/>
        <w:jc w:val="both"/>
        <w:rPr>
          <w:rFonts w:ascii="Noto Sans" w:hAnsi="Noto Sans" w:cs="Noto Sans"/>
          <w:sz w:val="20"/>
          <w:lang w:val="es-MX" w:eastAsia="es-ES"/>
        </w:rPr>
      </w:pPr>
      <w:r w:rsidRPr="00FD20E5">
        <w:rPr>
          <w:rFonts w:ascii="Noto Sans" w:hAnsi="Noto Sans" w:cs="Noto Sans"/>
          <w:sz w:val="20"/>
          <w:lang w:val="es-MX" w:eastAsia="es-ES"/>
        </w:rPr>
        <w:t>Toma o tanque portátil de oxígeno y aspirador de secreciones (en caso de optar por el uso de tanque portátil de oxígeno y aspirador de secreciones, deberá contar con uno por cada 5 (cinco) máquinas instaladas).</w:t>
      </w:r>
    </w:p>
    <w:p w14:paraId="1DCEEC07" w14:textId="77777777"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Área de lavado, desinfección y esterilización de material de curación y médico-quirúrgico, en caso de no contar con material desechable.</w:t>
      </w:r>
    </w:p>
    <w:p w14:paraId="26419D24" w14:textId="77777777"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lastRenderedPageBreak/>
        <w:t>Almacén de ropa limpia o de ropa desechable, de guarda de bienes de consumo, área de intendencia, área de conservación y mantenimiento. En el caso de utilizar ropa desechable no será necesario que cuente con almacén de ropa sucia.</w:t>
      </w:r>
    </w:p>
    <w:p w14:paraId="3E362454" w14:textId="40361CCA" w:rsidR="002F526D" w:rsidRPr="00FD20E5" w:rsidRDefault="002F526D" w:rsidP="00DC13A3">
      <w:pPr>
        <w:numPr>
          <w:ilvl w:val="0"/>
          <w:numId w:val="55"/>
        </w:numPr>
        <w:suppressAutoHyphens w:val="0"/>
        <w:jc w:val="both"/>
        <w:rPr>
          <w:rFonts w:ascii="Noto Sans" w:eastAsia="Calibri" w:hAnsi="Noto Sans" w:cs="Noto Sans"/>
          <w:sz w:val="20"/>
          <w:lang w:val="es-MX" w:eastAsia="en-US"/>
        </w:rPr>
      </w:pPr>
      <w:r w:rsidRPr="00FD20E5">
        <w:rPr>
          <w:rFonts w:ascii="Noto Sans" w:eastAsia="Calibri" w:hAnsi="Noto Sans" w:cs="Noto Sans"/>
          <w:sz w:val="20"/>
          <w:lang w:val="es-MX"/>
        </w:rPr>
        <w:t>Deberá cumplir con las disposiciones de la Norma Oficial Mexicana NOM-087-SEMARNAT-SSA1-2002, Protección Ambiental-Salud, Ambiental-Residuos Peligrosos Biológico-Infecciosos-Clasificación y Especificaciones de Manejo.</w:t>
      </w:r>
      <w:r w:rsidR="007A6C2C" w:rsidRPr="00FD20E5">
        <w:rPr>
          <w:rFonts w:ascii="Noto Sans" w:eastAsia="Calibri" w:hAnsi="Noto Sans" w:cs="Noto Sans"/>
          <w:sz w:val="20"/>
          <w:lang w:val="es-MX"/>
        </w:rPr>
        <w:t xml:space="preserve"> </w:t>
      </w:r>
      <w:r w:rsidR="00F05FB4" w:rsidRPr="00FD20E5">
        <w:rPr>
          <w:rFonts w:ascii="Noto Sans" w:eastAsia="Calibri" w:hAnsi="Noto Sans" w:cs="Noto Sans"/>
          <w:sz w:val="20"/>
          <w:lang w:val="es-MX"/>
        </w:rPr>
        <w:t>Fecha de publicación</w:t>
      </w:r>
      <w:r w:rsidR="007A6C2C" w:rsidRPr="00FD20E5">
        <w:rPr>
          <w:rFonts w:ascii="Noto Sans" w:eastAsia="Calibri" w:hAnsi="Noto Sans" w:cs="Noto Sans"/>
          <w:sz w:val="20"/>
          <w:lang w:val="es-MX"/>
        </w:rPr>
        <w:t xml:space="preserve"> en el DOF el 17/02/2003</w:t>
      </w:r>
    </w:p>
    <w:p w14:paraId="3E1C7179" w14:textId="00B4F0BD"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Debe contar con cisterna o tinacos para la disponibilidad de agua suficiente de acuerdo con la capacidad instalada de atención </w:t>
      </w:r>
      <w:r w:rsidR="00D7673A">
        <w:rPr>
          <w:rFonts w:ascii="Noto Sans" w:hAnsi="Noto Sans" w:cs="Noto Sans"/>
          <w:sz w:val="20"/>
          <w:lang w:val="es-MX" w:eastAsia="es-ES"/>
        </w:rPr>
        <w:t>durante la vigencia del contrato</w:t>
      </w:r>
      <w:r w:rsidRPr="00FD20E5">
        <w:rPr>
          <w:rFonts w:ascii="Noto Sans" w:hAnsi="Noto Sans" w:cs="Noto Sans"/>
          <w:sz w:val="20"/>
          <w:lang w:val="es-MX" w:eastAsia="es-ES"/>
        </w:rPr>
        <w:t>.</w:t>
      </w:r>
    </w:p>
    <w:p w14:paraId="643A0952" w14:textId="77777777"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bCs/>
          <w:sz w:val="20"/>
          <w:lang w:val="es-MX" w:eastAsia="es-ES"/>
        </w:rPr>
        <w:t>Cada paciente deberá recibir las sesiones con duración de 3:00 a 4:00 horas por sesión de acuerdo con la prescripción del médico del IMSS</w:t>
      </w:r>
      <w:r w:rsidRPr="00FD20E5">
        <w:rPr>
          <w:rFonts w:ascii="Noto Sans" w:hAnsi="Noto Sans" w:cs="Noto Sans"/>
          <w:sz w:val="20"/>
          <w:lang w:val="es-MX" w:eastAsia="es-ES"/>
        </w:rPr>
        <w:t>.</w:t>
      </w:r>
    </w:p>
    <w:p w14:paraId="21846AE1" w14:textId="77777777" w:rsidR="002F526D" w:rsidRPr="00FD20E5" w:rsidRDefault="002F526D" w:rsidP="00DC13A3">
      <w:pPr>
        <w:numPr>
          <w:ilvl w:val="0"/>
          <w:numId w:val="55"/>
        </w:numPr>
        <w:suppressAutoHyphens w:val="0"/>
        <w:jc w:val="both"/>
        <w:rPr>
          <w:rFonts w:ascii="Noto Sans" w:hAnsi="Noto Sans" w:cs="Noto Sans"/>
          <w:sz w:val="20"/>
          <w:lang w:val="es-MX" w:eastAsia="es-ES"/>
        </w:rPr>
      </w:pPr>
      <w:r w:rsidRPr="00FD20E5">
        <w:rPr>
          <w:rFonts w:ascii="Noto Sans" w:hAnsi="Noto Sans" w:cs="Noto Sans"/>
          <w:bCs/>
          <w:sz w:val="20"/>
          <w:lang w:val="es-MX"/>
        </w:rPr>
        <w:t>El licitante deberá tener el número de máquinas de hemodiálisis, de acuerdo con las necesidades de cada Unidad Médica, asegurando al menos 936 sesiones anuales por cada máquina, para la atención de cada uno de los pacientes. Apegándose al horario de servicio que será de las 7 a las 21 horas, de lunes a sábado; incluyendo días festivos. Los horarios diferentes se deberán acordar con las autoridades de los OOAD correspondiente y</w:t>
      </w:r>
      <w:r w:rsidRPr="00FD20E5">
        <w:rPr>
          <w:rFonts w:ascii="Noto Sans" w:hAnsi="Noto Sans" w:cs="Noto Sans"/>
          <w:sz w:val="20"/>
        </w:rPr>
        <w:t xml:space="preserve"> si se requiere incrementar el tiempo de atención para cubrir los requerimientos de las necesidades de las Unidades Médicas del Instituto, se podrá aumentar a más de 4 turnos al día.</w:t>
      </w:r>
    </w:p>
    <w:p w14:paraId="7004F647" w14:textId="77777777" w:rsidR="002F526D" w:rsidRPr="00FD20E5" w:rsidRDefault="002F526D" w:rsidP="002F526D">
      <w:pPr>
        <w:ind w:left="783"/>
        <w:contextualSpacing/>
        <w:jc w:val="both"/>
        <w:rPr>
          <w:rFonts w:ascii="Noto Sans" w:hAnsi="Noto Sans" w:cs="Noto Sans"/>
          <w:sz w:val="20"/>
          <w:lang w:val="es-MX" w:eastAsia="es-ES"/>
        </w:rPr>
      </w:pPr>
    </w:p>
    <w:p w14:paraId="0968F902" w14:textId="77777777" w:rsidR="002F526D" w:rsidRPr="00FD20E5" w:rsidRDefault="002F526D" w:rsidP="002F526D">
      <w:pPr>
        <w:tabs>
          <w:tab w:val="left" w:pos="9498"/>
          <w:tab w:val="left" w:pos="9540"/>
          <w:tab w:val="left" w:pos="10440"/>
        </w:tabs>
        <w:ind w:right="74"/>
        <w:jc w:val="both"/>
        <w:rPr>
          <w:rFonts w:ascii="Noto Sans" w:hAnsi="Noto Sans" w:cs="Noto Sans"/>
          <w:kern w:val="2"/>
          <w:sz w:val="20"/>
          <w:lang w:val="es-MX"/>
        </w:rPr>
      </w:pPr>
      <w:r w:rsidRPr="00FD20E5">
        <w:rPr>
          <w:rFonts w:ascii="Noto Sans" w:hAnsi="Noto Sans" w:cs="Noto Sans"/>
          <w:bCs/>
          <w:sz w:val="20"/>
          <w:lang w:val="es-MX" w:eastAsia="es-ES"/>
        </w:rPr>
        <w:t>El licitante deberá contar con los equipos médicos, y bienes de consumo que se requieren para llevar a cabo los procedimientos (sesiones de hemodiálisis), para cubrir las necesidades de las unidades hospitalarias que se adjudiquen. Por lo que una vez que se conozca al licitante adjudicado deberá coordinar acciones con las unidades médicas asignadas para prestar el servicio en tiempo y form</w:t>
      </w:r>
      <w:r w:rsidRPr="00FD20E5">
        <w:rPr>
          <w:rFonts w:ascii="Noto Sans" w:hAnsi="Noto Sans" w:cs="Noto Sans"/>
          <w:kern w:val="2"/>
          <w:sz w:val="20"/>
          <w:lang w:val="es-MX"/>
        </w:rPr>
        <w:t>a.</w:t>
      </w:r>
    </w:p>
    <w:p w14:paraId="74FCB403" w14:textId="77777777" w:rsidR="004B78CF" w:rsidRPr="00FD20E5" w:rsidRDefault="004B78CF" w:rsidP="002F526D">
      <w:pPr>
        <w:tabs>
          <w:tab w:val="left" w:pos="9498"/>
          <w:tab w:val="left" w:pos="9540"/>
          <w:tab w:val="left" w:pos="10440"/>
        </w:tabs>
        <w:ind w:right="74"/>
        <w:jc w:val="both"/>
        <w:rPr>
          <w:rFonts w:ascii="Noto Sans" w:hAnsi="Noto Sans" w:cs="Noto Sans"/>
          <w:bCs/>
          <w:sz w:val="20"/>
          <w:lang w:val="es-MX" w:eastAsia="es-ES"/>
        </w:rPr>
      </w:pPr>
    </w:p>
    <w:p w14:paraId="1B2574E8"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eastAsiaTheme="majorEastAsia" w:hAnsi="Noto Sans" w:cs="Noto Sans"/>
          <w:sz w:val="20"/>
          <w:lang w:val="es-ES_tradnl"/>
        </w:rPr>
      </w:pPr>
      <w:bookmarkStart w:id="30" w:name="_Toc158631271"/>
      <w:r w:rsidRPr="00FD20E5">
        <w:rPr>
          <w:rFonts w:ascii="Noto Sans" w:hAnsi="Noto Sans" w:cs="Noto Sans"/>
          <w:sz w:val="20"/>
        </w:rPr>
        <w:t>La unidad de Hemodiálisis Subrogada deberá ofrecer los siguientes servicios al paciente:</w:t>
      </w:r>
      <w:bookmarkEnd w:id="30"/>
    </w:p>
    <w:p w14:paraId="07029E15" w14:textId="77777777" w:rsidR="002F526D" w:rsidRPr="00FD20E5" w:rsidRDefault="002F526D" w:rsidP="00DC13A3">
      <w:pPr>
        <w:numPr>
          <w:ilvl w:val="0"/>
          <w:numId w:val="57"/>
        </w:numPr>
        <w:tabs>
          <w:tab w:val="clear" w:pos="1428"/>
          <w:tab w:val="num" w:pos="709"/>
        </w:tabs>
        <w:suppressAutoHyphens w:val="0"/>
        <w:spacing w:beforeLines="60" w:before="144"/>
        <w:ind w:left="709" w:hanging="425"/>
        <w:jc w:val="both"/>
        <w:rPr>
          <w:rFonts w:ascii="Noto Sans" w:eastAsia="Calibri" w:hAnsi="Noto Sans" w:cs="Noto Sans"/>
          <w:sz w:val="20"/>
          <w:lang w:val="es-MX"/>
        </w:rPr>
      </w:pPr>
      <w:r w:rsidRPr="00FD20E5">
        <w:rPr>
          <w:rFonts w:ascii="Noto Sans" w:eastAsia="Calibri" w:hAnsi="Noto Sans" w:cs="Noto Sans"/>
          <w:sz w:val="20"/>
          <w:lang w:val="es-MX"/>
        </w:rPr>
        <w:t xml:space="preserve">A todo paciente al que se le haya determinado la permanencia en el programa de hemodiálisis subrogada se le deberá colocar un acceso vascular permanente. La transición del acceso vascular temporal a un acceso vascular definitivo no deberá ser mayor a los 3 (tres) meses de haber ingresado a la unidad de hemodiálisis subrogada, siendo éste colocado por el licitante adjudicado del servicio, el cual deberá atender las complicaciones que se presenten. El plazo contará a partir de la fecha de ingreso a la unidad de hemodiálisis subrogada y de acuerdo con el formato de subrogación de servicios 4-30-2/03. </w:t>
      </w:r>
    </w:p>
    <w:p w14:paraId="0A774F25" w14:textId="77777777" w:rsidR="002F526D" w:rsidRPr="00FD20E5" w:rsidRDefault="002F526D" w:rsidP="00DC13A3">
      <w:pPr>
        <w:numPr>
          <w:ilvl w:val="0"/>
          <w:numId w:val="57"/>
        </w:numPr>
        <w:tabs>
          <w:tab w:val="clear" w:pos="1428"/>
          <w:tab w:val="num" w:pos="709"/>
        </w:tabs>
        <w:suppressAutoHyphens w:val="0"/>
        <w:spacing w:beforeLines="60" w:before="144"/>
        <w:ind w:left="709" w:hanging="425"/>
        <w:jc w:val="both"/>
        <w:rPr>
          <w:rFonts w:ascii="Noto Sans" w:hAnsi="Noto Sans" w:cs="Noto Sans"/>
          <w:sz w:val="20"/>
          <w:lang w:val="es-MX"/>
        </w:rPr>
      </w:pPr>
      <w:r w:rsidRPr="00FD20E5">
        <w:rPr>
          <w:rFonts w:ascii="Noto Sans" w:hAnsi="Noto Sans" w:cs="Noto Sans"/>
          <w:sz w:val="20"/>
          <w:lang w:val="es-MX"/>
        </w:rPr>
        <w:t>El licitante adjudicado prestador del servicio subrogado será responsable de mantener un acceso vascular funcional y sin complicaciones derivadas de la prestación del servicio.</w:t>
      </w:r>
    </w:p>
    <w:p w14:paraId="1E23E4CF" w14:textId="77777777" w:rsidR="002F526D" w:rsidRPr="00FD20E5" w:rsidRDefault="002F526D" w:rsidP="00DC13A3">
      <w:pPr>
        <w:numPr>
          <w:ilvl w:val="0"/>
          <w:numId w:val="57"/>
        </w:numPr>
        <w:tabs>
          <w:tab w:val="clear" w:pos="1428"/>
          <w:tab w:val="num" w:pos="709"/>
        </w:tabs>
        <w:suppressAutoHyphens w:val="0"/>
        <w:spacing w:beforeLines="60" w:before="144"/>
        <w:ind w:left="709" w:hanging="425"/>
        <w:jc w:val="both"/>
        <w:rPr>
          <w:rFonts w:ascii="Noto Sans" w:hAnsi="Noto Sans" w:cs="Noto Sans"/>
          <w:sz w:val="20"/>
          <w:lang w:val="es-MX"/>
        </w:rPr>
      </w:pPr>
      <w:r w:rsidRPr="00FD20E5">
        <w:rPr>
          <w:rFonts w:ascii="Noto Sans" w:hAnsi="Noto Sans" w:cs="Noto Sans"/>
          <w:sz w:val="20"/>
          <w:lang w:val="es-MX"/>
        </w:rPr>
        <w:t>Una vez registrado el paciente en la unidad de hemodiálisis subrogada, el licitante adjudicado prestador del servicio deberá mantener los estudios actualizados para cada paciente conforme a lo establecido en el apartado denominado III “La Unidad de hemodiálisis subrogada deberá realizar por cada paciente las siguientes pruebas de laboratorio con la frecuencia que a continuación se especifica</w:t>
      </w:r>
      <w:r w:rsidRPr="00FD20E5">
        <w:rPr>
          <w:rFonts w:ascii="Noto Sans" w:hAnsi="Noto Sans" w:cs="Noto Sans"/>
          <w:i/>
          <w:sz w:val="20"/>
          <w:lang w:val="es-MX"/>
        </w:rPr>
        <w:t>”</w:t>
      </w:r>
      <w:r w:rsidRPr="00FD20E5">
        <w:rPr>
          <w:rFonts w:ascii="Noto Sans" w:hAnsi="Noto Sans" w:cs="Noto Sans"/>
          <w:sz w:val="20"/>
          <w:lang w:val="es-MX"/>
        </w:rPr>
        <w:t xml:space="preserve">, del presente documento. Deberá recibir a los pacientes en caso de hemodiálisis de urgencia, los cuales serán remitidos por el Instituto una vez estabilizados </w:t>
      </w:r>
      <w:proofErr w:type="spellStart"/>
      <w:r w:rsidRPr="00FD20E5">
        <w:rPr>
          <w:rFonts w:ascii="Noto Sans" w:hAnsi="Noto Sans" w:cs="Noto Sans"/>
          <w:sz w:val="20"/>
          <w:lang w:val="es-MX"/>
        </w:rPr>
        <w:t>hemodinámicamente</w:t>
      </w:r>
      <w:proofErr w:type="spellEnd"/>
      <w:r w:rsidRPr="00FD20E5">
        <w:rPr>
          <w:rFonts w:ascii="Noto Sans" w:hAnsi="Noto Sans" w:cs="Noto Sans"/>
          <w:sz w:val="20"/>
          <w:lang w:val="es-MX"/>
        </w:rPr>
        <w:t xml:space="preserve">, con los estudios de acuerdo con el apartado denominado VI “Responsabilidades del Instituto” a excepción del panel para virus de Hepatitis B, C y VIH, el cual se enviará en un plazo no mayor a 15 días naturales. Se aclara que la atención de los pacientes de urgencia, será en condiciones </w:t>
      </w:r>
      <w:proofErr w:type="spellStart"/>
      <w:r w:rsidRPr="00FD20E5">
        <w:rPr>
          <w:rFonts w:ascii="Noto Sans" w:hAnsi="Noto Sans" w:cs="Noto Sans"/>
          <w:sz w:val="20"/>
          <w:lang w:val="es-MX"/>
        </w:rPr>
        <w:t>hemodinámicamente</w:t>
      </w:r>
      <w:proofErr w:type="spellEnd"/>
      <w:r w:rsidRPr="00FD20E5">
        <w:rPr>
          <w:rFonts w:ascii="Noto Sans" w:hAnsi="Noto Sans" w:cs="Noto Sans"/>
          <w:sz w:val="20"/>
          <w:lang w:val="es-MX"/>
        </w:rPr>
        <w:t xml:space="preserve"> estables; con relación a la atención de pacientes con apoyo ventilatorio, para estos debe existir comunicación entre la Unidad Hospitalaria del Instituto que envía al paciente y la Unidad Subrogada para su atención.</w:t>
      </w:r>
    </w:p>
    <w:p w14:paraId="620D8CAC" w14:textId="77777777" w:rsidR="002F526D" w:rsidRPr="00FD20E5" w:rsidRDefault="002F526D" w:rsidP="00DC13A3">
      <w:pPr>
        <w:numPr>
          <w:ilvl w:val="0"/>
          <w:numId w:val="57"/>
        </w:numPr>
        <w:tabs>
          <w:tab w:val="clear" w:pos="1428"/>
          <w:tab w:val="num" w:pos="709"/>
        </w:tabs>
        <w:suppressAutoHyphens w:val="0"/>
        <w:spacing w:beforeLines="60" w:before="144"/>
        <w:ind w:left="709" w:hanging="425"/>
        <w:jc w:val="both"/>
        <w:rPr>
          <w:rFonts w:ascii="Noto Sans" w:hAnsi="Noto Sans" w:cs="Noto Sans"/>
          <w:sz w:val="20"/>
          <w:lang w:val="es-MX"/>
        </w:rPr>
      </w:pPr>
      <w:r w:rsidRPr="00FD20E5">
        <w:rPr>
          <w:rFonts w:ascii="Noto Sans" w:hAnsi="Noto Sans" w:cs="Noto Sans"/>
          <w:sz w:val="20"/>
          <w:lang w:val="es-MX"/>
        </w:rPr>
        <w:t>A partir de su referencia a la unidad de hemodiálisis subrogada serán responsabilidad del prestador de servicio, el cuidado, el mantenimiento y/o recambio del acceso vascular temporal o definitivo y la atención de las complicaciones que se presenten.</w:t>
      </w:r>
    </w:p>
    <w:p w14:paraId="1D92CEFA" w14:textId="77777777" w:rsidR="004B78CF" w:rsidRPr="00FD20E5" w:rsidRDefault="004B78CF" w:rsidP="004B78CF">
      <w:pPr>
        <w:suppressAutoHyphens w:val="0"/>
        <w:spacing w:beforeLines="60" w:before="144"/>
        <w:ind w:left="709"/>
        <w:jc w:val="both"/>
        <w:rPr>
          <w:rFonts w:ascii="Noto Sans" w:hAnsi="Noto Sans" w:cs="Noto Sans"/>
          <w:sz w:val="20"/>
          <w:lang w:val="es-MX"/>
        </w:rPr>
      </w:pPr>
    </w:p>
    <w:p w14:paraId="3CDA9A85"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sz w:val="20"/>
        </w:rPr>
      </w:pPr>
      <w:bookmarkStart w:id="31" w:name="_Toc158631272"/>
      <w:r w:rsidRPr="00FD20E5">
        <w:rPr>
          <w:rFonts w:ascii="Noto Sans" w:hAnsi="Noto Sans" w:cs="Noto Sans"/>
          <w:sz w:val="20"/>
        </w:rPr>
        <w:t>En cada procedimiento de Hemodiálisis, en las etapas pre-, trans- y post- Hemodiálisis, se deberá determinar y registrar por cada paciente lo siguiente:</w:t>
      </w:r>
      <w:bookmarkEnd w:id="31"/>
    </w:p>
    <w:p w14:paraId="241B1846" w14:textId="77777777" w:rsidR="004B78CF" w:rsidRPr="00FD20E5" w:rsidRDefault="004B78CF" w:rsidP="004B78CF">
      <w:pPr>
        <w:rPr>
          <w:rFonts w:ascii="Noto Sans" w:eastAsiaTheme="majorEastAsia" w:hAnsi="Noto Sans" w:cs="Noto Sans"/>
          <w:sz w:val="20"/>
        </w:rPr>
      </w:pPr>
    </w:p>
    <w:p w14:paraId="2DD15387" w14:textId="77777777" w:rsidR="004B78CF" w:rsidRPr="00FD20E5" w:rsidRDefault="002F526D" w:rsidP="00DC13A3">
      <w:pPr>
        <w:numPr>
          <w:ilvl w:val="0"/>
          <w:numId w:val="58"/>
        </w:numPr>
        <w:tabs>
          <w:tab w:val="left" w:pos="284"/>
          <w:tab w:val="left" w:pos="709"/>
          <w:tab w:val="left" w:pos="9498"/>
        </w:tabs>
        <w:suppressAutoHyphens w:val="0"/>
        <w:ind w:left="709" w:hanging="425"/>
        <w:contextualSpacing/>
        <w:jc w:val="both"/>
        <w:rPr>
          <w:rFonts w:ascii="Noto Sans" w:hAnsi="Noto Sans" w:cs="Noto Sans"/>
          <w:sz w:val="20"/>
          <w:lang w:val="es-MX"/>
        </w:rPr>
      </w:pPr>
      <w:r w:rsidRPr="00FD20E5">
        <w:rPr>
          <w:rFonts w:ascii="Noto Sans" w:hAnsi="Noto Sans" w:cs="Noto Sans"/>
          <w:sz w:val="20"/>
          <w:lang w:val="es-MX"/>
        </w:rPr>
        <w:t xml:space="preserve">Peso, del paciente pre- y post- diálisis, presión arterial pre-, trans- y post- diálisis, temperatura pre- y post- diálisis, frecuencia cardíaca pre-, trans- y post- diálisis, verificar heparinización, tipo de filtros de </w:t>
      </w:r>
      <w:r w:rsidRPr="00FD20E5">
        <w:rPr>
          <w:rFonts w:ascii="Noto Sans" w:hAnsi="Noto Sans" w:cs="Noto Sans"/>
          <w:sz w:val="20"/>
          <w:lang w:val="es-MX"/>
        </w:rPr>
        <w:lastRenderedPageBreak/>
        <w:t xml:space="preserve">diálisis, flujo del </w:t>
      </w:r>
      <w:proofErr w:type="spellStart"/>
      <w:r w:rsidRPr="00FD20E5">
        <w:rPr>
          <w:rFonts w:ascii="Noto Sans" w:hAnsi="Noto Sans" w:cs="Noto Sans"/>
          <w:sz w:val="20"/>
          <w:lang w:val="es-MX"/>
        </w:rPr>
        <w:t>dializante</w:t>
      </w:r>
      <w:proofErr w:type="spellEnd"/>
      <w:r w:rsidRPr="00FD20E5">
        <w:rPr>
          <w:rFonts w:ascii="Noto Sans" w:hAnsi="Noto Sans" w:cs="Noto Sans"/>
          <w:sz w:val="20"/>
          <w:lang w:val="es-MX"/>
        </w:rPr>
        <w:t>, flujo sanguíneo, tiempo de diálisis y ultrafiltración, KT/V, signos y síntomas del paciente antes, durante y al finalizar la hemodiálisis. Las mediciones tomadas por la máquina de hemodiálisis deben registrarse en el sistema de información.</w:t>
      </w:r>
    </w:p>
    <w:p w14:paraId="36A3DE0B" w14:textId="77777777" w:rsidR="004B78CF" w:rsidRPr="00FD20E5" w:rsidRDefault="002F526D" w:rsidP="00DC13A3">
      <w:pPr>
        <w:numPr>
          <w:ilvl w:val="0"/>
          <w:numId w:val="58"/>
        </w:numPr>
        <w:tabs>
          <w:tab w:val="left" w:pos="284"/>
          <w:tab w:val="left" w:pos="709"/>
          <w:tab w:val="left" w:pos="9498"/>
        </w:tabs>
        <w:suppressAutoHyphens w:val="0"/>
        <w:ind w:left="709" w:hanging="425"/>
        <w:contextualSpacing/>
        <w:jc w:val="both"/>
        <w:rPr>
          <w:rFonts w:ascii="Noto Sans" w:hAnsi="Noto Sans" w:cs="Noto Sans"/>
          <w:sz w:val="20"/>
          <w:lang w:val="es-MX"/>
        </w:rPr>
      </w:pPr>
      <w:r w:rsidRPr="00FD20E5">
        <w:rPr>
          <w:rFonts w:ascii="Noto Sans" w:hAnsi="Noto Sans" w:cs="Noto Sans"/>
          <w:sz w:val="20"/>
          <w:lang w:val="es-MX"/>
        </w:rPr>
        <w:t xml:space="preserve">Exploración física con especial énfasis en el acceso vascular. </w:t>
      </w:r>
    </w:p>
    <w:p w14:paraId="2DB8CF93" w14:textId="77777777" w:rsidR="004B78CF" w:rsidRPr="00FD20E5" w:rsidRDefault="002F526D" w:rsidP="00DC13A3">
      <w:pPr>
        <w:numPr>
          <w:ilvl w:val="0"/>
          <w:numId w:val="58"/>
        </w:numPr>
        <w:tabs>
          <w:tab w:val="left" w:pos="284"/>
          <w:tab w:val="left" w:pos="709"/>
          <w:tab w:val="left" w:pos="9498"/>
        </w:tabs>
        <w:suppressAutoHyphens w:val="0"/>
        <w:ind w:left="709" w:hanging="425"/>
        <w:contextualSpacing/>
        <w:jc w:val="both"/>
        <w:rPr>
          <w:rFonts w:ascii="Noto Sans" w:hAnsi="Noto Sans" w:cs="Noto Sans"/>
          <w:sz w:val="20"/>
          <w:lang w:val="es-MX"/>
        </w:rPr>
      </w:pPr>
      <w:r w:rsidRPr="00FD20E5">
        <w:rPr>
          <w:rFonts w:ascii="Noto Sans" w:hAnsi="Noto Sans" w:cs="Noto Sans"/>
          <w:sz w:val="20"/>
          <w:lang w:val="es-MX"/>
        </w:rPr>
        <w:t>Eventos relevantes y complicaciones.</w:t>
      </w:r>
    </w:p>
    <w:p w14:paraId="51158252" w14:textId="77777777" w:rsidR="004B78CF" w:rsidRPr="00FD20E5" w:rsidRDefault="002F526D" w:rsidP="00DC13A3">
      <w:pPr>
        <w:numPr>
          <w:ilvl w:val="0"/>
          <w:numId w:val="58"/>
        </w:numPr>
        <w:tabs>
          <w:tab w:val="left" w:pos="284"/>
          <w:tab w:val="left" w:pos="709"/>
          <w:tab w:val="left" w:pos="9498"/>
        </w:tabs>
        <w:suppressAutoHyphens w:val="0"/>
        <w:ind w:left="709" w:hanging="425"/>
        <w:contextualSpacing/>
        <w:jc w:val="both"/>
        <w:rPr>
          <w:rFonts w:ascii="Noto Sans" w:hAnsi="Noto Sans" w:cs="Noto Sans"/>
          <w:sz w:val="20"/>
          <w:lang w:val="es-MX"/>
        </w:rPr>
      </w:pPr>
      <w:r w:rsidRPr="00FD20E5">
        <w:rPr>
          <w:rFonts w:ascii="Noto Sans" w:hAnsi="Noto Sans" w:cs="Noto Sans"/>
          <w:sz w:val="20"/>
          <w:lang w:val="es-MX"/>
        </w:rPr>
        <w:t>Medicamentos administrados.</w:t>
      </w:r>
    </w:p>
    <w:p w14:paraId="33535524" w14:textId="413554A3" w:rsidR="002F526D" w:rsidRPr="00FD20E5" w:rsidRDefault="002F526D" w:rsidP="00DC13A3">
      <w:pPr>
        <w:numPr>
          <w:ilvl w:val="0"/>
          <w:numId w:val="58"/>
        </w:numPr>
        <w:tabs>
          <w:tab w:val="left" w:pos="284"/>
          <w:tab w:val="left" w:pos="709"/>
          <w:tab w:val="left" w:pos="9498"/>
        </w:tabs>
        <w:suppressAutoHyphens w:val="0"/>
        <w:ind w:left="709" w:hanging="425"/>
        <w:contextualSpacing/>
        <w:jc w:val="both"/>
        <w:rPr>
          <w:rFonts w:ascii="Noto Sans" w:hAnsi="Noto Sans" w:cs="Noto Sans"/>
          <w:sz w:val="20"/>
          <w:lang w:val="es-MX"/>
        </w:rPr>
      </w:pPr>
      <w:r w:rsidRPr="00FD20E5">
        <w:rPr>
          <w:rFonts w:ascii="Noto Sans" w:hAnsi="Noto Sans" w:cs="Noto Sans"/>
          <w:sz w:val="20"/>
          <w:lang w:val="es-MX"/>
        </w:rPr>
        <w:t>Transmitir a la base de datos central del Instituto, al finalizar la sesión de hemodiálisis, los datos registrados en el sistema de información, de acuerdo con la ETIMSS 5640-023-004 vigente, mediante mensajería HL7.</w:t>
      </w:r>
    </w:p>
    <w:p w14:paraId="1EF61A99" w14:textId="77777777" w:rsidR="002F526D" w:rsidRPr="00FD20E5" w:rsidRDefault="002F526D" w:rsidP="002F526D">
      <w:pPr>
        <w:tabs>
          <w:tab w:val="left" w:pos="-284"/>
          <w:tab w:val="left" w:pos="426"/>
          <w:tab w:val="left" w:pos="9498"/>
        </w:tabs>
        <w:ind w:left="708"/>
        <w:contextualSpacing/>
        <w:jc w:val="both"/>
        <w:rPr>
          <w:rFonts w:ascii="Noto Sans" w:hAnsi="Noto Sans" w:cs="Noto Sans"/>
          <w:sz w:val="20"/>
          <w:lang w:val="es-MX"/>
        </w:rPr>
      </w:pPr>
    </w:p>
    <w:p w14:paraId="62673539"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sz w:val="20"/>
        </w:rPr>
      </w:pPr>
      <w:bookmarkStart w:id="32" w:name="_Toc158631273"/>
      <w:r w:rsidRPr="00FD20E5">
        <w:rPr>
          <w:rFonts w:ascii="Noto Sans" w:hAnsi="Noto Sans" w:cs="Noto Sans"/>
          <w:sz w:val="20"/>
        </w:rPr>
        <w:t>La unidad de hemodiálisis subrogada deberá realizar por cada paciente los siguientes estudios de laboratorio con la frecuencia que a continuación se especifica:</w:t>
      </w:r>
      <w:bookmarkEnd w:id="32"/>
    </w:p>
    <w:p w14:paraId="3E7F0BE6" w14:textId="77777777" w:rsidR="004B78CF" w:rsidRPr="00FD20E5" w:rsidRDefault="004B78CF" w:rsidP="004B78CF">
      <w:pPr>
        <w:rPr>
          <w:rFonts w:ascii="Noto Sans" w:eastAsiaTheme="majorEastAsia" w:hAnsi="Noto Sans" w:cs="Noto Sans"/>
          <w:sz w:val="20"/>
        </w:rPr>
      </w:pPr>
    </w:p>
    <w:p w14:paraId="2C71BD26" w14:textId="77777777" w:rsidR="002F526D" w:rsidRPr="00FD20E5" w:rsidRDefault="002F526D" w:rsidP="00DC13A3">
      <w:pPr>
        <w:numPr>
          <w:ilvl w:val="0"/>
          <w:numId w:val="59"/>
        </w:numPr>
        <w:tabs>
          <w:tab w:val="left" w:pos="34"/>
          <w:tab w:val="left" w:pos="9498"/>
          <w:tab w:val="left" w:pos="9540"/>
          <w:tab w:val="left" w:pos="10440"/>
        </w:tabs>
        <w:suppressAutoHyphens w:val="0"/>
        <w:ind w:right="74"/>
        <w:contextualSpacing/>
        <w:jc w:val="both"/>
        <w:rPr>
          <w:rFonts w:ascii="Noto Sans" w:hAnsi="Noto Sans" w:cs="Noto Sans"/>
          <w:b/>
          <w:bCs/>
          <w:sz w:val="20"/>
          <w:lang w:val="es-MX" w:eastAsia="es-ES"/>
        </w:rPr>
      </w:pPr>
      <w:r w:rsidRPr="00FD20E5">
        <w:rPr>
          <w:rFonts w:ascii="Noto Sans" w:hAnsi="Noto Sans" w:cs="Noto Sans"/>
          <w:sz w:val="20"/>
          <w:lang w:val="es-MX" w:eastAsia="es-ES"/>
        </w:rPr>
        <w:t xml:space="preserve">En </w:t>
      </w:r>
      <w:r w:rsidRPr="00FD20E5">
        <w:rPr>
          <w:rFonts w:ascii="Noto Sans" w:hAnsi="Noto Sans" w:cs="Noto Sans"/>
          <w:bCs/>
          <w:sz w:val="20"/>
          <w:lang w:val="es-MX" w:eastAsia="es-ES"/>
        </w:rPr>
        <w:t>forma mensual:</w:t>
      </w:r>
      <w:r w:rsidRPr="00FD20E5">
        <w:rPr>
          <w:rFonts w:ascii="Noto Sans" w:hAnsi="Noto Sans" w:cs="Noto Sans"/>
          <w:sz w:val="20"/>
          <w:lang w:val="es-MX" w:eastAsia="fr-FR"/>
        </w:rPr>
        <w:t xml:space="preserve"> urea o nitrógeno ureico, biometría hemática completa, glucosa, creatinina, ácido úrico, sodio, potasio, cloro, calcio, fósforo, AST (sólo en caso de pacientes seropositivos para hepatitis B o C).</w:t>
      </w:r>
    </w:p>
    <w:p w14:paraId="227234CC" w14:textId="77777777" w:rsidR="002F526D" w:rsidRPr="00D7673A" w:rsidRDefault="002F526D" w:rsidP="00DC13A3">
      <w:pPr>
        <w:numPr>
          <w:ilvl w:val="0"/>
          <w:numId w:val="59"/>
        </w:numPr>
        <w:suppressAutoHyphens w:val="0"/>
        <w:contextualSpacing/>
        <w:jc w:val="both"/>
        <w:rPr>
          <w:rFonts w:ascii="Noto Sans" w:hAnsi="Noto Sans" w:cs="Noto Sans"/>
          <w:sz w:val="20"/>
          <w:u w:val="single"/>
          <w:lang w:val="es-MX" w:eastAsia="fr-FR"/>
        </w:rPr>
      </w:pPr>
      <w:r w:rsidRPr="00D7673A">
        <w:rPr>
          <w:rFonts w:ascii="Noto Sans" w:hAnsi="Noto Sans" w:cs="Noto Sans"/>
          <w:bCs/>
          <w:sz w:val="20"/>
          <w:lang w:val="es-MX" w:eastAsia="es-ES"/>
        </w:rPr>
        <w:t xml:space="preserve">Trimestral: </w:t>
      </w:r>
      <w:r w:rsidRPr="00D7673A">
        <w:rPr>
          <w:rFonts w:ascii="Noto Sans" w:hAnsi="Noto Sans" w:cs="Noto Sans"/>
          <w:sz w:val="20"/>
          <w:lang w:val="es-MX" w:eastAsia="fr-FR"/>
        </w:rPr>
        <w:t xml:space="preserve">Albúmina, proteínas totales, cinética de hierro (ferritina, transferrina). </w:t>
      </w:r>
    </w:p>
    <w:p w14:paraId="12602F5C" w14:textId="0D570CE1" w:rsidR="002F526D" w:rsidRPr="00D7673A" w:rsidRDefault="002F526D" w:rsidP="00DC13A3">
      <w:pPr>
        <w:numPr>
          <w:ilvl w:val="0"/>
          <w:numId w:val="59"/>
        </w:numPr>
        <w:suppressAutoHyphens w:val="0"/>
        <w:contextualSpacing/>
        <w:jc w:val="both"/>
        <w:rPr>
          <w:rFonts w:ascii="Noto Sans" w:hAnsi="Noto Sans" w:cs="Noto Sans"/>
          <w:sz w:val="20"/>
          <w:lang w:val="es-MX" w:eastAsia="fr-FR"/>
        </w:rPr>
      </w:pPr>
      <w:r w:rsidRPr="00D7673A">
        <w:rPr>
          <w:rFonts w:ascii="Noto Sans" w:hAnsi="Noto Sans" w:cs="Noto Sans"/>
          <w:sz w:val="20"/>
          <w:lang w:val="es-MX" w:eastAsia="es-ES"/>
        </w:rPr>
        <w:t xml:space="preserve">Cuatrimestral: Determinación de antígeno </w:t>
      </w:r>
      <w:r w:rsidRPr="00D7673A">
        <w:rPr>
          <w:rFonts w:ascii="Noto Sans" w:hAnsi="Noto Sans" w:cs="Noto Sans"/>
          <w:sz w:val="20"/>
          <w:lang w:val="es-MX" w:eastAsia="fr-FR"/>
        </w:rPr>
        <w:t>de superficie (</w:t>
      </w:r>
      <w:proofErr w:type="spellStart"/>
      <w:r w:rsidRPr="00D7673A">
        <w:rPr>
          <w:rFonts w:ascii="Noto Sans" w:hAnsi="Noto Sans" w:cs="Noto Sans"/>
          <w:sz w:val="20"/>
          <w:lang w:val="es-MX" w:eastAsia="fr-FR"/>
        </w:rPr>
        <w:t>HBs</w:t>
      </w:r>
      <w:proofErr w:type="spellEnd"/>
      <w:r w:rsidRPr="00D7673A">
        <w:rPr>
          <w:rFonts w:ascii="Noto Sans" w:hAnsi="Noto Sans" w:cs="Noto Sans"/>
          <w:sz w:val="20"/>
          <w:lang w:val="es-MX" w:eastAsia="fr-FR"/>
        </w:rPr>
        <w:t xml:space="preserve"> Ag), Anti HCV.</w:t>
      </w:r>
      <w:r w:rsidR="00D7673A" w:rsidRPr="00D7673A">
        <w:rPr>
          <w:rFonts w:ascii="Noto Sans" w:hAnsi="Noto Sans" w:cs="Noto Sans"/>
          <w:sz w:val="20"/>
          <w:lang w:val="es-MX" w:eastAsia="fr-FR"/>
        </w:rPr>
        <w:t xml:space="preserve"> </w:t>
      </w:r>
    </w:p>
    <w:p w14:paraId="0F058736" w14:textId="77777777" w:rsidR="002F526D" w:rsidRPr="00D7673A" w:rsidRDefault="002F526D" w:rsidP="00DC13A3">
      <w:pPr>
        <w:numPr>
          <w:ilvl w:val="0"/>
          <w:numId w:val="59"/>
        </w:numPr>
        <w:suppressAutoHyphens w:val="0"/>
        <w:contextualSpacing/>
        <w:jc w:val="both"/>
        <w:rPr>
          <w:rFonts w:ascii="Noto Sans" w:hAnsi="Noto Sans" w:cs="Noto Sans"/>
          <w:sz w:val="20"/>
          <w:lang w:val="es-MX" w:eastAsia="fr-FR"/>
        </w:rPr>
      </w:pPr>
      <w:r w:rsidRPr="00D7673A">
        <w:rPr>
          <w:rFonts w:ascii="Noto Sans" w:hAnsi="Noto Sans" w:cs="Noto Sans"/>
          <w:bCs/>
          <w:sz w:val="20"/>
          <w:lang w:val="es-MX" w:eastAsia="es-ES"/>
        </w:rPr>
        <w:t xml:space="preserve">Semestral: </w:t>
      </w:r>
      <w:r w:rsidRPr="00D7673A">
        <w:rPr>
          <w:rFonts w:ascii="Noto Sans" w:hAnsi="Noto Sans" w:cs="Noto Sans"/>
          <w:sz w:val="20"/>
          <w:lang w:val="es-MX" w:eastAsia="fr-FR"/>
        </w:rPr>
        <w:t>Colesterol, triglicéridos, VIH.</w:t>
      </w:r>
    </w:p>
    <w:p w14:paraId="08F67508" w14:textId="77777777" w:rsidR="00C80358" w:rsidRPr="00FD20E5" w:rsidRDefault="00C80358" w:rsidP="002F526D">
      <w:pPr>
        <w:pStyle w:val="Textocomentario"/>
        <w:jc w:val="both"/>
        <w:rPr>
          <w:rFonts w:ascii="Noto Sans" w:hAnsi="Noto Sans" w:cs="Noto Sans"/>
          <w:lang w:eastAsia="ar-SA"/>
        </w:rPr>
      </w:pPr>
    </w:p>
    <w:p w14:paraId="6220CB3A" w14:textId="77777777" w:rsidR="002F526D" w:rsidRPr="00FD20E5" w:rsidRDefault="002F526D" w:rsidP="002F526D">
      <w:pPr>
        <w:pStyle w:val="Textocomentario"/>
        <w:jc w:val="both"/>
        <w:rPr>
          <w:rFonts w:ascii="Noto Sans" w:eastAsiaTheme="minorHAnsi" w:hAnsi="Noto Sans" w:cs="Noto Sans"/>
          <w:lang w:eastAsia="en-US"/>
        </w:rPr>
      </w:pPr>
      <w:r w:rsidRPr="00FD20E5">
        <w:rPr>
          <w:rFonts w:ascii="Noto Sans" w:hAnsi="Noto Sans" w:cs="Noto Sans"/>
          <w:lang w:eastAsia="ar-SA"/>
        </w:rPr>
        <w:t xml:space="preserve">En caso de contar con laboratorio propio para la realización de estudios a pacientes, el licitante adjudicado deberá presentar </w:t>
      </w:r>
      <w:r w:rsidRPr="00FD20E5">
        <w:rPr>
          <w:rFonts w:ascii="Noto Sans" w:hAnsi="Noto Sans" w:cs="Noto Sans"/>
        </w:rPr>
        <w:t xml:space="preserve">copia del aviso de funcionamiento del laboratorio clínico, vigente, este documento se debe presentar en la propuesta técnica del licitante, así como en las visitas de verificación y asentar en la cédula correspondiente. </w:t>
      </w:r>
    </w:p>
    <w:p w14:paraId="1F215B25" w14:textId="77777777" w:rsidR="002F526D" w:rsidRPr="00FD20E5" w:rsidRDefault="002F526D" w:rsidP="002F526D">
      <w:pPr>
        <w:tabs>
          <w:tab w:val="left" w:pos="-284"/>
          <w:tab w:val="left" w:pos="180"/>
          <w:tab w:val="left" w:pos="9498"/>
        </w:tabs>
        <w:ind w:right="100"/>
        <w:jc w:val="both"/>
        <w:rPr>
          <w:rFonts w:ascii="Noto Sans" w:hAnsi="Noto Sans" w:cs="Noto Sans"/>
          <w:sz w:val="20"/>
          <w:lang w:val="es-MX"/>
        </w:rPr>
      </w:pPr>
      <w:r w:rsidRPr="00FD20E5">
        <w:rPr>
          <w:rFonts w:ascii="Noto Sans" w:hAnsi="Noto Sans" w:cs="Noto Sans"/>
          <w:sz w:val="20"/>
          <w:lang w:val="es-MX"/>
        </w:rPr>
        <w:t>En caso de No contar con un laboratorio propio el licitante adjudicado deberá presentar copia del contrato del laboratorio clínico que procesará las muestras, debidamente firmado y cuya vigencia deberá ser por lo menos del periodo de prestación del servicio, este documento se debe presentar en la propuesta técnica del licitante, así como en las visitas de verificación y asentar en la cédula correspondiente.</w:t>
      </w:r>
    </w:p>
    <w:p w14:paraId="5DB26392" w14:textId="77777777" w:rsidR="002F526D" w:rsidRPr="00FD20E5" w:rsidRDefault="002F526D" w:rsidP="002F526D">
      <w:pPr>
        <w:pStyle w:val="Ttulo2"/>
        <w:spacing w:before="0"/>
        <w:rPr>
          <w:rFonts w:ascii="Noto Sans" w:eastAsiaTheme="majorEastAsia" w:hAnsi="Noto Sans" w:cs="Noto Sans"/>
          <w:sz w:val="20"/>
          <w:lang w:val="es-MX"/>
        </w:rPr>
      </w:pPr>
    </w:p>
    <w:p w14:paraId="1FA2BCAC"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bCs/>
          <w:kern w:val="2"/>
          <w:sz w:val="20"/>
          <w:lang w:val="es-ES_tradnl"/>
        </w:rPr>
      </w:pPr>
      <w:bookmarkStart w:id="33" w:name="_Toc158631274"/>
      <w:r w:rsidRPr="00FD20E5">
        <w:rPr>
          <w:rFonts w:ascii="Noto Sans" w:hAnsi="Noto Sans" w:cs="Noto Sans"/>
          <w:bCs/>
          <w:kern w:val="2"/>
          <w:sz w:val="20"/>
        </w:rPr>
        <w:t>La adecuación de la sesión de hemodiálisis se deberá realizar mensualmente en forma individualizada para cada paciente y se deberá cumplir con los siguientes parámetros:</w:t>
      </w:r>
      <w:bookmarkEnd w:id="33"/>
    </w:p>
    <w:p w14:paraId="412CC3CA" w14:textId="77777777" w:rsidR="002F526D" w:rsidRPr="00FD20E5" w:rsidRDefault="002F526D" w:rsidP="002F526D">
      <w:pPr>
        <w:pStyle w:val="Prrafodelista"/>
        <w:tabs>
          <w:tab w:val="left" w:pos="-284"/>
          <w:tab w:val="left" w:pos="709"/>
          <w:tab w:val="left" w:pos="4395"/>
          <w:tab w:val="left" w:pos="9498"/>
        </w:tabs>
        <w:ind w:left="284"/>
        <w:jc w:val="both"/>
        <w:rPr>
          <w:rFonts w:ascii="Noto Sans" w:hAnsi="Noto Sans" w:cs="Noto Sans"/>
          <w:b/>
          <w:bCs/>
          <w:kern w:val="2"/>
          <w:sz w:val="20"/>
        </w:rPr>
      </w:pPr>
    </w:p>
    <w:p w14:paraId="6D5FE3C9" w14:textId="77777777" w:rsidR="002F526D" w:rsidRPr="00FD20E5" w:rsidRDefault="002F526D" w:rsidP="00DC13A3">
      <w:pPr>
        <w:pStyle w:val="Prrafodelista"/>
        <w:numPr>
          <w:ilvl w:val="1"/>
          <w:numId w:val="60"/>
        </w:numPr>
        <w:tabs>
          <w:tab w:val="left" w:pos="-284"/>
          <w:tab w:val="left" w:pos="709"/>
          <w:tab w:val="left" w:pos="4395"/>
          <w:tab w:val="left" w:pos="9498"/>
        </w:tabs>
        <w:suppressAutoHyphens w:val="0"/>
        <w:spacing w:line="256" w:lineRule="auto"/>
        <w:contextualSpacing/>
        <w:jc w:val="both"/>
        <w:rPr>
          <w:rFonts w:ascii="Noto Sans" w:hAnsi="Noto Sans" w:cs="Noto Sans"/>
          <w:b/>
          <w:bCs/>
          <w:kern w:val="2"/>
          <w:sz w:val="20"/>
        </w:rPr>
      </w:pPr>
      <w:r w:rsidRPr="00FD20E5">
        <w:rPr>
          <w:rFonts w:ascii="Noto Sans" w:hAnsi="Noto Sans" w:cs="Noto Sans"/>
          <w:sz w:val="20"/>
          <w:lang w:eastAsia="es-ES"/>
        </w:rPr>
        <w:t>Clínicos: sin datos de uremia, control óptimo de la presión arterial, sin datos de retención hídrica y con peso seco en forma individual.</w:t>
      </w:r>
    </w:p>
    <w:p w14:paraId="12B29A32" w14:textId="77777777" w:rsidR="002F526D" w:rsidRPr="00FD20E5" w:rsidRDefault="002F526D" w:rsidP="00DC13A3">
      <w:pPr>
        <w:pStyle w:val="Prrafodelista"/>
        <w:numPr>
          <w:ilvl w:val="1"/>
          <w:numId w:val="60"/>
        </w:numPr>
        <w:tabs>
          <w:tab w:val="left" w:pos="-284"/>
          <w:tab w:val="left" w:pos="709"/>
          <w:tab w:val="left" w:pos="4395"/>
          <w:tab w:val="left" w:pos="9498"/>
        </w:tabs>
        <w:suppressAutoHyphens w:val="0"/>
        <w:spacing w:line="256" w:lineRule="auto"/>
        <w:contextualSpacing/>
        <w:jc w:val="both"/>
        <w:rPr>
          <w:rFonts w:ascii="Noto Sans" w:hAnsi="Noto Sans" w:cs="Noto Sans"/>
          <w:b/>
          <w:bCs/>
          <w:kern w:val="2"/>
          <w:sz w:val="20"/>
        </w:rPr>
      </w:pPr>
      <w:r w:rsidRPr="00FD20E5">
        <w:rPr>
          <w:rFonts w:ascii="Noto Sans" w:hAnsi="Noto Sans" w:cs="Noto Sans"/>
          <w:sz w:val="20"/>
          <w:lang w:eastAsia="es-ES"/>
        </w:rPr>
        <w:t xml:space="preserve">Bioquímicos: </w:t>
      </w:r>
    </w:p>
    <w:p w14:paraId="68D23386" w14:textId="77777777" w:rsidR="002F526D" w:rsidRPr="00FD20E5" w:rsidRDefault="002F526D" w:rsidP="00DC13A3">
      <w:pPr>
        <w:pStyle w:val="Prrafodelista"/>
        <w:numPr>
          <w:ilvl w:val="2"/>
          <w:numId w:val="60"/>
        </w:numPr>
        <w:tabs>
          <w:tab w:val="left" w:pos="-284"/>
          <w:tab w:val="left" w:pos="709"/>
          <w:tab w:val="left" w:pos="4395"/>
          <w:tab w:val="left" w:pos="9498"/>
        </w:tabs>
        <w:suppressAutoHyphens w:val="0"/>
        <w:spacing w:line="256" w:lineRule="auto"/>
        <w:contextualSpacing/>
        <w:jc w:val="both"/>
        <w:rPr>
          <w:rFonts w:ascii="Noto Sans" w:hAnsi="Noto Sans" w:cs="Noto Sans"/>
          <w:b/>
          <w:bCs/>
          <w:kern w:val="2"/>
          <w:sz w:val="20"/>
        </w:rPr>
      </w:pPr>
      <w:r w:rsidRPr="00FD20E5">
        <w:rPr>
          <w:rFonts w:ascii="Noto Sans" w:hAnsi="Noto Sans" w:cs="Noto Sans"/>
          <w:sz w:val="20"/>
          <w:lang w:eastAsia="es-ES"/>
        </w:rPr>
        <w:t xml:space="preserve">KT/V </w:t>
      </w:r>
      <w:proofErr w:type="spellStart"/>
      <w:r w:rsidRPr="00FD20E5">
        <w:rPr>
          <w:rFonts w:ascii="Noto Sans" w:hAnsi="Noto Sans" w:cs="Noto Sans"/>
          <w:sz w:val="20"/>
          <w:lang w:eastAsia="es-ES"/>
        </w:rPr>
        <w:t>monocompartamental</w:t>
      </w:r>
      <w:proofErr w:type="spellEnd"/>
      <w:r w:rsidRPr="00FD20E5">
        <w:rPr>
          <w:rFonts w:ascii="Noto Sans" w:hAnsi="Noto Sans" w:cs="Noto Sans"/>
          <w:sz w:val="20"/>
          <w:lang w:eastAsia="es-ES"/>
        </w:rPr>
        <w:t xml:space="preserve"> igual o mayor de 1.2 </w:t>
      </w:r>
    </w:p>
    <w:p w14:paraId="630F80D5" w14:textId="77777777" w:rsidR="002F526D" w:rsidRPr="00FD20E5" w:rsidRDefault="002F526D" w:rsidP="00DC13A3">
      <w:pPr>
        <w:pStyle w:val="Prrafodelista"/>
        <w:numPr>
          <w:ilvl w:val="2"/>
          <w:numId w:val="60"/>
        </w:numPr>
        <w:tabs>
          <w:tab w:val="left" w:pos="-284"/>
          <w:tab w:val="left" w:pos="709"/>
          <w:tab w:val="left" w:pos="4395"/>
          <w:tab w:val="left" w:pos="9498"/>
        </w:tabs>
        <w:suppressAutoHyphens w:val="0"/>
        <w:spacing w:line="256" w:lineRule="auto"/>
        <w:contextualSpacing/>
        <w:jc w:val="both"/>
        <w:rPr>
          <w:rFonts w:ascii="Noto Sans" w:hAnsi="Noto Sans" w:cs="Noto Sans"/>
          <w:b/>
          <w:bCs/>
          <w:kern w:val="2"/>
          <w:sz w:val="20"/>
        </w:rPr>
      </w:pPr>
      <w:r w:rsidRPr="00FD20E5">
        <w:rPr>
          <w:rFonts w:ascii="Noto Sans" w:hAnsi="Noto Sans" w:cs="Noto Sans"/>
          <w:sz w:val="20"/>
          <w:lang w:eastAsia="es-ES"/>
        </w:rPr>
        <w:t>URR igual o superior al 65%</w:t>
      </w:r>
    </w:p>
    <w:p w14:paraId="64CE4D75" w14:textId="77777777" w:rsidR="002F526D" w:rsidRPr="00FD20E5" w:rsidRDefault="002F526D" w:rsidP="002F526D">
      <w:pPr>
        <w:tabs>
          <w:tab w:val="center" w:pos="4252"/>
          <w:tab w:val="right" w:pos="8504"/>
        </w:tabs>
        <w:ind w:left="709" w:right="-702"/>
        <w:contextualSpacing/>
        <w:jc w:val="both"/>
        <w:rPr>
          <w:rFonts w:ascii="Noto Sans" w:hAnsi="Noto Sans" w:cs="Noto Sans"/>
          <w:sz w:val="20"/>
          <w:lang w:val="es-MX" w:eastAsia="es-ES"/>
        </w:rPr>
      </w:pPr>
    </w:p>
    <w:p w14:paraId="597E78CA"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sz w:val="20"/>
        </w:rPr>
      </w:pPr>
      <w:r w:rsidRPr="00FD20E5">
        <w:rPr>
          <w:rFonts w:ascii="Noto Sans" w:hAnsi="Noto Sans" w:cs="Noto Sans"/>
          <w:sz w:val="20"/>
        </w:rPr>
        <w:t xml:space="preserve"> </w:t>
      </w:r>
      <w:bookmarkStart w:id="34" w:name="_Toc158631275"/>
      <w:r w:rsidRPr="00FD20E5">
        <w:rPr>
          <w:rFonts w:ascii="Noto Sans" w:hAnsi="Noto Sans" w:cs="Noto Sans"/>
          <w:sz w:val="20"/>
        </w:rPr>
        <w:t>Criterios especiales a seguir por las unidades subrogadas:</w:t>
      </w:r>
      <w:bookmarkEnd w:id="34"/>
    </w:p>
    <w:p w14:paraId="101CCE2F" w14:textId="77777777" w:rsidR="0045651B" w:rsidRPr="00FD20E5" w:rsidRDefault="0045651B" w:rsidP="0045651B">
      <w:pPr>
        <w:rPr>
          <w:rFonts w:ascii="Noto Sans" w:eastAsiaTheme="majorEastAsia" w:hAnsi="Noto Sans" w:cs="Noto Sans"/>
          <w:sz w:val="20"/>
        </w:rPr>
      </w:pPr>
    </w:p>
    <w:p w14:paraId="63ECBDD0"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sz w:val="20"/>
          <w:lang w:val="es-MX"/>
        </w:rPr>
        <w:t xml:space="preserve">En caso necesario de transfusión de componentes sanguíneos, que provoque descompensación aguda, el paciente deberá ser trasladado a la unidad hospitalaria de adscripción correspondiente sin costo adicional para el Instituto. </w:t>
      </w:r>
    </w:p>
    <w:p w14:paraId="0C3ACC00"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sz w:val="20"/>
          <w:lang w:val="es-MX"/>
        </w:rPr>
        <w:t>Considerar como pacientes de alto riesgo a aquellos que se encuentran seropositivos con hepatitis B o C y VIH, y a los que, en condiciones de urgencia, no se haya podido determinar su panel viral.</w:t>
      </w:r>
    </w:p>
    <w:p w14:paraId="46B0E402"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sz w:val="20"/>
          <w:lang w:val="es-MX"/>
        </w:rPr>
        <w:t>Los pacientes que se encuentren con hepatitis B o C o VIH con prueba confirmatoria positivos, deben dializarse en riñón artificial exclusivo para este tipo de pacientes y en área aislada, siguiéndose las técnicas internacionales establecidas.</w:t>
      </w:r>
    </w:p>
    <w:p w14:paraId="0B27E98F" w14:textId="711D3E5E"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bCs/>
          <w:sz w:val="20"/>
          <w:lang w:val="es-MX"/>
        </w:rPr>
        <w:t xml:space="preserve">Los pacientes con hepatitis B o C o VIH deben dializarse </w:t>
      </w:r>
      <w:r w:rsidRPr="00FD20E5">
        <w:rPr>
          <w:rFonts w:ascii="Noto Sans" w:hAnsi="Noto Sans" w:cs="Noto Sans"/>
          <w:sz w:val="20"/>
          <w:lang w:val="es-MX"/>
        </w:rPr>
        <w:t xml:space="preserve">utilizando en ellos material y equipo exclusivo. En estos pacientes no debe reutilizarse el dializador. Se deberá seguir el procedimiento de técnica de aislamiento aplicando la </w:t>
      </w:r>
      <w:r w:rsidR="00C25A13" w:rsidRPr="00C25A13">
        <w:rPr>
          <w:rFonts w:ascii="Noto Sans" w:hAnsi="Noto Sans" w:cs="Noto Sans"/>
          <w:sz w:val="20"/>
          <w:lang w:val="es-MX"/>
        </w:rPr>
        <w:t>NOM-010-SSA-2023</w:t>
      </w:r>
      <w:r w:rsidRPr="00FD20E5">
        <w:rPr>
          <w:rFonts w:ascii="Noto Sans" w:hAnsi="Noto Sans" w:cs="Noto Sans"/>
          <w:sz w:val="20"/>
          <w:lang w:val="es-MX"/>
        </w:rPr>
        <w:t xml:space="preserve"> “Para la prevención y el control de la infección por virus de la inmunodeficiencia humana”.</w:t>
      </w:r>
    </w:p>
    <w:p w14:paraId="1537DBB5"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sz w:val="20"/>
          <w:lang w:val="es-MX"/>
        </w:rPr>
        <w:t>El material desechable utilizado en los procedimientos de hemodiálisis, deberá ser exclusivo para cada paciente.</w:t>
      </w:r>
    </w:p>
    <w:p w14:paraId="1AF4708B" w14:textId="05DB5B7B" w:rsidR="002F526D" w:rsidRPr="00FD20E5" w:rsidRDefault="002F526D" w:rsidP="00DC13A3">
      <w:pPr>
        <w:numPr>
          <w:ilvl w:val="0"/>
          <w:numId w:val="55"/>
        </w:numPr>
        <w:suppressAutoHyphens w:val="0"/>
        <w:jc w:val="both"/>
        <w:rPr>
          <w:rFonts w:ascii="Noto Sans" w:eastAsia="Calibri" w:hAnsi="Noto Sans" w:cs="Noto Sans"/>
          <w:sz w:val="20"/>
          <w:lang w:val="es-MX" w:eastAsia="en-US"/>
        </w:rPr>
      </w:pPr>
      <w:r w:rsidRPr="00FD20E5">
        <w:rPr>
          <w:rFonts w:ascii="Noto Sans" w:eastAsia="Calibri" w:hAnsi="Noto Sans" w:cs="Noto Sans"/>
          <w:sz w:val="20"/>
          <w:lang w:val="es-MX"/>
        </w:rPr>
        <w:lastRenderedPageBreak/>
        <w:t>El licitante deberá presentar e</w:t>
      </w:r>
      <w:r w:rsidRPr="00FD20E5">
        <w:rPr>
          <w:rFonts w:ascii="Noto Sans" w:hAnsi="Noto Sans" w:cs="Noto Sans"/>
          <w:sz w:val="20"/>
          <w:lang w:val="es-MX"/>
        </w:rPr>
        <w:t>scrito libre donde señale que cumple con las disposiciones de la Norma Oficial Mexicana NOM-087-SEMARNAT-SSA1-2002, Protección ambiental-Salud ambiental-Residuos peligrosos biológico-infecciosos-Clasificación y especificaciones de manejo</w:t>
      </w:r>
      <w:r w:rsidRPr="00FD20E5">
        <w:rPr>
          <w:rFonts w:ascii="Noto Sans" w:eastAsia="Calibri" w:hAnsi="Noto Sans" w:cs="Noto Sans"/>
          <w:sz w:val="20"/>
          <w:lang w:val="es-MX"/>
        </w:rPr>
        <w:t>.</w:t>
      </w:r>
      <w:r w:rsidR="007A6C2C" w:rsidRPr="00FD20E5">
        <w:rPr>
          <w:rFonts w:ascii="Noto Sans" w:eastAsia="Calibri" w:hAnsi="Noto Sans" w:cs="Noto Sans"/>
          <w:sz w:val="20"/>
          <w:lang w:val="es-MX"/>
        </w:rPr>
        <w:t xml:space="preserve"> </w:t>
      </w:r>
      <w:r w:rsidR="00F05FB4" w:rsidRPr="00FD20E5">
        <w:rPr>
          <w:rFonts w:ascii="Noto Sans" w:eastAsia="Calibri" w:hAnsi="Noto Sans" w:cs="Noto Sans"/>
          <w:sz w:val="20"/>
          <w:lang w:val="es-MX"/>
        </w:rPr>
        <w:t>Fecha de publicación en el DOF el 17/02/2003</w:t>
      </w:r>
    </w:p>
    <w:p w14:paraId="2E8E4A68"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sz w:val="20"/>
          <w:lang w:val="es-MX"/>
        </w:rPr>
        <w:t>Aseo exhaustivo de las áreas al menos una vez por semana, utilizando detergente en todas las superficies como pisos, paredes, puertas y ventanas y/o de acuerdo con cultivos bacteriológicos realizados en el área.</w:t>
      </w:r>
    </w:p>
    <w:p w14:paraId="23C93D51"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eastAsia="Calibri" w:hAnsi="Noto Sans" w:cs="Noto Sans"/>
          <w:sz w:val="20"/>
          <w:lang w:val="es-MX"/>
        </w:rPr>
      </w:pPr>
      <w:r w:rsidRPr="00FD20E5">
        <w:rPr>
          <w:rFonts w:ascii="Noto Sans" w:eastAsia="Calibri" w:hAnsi="Noto Sans" w:cs="Noto Sans"/>
          <w:sz w:val="20"/>
          <w:lang w:val="es-MX"/>
        </w:rPr>
        <w:t>Fumigar todas las áreas de la unidad al menos una vez al mes, con plaguicidas o pesticidas y en su caso aplicar soluciones bactericidas.</w:t>
      </w:r>
    </w:p>
    <w:p w14:paraId="7A42157A"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sz w:val="20"/>
          <w:lang w:val="es-MX"/>
        </w:rPr>
        <w:t>Asear y desinfectar la máquina de hemodiálisis después de cada procedimiento, de igual forma el demás mobiliario que haya sido utilizado, deberá ser aseado y sanitizado al término de cada día de uso.</w:t>
      </w:r>
    </w:p>
    <w:p w14:paraId="543EED58"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sz w:val="20"/>
          <w:lang w:val="es-MX"/>
        </w:rPr>
        <w:t xml:space="preserve">En la detección de casos nuevos de Hepatitis B, C y VIH, por la unidad de hemodiálisis subrogada, ésta deberá dar aviso al director y médico tratante del hospital de referencia, a través de nota médica de la presencia de esta patología. </w:t>
      </w:r>
    </w:p>
    <w:p w14:paraId="0D2424E9" w14:textId="77777777" w:rsidR="002F526D" w:rsidRPr="00FD20E5" w:rsidRDefault="002F526D" w:rsidP="00DC13A3">
      <w:pPr>
        <w:numPr>
          <w:ilvl w:val="0"/>
          <w:numId w:val="61"/>
        </w:numPr>
        <w:tabs>
          <w:tab w:val="left" w:pos="-284"/>
          <w:tab w:val="left" w:pos="1080"/>
          <w:tab w:val="left" w:pos="9498"/>
        </w:tabs>
        <w:suppressAutoHyphens w:val="0"/>
        <w:ind w:right="51"/>
        <w:jc w:val="both"/>
        <w:rPr>
          <w:rFonts w:ascii="Noto Sans" w:hAnsi="Noto Sans" w:cs="Noto Sans"/>
          <w:sz w:val="20"/>
          <w:lang w:val="es-MX"/>
        </w:rPr>
      </w:pPr>
      <w:r w:rsidRPr="00FD20E5">
        <w:rPr>
          <w:rFonts w:ascii="Noto Sans" w:hAnsi="Noto Sans" w:cs="Noto Sans"/>
          <w:sz w:val="20"/>
          <w:lang w:val="es-MX"/>
        </w:rPr>
        <w:t>Envío de nota médica mensual a la unidad médica del Instituto de adscripción conforme a la NOM-004-SSA3-2012,</w:t>
      </w:r>
      <w:r w:rsidRPr="00FD20E5">
        <w:rPr>
          <w:rFonts w:ascii="Noto Sans" w:hAnsi="Noto Sans" w:cs="Noto Sans"/>
          <w:sz w:val="20"/>
          <w:lang w:val="es-MX" w:eastAsia="es-ES"/>
        </w:rPr>
        <w:t xml:space="preserve"> </w:t>
      </w:r>
      <w:r w:rsidRPr="00FD20E5">
        <w:rPr>
          <w:rFonts w:ascii="Noto Sans" w:hAnsi="Noto Sans" w:cs="Noto Sans"/>
          <w:sz w:val="20"/>
          <w:lang w:val="es-MX"/>
        </w:rPr>
        <w:t>“Del expediente clínico”</w:t>
      </w:r>
      <w:r w:rsidRPr="00FD20E5">
        <w:rPr>
          <w:rFonts w:ascii="Noto Sans" w:hAnsi="Noto Sans" w:cs="Noto Sans"/>
          <w:b/>
          <w:sz w:val="20"/>
          <w:lang w:val="es-MX"/>
        </w:rPr>
        <w:t xml:space="preserve"> </w:t>
      </w:r>
      <w:r w:rsidRPr="00FD20E5">
        <w:rPr>
          <w:rFonts w:ascii="Noto Sans" w:hAnsi="Noto Sans" w:cs="Noto Sans"/>
          <w:sz w:val="20"/>
          <w:lang w:val="es-MX"/>
        </w:rPr>
        <w:t>anotando los resultados de los exámenes de laboratorio con la periodicidad referida en el apartado IV “La Unidad de hemodiálisis subrogada deberá realizar por cada paciente las siguientes pruebas de laboratorio con la frecuencia que a continuación se especifica”, del presente documento.</w:t>
      </w:r>
    </w:p>
    <w:p w14:paraId="3EA8AD40" w14:textId="77777777" w:rsidR="002F526D" w:rsidRPr="00FD20E5" w:rsidRDefault="002F526D" w:rsidP="002F526D">
      <w:pPr>
        <w:pStyle w:val="Ttulo2"/>
        <w:spacing w:before="0"/>
        <w:rPr>
          <w:rFonts w:ascii="Noto Sans" w:eastAsiaTheme="majorEastAsia" w:hAnsi="Noto Sans" w:cs="Noto Sans"/>
          <w:sz w:val="20"/>
          <w:lang w:val="es-MX"/>
        </w:rPr>
      </w:pPr>
    </w:p>
    <w:p w14:paraId="680B4956"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bCs/>
          <w:kern w:val="2"/>
          <w:sz w:val="20"/>
        </w:rPr>
      </w:pPr>
      <w:bookmarkStart w:id="35" w:name="_Toc158631276"/>
      <w:r w:rsidRPr="00FD20E5">
        <w:rPr>
          <w:rFonts w:ascii="Noto Sans" w:hAnsi="Noto Sans" w:cs="Noto Sans"/>
          <w:bCs/>
          <w:kern w:val="2"/>
          <w:sz w:val="20"/>
        </w:rPr>
        <w:t>Responsabilidades del Instituto:</w:t>
      </w:r>
      <w:bookmarkEnd w:id="35"/>
    </w:p>
    <w:p w14:paraId="3C1EA3E9" w14:textId="77777777" w:rsidR="0045651B" w:rsidRPr="00FD20E5" w:rsidRDefault="0045651B" w:rsidP="0045651B">
      <w:pPr>
        <w:rPr>
          <w:rFonts w:ascii="Noto Sans" w:hAnsi="Noto Sans" w:cs="Noto Sans"/>
          <w:sz w:val="20"/>
        </w:rPr>
      </w:pPr>
    </w:p>
    <w:p w14:paraId="14096753" w14:textId="77777777" w:rsidR="002F526D" w:rsidRPr="00FD20E5" w:rsidRDefault="002F526D" w:rsidP="00DC13A3">
      <w:pPr>
        <w:numPr>
          <w:ilvl w:val="0"/>
          <w:numId w:val="62"/>
        </w:numPr>
        <w:suppressAutoHyphens w:val="0"/>
        <w:ind w:right="51"/>
        <w:jc w:val="both"/>
        <w:rPr>
          <w:rFonts w:ascii="Noto Sans" w:hAnsi="Noto Sans" w:cs="Noto Sans"/>
          <w:bCs/>
          <w:sz w:val="20"/>
          <w:lang w:val="es-MX"/>
        </w:rPr>
      </w:pPr>
      <w:r w:rsidRPr="00FD20E5">
        <w:rPr>
          <w:rFonts w:ascii="Noto Sans" w:hAnsi="Noto Sans" w:cs="Noto Sans"/>
          <w:bCs/>
          <w:sz w:val="20"/>
          <w:lang w:val="es-MX"/>
        </w:rPr>
        <w:t>El Instituto a través del servicio de (Medicina Interna o Nefrología), enviará al paciente con solicitud de subrogación (</w:t>
      </w:r>
      <w:r w:rsidRPr="00FD20E5">
        <w:rPr>
          <w:rFonts w:ascii="Noto Sans" w:hAnsi="Noto Sans" w:cs="Noto Sans"/>
          <w:b/>
          <w:bCs/>
          <w:sz w:val="20"/>
          <w:lang w:val="es-MX"/>
        </w:rPr>
        <w:t>4-30-2/03</w:t>
      </w:r>
      <w:r w:rsidRPr="00FD20E5">
        <w:rPr>
          <w:rFonts w:ascii="Noto Sans" w:hAnsi="Noto Sans" w:cs="Noto Sans"/>
          <w:bCs/>
          <w:sz w:val="20"/>
          <w:lang w:val="es-MX"/>
        </w:rPr>
        <w:t xml:space="preserve">)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creatinina, ácido úrico, sodio, potasio, calcio, fósforo, AST, ALT, proteínas totales, albúmina, panel de hepatitis B y C, VIH y  placa de tórax. </w:t>
      </w:r>
    </w:p>
    <w:p w14:paraId="47CD9107" w14:textId="77777777" w:rsidR="002F526D" w:rsidRPr="00FD20E5" w:rsidRDefault="002F526D" w:rsidP="00DC13A3">
      <w:pPr>
        <w:numPr>
          <w:ilvl w:val="0"/>
          <w:numId w:val="62"/>
        </w:numPr>
        <w:suppressAutoHyphens w:val="0"/>
        <w:ind w:right="51"/>
        <w:jc w:val="both"/>
        <w:rPr>
          <w:rFonts w:ascii="Noto Sans" w:hAnsi="Noto Sans" w:cs="Noto Sans"/>
          <w:bCs/>
          <w:sz w:val="20"/>
          <w:lang w:val="es-MX"/>
        </w:rPr>
      </w:pPr>
      <w:r w:rsidRPr="00FD20E5">
        <w:rPr>
          <w:rFonts w:ascii="Noto Sans" w:hAnsi="Noto Sans" w:cs="Noto Sans"/>
          <w:bCs/>
          <w:sz w:val="20"/>
          <w:lang w:val="es-MX"/>
        </w:rPr>
        <w:t>El Instituto será responsable de extender las recetas de medicamentos, incapacidades, solicitudes de interconsulta, de laboratorio y gabinete en caso necesario para cada paciente incluido en el servicio de hemodiálisis subrogada materia del presente documento.</w:t>
      </w:r>
    </w:p>
    <w:p w14:paraId="34418406" w14:textId="77777777" w:rsidR="002F526D" w:rsidRPr="00FD20E5" w:rsidRDefault="002F526D" w:rsidP="00DC13A3">
      <w:pPr>
        <w:numPr>
          <w:ilvl w:val="0"/>
          <w:numId w:val="62"/>
        </w:numPr>
        <w:suppressAutoHyphens w:val="0"/>
        <w:ind w:right="51"/>
        <w:jc w:val="both"/>
        <w:rPr>
          <w:rFonts w:ascii="Noto Sans" w:hAnsi="Noto Sans" w:cs="Noto Sans"/>
          <w:bCs/>
          <w:sz w:val="20"/>
          <w:lang w:val="es-MX"/>
        </w:rPr>
      </w:pPr>
      <w:r w:rsidRPr="00FD20E5">
        <w:rPr>
          <w:rFonts w:ascii="Noto Sans" w:hAnsi="Noto Sans" w:cs="Noto Sans"/>
          <w:bCs/>
          <w:sz w:val="20"/>
          <w:lang w:val="es-MX"/>
        </w:rPr>
        <w:t xml:space="preserve">El Instituto, ratificará la continuidad del servicio de cada paciente, a través de la verificación de la vigencia de derechos actualizada. </w:t>
      </w:r>
    </w:p>
    <w:p w14:paraId="5072A2C9" w14:textId="77777777" w:rsidR="002F526D" w:rsidRPr="00FD20E5" w:rsidRDefault="002F526D" w:rsidP="00DC13A3">
      <w:pPr>
        <w:numPr>
          <w:ilvl w:val="0"/>
          <w:numId w:val="62"/>
        </w:numPr>
        <w:suppressAutoHyphens w:val="0"/>
        <w:ind w:right="51"/>
        <w:jc w:val="both"/>
        <w:rPr>
          <w:rFonts w:ascii="Noto Sans" w:hAnsi="Noto Sans" w:cs="Noto Sans"/>
          <w:bCs/>
          <w:sz w:val="20"/>
          <w:lang w:val="es-MX"/>
        </w:rPr>
      </w:pPr>
      <w:r w:rsidRPr="00FD20E5">
        <w:rPr>
          <w:rFonts w:ascii="Noto Sans" w:hAnsi="Noto Sans" w:cs="Noto Sans"/>
          <w:bCs/>
          <w:sz w:val="20"/>
          <w:lang w:val="es-MX"/>
        </w:rPr>
        <w:t xml:space="preserve">El Instituto dará continuidad a la atención de complicaciones propias de la hemodiálisis de cada paciente, que haya requerido traslado de la unidad de hemodiálisis subrogada a la unidad hospitalaria del Instituto. </w:t>
      </w:r>
    </w:p>
    <w:p w14:paraId="58DBD33B" w14:textId="77777777" w:rsidR="002F526D" w:rsidRPr="00FD20E5" w:rsidRDefault="002F526D" w:rsidP="00DC13A3">
      <w:pPr>
        <w:numPr>
          <w:ilvl w:val="0"/>
          <w:numId w:val="62"/>
        </w:numPr>
        <w:suppressAutoHyphens w:val="0"/>
        <w:ind w:right="51"/>
        <w:jc w:val="both"/>
        <w:rPr>
          <w:rFonts w:ascii="Noto Sans" w:hAnsi="Noto Sans" w:cs="Noto Sans"/>
          <w:bCs/>
          <w:sz w:val="20"/>
          <w:lang w:val="es-MX"/>
        </w:rPr>
      </w:pPr>
      <w:r w:rsidRPr="00FD20E5">
        <w:rPr>
          <w:rFonts w:ascii="Noto Sans" w:hAnsi="Noto Sans" w:cs="Noto Sans"/>
          <w:bCs/>
          <w:sz w:val="20"/>
          <w:lang w:val="es-MX"/>
        </w:rPr>
        <w:t>A través de personal autorizado por el Instituto, realizará visitas de supervisión a la unidad de hemodiálisis subrogada, a efecto de verificar la debida prestación del servicio en forma integral, ininterrumpida a lo descrito en el Anexo T4 (T-cuatro) Cédula de supervisión de las unidades de hemodiálisis subrogada,</w:t>
      </w:r>
      <w:r w:rsidRPr="00FD20E5">
        <w:rPr>
          <w:rFonts w:ascii="Noto Sans" w:hAnsi="Noto Sans" w:cs="Noto Sans"/>
          <w:b/>
          <w:bCs/>
          <w:sz w:val="20"/>
          <w:lang w:val="es-MX"/>
        </w:rPr>
        <w:t xml:space="preserve"> </w:t>
      </w:r>
      <w:r w:rsidRPr="00FD20E5">
        <w:rPr>
          <w:rFonts w:ascii="Noto Sans" w:hAnsi="Noto Sans" w:cs="Noto Sans"/>
          <w:bCs/>
          <w:sz w:val="20"/>
          <w:lang w:val="es-MX"/>
        </w:rPr>
        <w:t>del presente documento.</w:t>
      </w:r>
    </w:p>
    <w:p w14:paraId="044372F3" w14:textId="77777777" w:rsidR="002F526D" w:rsidRPr="00FD20E5" w:rsidRDefault="002F526D" w:rsidP="00DC13A3">
      <w:pPr>
        <w:numPr>
          <w:ilvl w:val="0"/>
          <w:numId w:val="62"/>
        </w:numPr>
        <w:suppressAutoHyphens w:val="0"/>
        <w:ind w:right="51"/>
        <w:jc w:val="both"/>
        <w:rPr>
          <w:rFonts w:ascii="Noto Sans" w:hAnsi="Noto Sans" w:cs="Noto Sans"/>
          <w:b/>
          <w:bCs/>
          <w:sz w:val="20"/>
          <w:lang w:val="es-MX"/>
        </w:rPr>
      </w:pPr>
      <w:r w:rsidRPr="00FD20E5">
        <w:rPr>
          <w:rFonts w:ascii="Noto Sans" w:hAnsi="Noto Sans" w:cs="Noto Sans"/>
          <w:bCs/>
          <w:sz w:val="20"/>
          <w:lang w:val="es-MX"/>
        </w:rPr>
        <w:t>Para pacientes seronegativos aplicar vacunación contra hepatitis B con doble dosis al ingresar al programa de hemodiálisis subrogada, en caso de no tenerla y completar su esquema de vacunación.</w:t>
      </w:r>
    </w:p>
    <w:p w14:paraId="2A9D9910" w14:textId="77777777" w:rsidR="002F526D" w:rsidRPr="00FD20E5" w:rsidRDefault="002F526D" w:rsidP="00DC13A3">
      <w:pPr>
        <w:numPr>
          <w:ilvl w:val="0"/>
          <w:numId w:val="62"/>
        </w:numPr>
        <w:suppressAutoHyphens w:val="0"/>
        <w:ind w:right="51"/>
        <w:jc w:val="both"/>
        <w:rPr>
          <w:rFonts w:ascii="Noto Sans" w:hAnsi="Noto Sans" w:cs="Noto Sans"/>
          <w:b/>
          <w:bCs/>
          <w:sz w:val="20"/>
          <w:lang w:val="es-MX"/>
        </w:rPr>
      </w:pPr>
      <w:r w:rsidRPr="00FD20E5">
        <w:rPr>
          <w:rFonts w:ascii="Noto Sans" w:hAnsi="Noto Sans" w:cs="Noto Sans"/>
          <w:bCs/>
          <w:sz w:val="20"/>
          <w:lang w:val="es-MX"/>
        </w:rPr>
        <w:t>Procedimiento de transfusión en caso necesario y previa valoración médica.</w:t>
      </w:r>
    </w:p>
    <w:p w14:paraId="7B05CAE8" w14:textId="77777777" w:rsidR="002F526D" w:rsidRPr="00FD20E5" w:rsidRDefault="002F526D" w:rsidP="00DC13A3">
      <w:pPr>
        <w:numPr>
          <w:ilvl w:val="0"/>
          <w:numId w:val="62"/>
        </w:numPr>
        <w:suppressAutoHyphens w:val="0"/>
        <w:ind w:right="51"/>
        <w:jc w:val="both"/>
        <w:rPr>
          <w:rFonts w:ascii="Noto Sans" w:hAnsi="Noto Sans" w:cs="Noto Sans"/>
          <w:b/>
          <w:bCs/>
          <w:sz w:val="20"/>
          <w:lang w:val="es-MX"/>
        </w:rPr>
      </w:pPr>
      <w:r w:rsidRPr="00FD20E5">
        <w:rPr>
          <w:rFonts w:ascii="Noto Sans" w:hAnsi="Noto Sans" w:cs="Noto Sans"/>
          <w:bCs/>
          <w:sz w:val="20"/>
          <w:lang w:val="es-MX"/>
        </w:rPr>
        <w:t>En el caso de los accesos vasculares el Instituto será responsable de enviar de manera inicial al paciente a la unidad de hemodiálisis subrogada con un acceso vascular temporal o definitivo funcional.</w:t>
      </w:r>
    </w:p>
    <w:p w14:paraId="28462D27" w14:textId="77777777" w:rsidR="002F526D" w:rsidRPr="00FD20E5" w:rsidRDefault="002F526D" w:rsidP="002F526D">
      <w:pPr>
        <w:pStyle w:val="Ttulo2"/>
        <w:spacing w:before="0"/>
        <w:rPr>
          <w:rFonts w:ascii="Noto Sans" w:eastAsiaTheme="majorEastAsia" w:hAnsi="Noto Sans" w:cs="Noto Sans"/>
          <w:sz w:val="20"/>
          <w:lang w:val="es-ES_tradnl" w:eastAsia="en-US"/>
        </w:rPr>
      </w:pPr>
    </w:p>
    <w:p w14:paraId="273F0936"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b w:val="0"/>
          <w:bCs/>
          <w:i w:val="0"/>
          <w:sz w:val="20"/>
        </w:rPr>
      </w:pPr>
      <w:bookmarkStart w:id="36" w:name="_Toc158631277"/>
      <w:r w:rsidRPr="00FD20E5">
        <w:rPr>
          <w:rStyle w:val="Ttulo2Car"/>
          <w:rFonts w:ascii="Noto Sans" w:hAnsi="Noto Sans" w:cs="Noto Sans"/>
          <w:b/>
          <w:bCs/>
          <w:i/>
          <w:sz w:val="20"/>
        </w:rPr>
        <w:t>Responsabilidades del licitante adjudicado prestador del servicio subrogado</w:t>
      </w:r>
      <w:r w:rsidRPr="00FD20E5">
        <w:rPr>
          <w:rFonts w:ascii="Noto Sans" w:hAnsi="Noto Sans" w:cs="Noto Sans"/>
          <w:b w:val="0"/>
          <w:bCs/>
          <w:i w:val="0"/>
          <w:sz w:val="20"/>
        </w:rPr>
        <w:t>:</w:t>
      </w:r>
      <w:bookmarkEnd w:id="36"/>
    </w:p>
    <w:p w14:paraId="38512081" w14:textId="77777777" w:rsidR="002F526D" w:rsidRPr="00FD20E5" w:rsidRDefault="002F526D" w:rsidP="002F526D">
      <w:pPr>
        <w:pStyle w:val="Prrafodelista"/>
        <w:ind w:left="426" w:right="49"/>
        <w:jc w:val="both"/>
        <w:rPr>
          <w:rFonts w:ascii="Noto Sans" w:hAnsi="Noto Sans" w:cs="Noto Sans"/>
          <w:sz w:val="20"/>
        </w:rPr>
      </w:pPr>
    </w:p>
    <w:p w14:paraId="1B58BE12" w14:textId="71E8064E" w:rsidR="002F526D" w:rsidRPr="00FD20E5" w:rsidRDefault="002F526D" w:rsidP="00DC13A3">
      <w:pPr>
        <w:pStyle w:val="Prrafodelista"/>
        <w:numPr>
          <w:ilvl w:val="0"/>
          <w:numId w:val="63"/>
        </w:numPr>
        <w:suppressAutoHyphens w:val="0"/>
        <w:spacing w:line="256" w:lineRule="auto"/>
        <w:ind w:right="49"/>
        <w:contextualSpacing/>
        <w:jc w:val="both"/>
        <w:rPr>
          <w:rFonts w:ascii="Noto Sans" w:hAnsi="Noto Sans" w:cs="Noto Sans"/>
          <w:b/>
          <w:i/>
          <w:sz w:val="20"/>
          <w:lang w:eastAsia="es-ES"/>
        </w:rPr>
      </w:pPr>
      <w:r w:rsidRPr="00FD20E5">
        <w:rPr>
          <w:rFonts w:ascii="Noto Sans" w:hAnsi="Noto Sans" w:cs="Noto Sans"/>
          <w:sz w:val="20"/>
          <w:lang w:eastAsia="es-ES"/>
        </w:rPr>
        <w:t xml:space="preserve">El licitante adjudicado deberá prestar el servicio subrogado de hemodiálisis con base en la convocatoria, términos y condiciones y conforme a lo señalado en los apartados  de este Anexo Técnico, y sus Anexos; Anexos T1 (T uno) Requerimiento de sesiones para pacientes en Hemodiálisis Subrogada por Partida; T2 (T dos) Especificaciones del equipo médico e insumos para hemodiálisis, </w:t>
      </w:r>
      <w:r w:rsidRPr="00FD20E5">
        <w:rPr>
          <w:rFonts w:ascii="Noto Sans" w:hAnsi="Noto Sans" w:cs="Noto Sans"/>
          <w:bCs/>
          <w:sz w:val="20"/>
          <w:lang w:eastAsia="es-ES"/>
        </w:rPr>
        <w:t xml:space="preserve"> </w:t>
      </w:r>
      <w:r w:rsidRPr="00FD20E5">
        <w:rPr>
          <w:rFonts w:ascii="Noto Sans" w:hAnsi="Noto Sans" w:cs="Noto Sans"/>
          <w:sz w:val="20"/>
          <w:lang w:eastAsia="es-ES"/>
        </w:rPr>
        <w:t xml:space="preserve">A) </w:t>
      </w:r>
      <w:r w:rsidRPr="00FD20E5">
        <w:rPr>
          <w:rFonts w:ascii="Noto Sans" w:hAnsi="Noto Sans" w:cs="Noto Sans"/>
          <w:bCs/>
          <w:sz w:val="20"/>
          <w:lang w:eastAsia="es-ES"/>
        </w:rPr>
        <w:t xml:space="preserve">CARACTERÍSTICAS DE LA MÁQUINA DE HEMODIÁLISIS, B) UNIDAD DE REPROCESAMIENTO DE DIALIZADORES (EN CASO DE OPTAR POR REPROCESAMIENTO DE DIALIZADORES), C) BIENES </w:t>
      </w:r>
      <w:r w:rsidRPr="00FD20E5">
        <w:rPr>
          <w:rFonts w:ascii="Noto Sans" w:hAnsi="Noto Sans" w:cs="Noto Sans"/>
          <w:bCs/>
          <w:sz w:val="20"/>
          <w:lang w:eastAsia="es-ES"/>
        </w:rPr>
        <w:lastRenderedPageBreak/>
        <w:t>DE CONSUMO PARA HEMODIÁLISIS DE ADULTO Y PEDIÁTRICO, D) ACCESOS VASCULARES y E) DESCRIPCIÓN TÉCNICA DEL SILLÓN CLÍNICO,</w:t>
      </w:r>
      <w:r w:rsidRPr="00FD20E5">
        <w:rPr>
          <w:rFonts w:ascii="Noto Sans" w:hAnsi="Noto Sans" w:cs="Noto Sans"/>
          <w:b/>
          <w:sz w:val="20"/>
        </w:rPr>
        <w:t xml:space="preserve"> </w:t>
      </w:r>
      <w:r w:rsidRPr="00FD20E5">
        <w:rPr>
          <w:rFonts w:ascii="Noto Sans" w:hAnsi="Noto Sans" w:cs="Noto Sans"/>
          <w:sz w:val="20"/>
        </w:rPr>
        <w:t xml:space="preserve">Anexo </w:t>
      </w:r>
      <w:r w:rsidRPr="00FD20E5">
        <w:rPr>
          <w:rFonts w:ascii="Noto Sans" w:hAnsi="Noto Sans" w:cs="Noto Sans"/>
          <w:bCs/>
          <w:sz w:val="20"/>
          <w:lang w:eastAsia="es-ES"/>
        </w:rPr>
        <w:t xml:space="preserve">T3 (T  tres) </w:t>
      </w:r>
      <w:r w:rsidRPr="00FD20E5">
        <w:rPr>
          <w:rFonts w:ascii="Noto Sans" w:hAnsi="Noto Sans" w:cs="Noto Sans"/>
          <w:sz w:val="20"/>
          <w:lang w:eastAsia="es-ES"/>
        </w:rPr>
        <w:t>Cédula de verificación de las instalaciones en las unidades de hemodiálisis subrogadas</w:t>
      </w:r>
      <w:r w:rsidRPr="00FD20E5">
        <w:rPr>
          <w:rFonts w:ascii="Noto Sans" w:hAnsi="Noto Sans" w:cs="Noto Sans"/>
          <w:bCs/>
          <w:sz w:val="20"/>
          <w:lang w:eastAsia="es-ES"/>
        </w:rPr>
        <w:t xml:space="preserve">, (y escrito de manifestación que cumple con todos y cada uno de los requisitos señalados en dicho Anexo); T4 (T cuatro)  Cédula de supervisión  de  las  unidades  de hemodiálisis subrogada; </w:t>
      </w:r>
      <w:r w:rsidRPr="00A16B14">
        <w:rPr>
          <w:rFonts w:ascii="Noto Sans" w:hAnsi="Noto Sans" w:cs="Noto Sans"/>
          <w:bCs/>
          <w:sz w:val="20"/>
          <w:lang w:eastAsia="es-ES"/>
        </w:rPr>
        <w:t>T5 (T cinco) Calendario para entrega de las pruebas de la calidad del agua de hemodiálisis subrogada;</w:t>
      </w:r>
      <w:r w:rsidRPr="00FD20E5">
        <w:rPr>
          <w:rFonts w:ascii="Noto Sans" w:hAnsi="Noto Sans" w:cs="Noto Sans"/>
          <w:bCs/>
          <w:sz w:val="20"/>
          <w:lang w:eastAsia="es-ES"/>
        </w:rPr>
        <w:t xml:space="preserve"> T6  (T seis)</w:t>
      </w:r>
      <w:r w:rsidRPr="00FD20E5">
        <w:rPr>
          <w:rFonts w:ascii="Noto Sans" w:hAnsi="Noto Sans" w:cs="Noto Sans"/>
          <w:b/>
          <w:i/>
          <w:sz w:val="20"/>
          <w:lang w:eastAsia="es-ES"/>
        </w:rPr>
        <w:t xml:space="preserve"> </w:t>
      </w:r>
      <w:r w:rsidRPr="00FD20E5">
        <w:rPr>
          <w:rFonts w:ascii="Noto Sans" w:hAnsi="Noto Sans" w:cs="Noto Sans"/>
          <w:bCs/>
          <w:sz w:val="20"/>
          <w:lang w:eastAsia="es-ES"/>
        </w:rPr>
        <w:t xml:space="preserve">Calendario para entrega mensual de catéteres; T7 (T siete) Tabla cifras de control de registro nominal hemodiálisis subrogado; T8 (T ocho) Directorio de unidades médicas; T9 (T nueve) Formato de Solicitud de Subrogación de Servicios (4-30-2/03); T9 Bis (T nueve bis) Características de operación del Servicio Médico de Hemodiálisis Subrogada; Anexo TI 1 (TI uno) Solicitud de pruebas de funcionalidad y envío de mensajería HL7; Anexo TI </w:t>
      </w:r>
      <w:r w:rsidR="00600F6C">
        <w:rPr>
          <w:rFonts w:ascii="Noto Sans" w:hAnsi="Noto Sans" w:cs="Noto Sans"/>
          <w:bCs/>
          <w:sz w:val="20"/>
          <w:lang w:eastAsia="es-ES"/>
        </w:rPr>
        <w:t>2</w:t>
      </w:r>
      <w:r w:rsidRPr="00FD20E5">
        <w:rPr>
          <w:rFonts w:ascii="Noto Sans" w:hAnsi="Noto Sans" w:cs="Noto Sans"/>
          <w:bCs/>
          <w:sz w:val="20"/>
          <w:lang w:eastAsia="es-ES"/>
        </w:rPr>
        <w:t xml:space="preserve"> (TI dos) Escrito en formato libre; Anexo TI 3 (TI tres) Acuerdo de Confidencialidad; Anexo TI 4 (TI cuatro) Designación de contacto responsable y Anexo TI 5 (TI cinco) Designación de sistema y empresa soporte, </w:t>
      </w:r>
      <w:r w:rsidRPr="00FD20E5">
        <w:rPr>
          <w:rFonts w:ascii="Noto Sans" w:hAnsi="Noto Sans" w:cs="Noto Sans"/>
          <w:sz w:val="20"/>
          <w:lang w:eastAsia="es-ES"/>
        </w:rPr>
        <w:t>los cuales forman parte de este documento.</w:t>
      </w:r>
    </w:p>
    <w:p w14:paraId="36807DC6" w14:textId="77777777" w:rsidR="002F526D" w:rsidRPr="00FD20E5" w:rsidRDefault="002F526D" w:rsidP="002F526D">
      <w:pPr>
        <w:pStyle w:val="Prrafodelista"/>
        <w:ind w:right="49"/>
        <w:jc w:val="both"/>
        <w:rPr>
          <w:rFonts w:ascii="Noto Sans" w:hAnsi="Noto Sans" w:cs="Noto Sans"/>
          <w:b/>
          <w:i/>
          <w:sz w:val="20"/>
          <w:lang w:eastAsia="es-ES"/>
        </w:rPr>
      </w:pPr>
    </w:p>
    <w:p w14:paraId="7A65E879" w14:textId="77777777" w:rsidR="002F526D" w:rsidRPr="00FD20E5" w:rsidRDefault="002F526D" w:rsidP="00DC13A3">
      <w:pPr>
        <w:pStyle w:val="Prrafodelista"/>
        <w:numPr>
          <w:ilvl w:val="0"/>
          <w:numId w:val="63"/>
        </w:numPr>
        <w:suppressAutoHyphens w:val="0"/>
        <w:spacing w:line="256" w:lineRule="auto"/>
        <w:ind w:right="49"/>
        <w:contextualSpacing/>
        <w:jc w:val="both"/>
        <w:rPr>
          <w:rFonts w:ascii="Noto Sans" w:hAnsi="Noto Sans" w:cs="Noto Sans"/>
          <w:sz w:val="20"/>
        </w:rPr>
      </w:pPr>
      <w:r w:rsidRPr="00FD20E5">
        <w:rPr>
          <w:rFonts w:ascii="Noto Sans" w:hAnsi="Noto Sans" w:cs="Noto Sans"/>
          <w:sz w:val="20"/>
        </w:rPr>
        <w:t>Atender de manera adecuada y oportuna las complicaciones o emergencias propias del procedimiento, (en el pre, trans y post hemodiálisis) utilizando todos los recursos humanos, materiales y equipo que se requieran, hasta conseguir la estabilización hemodinámica del paciente y su traslado a la unidad de adscripción, sin costo adicional para el Instituto.</w:t>
      </w:r>
    </w:p>
    <w:p w14:paraId="3294581A" w14:textId="77777777" w:rsidR="002F526D" w:rsidRPr="00FD20E5" w:rsidRDefault="002F526D" w:rsidP="002F526D">
      <w:pPr>
        <w:pStyle w:val="Prrafodelista"/>
        <w:rPr>
          <w:rFonts w:ascii="Noto Sans" w:hAnsi="Noto Sans" w:cs="Noto Sans"/>
          <w:sz w:val="20"/>
        </w:rPr>
      </w:pPr>
    </w:p>
    <w:p w14:paraId="0004B7E3" w14:textId="77777777" w:rsidR="002F526D" w:rsidRPr="00FD20E5" w:rsidRDefault="002F526D" w:rsidP="00DC13A3">
      <w:pPr>
        <w:pStyle w:val="Prrafodelista"/>
        <w:numPr>
          <w:ilvl w:val="0"/>
          <w:numId w:val="63"/>
        </w:numPr>
        <w:suppressAutoHyphens w:val="0"/>
        <w:spacing w:line="256" w:lineRule="auto"/>
        <w:ind w:right="49"/>
        <w:contextualSpacing/>
        <w:jc w:val="both"/>
        <w:rPr>
          <w:rFonts w:ascii="Noto Sans" w:hAnsi="Noto Sans" w:cs="Noto Sans"/>
          <w:sz w:val="20"/>
        </w:rPr>
      </w:pPr>
      <w:r w:rsidRPr="00FD20E5">
        <w:rPr>
          <w:rFonts w:ascii="Noto Sans" w:hAnsi="Noto Sans" w:cs="Noto Sans"/>
          <w:sz w:val="20"/>
        </w:rPr>
        <w:t>Deberá entender por complicaciones:</w:t>
      </w:r>
    </w:p>
    <w:p w14:paraId="500F3C28" w14:textId="77777777" w:rsidR="002F526D" w:rsidRPr="00FD20E5" w:rsidRDefault="002F526D" w:rsidP="00DC13A3">
      <w:pPr>
        <w:numPr>
          <w:ilvl w:val="0"/>
          <w:numId w:val="64"/>
        </w:numPr>
        <w:suppressAutoHyphens w:val="0"/>
        <w:ind w:right="51"/>
        <w:jc w:val="both"/>
        <w:rPr>
          <w:rFonts w:ascii="Noto Sans" w:hAnsi="Noto Sans" w:cs="Noto Sans"/>
          <w:sz w:val="20"/>
          <w:lang w:val="es-MX"/>
        </w:rPr>
      </w:pPr>
      <w:r w:rsidRPr="00FD20E5">
        <w:rPr>
          <w:rFonts w:ascii="Noto Sans" w:hAnsi="Noto Sans" w:cs="Noto Sans"/>
          <w:sz w:val="20"/>
          <w:lang w:val="es-MX"/>
        </w:rPr>
        <w:t>Hipotensión arterial severa, cuadro de cardiopatía isquémica aguda, descompensación metabólica aguda, bacteriemia, arritmias cardiacas, enfermedad cerebral vascular en fase de instalación y cualquier otra eventualidad aguda que comprometa la integridad y estabilidad hemodinámica del paciente.</w:t>
      </w:r>
    </w:p>
    <w:p w14:paraId="7383A950" w14:textId="77777777" w:rsidR="002F526D" w:rsidRPr="00FD20E5" w:rsidRDefault="002F526D" w:rsidP="00DC13A3">
      <w:pPr>
        <w:numPr>
          <w:ilvl w:val="0"/>
          <w:numId w:val="64"/>
        </w:numPr>
        <w:suppressAutoHyphens w:val="0"/>
        <w:ind w:right="51"/>
        <w:jc w:val="both"/>
        <w:rPr>
          <w:rFonts w:ascii="Noto Sans" w:hAnsi="Noto Sans" w:cs="Noto Sans"/>
          <w:sz w:val="20"/>
          <w:lang w:val="es-MX"/>
        </w:rPr>
      </w:pPr>
      <w:r w:rsidRPr="00FD20E5">
        <w:rPr>
          <w:rFonts w:ascii="Noto Sans" w:hAnsi="Noto Sans" w:cs="Noto Sans"/>
          <w:sz w:val="20"/>
          <w:lang w:val="es-MX"/>
        </w:rPr>
        <w:t>Complicaciones del acceso vascular temporal que se deriven:</w:t>
      </w:r>
    </w:p>
    <w:p w14:paraId="1D036783" w14:textId="77777777" w:rsidR="002F526D" w:rsidRPr="00FD20E5" w:rsidRDefault="002F526D" w:rsidP="00DC13A3">
      <w:pPr>
        <w:pStyle w:val="Prrafodelista"/>
        <w:numPr>
          <w:ilvl w:val="2"/>
          <w:numId w:val="64"/>
        </w:numPr>
        <w:tabs>
          <w:tab w:val="num" w:pos="851"/>
        </w:tabs>
        <w:suppressAutoHyphens w:val="0"/>
        <w:spacing w:line="256" w:lineRule="auto"/>
        <w:ind w:right="51"/>
        <w:contextualSpacing/>
        <w:jc w:val="both"/>
        <w:rPr>
          <w:rFonts w:ascii="Noto Sans" w:hAnsi="Noto Sans" w:cs="Noto Sans"/>
          <w:sz w:val="20"/>
          <w:lang w:val="es-MX"/>
        </w:rPr>
      </w:pPr>
      <w:r w:rsidRPr="00FD20E5">
        <w:rPr>
          <w:rFonts w:ascii="Noto Sans" w:hAnsi="Noto Sans" w:cs="Noto Sans"/>
          <w:sz w:val="20"/>
        </w:rPr>
        <w:t>De la manipulación del catéter.</w:t>
      </w:r>
    </w:p>
    <w:p w14:paraId="26A6D366" w14:textId="77777777" w:rsidR="002F526D" w:rsidRPr="00FD20E5" w:rsidRDefault="002F526D" w:rsidP="00DC13A3">
      <w:pPr>
        <w:pStyle w:val="Prrafodelista"/>
        <w:numPr>
          <w:ilvl w:val="2"/>
          <w:numId w:val="64"/>
        </w:numPr>
        <w:tabs>
          <w:tab w:val="num" w:pos="851"/>
        </w:tabs>
        <w:suppressAutoHyphens w:val="0"/>
        <w:spacing w:line="256" w:lineRule="auto"/>
        <w:ind w:right="51"/>
        <w:contextualSpacing/>
        <w:jc w:val="both"/>
        <w:rPr>
          <w:rFonts w:ascii="Noto Sans" w:hAnsi="Noto Sans" w:cs="Noto Sans"/>
          <w:sz w:val="20"/>
        </w:rPr>
      </w:pPr>
      <w:r w:rsidRPr="00FD20E5">
        <w:rPr>
          <w:rFonts w:ascii="Noto Sans" w:hAnsi="Noto Sans" w:cs="Noto Sans"/>
          <w:sz w:val="20"/>
        </w:rPr>
        <w:t>Disfunción inherente del catéter.</w:t>
      </w:r>
    </w:p>
    <w:p w14:paraId="6908BC7B" w14:textId="77777777" w:rsidR="002F526D" w:rsidRPr="00FD20E5" w:rsidRDefault="002F526D" w:rsidP="00DC13A3">
      <w:pPr>
        <w:pStyle w:val="Prrafodelista"/>
        <w:numPr>
          <w:ilvl w:val="2"/>
          <w:numId w:val="64"/>
        </w:numPr>
        <w:tabs>
          <w:tab w:val="num" w:pos="851"/>
        </w:tabs>
        <w:suppressAutoHyphens w:val="0"/>
        <w:spacing w:line="256" w:lineRule="auto"/>
        <w:ind w:right="51"/>
        <w:contextualSpacing/>
        <w:jc w:val="both"/>
        <w:rPr>
          <w:rFonts w:ascii="Noto Sans" w:hAnsi="Noto Sans" w:cs="Noto Sans"/>
          <w:sz w:val="20"/>
        </w:rPr>
      </w:pPr>
      <w:r w:rsidRPr="00FD20E5">
        <w:rPr>
          <w:rFonts w:ascii="Noto Sans" w:hAnsi="Noto Sans" w:cs="Noto Sans"/>
          <w:sz w:val="20"/>
        </w:rPr>
        <w:t>Generadas durante el proceso de hemodiálisis.</w:t>
      </w:r>
    </w:p>
    <w:p w14:paraId="0F339F04" w14:textId="77777777" w:rsidR="002F526D" w:rsidRPr="00FD20E5" w:rsidRDefault="002F526D" w:rsidP="00DC13A3">
      <w:pPr>
        <w:numPr>
          <w:ilvl w:val="0"/>
          <w:numId w:val="64"/>
        </w:numPr>
        <w:suppressAutoHyphens w:val="0"/>
        <w:ind w:right="51"/>
        <w:jc w:val="both"/>
        <w:rPr>
          <w:rFonts w:ascii="Noto Sans" w:hAnsi="Noto Sans" w:cs="Noto Sans"/>
          <w:sz w:val="20"/>
          <w:lang w:val="es-MX"/>
        </w:rPr>
      </w:pPr>
      <w:r w:rsidRPr="00FD20E5">
        <w:rPr>
          <w:rFonts w:ascii="Noto Sans" w:hAnsi="Noto Sans" w:cs="Noto Sans"/>
          <w:sz w:val="20"/>
          <w:lang w:val="es-MX"/>
        </w:rPr>
        <w:t>Complicaciones del acceso vascular definitivo que se deriven:</w:t>
      </w:r>
    </w:p>
    <w:p w14:paraId="4A68183F" w14:textId="77777777" w:rsidR="002F526D" w:rsidRPr="00FD20E5" w:rsidRDefault="002F526D" w:rsidP="00DC13A3">
      <w:pPr>
        <w:pStyle w:val="Prrafodelista"/>
        <w:numPr>
          <w:ilvl w:val="2"/>
          <w:numId w:val="64"/>
        </w:numPr>
        <w:tabs>
          <w:tab w:val="num" w:pos="709"/>
        </w:tabs>
        <w:suppressAutoHyphens w:val="0"/>
        <w:spacing w:line="256" w:lineRule="auto"/>
        <w:ind w:right="51"/>
        <w:contextualSpacing/>
        <w:jc w:val="both"/>
        <w:rPr>
          <w:rFonts w:ascii="Noto Sans" w:hAnsi="Noto Sans" w:cs="Noto Sans"/>
          <w:sz w:val="20"/>
          <w:lang w:val="es-MX"/>
        </w:rPr>
      </w:pPr>
      <w:r w:rsidRPr="00FD20E5">
        <w:rPr>
          <w:rFonts w:ascii="Noto Sans" w:hAnsi="Noto Sans" w:cs="Noto Sans"/>
          <w:sz w:val="20"/>
        </w:rPr>
        <w:t>De la manipulación o cateterización.</w:t>
      </w:r>
    </w:p>
    <w:p w14:paraId="167700C8" w14:textId="77777777" w:rsidR="002F526D" w:rsidRPr="00FD20E5" w:rsidRDefault="002F526D" w:rsidP="00DC13A3">
      <w:pPr>
        <w:pStyle w:val="Prrafodelista"/>
        <w:numPr>
          <w:ilvl w:val="2"/>
          <w:numId w:val="64"/>
        </w:numPr>
        <w:tabs>
          <w:tab w:val="num" w:pos="709"/>
        </w:tabs>
        <w:suppressAutoHyphens w:val="0"/>
        <w:spacing w:line="256" w:lineRule="auto"/>
        <w:ind w:right="51"/>
        <w:contextualSpacing/>
        <w:jc w:val="both"/>
        <w:rPr>
          <w:rFonts w:ascii="Noto Sans" w:hAnsi="Noto Sans" w:cs="Noto Sans"/>
          <w:sz w:val="20"/>
        </w:rPr>
      </w:pPr>
      <w:r w:rsidRPr="00FD20E5">
        <w:rPr>
          <w:rFonts w:ascii="Noto Sans" w:hAnsi="Noto Sans" w:cs="Noto Sans"/>
          <w:sz w:val="20"/>
        </w:rPr>
        <w:t>Disfunción inherente del acceso.</w:t>
      </w:r>
    </w:p>
    <w:p w14:paraId="6E65AE9A" w14:textId="77777777" w:rsidR="002F526D" w:rsidRPr="00FD20E5" w:rsidRDefault="002F526D" w:rsidP="00DC13A3">
      <w:pPr>
        <w:pStyle w:val="Prrafodelista"/>
        <w:numPr>
          <w:ilvl w:val="2"/>
          <w:numId w:val="64"/>
        </w:numPr>
        <w:tabs>
          <w:tab w:val="num" w:pos="709"/>
        </w:tabs>
        <w:suppressAutoHyphens w:val="0"/>
        <w:spacing w:line="256" w:lineRule="auto"/>
        <w:ind w:right="51"/>
        <w:contextualSpacing/>
        <w:jc w:val="both"/>
        <w:rPr>
          <w:rFonts w:ascii="Noto Sans" w:hAnsi="Noto Sans" w:cs="Noto Sans"/>
          <w:sz w:val="20"/>
        </w:rPr>
      </w:pPr>
      <w:r w:rsidRPr="00FD20E5">
        <w:rPr>
          <w:rFonts w:ascii="Noto Sans" w:hAnsi="Noto Sans" w:cs="Noto Sans"/>
          <w:sz w:val="20"/>
        </w:rPr>
        <w:t>Generadas durante el proceso de hemodiálisis.</w:t>
      </w:r>
    </w:p>
    <w:p w14:paraId="4DE841C1" w14:textId="77777777" w:rsidR="002F526D" w:rsidRPr="00FD20E5" w:rsidRDefault="002F526D" w:rsidP="0045651B">
      <w:pPr>
        <w:tabs>
          <w:tab w:val="num" w:pos="709"/>
        </w:tabs>
        <w:ind w:right="51"/>
        <w:jc w:val="both"/>
        <w:rPr>
          <w:rFonts w:ascii="Noto Sans" w:hAnsi="Noto Sans" w:cs="Noto Sans"/>
          <w:sz w:val="20"/>
        </w:rPr>
      </w:pPr>
    </w:p>
    <w:p w14:paraId="622F7409" w14:textId="77777777" w:rsidR="002F526D" w:rsidRPr="00FD20E5" w:rsidRDefault="002F526D" w:rsidP="00DC13A3">
      <w:pPr>
        <w:pStyle w:val="Prrafodelista"/>
        <w:numPr>
          <w:ilvl w:val="0"/>
          <w:numId w:val="63"/>
        </w:numPr>
        <w:suppressAutoHyphens w:val="0"/>
        <w:spacing w:line="256" w:lineRule="auto"/>
        <w:ind w:right="51"/>
        <w:contextualSpacing/>
        <w:jc w:val="both"/>
        <w:rPr>
          <w:rFonts w:ascii="Noto Sans" w:hAnsi="Noto Sans" w:cs="Noto Sans"/>
          <w:sz w:val="20"/>
        </w:rPr>
      </w:pPr>
      <w:r w:rsidRPr="00FD20E5">
        <w:rPr>
          <w:rFonts w:ascii="Noto Sans" w:hAnsi="Noto Sans" w:cs="Noto Sans"/>
          <w:sz w:val="20"/>
        </w:rPr>
        <w:t>Deberá notificar a la unidad médica correspondiente del Instituto por vía telefónica en forma inmediata y por escrito en un plazo máximo de 24 horas siguientes a la presentación del caso de complicaciones, al director o subdirector médico de la unidad correspondiente, para la atención del médico nefrólogo tratante brindado la siguiente información:</w:t>
      </w:r>
    </w:p>
    <w:p w14:paraId="51835ED3" w14:textId="77777777" w:rsidR="002F526D" w:rsidRPr="00FD20E5" w:rsidRDefault="002F526D" w:rsidP="00DC13A3">
      <w:pPr>
        <w:numPr>
          <w:ilvl w:val="0"/>
          <w:numId w:val="65"/>
        </w:numPr>
        <w:suppressAutoHyphens w:val="0"/>
        <w:ind w:left="1276" w:right="51"/>
        <w:jc w:val="both"/>
        <w:rPr>
          <w:rFonts w:ascii="Noto Sans" w:hAnsi="Noto Sans" w:cs="Noto Sans"/>
          <w:sz w:val="20"/>
          <w:lang w:val="es-MX"/>
        </w:rPr>
      </w:pPr>
      <w:r w:rsidRPr="00FD20E5">
        <w:rPr>
          <w:rFonts w:ascii="Noto Sans" w:hAnsi="Noto Sans" w:cs="Noto Sans"/>
          <w:sz w:val="20"/>
          <w:lang w:val="es-MX"/>
        </w:rPr>
        <w:t>Un resumen clínico del caso.</w:t>
      </w:r>
    </w:p>
    <w:p w14:paraId="37D9B186" w14:textId="77777777" w:rsidR="002F526D" w:rsidRPr="00FD20E5" w:rsidRDefault="002F526D" w:rsidP="00DC13A3">
      <w:pPr>
        <w:numPr>
          <w:ilvl w:val="0"/>
          <w:numId w:val="65"/>
        </w:numPr>
        <w:suppressAutoHyphens w:val="0"/>
        <w:ind w:left="1276" w:right="51"/>
        <w:jc w:val="both"/>
        <w:rPr>
          <w:rFonts w:ascii="Noto Sans" w:hAnsi="Noto Sans" w:cs="Noto Sans"/>
          <w:sz w:val="20"/>
          <w:lang w:val="es-MX"/>
        </w:rPr>
      </w:pPr>
      <w:r w:rsidRPr="00FD20E5">
        <w:rPr>
          <w:rFonts w:ascii="Noto Sans" w:hAnsi="Noto Sans" w:cs="Noto Sans"/>
          <w:sz w:val="20"/>
          <w:lang w:val="es-MX"/>
        </w:rPr>
        <w:t>Detalle de la complicación.</w:t>
      </w:r>
    </w:p>
    <w:p w14:paraId="357C3899" w14:textId="77777777" w:rsidR="002F526D" w:rsidRPr="00FD20E5" w:rsidRDefault="002F526D" w:rsidP="00DC13A3">
      <w:pPr>
        <w:numPr>
          <w:ilvl w:val="0"/>
          <w:numId w:val="65"/>
        </w:numPr>
        <w:suppressAutoHyphens w:val="0"/>
        <w:ind w:left="1276" w:right="51"/>
        <w:jc w:val="both"/>
        <w:rPr>
          <w:rFonts w:ascii="Noto Sans" w:hAnsi="Noto Sans" w:cs="Noto Sans"/>
          <w:sz w:val="20"/>
          <w:lang w:val="es-MX"/>
        </w:rPr>
      </w:pPr>
      <w:r w:rsidRPr="00FD20E5">
        <w:rPr>
          <w:rFonts w:ascii="Noto Sans" w:hAnsi="Noto Sans" w:cs="Noto Sans"/>
          <w:sz w:val="20"/>
          <w:lang w:val="es-MX"/>
        </w:rPr>
        <w:t xml:space="preserve">Atención que se brindó, y </w:t>
      </w:r>
    </w:p>
    <w:p w14:paraId="79941407" w14:textId="77777777" w:rsidR="002F526D" w:rsidRPr="00FD20E5" w:rsidRDefault="002F526D" w:rsidP="00DC13A3">
      <w:pPr>
        <w:numPr>
          <w:ilvl w:val="0"/>
          <w:numId w:val="65"/>
        </w:numPr>
        <w:suppressAutoHyphens w:val="0"/>
        <w:ind w:left="1276" w:right="51"/>
        <w:jc w:val="both"/>
        <w:rPr>
          <w:rFonts w:ascii="Noto Sans" w:hAnsi="Noto Sans" w:cs="Noto Sans"/>
          <w:sz w:val="20"/>
          <w:lang w:val="es-MX"/>
        </w:rPr>
      </w:pPr>
      <w:r w:rsidRPr="00FD20E5">
        <w:rPr>
          <w:rFonts w:ascii="Noto Sans" w:hAnsi="Noto Sans" w:cs="Noto Sans"/>
          <w:sz w:val="20"/>
          <w:lang w:val="es-MX"/>
        </w:rPr>
        <w:t xml:space="preserve">Resultados obtenidos, con objeto de dar continuidad al tratamiento. </w:t>
      </w:r>
    </w:p>
    <w:p w14:paraId="40D15790" w14:textId="77777777" w:rsidR="002F526D" w:rsidRPr="00FD20E5" w:rsidRDefault="002F526D" w:rsidP="002F526D">
      <w:pPr>
        <w:tabs>
          <w:tab w:val="num" w:pos="426"/>
        </w:tabs>
        <w:ind w:left="708" w:right="51" w:firstLine="6"/>
        <w:jc w:val="both"/>
        <w:rPr>
          <w:rFonts w:ascii="Noto Sans" w:hAnsi="Noto Sans" w:cs="Noto Sans"/>
          <w:sz w:val="20"/>
          <w:lang w:val="es-MX"/>
        </w:rPr>
      </w:pPr>
      <w:r w:rsidRPr="00FD20E5">
        <w:rPr>
          <w:rFonts w:ascii="Noto Sans" w:hAnsi="Noto Sans" w:cs="Noto Sans"/>
          <w:sz w:val="20"/>
          <w:lang w:val="es-MX"/>
        </w:rPr>
        <w:t>La llamada telefónica permitirá el traslado inmediato del paciente estabilizado en ambulancia de la unidad de hemodiálisis subrogada al hospital correspondiente.</w:t>
      </w:r>
    </w:p>
    <w:p w14:paraId="3A191571" w14:textId="77777777" w:rsidR="002F526D" w:rsidRPr="00FD20E5" w:rsidRDefault="002F526D" w:rsidP="00DC13A3">
      <w:pPr>
        <w:numPr>
          <w:ilvl w:val="0"/>
          <w:numId w:val="63"/>
        </w:numPr>
        <w:suppressAutoHyphens w:val="0"/>
        <w:ind w:right="49"/>
        <w:jc w:val="both"/>
        <w:rPr>
          <w:rFonts w:ascii="Noto Sans" w:hAnsi="Noto Sans" w:cs="Noto Sans"/>
          <w:sz w:val="20"/>
          <w:lang w:val="es-MX"/>
        </w:rPr>
      </w:pPr>
      <w:r w:rsidRPr="00FD20E5">
        <w:rPr>
          <w:rFonts w:ascii="Noto Sans" w:hAnsi="Noto Sans" w:cs="Noto Sans"/>
          <w:sz w:val="20"/>
          <w:lang w:val="es-MX"/>
        </w:rPr>
        <w:t>Deberá enviar al Jefe de Servicio de la unidad hospitalaria institucional correspondiente: resumen mensual, con nota de evolución, eventos relevantes, resultados de laboratorio y gabinete, observaciones de cada uno de los pacientes.</w:t>
      </w:r>
    </w:p>
    <w:p w14:paraId="6F5859A1" w14:textId="77777777" w:rsidR="002F526D" w:rsidRPr="00FD20E5" w:rsidRDefault="002F526D" w:rsidP="00DC13A3">
      <w:pPr>
        <w:numPr>
          <w:ilvl w:val="0"/>
          <w:numId w:val="63"/>
        </w:numPr>
        <w:suppressAutoHyphens w:val="0"/>
        <w:ind w:right="49"/>
        <w:jc w:val="both"/>
        <w:rPr>
          <w:rFonts w:ascii="Noto Sans" w:hAnsi="Noto Sans" w:cs="Noto Sans"/>
          <w:sz w:val="20"/>
          <w:lang w:val="es-MX"/>
        </w:rPr>
      </w:pPr>
      <w:r w:rsidRPr="00FD20E5">
        <w:rPr>
          <w:rFonts w:ascii="Noto Sans" w:hAnsi="Noto Sans" w:cs="Noto Sans"/>
          <w:sz w:val="20"/>
          <w:lang w:val="es-MX"/>
        </w:rPr>
        <w:t>Dará las facilidades necesarias para que el personal autorizado y designado por el Instituto pueda hacer las visitas de supervisión referidas en el numeral VI del apartado “</w:t>
      </w:r>
      <w:r w:rsidRPr="00FD20E5">
        <w:rPr>
          <w:rFonts w:ascii="Noto Sans" w:hAnsi="Noto Sans" w:cs="Noto Sans"/>
          <w:i/>
          <w:sz w:val="20"/>
          <w:lang w:val="es-MX"/>
        </w:rPr>
        <w:t>Responsabilidades del Instituto”</w:t>
      </w:r>
      <w:r w:rsidRPr="00FD20E5">
        <w:rPr>
          <w:rFonts w:ascii="Noto Sans" w:hAnsi="Noto Sans" w:cs="Noto Sans"/>
          <w:sz w:val="20"/>
          <w:lang w:val="es-MX"/>
        </w:rPr>
        <w:t xml:space="preserve"> del presente documento.</w:t>
      </w:r>
    </w:p>
    <w:p w14:paraId="7163BCCB" w14:textId="77777777" w:rsidR="00716204" w:rsidRDefault="002F526D" w:rsidP="00DC13A3">
      <w:pPr>
        <w:numPr>
          <w:ilvl w:val="0"/>
          <w:numId w:val="63"/>
        </w:numPr>
        <w:suppressAutoHyphens w:val="0"/>
        <w:ind w:right="49"/>
        <w:jc w:val="both"/>
        <w:rPr>
          <w:rFonts w:ascii="Noto Sans" w:hAnsi="Noto Sans" w:cs="Noto Sans"/>
          <w:sz w:val="20"/>
          <w:lang w:val="es-MX"/>
        </w:rPr>
      </w:pPr>
      <w:r w:rsidRPr="00FD20E5">
        <w:rPr>
          <w:rFonts w:ascii="Noto Sans" w:hAnsi="Noto Sans" w:cs="Noto Sans"/>
          <w:sz w:val="20"/>
          <w:lang w:val="es-MX"/>
        </w:rPr>
        <w:t>La unidad de hemodiálisis subrogada tendrá la facultad de optar por cualquiera de las opciones siguientes: uso de dializadores nuevos por cada sesión de hemodiálisis; o el reusó de dializadores de forma automatizada.</w:t>
      </w:r>
    </w:p>
    <w:p w14:paraId="03D942B2" w14:textId="1A4E9C4D" w:rsidR="002F526D" w:rsidRPr="00716204" w:rsidRDefault="002F526D" w:rsidP="00DC13A3">
      <w:pPr>
        <w:numPr>
          <w:ilvl w:val="0"/>
          <w:numId w:val="63"/>
        </w:numPr>
        <w:suppressAutoHyphens w:val="0"/>
        <w:ind w:right="49"/>
        <w:jc w:val="both"/>
        <w:rPr>
          <w:rFonts w:ascii="Noto Sans" w:hAnsi="Noto Sans" w:cs="Noto Sans"/>
          <w:sz w:val="20"/>
          <w:lang w:val="es-MX"/>
        </w:rPr>
      </w:pPr>
      <w:r w:rsidRPr="00716204">
        <w:rPr>
          <w:rFonts w:ascii="Noto Sans" w:hAnsi="Noto Sans" w:cs="Noto Sans"/>
          <w:sz w:val="20"/>
          <w:lang w:val="es-MX"/>
        </w:rPr>
        <w:lastRenderedPageBreak/>
        <w:t xml:space="preserve">Es responsabilidad estricta del licitante asegurar la calidad del “Agua de Diálisis” desde el punto de vista bacteriológico y químico, conforme a la NOM-003-SSA3-2010 “Para la Práctica de la hemodiálisis” </w:t>
      </w:r>
      <w:r w:rsidR="00716204" w:rsidRPr="00716204">
        <w:rPr>
          <w:rFonts w:ascii="Noto Sans" w:hAnsi="Noto Sans" w:cs="Noto Sans"/>
          <w:sz w:val="20"/>
          <w:lang w:val="es-MX"/>
        </w:rPr>
        <w:t xml:space="preserve">Fecha de publicación en el DOF 8/7/2010 </w:t>
      </w:r>
      <w:r w:rsidRPr="00716204">
        <w:rPr>
          <w:rFonts w:ascii="Noto Sans" w:hAnsi="Noto Sans" w:cs="Noto Sans"/>
          <w:sz w:val="20"/>
          <w:lang w:val="es-MX"/>
        </w:rPr>
        <w:t xml:space="preserve">y las recomendaciones de la AAMI consideradas en la norma citada. Es obligatorio para el licitante adjudicado contar con el reporte original de las pruebas realizadas por un laboratorio acreditado, antes del inicio y en operación con la periodicidad bimestral y anual correspondiente. </w:t>
      </w:r>
    </w:p>
    <w:p w14:paraId="40E050ED" w14:textId="77777777" w:rsidR="002F526D" w:rsidRPr="00FD20E5" w:rsidRDefault="002F526D" w:rsidP="00DC13A3">
      <w:pPr>
        <w:numPr>
          <w:ilvl w:val="0"/>
          <w:numId w:val="63"/>
        </w:numPr>
        <w:suppressAutoHyphens w:val="0"/>
        <w:rPr>
          <w:rFonts w:ascii="Noto Sans" w:hAnsi="Noto Sans" w:cs="Noto Sans"/>
          <w:sz w:val="20"/>
          <w:lang w:val="es-MX"/>
        </w:rPr>
      </w:pPr>
      <w:r w:rsidRPr="00FD20E5">
        <w:rPr>
          <w:rFonts w:ascii="Noto Sans" w:hAnsi="Noto Sans" w:cs="Noto Sans"/>
          <w:sz w:val="20"/>
          <w:lang w:val="es-MX" w:eastAsia="es-ES"/>
        </w:rPr>
        <w:t>En el caso del reusó de los dializadores, deberá apegarse a las normas del apéndice "B" de la NOM 003-SSA3-2010 “Para la Práctica de la hemodiálisis”.</w:t>
      </w:r>
    </w:p>
    <w:p w14:paraId="788D58A7" w14:textId="06AC4E7D" w:rsidR="002F526D" w:rsidRPr="00FD20E5" w:rsidRDefault="002F526D" w:rsidP="00DC13A3">
      <w:pPr>
        <w:numPr>
          <w:ilvl w:val="0"/>
          <w:numId w:val="55"/>
        </w:numPr>
        <w:suppressAutoHyphens w:val="0"/>
        <w:jc w:val="both"/>
        <w:rPr>
          <w:rFonts w:ascii="Noto Sans" w:eastAsia="Calibri" w:hAnsi="Noto Sans" w:cs="Noto Sans"/>
          <w:sz w:val="20"/>
          <w:lang w:val="es-MX" w:eastAsia="en-US"/>
        </w:rPr>
      </w:pPr>
      <w:r w:rsidRPr="00FD20E5">
        <w:rPr>
          <w:rFonts w:ascii="Noto Sans" w:hAnsi="Noto Sans" w:cs="Noto Sans"/>
          <w:sz w:val="20"/>
          <w:lang w:val="es-MX" w:eastAsia="es-ES"/>
        </w:rPr>
        <w:t>Cumplir con las disposiciones de la Norma Oficial Mexicana NOM-087-SEMARNAT-SSA1-2002, Protección Ambiental-Salud Ambiental-Residuos Peligrosos Biológico-Infecciosos-Clasificación y Especificaciones de manejo.</w:t>
      </w:r>
      <w:r w:rsidR="007A6C2C" w:rsidRPr="00FD20E5">
        <w:rPr>
          <w:rFonts w:ascii="Noto Sans" w:hAnsi="Noto Sans" w:cs="Noto Sans"/>
          <w:sz w:val="20"/>
          <w:lang w:val="es-MX" w:eastAsia="es-ES"/>
        </w:rPr>
        <w:t xml:space="preserve"> </w:t>
      </w:r>
      <w:r w:rsidR="00F05FB4" w:rsidRPr="00FD20E5">
        <w:rPr>
          <w:rFonts w:ascii="Noto Sans" w:eastAsia="Calibri" w:hAnsi="Noto Sans" w:cs="Noto Sans"/>
          <w:sz w:val="20"/>
          <w:lang w:val="es-MX"/>
        </w:rPr>
        <w:t>Fecha de publicación en el DOF el 17/02/2003</w:t>
      </w:r>
    </w:p>
    <w:p w14:paraId="618F0696" w14:textId="77777777" w:rsidR="002F526D" w:rsidRPr="00FD20E5" w:rsidRDefault="002F526D" w:rsidP="00DC13A3">
      <w:pPr>
        <w:numPr>
          <w:ilvl w:val="0"/>
          <w:numId w:val="63"/>
        </w:numPr>
        <w:suppressAutoHyphens w:val="0"/>
        <w:ind w:right="49"/>
        <w:jc w:val="both"/>
        <w:rPr>
          <w:rFonts w:ascii="Noto Sans" w:hAnsi="Noto Sans" w:cs="Noto Sans"/>
          <w:sz w:val="20"/>
          <w:lang w:val="es-MX"/>
        </w:rPr>
      </w:pPr>
      <w:r w:rsidRPr="00FD20E5">
        <w:rPr>
          <w:rFonts w:ascii="Noto Sans" w:hAnsi="Noto Sans" w:cs="Noto Sans"/>
          <w:sz w:val="20"/>
          <w:lang w:val="es-MX"/>
        </w:rPr>
        <w:t>Presentar copia del contrato de prestación de servicio de laboratorio clínico debidamente firmado</w:t>
      </w:r>
      <w:r w:rsidRPr="00FD20E5">
        <w:rPr>
          <w:rFonts w:ascii="Noto Sans" w:hAnsi="Noto Sans" w:cs="Noto Sans"/>
          <w:sz w:val="20"/>
          <w:lang w:eastAsia="es-ES"/>
        </w:rPr>
        <w:t xml:space="preserve"> </w:t>
      </w:r>
      <w:r w:rsidRPr="00FD20E5">
        <w:rPr>
          <w:rFonts w:ascii="Noto Sans" w:hAnsi="Noto Sans" w:cs="Noto Sans"/>
          <w:sz w:val="20"/>
        </w:rPr>
        <w:t>cuya vigencia deberá ser por lo menos del periodo de prestación del servicio</w:t>
      </w:r>
      <w:r w:rsidRPr="00FD20E5">
        <w:rPr>
          <w:rFonts w:ascii="Noto Sans" w:hAnsi="Noto Sans" w:cs="Noto Sans"/>
          <w:sz w:val="20"/>
          <w:lang w:val="es-MX"/>
        </w:rPr>
        <w:t xml:space="preserve">, estos documentos deben presentarse como parte de su propuesta técnica del licitante, así como en las visitas de verificación, o en caso de contar con laboratorio propio copia de la licencia de funcionamiento del laboratorio clínico vigente y a nombre del licitante, estos documentos deben presentarse como parte de su propuesta técnica y en las visitas. </w:t>
      </w:r>
    </w:p>
    <w:p w14:paraId="46FC9583" w14:textId="77777777" w:rsidR="002F526D" w:rsidRPr="00FD20E5" w:rsidRDefault="002F526D" w:rsidP="00DC13A3">
      <w:pPr>
        <w:numPr>
          <w:ilvl w:val="0"/>
          <w:numId w:val="63"/>
        </w:numPr>
        <w:suppressAutoHyphens w:val="0"/>
        <w:ind w:right="49"/>
        <w:jc w:val="both"/>
        <w:rPr>
          <w:rFonts w:ascii="Noto Sans" w:hAnsi="Noto Sans" w:cs="Noto Sans"/>
          <w:sz w:val="20"/>
          <w:lang w:val="es-MX"/>
        </w:rPr>
      </w:pPr>
      <w:r w:rsidRPr="00FD20E5">
        <w:rPr>
          <w:rFonts w:ascii="Noto Sans" w:hAnsi="Noto Sans" w:cs="Noto Sans"/>
          <w:sz w:val="20"/>
          <w:lang w:val="es-MX"/>
        </w:rPr>
        <w:t xml:space="preserve">Si va a optar por el reprocesamiento de dializadores deberá ofertar y presentar la documentación correspondiente de la Unidad de reprocesamiento de dializadores conforme a </w:t>
      </w:r>
      <w:r w:rsidRPr="00FD20E5">
        <w:rPr>
          <w:rFonts w:ascii="Noto Sans" w:hAnsi="Noto Sans" w:cs="Noto Sans"/>
          <w:sz w:val="20"/>
          <w:lang w:val="es-MX" w:eastAsia="es-ES"/>
        </w:rPr>
        <w:t>la Clave 531.340.0227 del CNIS del</w:t>
      </w:r>
      <w:r w:rsidRPr="00FD20E5">
        <w:rPr>
          <w:rFonts w:ascii="Noto Sans" w:hAnsi="Noto Sans" w:cs="Noto Sans"/>
          <w:sz w:val="20"/>
          <w:lang w:val="es-MX"/>
        </w:rPr>
        <w:t xml:space="preserve"> Anexo T 2 (T dos).</w:t>
      </w:r>
    </w:p>
    <w:p w14:paraId="6300A771" w14:textId="77777777" w:rsidR="002F526D" w:rsidRPr="00FD20E5" w:rsidRDefault="002F526D" w:rsidP="002F526D">
      <w:pPr>
        <w:ind w:right="49"/>
        <w:jc w:val="both"/>
        <w:rPr>
          <w:rFonts w:ascii="Noto Sans" w:hAnsi="Noto Sans" w:cs="Noto Sans"/>
          <w:sz w:val="20"/>
          <w:lang w:val="es-MX"/>
        </w:rPr>
      </w:pPr>
    </w:p>
    <w:p w14:paraId="2B2486A0"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sz w:val="20"/>
        </w:rPr>
      </w:pPr>
      <w:bookmarkStart w:id="37" w:name="_Toc158631278"/>
      <w:r w:rsidRPr="00FD20E5">
        <w:rPr>
          <w:rFonts w:ascii="Noto Sans" w:hAnsi="Noto Sans" w:cs="Noto Sans"/>
          <w:sz w:val="20"/>
        </w:rPr>
        <w:t>Cantidad de sesiones de hemodiálisis requeridas:</w:t>
      </w:r>
      <w:bookmarkEnd w:id="37"/>
      <w:r w:rsidRPr="00FD20E5">
        <w:rPr>
          <w:rFonts w:ascii="Noto Sans" w:hAnsi="Noto Sans" w:cs="Noto Sans"/>
          <w:sz w:val="20"/>
        </w:rPr>
        <w:t xml:space="preserve"> </w:t>
      </w:r>
    </w:p>
    <w:p w14:paraId="2E024A3F" w14:textId="77777777" w:rsidR="0045651B" w:rsidRPr="00FD20E5" w:rsidRDefault="0045651B" w:rsidP="0045651B">
      <w:pPr>
        <w:rPr>
          <w:rFonts w:ascii="Noto Sans" w:eastAsiaTheme="majorEastAsia" w:hAnsi="Noto Sans" w:cs="Noto Sans"/>
          <w:sz w:val="20"/>
        </w:rPr>
      </w:pPr>
    </w:p>
    <w:p w14:paraId="334D632B" w14:textId="48142C1D" w:rsidR="002F526D" w:rsidRPr="00FD20E5" w:rsidRDefault="002F526D" w:rsidP="002F526D">
      <w:pPr>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 xml:space="preserve">La cantidad mínima y máxima de sesiones de hemodiálisis a contratar por localidad </w:t>
      </w:r>
      <w:r w:rsidR="005C6C48" w:rsidRPr="00FD20E5">
        <w:rPr>
          <w:rFonts w:ascii="Noto Sans" w:hAnsi="Noto Sans" w:cs="Noto Sans"/>
          <w:sz w:val="20"/>
          <w:lang w:val="es-MX" w:eastAsia="es-ES"/>
        </w:rPr>
        <w:t>deberá ajustarse a los montos establecidos</w:t>
      </w:r>
      <w:r w:rsidRPr="00FD20E5">
        <w:rPr>
          <w:rFonts w:ascii="Noto Sans" w:hAnsi="Noto Sans" w:cs="Noto Sans"/>
          <w:sz w:val="20"/>
          <w:lang w:val="es-MX" w:eastAsia="es-ES"/>
        </w:rPr>
        <w:t xml:space="preserve"> en el Anexo T1 (T-uno) del presente documento, para un período de contratación a partir del día 01 de Julio hasta el 30 de Septiembre del 2025.</w:t>
      </w:r>
    </w:p>
    <w:p w14:paraId="3AE2478E" w14:textId="77777777" w:rsidR="002F526D" w:rsidRPr="00FD20E5" w:rsidRDefault="002F526D" w:rsidP="002F526D">
      <w:pPr>
        <w:autoSpaceDE w:val="0"/>
        <w:ind w:right="-80"/>
        <w:jc w:val="both"/>
        <w:rPr>
          <w:rFonts w:ascii="Noto Sans" w:hAnsi="Noto Sans" w:cs="Noto Sans"/>
          <w:sz w:val="20"/>
          <w:lang w:val="es-MX" w:eastAsia="es-ES"/>
        </w:rPr>
      </w:pPr>
    </w:p>
    <w:p w14:paraId="15DFF1BF"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eastAsiaTheme="majorEastAsia" w:hAnsi="Noto Sans" w:cs="Noto Sans"/>
          <w:sz w:val="20"/>
          <w:lang w:val="es-ES_tradnl"/>
        </w:rPr>
      </w:pPr>
      <w:bookmarkStart w:id="38" w:name="_Toc158631279"/>
      <w:r w:rsidRPr="00FD20E5">
        <w:rPr>
          <w:rFonts w:ascii="Noto Sans" w:hAnsi="Noto Sans" w:cs="Noto Sans"/>
          <w:sz w:val="20"/>
        </w:rPr>
        <w:t>Características de la unidad de hemodiálisis en donde se subrogará el servicio:</w:t>
      </w:r>
      <w:bookmarkEnd w:id="38"/>
    </w:p>
    <w:p w14:paraId="4B49FA16" w14:textId="77777777" w:rsidR="002F526D" w:rsidRPr="00FD20E5" w:rsidRDefault="002F526D" w:rsidP="002F526D">
      <w:pPr>
        <w:ind w:right="-80"/>
        <w:jc w:val="both"/>
        <w:rPr>
          <w:rFonts w:ascii="Noto Sans" w:hAnsi="Noto Sans" w:cs="Noto Sans"/>
          <w:b/>
          <w:sz w:val="20"/>
          <w:lang w:val="es-MX"/>
        </w:rPr>
      </w:pPr>
      <w:r w:rsidRPr="00FD20E5">
        <w:rPr>
          <w:rFonts w:ascii="Noto Sans" w:hAnsi="Noto Sans" w:cs="Noto Sans"/>
          <w:b/>
          <w:sz w:val="20"/>
          <w:lang w:val="es-MX"/>
        </w:rPr>
        <w:t xml:space="preserve"> Personal</w:t>
      </w:r>
    </w:p>
    <w:p w14:paraId="700C05B1" w14:textId="2EF238BE" w:rsidR="002F526D" w:rsidRPr="00716204" w:rsidRDefault="002F526D" w:rsidP="00DC13A3">
      <w:pPr>
        <w:pStyle w:val="Prrafodelista"/>
        <w:numPr>
          <w:ilvl w:val="0"/>
          <w:numId w:val="66"/>
        </w:numPr>
        <w:spacing w:before="240"/>
        <w:jc w:val="both"/>
        <w:rPr>
          <w:rFonts w:ascii="Noto Sans" w:hAnsi="Noto Sans" w:cs="Noto Sans"/>
          <w:sz w:val="20"/>
          <w:lang w:val="es-MX"/>
        </w:rPr>
      </w:pPr>
      <w:r w:rsidRPr="00716204">
        <w:rPr>
          <w:rFonts w:ascii="Noto Sans" w:hAnsi="Noto Sans" w:cs="Noto Sans"/>
          <w:bCs/>
          <w:sz w:val="20"/>
          <w:lang w:val="es-MX" w:eastAsia="es-ES"/>
        </w:rPr>
        <w:t>Deberá ajustarse a lo descrito en la NOM-003-SSA3-2010 “Para la práctica de hemodiálisis”,</w:t>
      </w:r>
      <w:r w:rsidR="00716204" w:rsidRPr="00716204">
        <w:rPr>
          <w:rFonts w:ascii="Noto Sans" w:hAnsi="Noto Sans" w:cs="Noto Sans"/>
          <w:bCs/>
          <w:sz w:val="20"/>
          <w:lang w:val="es-MX" w:eastAsia="es-ES"/>
        </w:rPr>
        <w:t xml:space="preserve"> </w:t>
      </w:r>
      <w:r w:rsidR="00716204" w:rsidRPr="00716204">
        <w:rPr>
          <w:rFonts w:ascii="Noto Sans" w:hAnsi="Noto Sans" w:cs="Noto Sans"/>
          <w:sz w:val="20"/>
          <w:lang w:val="es-MX"/>
        </w:rPr>
        <w:t>Fecha de publicación en el DOF 8/7/2010</w:t>
      </w:r>
      <w:r w:rsidRPr="00716204">
        <w:rPr>
          <w:rFonts w:ascii="Noto Sans" w:hAnsi="Noto Sans" w:cs="Noto Sans"/>
          <w:bCs/>
          <w:sz w:val="20"/>
          <w:lang w:val="es-MX" w:eastAsia="es-ES"/>
        </w:rPr>
        <w:t xml:space="preserve"> particularmente a lo descrito en los numerales 5.1 y 5.2. de dicha Norma.</w:t>
      </w:r>
    </w:p>
    <w:p w14:paraId="18434021" w14:textId="21EA3135" w:rsidR="002F526D" w:rsidRPr="00FD20E5" w:rsidRDefault="002F526D" w:rsidP="00DC13A3">
      <w:pPr>
        <w:numPr>
          <w:ilvl w:val="0"/>
          <w:numId w:val="66"/>
        </w:numPr>
        <w:suppressAutoHyphens w:val="0"/>
        <w:jc w:val="both"/>
        <w:rPr>
          <w:rFonts w:ascii="Noto Sans" w:hAnsi="Noto Sans" w:cs="Noto Sans"/>
          <w:bCs/>
          <w:sz w:val="20"/>
          <w:lang w:val="es-MX" w:eastAsia="es-ES"/>
        </w:rPr>
      </w:pPr>
      <w:r w:rsidRPr="00FD20E5">
        <w:rPr>
          <w:rFonts w:ascii="Noto Sans" w:hAnsi="Noto Sans" w:cs="Noto Sans"/>
          <w:bCs/>
          <w:sz w:val="20"/>
          <w:lang w:val="es-MX" w:eastAsia="es-ES"/>
        </w:rPr>
        <w:t xml:space="preserve">El responsable de la unidad de hemodiálisis deberá ser un médico especialista en nefrología, con certificado de especialización, cédula profesional, el horario en que se deberá encontrar en la Unidad de Hemodiálisis Subrogada se acordará con las autoridades del OOAD </w:t>
      </w:r>
      <w:r w:rsidR="00600F6C">
        <w:rPr>
          <w:rFonts w:ascii="Noto Sans" w:hAnsi="Noto Sans" w:cs="Noto Sans"/>
          <w:bCs/>
          <w:sz w:val="20"/>
          <w:lang w:val="es-MX" w:eastAsia="es-ES"/>
        </w:rPr>
        <w:t>Estatal Jalisco.</w:t>
      </w:r>
    </w:p>
    <w:p w14:paraId="66FFE9F5" w14:textId="77777777" w:rsidR="002F526D" w:rsidRPr="00FD20E5" w:rsidRDefault="002F526D" w:rsidP="00DC13A3">
      <w:pPr>
        <w:numPr>
          <w:ilvl w:val="0"/>
          <w:numId w:val="66"/>
        </w:numPr>
        <w:suppressAutoHyphens w:val="0"/>
        <w:jc w:val="both"/>
        <w:rPr>
          <w:rFonts w:ascii="Noto Sans" w:eastAsia="Calibri" w:hAnsi="Noto Sans" w:cs="Noto Sans"/>
          <w:sz w:val="20"/>
          <w:lang w:val="es-MX" w:eastAsia="en-US"/>
        </w:rPr>
      </w:pPr>
      <w:r w:rsidRPr="00FD20E5">
        <w:rPr>
          <w:rFonts w:ascii="Noto Sans" w:eastAsia="Calibri" w:hAnsi="Noto Sans" w:cs="Noto Sans"/>
          <w:bCs/>
          <w:sz w:val="20"/>
          <w:lang w:val="es-MX"/>
        </w:rPr>
        <w:t>El personal de enfermería con especialidad en nefrología o personal profesional y técnico con capacitación y adiestramiento en hemodiálisis demostrará documentalmente haber recibido la especialidad en nefrología o en su caso, haber recibido cursos de capacitación y adiestramiento en hemodiálisis por un período mínimo de seis meses impartidos</w:t>
      </w:r>
      <w:r w:rsidRPr="00FD20E5">
        <w:rPr>
          <w:rFonts w:ascii="Noto Sans" w:eastAsia="Calibri" w:hAnsi="Noto Sans" w:cs="Noto Sans"/>
          <w:sz w:val="20"/>
          <w:lang w:val="es-MX"/>
        </w:rPr>
        <w:t xml:space="preserve"> en un centro de atención médica o unidad de hemodiálisis certificada. El servicio deberá contar con al menos una enfermera por cada 3 (tres) máquinas de hemodiálisis.</w:t>
      </w:r>
    </w:p>
    <w:p w14:paraId="02BF5026" w14:textId="77777777" w:rsidR="002F526D" w:rsidRPr="00FD20E5" w:rsidRDefault="002F526D" w:rsidP="00DC13A3">
      <w:pPr>
        <w:numPr>
          <w:ilvl w:val="0"/>
          <w:numId w:val="66"/>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El personal de la unidad de hemodiálisis subrogada deberá estar capacitado sobre el manejo de sangre, material y equipos contaminados con virus de Hepatitis B y C y VIH, </w:t>
      </w:r>
      <w:bookmarkStart w:id="39" w:name="_Hlk152008958"/>
      <w:r w:rsidRPr="00FD20E5">
        <w:rPr>
          <w:rFonts w:ascii="Noto Sans" w:hAnsi="Noto Sans" w:cs="Noto Sans"/>
          <w:sz w:val="20"/>
          <w:lang w:val="es-MX" w:eastAsia="es-ES"/>
        </w:rPr>
        <w:t xml:space="preserve">en </w:t>
      </w:r>
      <w:bookmarkStart w:id="40" w:name="_Hlk152009051"/>
      <w:r w:rsidRPr="00FD20E5">
        <w:rPr>
          <w:rFonts w:ascii="Noto Sans" w:hAnsi="Noto Sans" w:cs="Noto Sans"/>
          <w:sz w:val="20"/>
          <w:lang w:val="es-MX" w:eastAsia="es-ES"/>
        </w:rPr>
        <w:t>las visitas de supervisión por el Instituto durante la prestación del Servicio</w:t>
      </w:r>
      <w:bookmarkEnd w:id="40"/>
      <w:r w:rsidRPr="00FD20E5">
        <w:rPr>
          <w:rFonts w:ascii="Noto Sans" w:hAnsi="Noto Sans" w:cs="Noto Sans"/>
          <w:sz w:val="20"/>
          <w:lang w:val="es-MX" w:eastAsia="es-ES"/>
        </w:rPr>
        <w:t xml:space="preserve">, el licitante adjudicado, deberá de mostrar </w:t>
      </w:r>
      <w:bookmarkEnd w:id="39"/>
      <w:r w:rsidRPr="00FD20E5">
        <w:rPr>
          <w:rFonts w:ascii="Noto Sans" w:hAnsi="Noto Sans" w:cs="Noto Sans"/>
          <w:sz w:val="20"/>
          <w:lang w:val="es-MX" w:eastAsia="es-ES"/>
        </w:rPr>
        <w:t>las capacitaciones relacionadas con este rubro (bastará con estar referenciado en el Manual de procedimientos técnicos del servicio de hemodiálisis el manejo de sangre, material y equipos contaminados con virus de Hepatitis B y C y VIH).</w:t>
      </w:r>
    </w:p>
    <w:p w14:paraId="007263C0" w14:textId="77777777" w:rsidR="002F526D" w:rsidRPr="00FD20E5" w:rsidRDefault="002F526D" w:rsidP="00DC13A3">
      <w:pPr>
        <w:pStyle w:val="Prrafodelista"/>
        <w:numPr>
          <w:ilvl w:val="0"/>
          <w:numId w:val="66"/>
        </w:numPr>
        <w:suppressAutoHyphens w:val="0"/>
        <w:spacing w:line="256" w:lineRule="auto"/>
        <w:contextualSpacing/>
        <w:jc w:val="both"/>
        <w:rPr>
          <w:rFonts w:ascii="Noto Sans" w:hAnsi="Noto Sans" w:cs="Noto Sans"/>
          <w:sz w:val="20"/>
          <w:lang w:val="es-MX" w:eastAsia="es-ES"/>
        </w:rPr>
      </w:pPr>
      <w:r w:rsidRPr="00FD20E5">
        <w:rPr>
          <w:rFonts w:ascii="Noto Sans" w:hAnsi="Noto Sans" w:cs="Noto Sans"/>
          <w:sz w:val="20"/>
          <w:lang w:eastAsia="es-ES"/>
        </w:rPr>
        <w:t>El licitante adjudicado, deberá realizar vacunación para Hepatitis B a los seronegativos y, determinación de Aspartato aminotransferasa (AST), antígeno de superficie (</w:t>
      </w:r>
      <w:proofErr w:type="spellStart"/>
      <w:r w:rsidRPr="00FD20E5">
        <w:rPr>
          <w:rFonts w:ascii="Noto Sans" w:hAnsi="Noto Sans" w:cs="Noto Sans"/>
          <w:sz w:val="20"/>
          <w:lang w:eastAsia="es-ES"/>
        </w:rPr>
        <w:t>Hbs</w:t>
      </w:r>
      <w:proofErr w:type="spellEnd"/>
      <w:r w:rsidRPr="00FD20E5">
        <w:rPr>
          <w:rFonts w:ascii="Noto Sans" w:hAnsi="Noto Sans" w:cs="Noto Sans"/>
          <w:sz w:val="20"/>
          <w:lang w:eastAsia="es-ES"/>
        </w:rPr>
        <w:t xml:space="preserve"> Ag) y anti-HVC cada seis meses, mostrando comprobante de vacunación en las visitas de supervisión por el Instituto durante la prestación del Servicio. </w:t>
      </w:r>
    </w:p>
    <w:p w14:paraId="28E71BB8" w14:textId="77777777" w:rsidR="0045651B" w:rsidRPr="00FD20E5" w:rsidRDefault="0045651B" w:rsidP="0045651B">
      <w:pPr>
        <w:pStyle w:val="Prrafodelista"/>
        <w:suppressAutoHyphens w:val="0"/>
        <w:spacing w:line="256" w:lineRule="auto"/>
        <w:ind w:left="928"/>
        <w:contextualSpacing/>
        <w:jc w:val="both"/>
        <w:rPr>
          <w:rFonts w:ascii="Noto Sans" w:hAnsi="Noto Sans" w:cs="Noto Sans"/>
          <w:sz w:val="20"/>
          <w:lang w:val="es-MX" w:eastAsia="es-ES"/>
        </w:rPr>
      </w:pPr>
    </w:p>
    <w:p w14:paraId="3F697B18"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eastAsiaTheme="majorEastAsia" w:hAnsi="Noto Sans" w:cs="Noto Sans"/>
          <w:sz w:val="20"/>
        </w:rPr>
      </w:pPr>
      <w:bookmarkStart w:id="41" w:name="_Toc158631280"/>
      <w:r w:rsidRPr="00FD20E5">
        <w:rPr>
          <w:rFonts w:ascii="Noto Sans" w:hAnsi="Noto Sans" w:cs="Noto Sans"/>
          <w:sz w:val="20"/>
        </w:rPr>
        <w:lastRenderedPageBreak/>
        <w:t>Infraestructura, Equipamiento y Suministros</w:t>
      </w:r>
      <w:bookmarkEnd w:id="41"/>
    </w:p>
    <w:p w14:paraId="4CA416FD" w14:textId="77777777" w:rsidR="002F526D" w:rsidRPr="00FD20E5" w:rsidRDefault="002F526D" w:rsidP="002F526D">
      <w:pPr>
        <w:ind w:left="709" w:right="-80"/>
        <w:jc w:val="both"/>
        <w:rPr>
          <w:rFonts w:ascii="Noto Sans" w:hAnsi="Noto Sans" w:cs="Noto Sans"/>
          <w:b/>
          <w:sz w:val="20"/>
          <w:lang w:val="es-MX"/>
        </w:rPr>
      </w:pPr>
      <w:r w:rsidRPr="00FD20E5">
        <w:rPr>
          <w:rFonts w:ascii="Noto Sans" w:hAnsi="Noto Sans" w:cs="Noto Sans"/>
          <w:b/>
          <w:sz w:val="20"/>
          <w:lang w:val="es-MX"/>
        </w:rPr>
        <w:t xml:space="preserve">Área Física </w:t>
      </w:r>
    </w:p>
    <w:p w14:paraId="4E12B563" w14:textId="605C3FF5" w:rsidR="002F526D" w:rsidRPr="00FD20E5" w:rsidRDefault="002F526D" w:rsidP="00716204">
      <w:pPr>
        <w:spacing w:before="240"/>
        <w:jc w:val="both"/>
        <w:rPr>
          <w:rFonts w:ascii="Noto Sans" w:hAnsi="Noto Sans" w:cs="Noto Sans"/>
          <w:sz w:val="20"/>
          <w:lang w:val="es-MX"/>
        </w:rPr>
      </w:pPr>
      <w:r w:rsidRPr="00FD20E5">
        <w:rPr>
          <w:rFonts w:ascii="Noto Sans" w:hAnsi="Noto Sans" w:cs="Noto Sans"/>
          <w:sz w:val="20"/>
          <w:lang w:val="es-MX"/>
        </w:rPr>
        <w:t xml:space="preserve">La </w:t>
      </w:r>
      <w:r w:rsidRPr="00FD20E5">
        <w:rPr>
          <w:rFonts w:ascii="Noto Sans" w:hAnsi="Noto Sans" w:cs="Noto Sans"/>
          <w:sz w:val="20"/>
          <w:lang w:val="es-MX" w:eastAsia="es-ES"/>
        </w:rPr>
        <w:t xml:space="preserve">unidad de hemodiálisis subrogada deberá estar conforme a la </w:t>
      </w:r>
      <w:r w:rsidRPr="00FD20E5">
        <w:rPr>
          <w:rFonts w:ascii="Noto Sans" w:hAnsi="Noto Sans" w:cs="Noto Sans"/>
          <w:bCs/>
          <w:sz w:val="20"/>
          <w:lang w:val="es-MX" w:eastAsia="es-ES"/>
        </w:rPr>
        <w:t>NOM-003-SSA3-2010 “</w:t>
      </w:r>
      <w:r w:rsidRPr="00FD20E5">
        <w:rPr>
          <w:rFonts w:ascii="Noto Sans" w:hAnsi="Noto Sans" w:cs="Noto Sans"/>
          <w:sz w:val="20"/>
          <w:lang w:val="es-MX" w:eastAsia="es-ES"/>
        </w:rPr>
        <w:t xml:space="preserve">Para la práctica de hemodiálisis” </w:t>
      </w:r>
      <w:r w:rsidR="00716204" w:rsidRPr="00716204">
        <w:rPr>
          <w:rFonts w:ascii="Noto Sans" w:hAnsi="Noto Sans" w:cs="Noto Sans"/>
          <w:sz w:val="20"/>
          <w:lang w:val="es-MX"/>
        </w:rPr>
        <w:t>Fecha de</w:t>
      </w:r>
      <w:r w:rsidR="00716204">
        <w:rPr>
          <w:rFonts w:ascii="Noto Sans" w:hAnsi="Noto Sans" w:cs="Noto Sans"/>
          <w:sz w:val="20"/>
          <w:lang w:val="es-MX"/>
        </w:rPr>
        <w:t xml:space="preserve"> publicación en el DOF 8/7/2010 </w:t>
      </w:r>
      <w:r w:rsidRPr="00FD20E5">
        <w:rPr>
          <w:rFonts w:ascii="Noto Sans" w:hAnsi="Noto Sans" w:cs="Noto Sans"/>
          <w:sz w:val="20"/>
          <w:lang w:val="es-MX" w:eastAsia="es-ES"/>
        </w:rPr>
        <w:t>en su numeral 6.1, 6.4 y derivados, y 6.5.</w:t>
      </w:r>
    </w:p>
    <w:p w14:paraId="3EC569C3" w14:textId="77777777" w:rsidR="002F526D" w:rsidRPr="00FD20E5" w:rsidRDefault="002F526D" w:rsidP="00716204">
      <w:pPr>
        <w:jc w:val="both"/>
        <w:rPr>
          <w:rFonts w:ascii="Noto Sans" w:hAnsi="Noto Sans" w:cs="Noto Sans"/>
          <w:sz w:val="20"/>
          <w:lang w:val="es-MX" w:eastAsia="es-ES"/>
        </w:rPr>
      </w:pPr>
      <w:r w:rsidRPr="00FD20E5">
        <w:rPr>
          <w:rFonts w:ascii="Noto Sans" w:hAnsi="Noto Sans" w:cs="Noto Sans"/>
          <w:sz w:val="20"/>
          <w:lang w:val="es-MX" w:eastAsia="es-ES"/>
        </w:rPr>
        <w:t>El procedimiento de hemodiálisis se llevará a cabo en hospitales que tengan licencia sanitaria o en unidades independientes o no ligadas a un hospital que hayan presentado aviso de funcionamiento ante la autoridad sanitaria según corresponda y con las características mínimas siguientes:</w:t>
      </w:r>
    </w:p>
    <w:p w14:paraId="36772CAA"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El área para cada estación de hemodiálisis deberá ser de por lo menos 1.5 x 2.0 </w:t>
      </w:r>
      <w:proofErr w:type="spellStart"/>
      <w:r w:rsidRPr="00FD20E5">
        <w:rPr>
          <w:rFonts w:ascii="Noto Sans" w:hAnsi="Noto Sans" w:cs="Noto Sans"/>
          <w:sz w:val="20"/>
          <w:lang w:val="es-MX" w:eastAsia="es-ES"/>
        </w:rPr>
        <w:t>mts</w:t>
      </w:r>
      <w:proofErr w:type="spellEnd"/>
      <w:r w:rsidRPr="00FD20E5">
        <w:rPr>
          <w:rFonts w:ascii="Noto Sans" w:hAnsi="Noto Sans" w:cs="Noto Sans"/>
          <w:sz w:val="20"/>
          <w:lang w:val="es-MX" w:eastAsia="es-ES"/>
        </w:rPr>
        <w:t>.</w:t>
      </w:r>
    </w:p>
    <w:p w14:paraId="14F952E6"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Consultorio.</w:t>
      </w:r>
    </w:p>
    <w:p w14:paraId="3BEDEC90"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Área de recepción de fácil acceso a los pacientes.</w:t>
      </w:r>
    </w:p>
    <w:p w14:paraId="31993431"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Central de enfermeras.</w:t>
      </w:r>
    </w:p>
    <w:p w14:paraId="5D741A82"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Almacén.</w:t>
      </w:r>
    </w:p>
    <w:p w14:paraId="4A29DDD8"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Área de prelavado y de tratamiento de agua. </w:t>
      </w:r>
    </w:p>
    <w:p w14:paraId="43308188"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 xml:space="preserve">Sanitarios para pacientes, diferenciado para hombres y mujeres. </w:t>
      </w:r>
    </w:p>
    <w:p w14:paraId="36E624FC"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Sanitarios para personal de la unidad.</w:t>
      </w:r>
    </w:p>
    <w:p w14:paraId="3625A493"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Cuarto séptico.</w:t>
      </w:r>
    </w:p>
    <w:p w14:paraId="5D276AC0"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Área administrativa.</w:t>
      </w:r>
    </w:p>
    <w:p w14:paraId="4C372F4D"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eastAsia="Calibri" w:hAnsi="Noto Sans" w:cs="Noto Sans"/>
          <w:sz w:val="20"/>
          <w:lang w:val="es-MX"/>
        </w:rPr>
        <w:t xml:space="preserve">Sala de procedimientos (En caso de no encontrarse la unidad de hemodiálisis dentro de un hospital). </w:t>
      </w:r>
      <w:r w:rsidRPr="00FD20E5">
        <w:rPr>
          <w:rFonts w:ascii="Noto Sans" w:hAnsi="Noto Sans" w:cs="Noto Sans"/>
          <w:sz w:val="20"/>
          <w:lang w:val="es-MX"/>
        </w:rPr>
        <w:t>Al menos deberá contar con lo descrito en los estándares</w:t>
      </w:r>
      <w:r w:rsidRPr="00FD20E5">
        <w:rPr>
          <w:rFonts w:ascii="Noto Sans" w:hAnsi="Noto Sans" w:cs="Noto Sans"/>
          <w:bCs/>
          <w:sz w:val="20"/>
          <w:lang w:val="es-MX"/>
        </w:rPr>
        <w:t xml:space="preserve"> de estructura para la</w:t>
      </w:r>
      <w:r w:rsidRPr="00FD20E5">
        <w:rPr>
          <w:rFonts w:ascii="Noto Sans" w:hAnsi="Noto Sans" w:cs="Noto Sans"/>
          <w:sz w:val="20"/>
          <w:lang w:val="es-MX"/>
        </w:rPr>
        <w:t xml:space="preserve"> </w:t>
      </w:r>
      <w:r w:rsidRPr="00FD20E5">
        <w:rPr>
          <w:rFonts w:ascii="Noto Sans" w:hAnsi="Noto Sans" w:cs="Noto Sans"/>
          <w:bCs/>
          <w:sz w:val="20"/>
          <w:lang w:val="es-MX"/>
        </w:rPr>
        <w:t>autoevaluación de establecimientos de atención médica de hemodiálisis vigentes emitidos por el Consejo de Salubridad General vigentes.</w:t>
      </w:r>
    </w:p>
    <w:p w14:paraId="7C1E77DB"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Instalaciones y accesorios propios para el manejo de pacientes con capacidades diferentes.</w:t>
      </w:r>
    </w:p>
    <w:p w14:paraId="37E9196D" w14:textId="77777777" w:rsidR="002F526D" w:rsidRPr="00FD20E5" w:rsidRDefault="002F526D" w:rsidP="00DC13A3">
      <w:pPr>
        <w:numPr>
          <w:ilvl w:val="0"/>
          <w:numId w:val="67"/>
        </w:numPr>
        <w:suppressAutoHyphens w:val="0"/>
        <w:jc w:val="both"/>
        <w:rPr>
          <w:rFonts w:ascii="Noto Sans" w:hAnsi="Noto Sans" w:cs="Noto Sans"/>
          <w:sz w:val="20"/>
          <w:lang w:val="es-MX" w:eastAsia="es-ES"/>
        </w:rPr>
      </w:pPr>
      <w:r w:rsidRPr="00FD20E5">
        <w:rPr>
          <w:rFonts w:ascii="Noto Sans" w:hAnsi="Noto Sans" w:cs="Noto Sans"/>
          <w:sz w:val="20"/>
          <w:lang w:val="es-MX" w:eastAsia="es-ES"/>
        </w:rPr>
        <w:t>Sala de espera.</w:t>
      </w:r>
    </w:p>
    <w:p w14:paraId="048130A9" w14:textId="77777777" w:rsidR="002F526D" w:rsidRPr="00FD20E5" w:rsidRDefault="002F526D" w:rsidP="002F526D">
      <w:pPr>
        <w:ind w:left="709"/>
        <w:jc w:val="both"/>
        <w:rPr>
          <w:rFonts w:ascii="Noto Sans" w:hAnsi="Noto Sans" w:cs="Noto Sans"/>
          <w:sz w:val="20"/>
          <w:lang w:val="es-MX" w:eastAsia="es-ES"/>
        </w:rPr>
      </w:pPr>
      <w:r w:rsidRPr="00FD20E5">
        <w:rPr>
          <w:rFonts w:ascii="Noto Sans" w:hAnsi="Noto Sans" w:cs="Noto Sans"/>
          <w:sz w:val="20"/>
          <w:lang w:val="es-MX" w:eastAsia="es-ES"/>
        </w:rPr>
        <w:t>La unidad de hemodiálisis deberá contar con área física adecuada en cuanto a limpieza, espacio físico, iluminación y temperatura ambiental regulable.</w:t>
      </w:r>
    </w:p>
    <w:p w14:paraId="451F2A99" w14:textId="77777777" w:rsidR="0045651B" w:rsidRPr="00FD20E5" w:rsidRDefault="0045651B" w:rsidP="002F526D">
      <w:pPr>
        <w:ind w:left="709"/>
        <w:jc w:val="both"/>
        <w:rPr>
          <w:rFonts w:ascii="Noto Sans" w:hAnsi="Noto Sans" w:cs="Noto Sans"/>
          <w:sz w:val="20"/>
          <w:lang w:val="es-MX" w:eastAsia="es-ES"/>
        </w:rPr>
      </w:pPr>
    </w:p>
    <w:p w14:paraId="6B347080"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sz w:val="20"/>
        </w:rPr>
      </w:pPr>
      <w:bookmarkStart w:id="42" w:name="_Toc158631281"/>
      <w:r w:rsidRPr="00FD20E5">
        <w:rPr>
          <w:rFonts w:ascii="Noto Sans" w:hAnsi="Noto Sans" w:cs="Noto Sans"/>
          <w:sz w:val="20"/>
        </w:rPr>
        <w:t>Características del Equipo y de los Bienes de Consumo</w:t>
      </w:r>
      <w:bookmarkEnd w:id="42"/>
    </w:p>
    <w:p w14:paraId="09677CF7" w14:textId="77777777" w:rsidR="0045651B" w:rsidRPr="00FD20E5" w:rsidRDefault="0045651B" w:rsidP="0045651B">
      <w:pPr>
        <w:rPr>
          <w:rFonts w:ascii="Noto Sans" w:eastAsiaTheme="majorEastAsia" w:hAnsi="Noto Sans" w:cs="Noto Sans"/>
          <w:sz w:val="20"/>
        </w:rPr>
      </w:pPr>
    </w:p>
    <w:p w14:paraId="55CCC5AD" w14:textId="2941A30D" w:rsidR="002F526D" w:rsidRPr="00FD20E5" w:rsidRDefault="002F526D" w:rsidP="00DC13A3">
      <w:pPr>
        <w:numPr>
          <w:ilvl w:val="0"/>
          <w:numId w:val="68"/>
        </w:numPr>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El licitante deberá ajustarse a lo descrito en la NOM-003-SSA3-2010 “Para la práctica de hemodiálisis”.</w:t>
      </w:r>
      <w:r w:rsidR="00716204">
        <w:rPr>
          <w:rFonts w:ascii="Noto Sans" w:hAnsi="Noto Sans" w:cs="Noto Sans"/>
          <w:sz w:val="20"/>
          <w:lang w:val="es-MX" w:eastAsia="es-ES"/>
        </w:rPr>
        <w:t xml:space="preserve"> </w:t>
      </w:r>
      <w:r w:rsidR="00716204" w:rsidRPr="00716204">
        <w:rPr>
          <w:rFonts w:ascii="Noto Sans" w:hAnsi="Noto Sans" w:cs="Noto Sans"/>
          <w:sz w:val="20"/>
          <w:lang w:val="es-MX" w:eastAsia="es-ES"/>
        </w:rPr>
        <w:t>Fecha de publicación en el DOF 8/7/2010.</w:t>
      </w:r>
    </w:p>
    <w:p w14:paraId="2BC85C55" w14:textId="77777777" w:rsidR="002F526D" w:rsidRPr="00FD20E5" w:rsidRDefault="002F526D" w:rsidP="00DC13A3">
      <w:pPr>
        <w:numPr>
          <w:ilvl w:val="0"/>
          <w:numId w:val="68"/>
        </w:numPr>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Los bienes de consumo se deberán apegar a lo descrito en el Anexo T2 (T dos).</w:t>
      </w:r>
    </w:p>
    <w:p w14:paraId="408B0497" w14:textId="77777777" w:rsidR="002F526D" w:rsidRPr="00FD20E5" w:rsidRDefault="002F526D" w:rsidP="00DC13A3">
      <w:pPr>
        <w:numPr>
          <w:ilvl w:val="0"/>
          <w:numId w:val="68"/>
        </w:numPr>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Las máquinas de hemodiálisis deberán apegarse al Compendio Nacional de Insumos para la Salud, clave 531.340.0169 y a la Clave 531.340.0227, en caso de optar por reprocesamiento de los dializadores.</w:t>
      </w:r>
    </w:p>
    <w:p w14:paraId="303BFB49" w14:textId="77777777" w:rsidR="002F526D" w:rsidRPr="00FD20E5" w:rsidRDefault="002F526D" w:rsidP="00DC13A3">
      <w:pPr>
        <w:numPr>
          <w:ilvl w:val="0"/>
          <w:numId w:val="68"/>
        </w:numPr>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La unidad de hemodiálisis deberá contar con máquinas exclusivas y en área aislada para pacientes con seropositividad a hepatitis B, C y VIH.</w:t>
      </w:r>
    </w:p>
    <w:p w14:paraId="0823DE9D" w14:textId="77777777" w:rsidR="002F526D" w:rsidRPr="00FD20E5" w:rsidRDefault="002F526D" w:rsidP="00DC13A3">
      <w:pPr>
        <w:numPr>
          <w:ilvl w:val="0"/>
          <w:numId w:val="68"/>
        </w:numPr>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Las máquinas utilizadas para las sesiones de hemodiálisis deberán estar en óptimas condiciones de mantenimiento y funcionamiento y haber sido ensambladas de manera integral en el país de origen.</w:t>
      </w:r>
    </w:p>
    <w:p w14:paraId="631FDE43" w14:textId="77777777" w:rsidR="002F526D" w:rsidRPr="00FD20E5" w:rsidRDefault="002F526D" w:rsidP="00DC13A3">
      <w:pPr>
        <w:numPr>
          <w:ilvl w:val="0"/>
          <w:numId w:val="68"/>
        </w:numPr>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 xml:space="preserve">No deberán contener leyendas “Only </w:t>
      </w:r>
      <w:proofErr w:type="spellStart"/>
      <w:r w:rsidRPr="00FD20E5">
        <w:rPr>
          <w:rFonts w:ascii="Noto Sans" w:hAnsi="Noto Sans" w:cs="Noto Sans"/>
          <w:sz w:val="20"/>
          <w:lang w:val="es-MX" w:eastAsia="es-ES"/>
        </w:rPr>
        <w:t>Export</w:t>
      </w:r>
      <w:proofErr w:type="spellEnd"/>
      <w:r w:rsidRPr="00FD20E5">
        <w:rPr>
          <w:rFonts w:ascii="Noto Sans" w:hAnsi="Noto Sans" w:cs="Noto Sans"/>
          <w:sz w:val="20"/>
          <w:lang w:val="es-MX" w:eastAsia="es-ES"/>
        </w:rPr>
        <w:t>” ni “Only Investigation”, ser modelos descontinuados o de uso no autorizado en el país de origen, contar con alertas médicas tipo I y II que sean reconocidas por organismos internacionales y por los ministerios de salud de cada país de origen durante los últimos 3 años. En el caso de que los equipos hayan presentado alerta médica el licitante debe contar con el alta o resolución de esta.</w:t>
      </w:r>
    </w:p>
    <w:p w14:paraId="589E9724" w14:textId="77777777" w:rsidR="002F526D" w:rsidRPr="00FD20E5" w:rsidRDefault="002F526D" w:rsidP="002F526D">
      <w:pPr>
        <w:pStyle w:val="Prrafodelista"/>
        <w:ind w:left="1070"/>
        <w:jc w:val="both"/>
        <w:rPr>
          <w:rFonts w:ascii="Noto Sans" w:hAnsi="Noto Sans" w:cs="Noto Sans"/>
          <w:bCs/>
          <w:sz w:val="20"/>
          <w:lang w:val="es-ES_tradnl"/>
        </w:rPr>
      </w:pPr>
      <w:r w:rsidRPr="00FD20E5">
        <w:rPr>
          <w:rFonts w:ascii="Noto Sans" w:hAnsi="Noto Sans" w:cs="Noto Sans"/>
          <w:bCs/>
          <w:sz w:val="20"/>
          <w:lang w:val="es-ES_tradnl"/>
        </w:rPr>
        <w:t>Cuando se trate de un procedimiento de Licitación Pública Electrónica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gubernamentales.</w:t>
      </w:r>
    </w:p>
    <w:p w14:paraId="57192202" w14:textId="77777777" w:rsidR="002F526D" w:rsidRPr="00FD20E5" w:rsidRDefault="002F526D" w:rsidP="002F526D">
      <w:pPr>
        <w:pStyle w:val="Prrafodelista"/>
        <w:ind w:left="1070"/>
        <w:jc w:val="both"/>
        <w:rPr>
          <w:rFonts w:ascii="Noto Sans" w:hAnsi="Noto Sans" w:cs="Noto Sans"/>
          <w:bCs/>
          <w:sz w:val="20"/>
          <w:lang w:val="es-ES_tradnl"/>
        </w:rPr>
      </w:pPr>
    </w:p>
    <w:p w14:paraId="7A3A9013" w14:textId="77777777" w:rsidR="002F526D" w:rsidRPr="00FD20E5" w:rsidRDefault="002F526D" w:rsidP="00DC13A3">
      <w:pPr>
        <w:pStyle w:val="Prrafodelista"/>
        <w:numPr>
          <w:ilvl w:val="0"/>
          <w:numId w:val="68"/>
        </w:numPr>
        <w:suppressAutoHyphens w:val="0"/>
        <w:spacing w:line="256" w:lineRule="auto"/>
        <w:contextualSpacing/>
        <w:jc w:val="both"/>
        <w:rPr>
          <w:rFonts w:ascii="Noto Sans" w:hAnsi="Noto Sans" w:cs="Noto Sans"/>
          <w:bCs/>
          <w:sz w:val="20"/>
          <w:lang w:val="es-ES_tradnl"/>
        </w:rPr>
      </w:pPr>
      <w:r w:rsidRPr="00FD20E5">
        <w:rPr>
          <w:rFonts w:ascii="Noto Sans" w:hAnsi="Noto Sans" w:cs="Noto Sans"/>
          <w:sz w:val="20"/>
          <w:lang w:eastAsia="es-ES"/>
        </w:rPr>
        <w:t xml:space="preserve">Dializador de fibra hueca de membrana sintética o semisintética, biocompatibles, específicos para pacientes adultos o pediátricos según corresponda. </w:t>
      </w:r>
    </w:p>
    <w:p w14:paraId="33B61194" w14:textId="77777777" w:rsidR="002F526D" w:rsidRPr="00FD20E5" w:rsidRDefault="002F526D" w:rsidP="00DC13A3">
      <w:pPr>
        <w:numPr>
          <w:ilvl w:val="0"/>
          <w:numId w:val="68"/>
        </w:numPr>
        <w:tabs>
          <w:tab w:val="num" w:pos="1134"/>
        </w:tabs>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lastRenderedPageBreak/>
        <w:t>Ácido y bicarbonato en concentraciones de acuerdo con los equipos de hemodiálisis propuestos para la prestación del servicio.</w:t>
      </w:r>
    </w:p>
    <w:p w14:paraId="6ACD2B29" w14:textId="77777777" w:rsidR="002F526D" w:rsidRPr="00FD20E5" w:rsidRDefault="002F526D" w:rsidP="00DC13A3">
      <w:pPr>
        <w:numPr>
          <w:ilvl w:val="0"/>
          <w:numId w:val="68"/>
        </w:numPr>
        <w:tabs>
          <w:tab w:val="num" w:pos="1134"/>
        </w:tabs>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Línea arteriovenosa.</w:t>
      </w:r>
    </w:p>
    <w:p w14:paraId="5BFDC046" w14:textId="77777777" w:rsidR="002F526D" w:rsidRPr="00FD20E5" w:rsidRDefault="002F526D" w:rsidP="00DC13A3">
      <w:pPr>
        <w:numPr>
          <w:ilvl w:val="0"/>
          <w:numId w:val="68"/>
        </w:numPr>
        <w:suppressAutoHyphens w:val="0"/>
        <w:autoSpaceDE w:val="0"/>
        <w:ind w:right="-80"/>
        <w:jc w:val="both"/>
        <w:rPr>
          <w:rFonts w:ascii="Noto Sans" w:hAnsi="Noto Sans" w:cs="Noto Sans"/>
          <w:sz w:val="20"/>
          <w:lang w:val="es-MX" w:eastAsia="es-ES"/>
        </w:rPr>
      </w:pPr>
      <w:r w:rsidRPr="00FD20E5">
        <w:rPr>
          <w:rFonts w:ascii="Noto Sans" w:hAnsi="Noto Sans" w:cs="Noto Sans"/>
          <w:sz w:val="20"/>
          <w:lang w:val="es-MX" w:eastAsia="es-ES"/>
        </w:rPr>
        <w:t>Agujas fístula para punción de acceso venoso y arterial.</w:t>
      </w:r>
    </w:p>
    <w:p w14:paraId="30C62B5A" w14:textId="77777777" w:rsidR="002F526D" w:rsidRPr="00FD20E5" w:rsidRDefault="002F526D" w:rsidP="00DC13A3">
      <w:pPr>
        <w:numPr>
          <w:ilvl w:val="0"/>
          <w:numId w:val="68"/>
        </w:numPr>
        <w:suppressAutoHyphens w:val="0"/>
        <w:autoSpaceDE w:val="0"/>
        <w:ind w:right="-80"/>
        <w:jc w:val="both"/>
        <w:rPr>
          <w:rFonts w:ascii="Noto Sans" w:eastAsia="Calibri" w:hAnsi="Noto Sans" w:cs="Noto Sans"/>
          <w:sz w:val="20"/>
          <w:lang w:val="es-MX" w:eastAsia="en-US"/>
        </w:rPr>
      </w:pPr>
      <w:r w:rsidRPr="00FD20E5">
        <w:rPr>
          <w:rFonts w:ascii="Noto Sans" w:eastAsia="Calibri" w:hAnsi="Noto Sans" w:cs="Noto Sans"/>
          <w:sz w:val="20"/>
          <w:lang w:val="es-MX"/>
        </w:rPr>
        <w:t>Catéter temporal o permanente o injerto vascular heterólogo.</w:t>
      </w:r>
    </w:p>
    <w:p w14:paraId="3D79E114" w14:textId="77777777" w:rsidR="002F526D" w:rsidRPr="00FD20E5" w:rsidRDefault="002F526D" w:rsidP="00DC13A3">
      <w:pPr>
        <w:numPr>
          <w:ilvl w:val="0"/>
          <w:numId w:val="68"/>
        </w:numPr>
        <w:suppressAutoHyphens w:val="0"/>
        <w:autoSpaceDE w:val="0"/>
        <w:ind w:right="-80"/>
        <w:jc w:val="both"/>
        <w:rPr>
          <w:rFonts w:ascii="Noto Sans" w:eastAsia="Calibri" w:hAnsi="Noto Sans" w:cs="Noto Sans"/>
          <w:sz w:val="20"/>
          <w:lang w:val="es-MX"/>
        </w:rPr>
      </w:pPr>
      <w:r w:rsidRPr="00FD20E5">
        <w:rPr>
          <w:rFonts w:ascii="Noto Sans" w:eastAsia="Calibri" w:hAnsi="Noto Sans" w:cs="Noto Sans"/>
          <w:sz w:val="20"/>
          <w:lang w:val="es-MX"/>
        </w:rPr>
        <w:t>Material estéril necesario para conexión y desconexión de fístula o catéter.</w:t>
      </w:r>
    </w:p>
    <w:p w14:paraId="6231D32A" w14:textId="77777777" w:rsidR="0045651B" w:rsidRPr="00FD20E5" w:rsidRDefault="0045651B" w:rsidP="0045651B">
      <w:pPr>
        <w:suppressAutoHyphens w:val="0"/>
        <w:autoSpaceDE w:val="0"/>
        <w:ind w:left="1070" w:right="-80"/>
        <w:jc w:val="both"/>
        <w:rPr>
          <w:rFonts w:ascii="Noto Sans" w:eastAsia="Calibri" w:hAnsi="Noto Sans" w:cs="Noto Sans"/>
          <w:sz w:val="20"/>
          <w:lang w:val="es-MX"/>
        </w:rPr>
      </w:pPr>
    </w:p>
    <w:p w14:paraId="07BC9DC0" w14:textId="77777777" w:rsidR="002F526D" w:rsidRPr="00FD20E5" w:rsidRDefault="002F526D" w:rsidP="002F526D">
      <w:pPr>
        <w:tabs>
          <w:tab w:val="num" w:pos="993"/>
        </w:tabs>
        <w:jc w:val="both"/>
        <w:rPr>
          <w:rFonts w:ascii="Noto Sans" w:hAnsi="Noto Sans" w:cs="Noto Sans"/>
          <w:sz w:val="20"/>
          <w:lang w:val="es-MX"/>
        </w:rPr>
      </w:pPr>
      <w:r w:rsidRPr="00FD20E5">
        <w:rPr>
          <w:rFonts w:ascii="Noto Sans" w:hAnsi="Noto Sans" w:cs="Noto Sans"/>
          <w:sz w:val="20"/>
          <w:lang w:val="es-MX"/>
        </w:rPr>
        <w:t>Para corroborar el cumplimiento de dichas características, deberá presentar folletos, catálogos, instructivos y, en su caso, fotografías de los equipos necesarios en idioma español y debidamente referenciado.</w:t>
      </w:r>
    </w:p>
    <w:p w14:paraId="69FC8E49" w14:textId="77777777" w:rsidR="002F526D" w:rsidRPr="00FD20E5" w:rsidRDefault="002F526D" w:rsidP="002F526D">
      <w:pPr>
        <w:tabs>
          <w:tab w:val="num" w:pos="993"/>
        </w:tabs>
        <w:jc w:val="both"/>
        <w:rPr>
          <w:rFonts w:ascii="Noto Sans" w:hAnsi="Noto Sans" w:cs="Noto Sans"/>
          <w:sz w:val="20"/>
          <w:lang w:val="es-MX"/>
        </w:rPr>
      </w:pPr>
      <w:r w:rsidRPr="00FD20E5">
        <w:rPr>
          <w:rFonts w:ascii="Noto Sans" w:hAnsi="Noto Sans" w:cs="Noto Sans"/>
          <w:sz w:val="20"/>
          <w:lang w:val="es-MX"/>
        </w:rPr>
        <w:t>Deberá entregar los manuales de operación de la(s) máquina(s) de hemodiálisis que corresponda al mismo modelo con que se prestará el servicio.</w:t>
      </w:r>
    </w:p>
    <w:p w14:paraId="2C7EE9E2" w14:textId="77777777" w:rsidR="0045651B" w:rsidRPr="00FD20E5" w:rsidRDefault="0045651B" w:rsidP="002F526D">
      <w:pPr>
        <w:tabs>
          <w:tab w:val="num" w:pos="993"/>
        </w:tabs>
        <w:jc w:val="both"/>
        <w:rPr>
          <w:rFonts w:ascii="Noto Sans" w:hAnsi="Noto Sans" w:cs="Noto Sans"/>
          <w:sz w:val="20"/>
          <w:lang w:val="es-MX"/>
        </w:rPr>
      </w:pPr>
    </w:p>
    <w:p w14:paraId="18EB87EC"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290"/>
        <w:rPr>
          <w:rFonts w:ascii="Noto Sans" w:hAnsi="Noto Sans" w:cs="Noto Sans"/>
          <w:sz w:val="20"/>
        </w:rPr>
      </w:pPr>
      <w:bookmarkStart w:id="43" w:name="_Toc158631282"/>
      <w:r w:rsidRPr="00FD20E5">
        <w:rPr>
          <w:rFonts w:ascii="Noto Sans" w:hAnsi="Noto Sans" w:cs="Noto Sans"/>
          <w:sz w:val="20"/>
        </w:rPr>
        <w:t>Requisitos del Agua a utilizar en Hemodiálisis</w:t>
      </w:r>
      <w:bookmarkEnd w:id="43"/>
    </w:p>
    <w:p w14:paraId="3E635637" w14:textId="77777777" w:rsidR="00B71728" w:rsidRPr="00FD20E5" w:rsidRDefault="00B71728" w:rsidP="00B71728">
      <w:pPr>
        <w:rPr>
          <w:rFonts w:ascii="Noto Sans" w:eastAsiaTheme="majorEastAsia" w:hAnsi="Noto Sans" w:cs="Noto Sans"/>
          <w:sz w:val="20"/>
        </w:rPr>
      </w:pPr>
    </w:p>
    <w:p w14:paraId="1ECA36D0" w14:textId="4FE1995C"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Deberá apegarse a lo descrito en el punto 6.4.9.2 y el Apéndice Normativo “A” de la NOM-003-SSA3-2010 “Para la práctica de hemodiálisis",</w:t>
      </w:r>
      <w:r w:rsidR="00716204">
        <w:rPr>
          <w:rFonts w:ascii="Noto Sans" w:hAnsi="Noto Sans" w:cs="Noto Sans"/>
          <w:sz w:val="20"/>
          <w:lang w:val="es-MX"/>
        </w:rPr>
        <w:t xml:space="preserve"> </w:t>
      </w:r>
      <w:r w:rsidR="00716204" w:rsidRPr="00716204">
        <w:rPr>
          <w:rFonts w:ascii="Noto Sans" w:hAnsi="Noto Sans" w:cs="Noto Sans"/>
          <w:sz w:val="20"/>
          <w:lang w:val="es-MX"/>
        </w:rPr>
        <w:t>Fecha de publicación en el DOF 8/7/2010.</w:t>
      </w:r>
      <w:r w:rsidRPr="00FD20E5">
        <w:rPr>
          <w:rFonts w:ascii="Noto Sans" w:hAnsi="Noto Sans" w:cs="Noto Sans"/>
          <w:sz w:val="20"/>
          <w:lang w:val="es-MX"/>
        </w:rPr>
        <w:t xml:space="preserve"> así como lo previsto en el presente documento.</w:t>
      </w:r>
    </w:p>
    <w:p w14:paraId="4EA58761" w14:textId="0457BE9E" w:rsidR="002F526D" w:rsidRPr="00FD20E5" w:rsidRDefault="002F526D" w:rsidP="002F526D">
      <w:pPr>
        <w:jc w:val="both"/>
        <w:rPr>
          <w:rFonts w:ascii="Noto Sans" w:hAnsi="Noto Sans" w:cs="Noto Sans"/>
          <w:sz w:val="20"/>
          <w:lang w:val="es-MX" w:eastAsia="es-ES"/>
        </w:rPr>
      </w:pPr>
      <w:r w:rsidRPr="00FD20E5">
        <w:rPr>
          <w:rFonts w:ascii="Noto Sans" w:hAnsi="Noto Sans" w:cs="Noto Sans"/>
          <w:sz w:val="20"/>
          <w:lang w:val="es-MX" w:eastAsia="es-ES"/>
        </w:rPr>
        <w:t>Es responsabilidad del licitante adjudicado, asegurar la calidad del “Agua de Diálisis” desde el punto de vista bacteriológico y químico, conforme a la NOM-003-SSA3-2010 “Para la Práctica de la hemodiálisis</w:t>
      </w:r>
      <w:r w:rsidRPr="00FD20E5">
        <w:rPr>
          <w:rFonts w:ascii="Noto Sans" w:hAnsi="Noto Sans" w:cs="Noto Sans"/>
          <w:bCs/>
          <w:sz w:val="20"/>
          <w:lang w:val="es-MX" w:eastAsia="es-ES"/>
        </w:rPr>
        <w:t>”</w:t>
      </w:r>
      <w:r w:rsidR="00716204">
        <w:rPr>
          <w:rFonts w:ascii="Noto Sans" w:hAnsi="Noto Sans" w:cs="Noto Sans"/>
          <w:bCs/>
          <w:sz w:val="20"/>
          <w:lang w:val="es-MX" w:eastAsia="es-ES"/>
        </w:rPr>
        <w:t xml:space="preserve"> </w:t>
      </w:r>
      <w:r w:rsidR="00716204" w:rsidRPr="00716204">
        <w:rPr>
          <w:rFonts w:ascii="Noto Sans" w:hAnsi="Noto Sans" w:cs="Noto Sans"/>
          <w:bCs/>
          <w:sz w:val="20"/>
          <w:lang w:val="es-MX" w:eastAsia="es-ES"/>
        </w:rPr>
        <w:t>Fecha de</w:t>
      </w:r>
      <w:r w:rsidR="00716204">
        <w:rPr>
          <w:rFonts w:ascii="Noto Sans" w:hAnsi="Noto Sans" w:cs="Noto Sans"/>
          <w:bCs/>
          <w:sz w:val="20"/>
          <w:lang w:val="es-MX" w:eastAsia="es-ES"/>
        </w:rPr>
        <w:t xml:space="preserve"> publicación en el DOF 8/7/2010</w:t>
      </w:r>
      <w:r w:rsidRPr="00FD20E5">
        <w:rPr>
          <w:rFonts w:ascii="Noto Sans" w:hAnsi="Noto Sans" w:cs="Noto Sans"/>
          <w:sz w:val="20"/>
          <w:lang w:val="es-MX" w:eastAsia="es-ES"/>
        </w:rPr>
        <w:t xml:space="preserve"> y las recomendaciones de la AMMI consideradas en la norma citada y siendo obligatorio contar con el reporte original de los resultados de las pruebas realizadas por un laboratorio acreditado, antes del inicio de la prestación del servicio y en operación con la periodicidad bimestral para el análisis de contaminantes biológicos que deberán realizarse a la planta de tratamiento de agua, así como máquinas de hemodiálisis y al menos una vez al año para contaminantes químicos.</w:t>
      </w:r>
    </w:p>
    <w:p w14:paraId="3F476875" w14:textId="77777777" w:rsidR="002F526D" w:rsidRPr="00FD20E5" w:rsidRDefault="002F526D" w:rsidP="002F526D">
      <w:pPr>
        <w:jc w:val="both"/>
        <w:rPr>
          <w:rFonts w:ascii="Noto Sans" w:hAnsi="Noto Sans" w:cs="Noto Sans"/>
          <w:sz w:val="20"/>
          <w:lang w:val="es-MX" w:eastAsia="es-ES"/>
        </w:rPr>
      </w:pPr>
      <w:r w:rsidRPr="00FD20E5">
        <w:rPr>
          <w:rFonts w:ascii="Noto Sans" w:hAnsi="Noto Sans" w:cs="Noto Sans"/>
          <w:sz w:val="20"/>
          <w:lang w:val="es-MX" w:eastAsia="es-ES"/>
        </w:rPr>
        <w:t xml:space="preserve">Los exámenes deberán realizarse por laboratorios acreditados por la Entidad Mexicana de Acreditación (EMA). </w:t>
      </w:r>
    </w:p>
    <w:p w14:paraId="317F30A3" w14:textId="77777777" w:rsidR="002F526D" w:rsidRPr="00FD20E5" w:rsidRDefault="002F526D" w:rsidP="002F526D">
      <w:pPr>
        <w:jc w:val="both"/>
        <w:rPr>
          <w:rFonts w:ascii="Noto Sans" w:hAnsi="Noto Sans" w:cs="Noto Sans"/>
          <w:sz w:val="20"/>
          <w:lang w:val="es-MX" w:eastAsia="es-ES"/>
        </w:rPr>
      </w:pPr>
      <w:r w:rsidRPr="00FD20E5">
        <w:rPr>
          <w:rFonts w:ascii="Noto Sans" w:hAnsi="Noto Sans" w:cs="Noto Sans"/>
          <w:sz w:val="20"/>
          <w:lang w:val="es-MX" w:eastAsia="es-ES"/>
        </w:rPr>
        <w:t>Bimestralmente para las pruebas biológicas se tomarán 3 muestras obtenidas de la planta de tratamiento de agua en los siguientes sitios: una de ósmosis, una del reservorio y una de la máquina de hemodiálisis que esté ubicada al final de la red de suministro de agua tratada. En caso de que la unidad de hemodiálisis no cuente con reservorio se tomará de la válvula de retorno y de una máquina de hemodiálisis ubicada en un plano intermedio de la red de suministro.</w:t>
      </w:r>
    </w:p>
    <w:p w14:paraId="7779B8C6"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Deberá existir un sistema de tratamiento de agua con ósmosis inversa y filtros para suavizarla, que garanticen estándares internacionales de calidad, para lo cual deberá contar con el manual de operación en idioma español de dicho sistema (planta de tratamiento de agua).</w:t>
      </w:r>
    </w:p>
    <w:p w14:paraId="13B282C9"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La presión, flujo y temperatura deberán ser adecuados y específicos para cada sistema de hemodiálisis.</w:t>
      </w:r>
    </w:p>
    <w:p w14:paraId="4250206D" w14:textId="77777777" w:rsidR="002F526D" w:rsidRPr="00293B4D" w:rsidRDefault="002F526D" w:rsidP="002F526D">
      <w:pPr>
        <w:jc w:val="both"/>
        <w:rPr>
          <w:rFonts w:ascii="Noto Sans" w:hAnsi="Noto Sans" w:cs="Noto Sans"/>
          <w:sz w:val="20"/>
          <w:lang w:val="es-MX"/>
        </w:rPr>
      </w:pPr>
      <w:r w:rsidRPr="00FD20E5">
        <w:rPr>
          <w:rFonts w:ascii="Noto Sans" w:hAnsi="Noto Sans" w:cs="Noto Sans"/>
          <w:sz w:val="20"/>
          <w:lang w:val="es-MX"/>
        </w:rPr>
        <w:t xml:space="preserve">El administrador del contrato determinará y notificará al prestador del servicio, las fechas en que el prestador de servicio deberá entregar copia simple de los reportes originales de los resultados de las pruebas realizadas para asegurar la calidad del agua, presentando los originales de dichos reportes para cotejo, con la periodicidad bimestral para el análisis de biológicos y al menos una vez al año para los estudios químicos, así como, validar que los resultados se encuentren dentro de los parámetros estipulados en la NOM 003-SSA3-2010 de los estudios mencionados, mediante </w:t>
      </w:r>
      <w:r w:rsidRPr="00293B4D">
        <w:rPr>
          <w:rFonts w:ascii="Noto Sans" w:hAnsi="Noto Sans" w:cs="Noto Sans"/>
          <w:sz w:val="20"/>
          <w:lang w:val="es-MX"/>
        </w:rPr>
        <w:t>el Anexo T 5 (T-cinco) CALENDARIO PARA ENTREGA DE LAS PRUEBAS DE LA CALIDAD DEL AGUA DE HEMODIALISIS SUBROGADA.</w:t>
      </w:r>
    </w:p>
    <w:p w14:paraId="6BE98DED" w14:textId="77777777" w:rsidR="00B71728" w:rsidRPr="00FD20E5" w:rsidRDefault="00B71728" w:rsidP="002F526D">
      <w:pPr>
        <w:jc w:val="both"/>
        <w:rPr>
          <w:rFonts w:ascii="Noto Sans" w:eastAsia="Yu Mincho" w:hAnsi="Noto Sans" w:cs="Noto Sans"/>
          <w:sz w:val="20"/>
          <w:lang w:val="es-MX" w:eastAsia="en-US"/>
        </w:rPr>
      </w:pPr>
    </w:p>
    <w:p w14:paraId="16F8D369" w14:textId="17449DB8" w:rsidR="002F526D" w:rsidRPr="00FD20E5" w:rsidRDefault="00B71728" w:rsidP="00DC13A3">
      <w:pPr>
        <w:pStyle w:val="Ttulo2"/>
        <w:keepLines/>
        <w:numPr>
          <w:ilvl w:val="0"/>
          <w:numId w:val="56"/>
        </w:numPr>
        <w:tabs>
          <w:tab w:val="clear" w:pos="0"/>
          <w:tab w:val="num" w:pos="432"/>
        </w:tabs>
        <w:suppressAutoHyphens w:val="0"/>
        <w:spacing w:before="0" w:after="0"/>
        <w:ind w:left="432" w:hanging="290"/>
        <w:rPr>
          <w:rStyle w:val="Ttulo2Car"/>
          <w:rFonts w:ascii="Noto Sans" w:hAnsi="Noto Sans" w:cs="Noto Sans"/>
          <w:b/>
          <w:i/>
          <w:sz w:val="20"/>
        </w:rPr>
      </w:pPr>
      <w:bookmarkStart w:id="44" w:name="_Toc158631283"/>
      <w:r w:rsidRPr="00FD20E5">
        <w:rPr>
          <w:rFonts w:ascii="Noto Sans" w:hAnsi="Noto Sans" w:cs="Noto Sans"/>
          <w:sz w:val="20"/>
        </w:rPr>
        <w:t>Verificación</w:t>
      </w:r>
      <w:r w:rsidR="002F526D" w:rsidRPr="00FD20E5">
        <w:rPr>
          <w:rStyle w:val="Ttulo2Car"/>
          <w:rFonts w:ascii="Noto Sans" w:hAnsi="Noto Sans" w:cs="Noto Sans"/>
          <w:b/>
          <w:i/>
          <w:sz w:val="20"/>
        </w:rPr>
        <w:t xml:space="preserve"> física o visitas de supervisión</w:t>
      </w:r>
      <w:bookmarkEnd w:id="44"/>
    </w:p>
    <w:p w14:paraId="03EF4291" w14:textId="77777777" w:rsidR="00B71728" w:rsidRPr="00FD20E5" w:rsidRDefault="00B71728" w:rsidP="00B71728">
      <w:pPr>
        <w:rPr>
          <w:rFonts w:ascii="Noto Sans" w:hAnsi="Noto Sans" w:cs="Noto Sans"/>
          <w:sz w:val="20"/>
        </w:rPr>
      </w:pPr>
    </w:p>
    <w:p w14:paraId="62D32681" w14:textId="0BB5D15A" w:rsidR="002F526D" w:rsidRPr="00FD20E5" w:rsidRDefault="002F526D" w:rsidP="002F526D">
      <w:pPr>
        <w:tabs>
          <w:tab w:val="left" w:pos="-284"/>
          <w:tab w:val="left" w:pos="1080"/>
          <w:tab w:val="left" w:pos="9498"/>
        </w:tabs>
        <w:ind w:right="51"/>
        <w:jc w:val="both"/>
        <w:rPr>
          <w:rFonts w:ascii="Noto Sans" w:hAnsi="Noto Sans" w:cs="Noto Sans"/>
          <w:sz w:val="20"/>
          <w:lang w:val="es-MX" w:eastAsia="es-ES"/>
        </w:rPr>
      </w:pPr>
      <w:r w:rsidRPr="00FD20E5">
        <w:rPr>
          <w:rFonts w:ascii="Noto Sans" w:hAnsi="Noto Sans" w:cs="Noto Sans"/>
          <w:sz w:val="20"/>
          <w:lang w:val="es-MX" w:eastAsia="es-ES"/>
        </w:rPr>
        <w:t>Durante la prestación del servicio, la unidad de hemodiálisis subrogada estará sujeta a una verificación visual y documental mediante las visitas de supervisión semestrales o las que determine el Instituto necesarias, que realizarán por personal designado de nivel normativo,  OOAD, con apego a lo descrito en el Anexo T4 (T-cuatro) Cédula de supervisión de las unidades de hemodiálisis subrogada</w:t>
      </w:r>
      <w:r w:rsidRPr="00FD20E5">
        <w:rPr>
          <w:rFonts w:ascii="Noto Sans" w:hAnsi="Noto Sans" w:cs="Noto Sans"/>
          <w:b/>
          <w:sz w:val="20"/>
          <w:lang w:val="es-MX" w:eastAsia="es-ES"/>
        </w:rPr>
        <w:t xml:space="preserve"> </w:t>
      </w:r>
      <w:r w:rsidRPr="00FD20E5">
        <w:rPr>
          <w:rFonts w:ascii="Noto Sans" w:hAnsi="Noto Sans" w:cs="Noto Sans"/>
          <w:sz w:val="20"/>
          <w:lang w:val="es-MX" w:eastAsia="es-ES"/>
        </w:rPr>
        <w:t xml:space="preserve">del presente documento, con el objeto de verificar el cumplimiento de las condiciones requeridas y de la NOM-003-SSA3- 2010 “Para la práctica de </w:t>
      </w:r>
      <w:r w:rsidR="00716204">
        <w:rPr>
          <w:rFonts w:ascii="Noto Sans" w:hAnsi="Noto Sans" w:cs="Noto Sans"/>
          <w:sz w:val="20"/>
          <w:lang w:val="es-MX" w:eastAsia="es-ES"/>
        </w:rPr>
        <w:t xml:space="preserve">hemodiálisis” </w:t>
      </w:r>
      <w:r w:rsidR="00716204" w:rsidRPr="00716204">
        <w:rPr>
          <w:rFonts w:ascii="Noto Sans" w:hAnsi="Noto Sans" w:cs="Noto Sans"/>
          <w:sz w:val="20"/>
          <w:lang w:val="es-MX" w:eastAsia="es-ES"/>
        </w:rPr>
        <w:t>Fecha de publicación en el DOF 8/7/2010.</w:t>
      </w:r>
      <w:r w:rsidRPr="00FD20E5">
        <w:rPr>
          <w:rFonts w:ascii="Noto Sans" w:hAnsi="Noto Sans" w:cs="Noto Sans"/>
          <w:sz w:val="20"/>
          <w:lang w:val="es-MX" w:eastAsia="es-ES"/>
        </w:rPr>
        <w:t xml:space="preserve"> Cabe resaltar que mientras no se cumpla con las condiciones de la prestación del servicio establecidas en este documento, el Instituto no dará por aceptado el servicio y se aplicarán las penas convencionales o deducciones correspondientes, el jefe de servicios de prestaciones médicas en los OOAD y Director Médico serán los encargados de notificar por escrito al administrador del contrato en caso de incumplimiento de las especificaciones técnico médicas solicitadas en el presente documento.</w:t>
      </w:r>
    </w:p>
    <w:p w14:paraId="59790804" w14:textId="77777777" w:rsidR="002F526D" w:rsidRPr="00FD20E5" w:rsidRDefault="002F526D" w:rsidP="002F526D">
      <w:pPr>
        <w:tabs>
          <w:tab w:val="left" w:pos="-284"/>
          <w:tab w:val="left" w:pos="1080"/>
          <w:tab w:val="left" w:pos="9498"/>
        </w:tabs>
        <w:ind w:right="51"/>
        <w:jc w:val="both"/>
        <w:rPr>
          <w:rFonts w:ascii="Noto Sans" w:hAnsi="Noto Sans" w:cs="Noto Sans"/>
          <w:sz w:val="20"/>
          <w:lang w:val="es-MX"/>
        </w:rPr>
      </w:pPr>
      <w:r w:rsidRPr="00FD20E5">
        <w:rPr>
          <w:rFonts w:ascii="Noto Sans" w:hAnsi="Noto Sans" w:cs="Noto Sans"/>
          <w:sz w:val="20"/>
          <w:lang w:val="es-MX"/>
        </w:rPr>
        <w:lastRenderedPageBreak/>
        <w:t xml:space="preserve">Para el caso en el que las Unidades Subrogadas se encuentren certificadas por el Consejo de Salubridad General, las visitas de supervisión se realizarán 1 vez durante la vigencia del contrato, en el caso de que la Unidad Subrogada se encuentre en proceso de Certificación, las visitas se realizarán  y en el caso de que la Unidad Subrogada no se encuentre ni en proceso de certificación ni certificada, las visitas se realizaran 1 vez durante la vigencia del contrato. </w:t>
      </w:r>
    </w:p>
    <w:p w14:paraId="0CD96C33" w14:textId="77777777" w:rsidR="00B71728" w:rsidRPr="00FD20E5" w:rsidRDefault="00B71728" w:rsidP="002F526D">
      <w:pPr>
        <w:tabs>
          <w:tab w:val="left" w:pos="-284"/>
          <w:tab w:val="left" w:pos="1080"/>
          <w:tab w:val="left" w:pos="9498"/>
        </w:tabs>
        <w:ind w:right="51"/>
        <w:jc w:val="both"/>
        <w:rPr>
          <w:rFonts w:ascii="Noto Sans" w:hAnsi="Noto Sans" w:cs="Noto Sans"/>
          <w:sz w:val="20"/>
          <w:lang w:val="es-MX"/>
        </w:rPr>
      </w:pPr>
    </w:p>
    <w:p w14:paraId="1335638A" w14:textId="77777777" w:rsidR="002F526D" w:rsidRPr="00FD20E5" w:rsidRDefault="002F526D" w:rsidP="00DC13A3">
      <w:pPr>
        <w:pStyle w:val="Ttulo2"/>
        <w:keepLines/>
        <w:numPr>
          <w:ilvl w:val="0"/>
          <w:numId w:val="56"/>
        </w:numPr>
        <w:tabs>
          <w:tab w:val="clear" w:pos="0"/>
          <w:tab w:val="num" w:pos="432"/>
        </w:tabs>
        <w:suppressAutoHyphens w:val="0"/>
        <w:spacing w:before="0" w:after="0"/>
        <w:ind w:left="432" w:hanging="432"/>
        <w:rPr>
          <w:rFonts w:ascii="Noto Sans" w:hAnsi="Noto Sans" w:cs="Noto Sans"/>
          <w:sz w:val="20"/>
        </w:rPr>
      </w:pPr>
      <w:bookmarkStart w:id="45" w:name="_Toc158631284"/>
      <w:r w:rsidRPr="00FD20E5">
        <w:rPr>
          <w:rFonts w:ascii="Noto Sans" w:hAnsi="Noto Sans" w:cs="Noto Sans"/>
          <w:sz w:val="20"/>
        </w:rPr>
        <w:t>Constancias con las que deberá contar el licitante:</w:t>
      </w:r>
      <w:bookmarkEnd w:id="45"/>
    </w:p>
    <w:p w14:paraId="38516C65" w14:textId="77777777" w:rsidR="00B71728" w:rsidRPr="00FD20E5" w:rsidRDefault="00B71728" w:rsidP="00B71728">
      <w:pPr>
        <w:rPr>
          <w:rFonts w:ascii="Noto Sans" w:eastAsiaTheme="majorEastAsia" w:hAnsi="Noto Sans" w:cs="Noto Sans"/>
          <w:sz w:val="20"/>
        </w:rPr>
      </w:pPr>
    </w:p>
    <w:p w14:paraId="02384FB2" w14:textId="77777777" w:rsidR="002F526D" w:rsidRPr="00FD20E5" w:rsidRDefault="002F526D" w:rsidP="00893F40">
      <w:pPr>
        <w:suppressAutoHyphens w:val="0"/>
        <w:jc w:val="both"/>
        <w:rPr>
          <w:rFonts w:ascii="Noto Sans" w:eastAsia="Calibri" w:hAnsi="Noto Sans" w:cs="Noto Sans"/>
          <w:bCs/>
          <w:sz w:val="20"/>
          <w:lang w:val="es-MX" w:eastAsia="es-ES"/>
        </w:rPr>
      </w:pPr>
      <w:r w:rsidRPr="00FD20E5">
        <w:rPr>
          <w:rFonts w:ascii="Noto Sans" w:hAnsi="Noto Sans" w:cs="Noto Sans"/>
          <w:bCs/>
          <w:sz w:val="20"/>
          <w:lang w:val="es-MX"/>
        </w:rPr>
        <w:t>Registros Sanitarios de los equipos y de los bienes de consumo requeridos para la prestación del servicio, a excepción de aquellos que no requieran Registro Sanitario, de acuerdo con la COFEPRIS</w:t>
      </w:r>
      <w:r w:rsidRPr="00FD20E5">
        <w:rPr>
          <w:rFonts w:ascii="Noto Sans" w:hAnsi="Noto Sans" w:cs="Noto Sans"/>
          <w:sz w:val="20"/>
          <w:lang w:val="es-MX"/>
        </w:rPr>
        <w:t>, conforme a lo establecido en el artículo 376 de la Ley General de Salud (vigencia de 5 años), en el que se deberá identificar:</w:t>
      </w:r>
    </w:p>
    <w:p w14:paraId="455619BC" w14:textId="77777777" w:rsidR="002F526D" w:rsidRPr="00FD20E5" w:rsidRDefault="002F526D" w:rsidP="00DC13A3">
      <w:pPr>
        <w:pStyle w:val="Prrafodelista"/>
        <w:numPr>
          <w:ilvl w:val="0"/>
          <w:numId w:val="69"/>
        </w:numPr>
        <w:suppressAutoHyphens w:val="0"/>
        <w:ind w:left="709"/>
        <w:contextualSpacing/>
        <w:jc w:val="both"/>
        <w:rPr>
          <w:rFonts w:ascii="Noto Sans" w:eastAsiaTheme="minorHAnsi" w:hAnsi="Noto Sans" w:cs="Noto Sans"/>
          <w:sz w:val="20"/>
          <w:lang w:val="es-MX" w:eastAsia="en-US"/>
        </w:rPr>
      </w:pPr>
      <w:r w:rsidRPr="00FD20E5">
        <w:rPr>
          <w:rFonts w:ascii="Noto Sans" w:hAnsi="Noto Sans" w:cs="Noto Sans"/>
          <w:sz w:val="20"/>
        </w:rPr>
        <w:t>Número de registro, prórroga o modificación.</w:t>
      </w:r>
    </w:p>
    <w:p w14:paraId="13261260" w14:textId="77777777" w:rsidR="002F526D" w:rsidRPr="00FD20E5" w:rsidRDefault="002F526D" w:rsidP="00DC13A3">
      <w:pPr>
        <w:pStyle w:val="Prrafodelista"/>
        <w:numPr>
          <w:ilvl w:val="0"/>
          <w:numId w:val="69"/>
        </w:numPr>
        <w:suppressAutoHyphens w:val="0"/>
        <w:ind w:left="709"/>
        <w:contextualSpacing/>
        <w:jc w:val="both"/>
        <w:rPr>
          <w:rFonts w:ascii="Noto Sans" w:hAnsi="Noto Sans" w:cs="Noto Sans"/>
          <w:sz w:val="20"/>
        </w:rPr>
      </w:pPr>
      <w:r w:rsidRPr="00FD20E5">
        <w:rPr>
          <w:rFonts w:ascii="Noto Sans" w:hAnsi="Noto Sans" w:cs="Noto Sans"/>
          <w:sz w:val="20"/>
        </w:rPr>
        <w:t>Titular del registro.</w:t>
      </w:r>
    </w:p>
    <w:p w14:paraId="369BA586" w14:textId="77777777" w:rsidR="002F526D" w:rsidRPr="00FD20E5" w:rsidRDefault="002F526D" w:rsidP="00DC13A3">
      <w:pPr>
        <w:pStyle w:val="Prrafodelista"/>
        <w:numPr>
          <w:ilvl w:val="0"/>
          <w:numId w:val="69"/>
        </w:numPr>
        <w:suppressAutoHyphens w:val="0"/>
        <w:ind w:left="709"/>
        <w:contextualSpacing/>
        <w:jc w:val="both"/>
        <w:rPr>
          <w:rFonts w:ascii="Noto Sans" w:hAnsi="Noto Sans" w:cs="Noto Sans"/>
          <w:sz w:val="20"/>
        </w:rPr>
      </w:pPr>
      <w:r w:rsidRPr="00FD20E5">
        <w:rPr>
          <w:rFonts w:ascii="Noto Sans" w:hAnsi="Noto Sans" w:cs="Noto Sans"/>
          <w:sz w:val="20"/>
        </w:rPr>
        <w:t>Nombre y domicilio del fabricante.</w:t>
      </w:r>
    </w:p>
    <w:p w14:paraId="0C29C572" w14:textId="77777777" w:rsidR="002F526D" w:rsidRPr="00FD20E5" w:rsidRDefault="002F526D" w:rsidP="00DC13A3">
      <w:pPr>
        <w:pStyle w:val="Prrafodelista"/>
        <w:numPr>
          <w:ilvl w:val="0"/>
          <w:numId w:val="69"/>
        </w:numPr>
        <w:suppressAutoHyphens w:val="0"/>
        <w:ind w:left="709"/>
        <w:contextualSpacing/>
        <w:jc w:val="both"/>
        <w:rPr>
          <w:rFonts w:ascii="Noto Sans" w:hAnsi="Noto Sans" w:cs="Noto Sans"/>
          <w:sz w:val="20"/>
        </w:rPr>
      </w:pPr>
      <w:r w:rsidRPr="00FD20E5">
        <w:rPr>
          <w:rFonts w:ascii="Noto Sans" w:hAnsi="Noto Sans" w:cs="Noto Sans"/>
          <w:sz w:val="20"/>
        </w:rPr>
        <w:t>Indicaciones de uso y/o descripción.</w:t>
      </w:r>
    </w:p>
    <w:p w14:paraId="39886FFF" w14:textId="77777777" w:rsidR="002F526D" w:rsidRPr="00FD20E5" w:rsidRDefault="002F526D" w:rsidP="00DC13A3">
      <w:pPr>
        <w:pStyle w:val="Prrafodelista"/>
        <w:numPr>
          <w:ilvl w:val="0"/>
          <w:numId w:val="69"/>
        </w:numPr>
        <w:suppressAutoHyphens w:val="0"/>
        <w:ind w:left="709"/>
        <w:contextualSpacing/>
        <w:jc w:val="both"/>
        <w:rPr>
          <w:rFonts w:ascii="Noto Sans" w:hAnsi="Noto Sans" w:cs="Noto Sans"/>
          <w:sz w:val="20"/>
        </w:rPr>
      </w:pPr>
      <w:r w:rsidRPr="00FD20E5">
        <w:rPr>
          <w:rFonts w:ascii="Noto Sans" w:hAnsi="Noto Sans" w:cs="Noto Sans"/>
          <w:sz w:val="20"/>
        </w:rPr>
        <w:t>Modelo(s).</w:t>
      </w:r>
    </w:p>
    <w:p w14:paraId="423D4B59" w14:textId="77777777" w:rsidR="002F526D" w:rsidRPr="00FD20E5" w:rsidRDefault="002F526D" w:rsidP="00DC13A3">
      <w:pPr>
        <w:pStyle w:val="Prrafodelista"/>
        <w:numPr>
          <w:ilvl w:val="0"/>
          <w:numId w:val="69"/>
        </w:numPr>
        <w:suppressAutoHyphens w:val="0"/>
        <w:ind w:left="709"/>
        <w:contextualSpacing/>
        <w:jc w:val="both"/>
        <w:rPr>
          <w:rFonts w:ascii="Noto Sans" w:hAnsi="Noto Sans" w:cs="Noto Sans"/>
          <w:sz w:val="20"/>
        </w:rPr>
      </w:pPr>
      <w:r w:rsidRPr="00FD20E5">
        <w:rPr>
          <w:rFonts w:ascii="Noto Sans" w:hAnsi="Noto Sans" w:cs="Noto Sans"/>
          <w:sz w:val="20"/>
        </w:rPr>
        <w:t>Fecha de emisión y de vencimiento.</w:t>
      </w:r>
    </w:p>
    <w:p w14:paraId="44807AA3" w14:textId="77777777" w:rsidR="002F526D" w:rsidRPr="00FD20E5" w:rsidRDefault="002F526D" w:rsidP="00DC13A3">
      <w:pPr>
        <w:pStyle w:val="Prrafodelista"/>
        <w:numPr>
          <w:ilvl w:val="0"/>
          <w:numId w:val="69"/>
        </w:numPr>
        <w:suppressAutoHyphens w:val="0"/>
        <w:ind w:left="709"/>
        <w:contextualSpacing/>
        <w:jc w:val="both"/>
        <w:rPr>
          <w:rFonts w:ascii="Noto Sans" w:hAnsi="Noto Sans" w:cs="Noto Sans"/>
          <w:sz w:val="20"/>
        </w:rPr>
      </w:pPr>
      <w:r w:rsidRPr="00FD20E5">
        <w:rPr>
          <w:rFonts w:ascii="Noto Sans" w:hAnsi="Noto Sans" w:cs="Noto Sans"/>
          <w:sz w:val="20"/>
        </w:rPr>
        <w:t>Nombre, firma autógrafa y cargo del servidor público que la emite.</w:t>
      </w:r>
    </w:p>
    <w:p w14:paraId="7BF8A3A4" w14:textId="77777777" w:rsidR="006B708B" w:rsidRPr="00FD20E5" w:rsidRDefault="006B708B" w:rsidP="006B708B">
      <w:pPr>
        <w:jc w:val="both"/>
        <w:rPr>
          <w:rFonts w:ascii="Noto Sans" w:hAnsi="Noto Sans" w:cs="Noto Sans"/>
          <w:sz w:val="20"/>
        </w:rPr>
      </w:pPr>
    </w:p>
    <w:p w14:paraId="26A89BB2" w14:textId="77777777" w:rsidR="002F526D" w:rsidRPr="00FD20E5" w:rsidRDefault="002F526D" w:rsidP="006B708B">
      <w:pPr>
        <w:jc w:val="both"/>
        <w:rPr>
          <w:rFonts w:ascii="Noto Sans" w:hAnsi="Noto Sans" w:cs="Noto Sans"/>
          <w:sz w:val="20"/>
        </w:rPr>
      </w:pPr>
      <w:r w:rsidRPr="00FD20E5">
        <w:rPr>
          <w:rFonts w:ascii="Noto Sans" w:hAnsi="Noto Sans" w:cs="Noto Sans"/>
          <w:sz w:val="20"/>
        </w:rPr>
        <w:t>En caso de que el Registro Sanitario no se encuentre dentro del periodo de vigencia de 5 años, conforme al artículo 376 de la Ley General de Salud, el licitante deberá presentar:</w:t>
      </w:r>
    </w:p>
    <w:p w14:paraId="2D69B67C" w14:textId="77777777" w:rsidR="002F526D" w:rsidRPr="00FD20E5" w:rsidRDefault="002F526D" w:rsidP="00DC13A3">
      <w:pPr>
        <w:pStyle w:val="Prrafodelista"/>
        <w:numPr>
          <w:ilvl w:val="0"/>
          <w:numId w:val="70"/>
        </w:numPr>
        <w:suppressAutoHyphens w:val="0"/>
        <w:ind w:left="709" w:hanging="283"/>
        <w:contextualSpacing/>
        <w:jc w:val="both"/>
        <w:rPr>
          <w:rFonts w:ascii="Noto Sans" w:hAnsi="Noto Sans" w:cs="Noto Sans"/>
          <w:sz w:val="20"/>
        </w:rPr>
      </w:pPr>
      <w:r w:rsidRPr="00FD20E5">
        <w:rPr>
          <w:rFonts w:ascii="Noto Sans" w:hAnsi="Noto Sans" w:cs="Noto Sans"/>
          <w:sz w:val="20"/>
        </w:rPr>
        <w:t>Copia simple del Registro Sanitario sometido a prórroga.</w:t>
      </w:r>
    </w:p>
    <w:p w14:paraId="4B8A7D13" w14:textId="77777777" w:rsidR="002F526D" w:rsidRPr="00FD20E5" w:rsidRDefault="002F526D" w:rsidP="00DC13A3">
      <w:pPr>
        <w:pStyle w:val="Prrafodelista"/>
        <w:numPr>
          <w:ilvl w:val="0"/>
          <w:numId w:val="70"/>
        </w:numPr>
        <w:suppressAutoHyphens w:val="0"/>
        <w:ind w:left="709" w:hanging="283"/>
        <w:contextualSpacing/>
        <w:jc w:val="both"/>
        <w:rPr>
          <w:rFonts w:ascii="Noto Sans" w:hAnsi="Noto Sans" w:cs="Noto Sans"/>
          <w:sz w:val="20"/>
        </w:rPr>
      </w:pPr>
      <w:r w:rsidRPr="00FD20E5">
        <w:rPr>
          <w:rFonts w:ascii="Noto Sans" w:hAnsi="Noto Sans" w:cs="Noto Sans"/>
          <w:sz w:val="20"/>
        </w:rPr>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1AED2D6D" w14:textId="77777777" w:rsidR="002F526D" w:rsidRPr="00FD20E5" w:rsidRDefault="002F526D" w:rsidP="002F526D">
      <w:pPr>
        <w:pStyle w:val="Prrafodelista"/>
        <w:ind w:left="1428"/>
        <w:jc w:val="both"/>
        <w:rPr>
          <w:rFonts w:ascii="Noto Sans" w:hAnsi="Noto Sans" w:cs="Noto Sans"/>
          <w:sz w:val="20"/>
        </w:rPr>
      </w:pPr>
    </w:p>
    <w:p w14:paraId="17F47B2D" w14:textId="77777777" w:rsidR="002F526D" w:rsidRPr="00FD20E5" w:rsidRDefault="002F526D" w:rsidP="006B708B">
      <w:pPr>
        <w:jc w:val="both"/>
        <w:rPr>
          <w:rFonts w:ascii="Noto Sans" w:hAnsi="Noto Sans" w:cs="Noto Sans"/>
          <w:sz w:val="20"/>
        </w:rPr>
      </w:pPr>
      <w:r w:rsidRPr="00FD20E5">
        <w:rPr>
          <w:rFonts w:ascii="Noto Sans" w:hAnsi="Noto Sans" w:cs="Noto Sans"/>
          <w:sz w:val="20"/>
        </w:rPr>
        <w:t xml:space="preserve">De no cumplirse estos requisitos con las condiciones establecidas será causal de desechamiento de la propuesta, toda vez que se afectaría la solvencia de la propuesta. </w:t>
      </w:r>
    </w:p>
    <w:p w14:paraId="19263941" w14:textId="77777777" w:rsidR="002F526D" w:rsidRPr="00FD20E5" w:rsidRDefault="002F526D" w:rsidP="006B708B">
      <w:pPr>
        <w:jc w:val="both"/>
        <w:rPr>
          <w:rFonts w:ascii="Noto Sans" w:hAnsi="Noto Sans" w:cs="Noto Sans"/>
          <w:sz w:val="20"/>
          <w:lang w:val="es-MX"/>
        </w:rPr>
      </w:pPr>
      <w:r w:rsidRPr="00FD20E5">
        <w:rPr>
          <w:rFonts w:ascii="Noto Sans" w:hAnsi="Noto Sans" w:cs="Noto Sans"/>
          <w:sz w:val="20"/>
        </w:rPr>
        <w:t xml:space="preserve">En caso de que los bienes ofertados no requieran de Registro Sanitario, deberá anexar constancia oficial, expedida por COFEPRIS, con firma y cargo del servidor público que la emite, que lo exima del mismo o </w:t>
      </w:r>
      <w:r w:rsidRPr="00FD20E5">
        <w:rPr>
          <w:rFonts w:ascii="Noto Sans" w:hAnsi="Noto Sans" w:cs="Noto Sans"/>
          <w:sz w:val="20"/>
          <w:lang w:val="es-MX"/>
        </w:rPr>
        <w:t>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164744C8" w14:textId="77777777" w:rsidR="006B708B" w:rsidRPr="00FD20E5" w:rsidRDefault="006B708B" w:rsidP="006B708B">
      <w:pPr>
        <w:jc w:val="both"/>
        <w:rPr>
          <w:rFonts w:ascii="Noto Sans" w:hAnsi="Noto Sans" w:cs="Noto Sans"/>
          <w:sz w:val="20"/>
          <w:lang w:val="es-MX"/>
        </w:rPr>
      </w:pPr>
    </w:p>
    <w:p w14:paraId="6A6F2629" w14:textId="77777777" w:rsidR="002F526D" w:rsidRPr="00FD20E5" w:rsidRDefault="002F526D" w:rsidP="00DC13A3">
      <w:pPr>
        <w:pStyle w:val="Prrafodelista"/>
        <w:numPr>
          <w:ilvl w:val="0"/>
          <w:numId w:val="71"/>
        </w:numPr>
        <w:suppressAutoHyphens w:val="0"/>
        <w:spacing w:line="256" w:lineRule="auto"/>
        <w:contextualSpacing/>
        <w:jc w:val="both"/>
        <w:rPr>
          <w:rFonts w:ascii="Noto Sans" w:eastAsiaTheme="minorHAnsi" w:hAnsi="Noto Sans" w:cs="Noto Sans"/>
          <w:sz w:val="20"/>
          <w:lang w:val="es-MX"/>
        </w:rPr>
      </w:pPr>
      <w:r w:rsidRPr="00FD20E5">
        <w:rPr>
          <w:rFonts w:ascii="Noto Sans" w:hAnsi="Noto Sans" w:cs="Noto Sans"/>
          <w:sz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4517F1E6" w14:textId="77777777" w:rsidR="002F526D" w:rsidRPr="00FD20E5" w:rsidRDefault="002F526D" w:rsidP="002F526D">
      <w:pPr>
        <w:pStyle w:val="Prrafodelista"/>
        <w:ind w:left="206"/>
        <w:jc w:val="both"/>
        <w:rPr>
          <w:rFonts w:ascii="Noto Sans" w:hAnsi="Noto Sans" w:cs="Noto Sans"/>
          <w:sz w:val="20"/>
        </w:rPr>
      </w:pPr>
    </w:p>
    <w:p w14:paraId="42A7D9D3" w14:textId="77777777" w:rsidR="002F526D" w:rsidRPr="00FD20E5" w:rsidRDefault="002F526D" w:rsidP="00DC13A3">
      <w:pPr>
        <w:pStyle w:val="Prrafodelista"/>
        <w:numPr>
          <w:ilvl w:val="0"/>
          <w:numId w:val="71"/>
        </w:numPr>
        <w:suppressAutoHyphens w:val="0"/>
        <w:contextualSpacing/>
        <w:jc w:val="both"/>
        <w:rPr>
          <w:rFonts w:ascii="Noto Sans" w:hAnsi="Noto Sans" w:cs="Noto Sans"/>
          <w:sz w:val="20"/>
        </w:rPr>
      </w:pPr>
      <w:r w:rsidRPr="00FD20E5">
        <w:rPr>
          <w:rFonts w:ascii="Noto Sans" w:hAnsi="Noto Sans" w:cs="Noto Sans"/>
          <w:sz w:val="20"/>
          <w:lang w:eastAsia="es-ES"/>
        </w:rPr>
        <w:t>Licencia Sanitaria y/o Aviso de Funcionamiento y de responsable Sanitario ante la COFEPRIS vigente y a nombre del licitante actualizado de la unidad de hemodiálisis subrogada.</w:t>
      </w:r>
    </w:p>
    <w:p w14:paraId="3C5C4241" w14:textId="77777777" w:rsidR="002F526D" w:rsidRPr="00FD20E5" w:rsidRDefault="002F526D" w:rsidP="002F526D">
      <w:pPr>
        <w:pStyle w:val="Prrafodelista"/>
        <w:ind w:left="850"/>
        <w:jc w:val="both"/>
        <w:rPr>
          <w:rFonts w:ascii="Noto Sans" w:hAnsi="Noto Sans" w:cs="Noto Sans"/>
          <w:sz w:val="20"/>
        </w:rPr>
      </w:pPr>
    </w:p>
    <w:p w14:paraId="3A667FD8" w14:textId="77777777" w:rsidR="002F526D" w:rsidRPr="00FD20E5" w:rsidRDefault="002F526D" w:rsidP="00DC13A3">
      <w:pPr>
        <w:pStyle w:val="Prrafodelista"/>
        <w:numPr>
          <w:ilvl w:val="0"/>
          <w:numId w:val="71"/>
        </w:numPr>
        <w:suppressAutoHyphens w:val="0"/>
        <w:contextualSpacing/>
        <w:jc w:val="both"/>
        <w:rPr>
          <w:rFonts w:ascii="Noto Sans" w:hAnsi="Noto Sans" w:cs="Noto Sans"/>
          <w:sz w:val="20"/>
          <w:lang w:eastAsia="es-ES"/>
        </w:rPr>
      </w:pPr>
      <w:r w:rsidRPr="00FD20E5">
        <w:rPr>
          <w:rFonts w:ascii="Noto Sans" w:hAnsi="Noto Sans" w:cs="Noto Sans"/>
          <w:sz w:val="20"/>
          <w:lang w:eastAsia="es-ES"/>
        </w:rPr>
        <w:t xml:space="preserve">Certificados de calidad vigentes en su idioma original, de los equipos y bienes de consumo que se utilizarán para la prestación del servicio, expedidos por los organismos de control y/o autoridades sanitarias del país de origen, si el idioma es distinto al español, deberá presentar su traducción simple. </w:t>
      </w:r>
    </w:p>
    <w:p w14:paraId="09435F35" w14:textId="77777777" w:rsidR="002F526D" w:rsidRPr="00FD20E5" w:rsidRDefault="002F526D" w:rsidP="002F526D">
      <w:pPr>
        <w:pStyle w:val="Prrafodelista"/>
        <w:rPr>
          <w:rFonts w:ascii="Noto Sans" w:eastAsia="Calibri" w:hAnsi="Noto Sans" w:cs="Noto Sans"/>
          <w:sz w:val="20"/>
          <w:lang w:eastAsia="en-US"/>
        </w:rPr>
      </w:pPr>
    </w:p>
    <w:p w14:paraId="78A830A5" w14:textId="77777777" w:rsidR="002F526D" w:rsidRPr="00FD20E5" w:rsidRDefault="002F526D" w:rsidP="00DC13A3">
      <w:pPr>
        <w:pStyle w:val="Prrafodelista"/>
        <w:numPr>
          <w:ilvl w:val="0"/>
          <w:numId w:val="71"/>
        </w:numPr>
        <w:suppressAutoHyphens w:val="0"/>
        <w:contextualSpacing/>
        <w:jc w:val="both"/>
        <w:rPr>
          <w:rFonts w:ascii="Noto Sans" w:hAnsi="Noto Sans" w:cs="Noto Sans"/>
          <w:sz w:val="20"/>
          <w:lang w:eastAsia="es-ES"/>
        </w:rPr>
      </w:pPr>
      <w:r w:rsidRPr="00FD20E5">
        <w:rPr>
          <w:rFonts w:ascii="Noto Sans" w:eastAsia="Calibri" w:hAnsi="Noto Sans" w:cs="Noto Sans"/>
          <w:sz w:val="20"/>
        </w:rPr>
        <w:t xml:space="preserve">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 </w:t>
      </w:r>
      <w:r w:rsidRPr="00FD20E5">
        <w:rPr>
          <w:rFonts w:ascii="Noto Sans" w:hAnsi="Noto Sans" w:cs="Noto Sans"/>
          <w:sz w:val="20"/>
          <w:lang w:eastAsia="es-ES"/>
        </w:rPr>
        <w:t>vigentes o copia del Certificado de calidad (ISO 9001 vigente o ISO 13485:2016).</w:t>
      </w:r>
    </w:p>
    <w:p w14:paraId="675F1337" w14:textId="77777777" w:rsidR="002F526D" w:rsidRPr="00FD20E5" w:rsidRDefault="002F526D" w:rsidP="002F526D">
      <w:pPr>
        <w:pStyle w:val="Prrafodelista"/>
        <w:rPr>
          <w:rFonts w:ascii="Noto Sans" w:hAnsi="Noto Sans" w:cs="Noto Sans"/>
          <w:sz w:val="20"/>
          <w:lang w:eastAsia="es-ES"/>
        </w:rPr>
      </w:pPr>
    </w:p>
    <w:p w14:paraId="457106C3" w14:textId="77777777" w:rsidR="002F526D" w:rsidRPr="00FD20E5" w:rsidRDefault="002F526D" w:rsidP="00DC13A3">
      <w:pPr>
        <w:pStyle w:val="Prrafodelista"/>
        <w:numPr>
          <w:ilvl w:val="0"/>
          <w:numId w:val="71"/>
        </w:numPr>
        <w:suppressAutoHyphens w:val="0"/>
        <w:contextualSpacing/>
        <w:jc w:val="both"/>
        <w:rPr>
          <w:rFonts w:ascii="Noto Sans" w:eastAsiaTheme="minorHAnsi" w:hAnsi="Noto Sans" w:cs="Noto Sans"/>
          <w:sz w:val="20"/>
          <w:lang w:eastAsia="en-US"/>
        </w:rPr>
      </w:pPr>
      <w:r w:rsidRPr="00FD20E5">
        <w:rPr>
          <w:rFonts w:ascii="Noto Sans" w:hAnsi="Noto Sans" w:cs="Noto Sans"/>
          <w:sz w:val="20"/>
          <w:lang w:eastAsia="es-ES"/>
        </w:rPr>
        <w:lastRenderedPageBreak/>
        <w:t>Documento emitido por el Secretario del Consejo de Salubridad General, en el cual se señala que el establecimiento privado de atención médica hospitalaria con el que se ofrece el servicio al Instituto cuenta con certificación vigente o se encuentra en proceso de certificación, en atención al Acuerdo publicado en el Diario Oficial de la Federación el 29 de diciembre de 2011.</w:t>
      </w:r>
    </w:p>
    <w:p w14:paraId="1C1D4241" w14:textId="77777777" w:rsidR="002F526D" w:rsidRPr="00FD20E5" w:rsidRDefault="002F526D" w:rsidP="002F526D">
      <w:pPr>
        <w:pStyle w:val="Prrafodelista"/>
        <w:ind w:left="1286"/>
        <w:rPr>
          <w:rFonts w:ascii="Noto Sans" w:hAnsi="Noto Sans" w:cs="Noto Sans"/>
          <w:sz w:val="20"/>
          <w:lang w:eastAsia="es-ES"/>
        </w:rPr>
      </w:pPr>
    </w:p>
    <w:p w14:paraId="2983822B" w14:textId="77777777" w:rsidR="002F526D" w:rsidRPr="00FD20E5" w:rsidRDefault="002F526D" w:rsidP="00DC13A3">
      <w:pPr>
        <w:pStyle w:val="Prrafodelista"/>
        <w:numPr>
          <w:ilvl w:val="0"/>
          <w:numId w:val="71"/>
        </w:numPr>
        <w:suppressAutoHyphens w:val="0"/>
        <w:contextualSpacing/>
        <w:jc w:val="both"/>
        <w:rPr>
          <w:rFonts w:ascii="Noto Sans" w:eastAsiaTheme="minorHAnsi" w:hAnsi="Noto Sans" w:cs="Noto Sans"/>
          <w:sz w:val="20"/>
          <w:lang w:eastAsia="en-US"/>
        </w:rPr>
      </w:pPr>
      <w:r w:rsidRPr="00FD20E5">
        <w:rPr>
          <w:rFonts w:ascii="Noto Sans" w:hAnsi="Noto Sans" w:cs="Noto Sans"/>
          <w:sz w:val="20"/>
          <w:lang w:eastAsia="es-ES"/>
        </w:rPr>
        <w:t>Durante la vigencia de la prestación del servicio del contrato, el Administrador del Contrato verificará en la página de internet del Consejo de Salubridad General (</w:t>
      </w:r>
      <w:hyperlink r:id="rId12" w:history="1">
        <w:r w:rsidRPr="00FD20E5">
          <w:rPr>
            <w:rStyle w:val="Hipervnculo"/>
            <w:rFonts w:ascii="Noto Sans" w:hAnsi="Noto Sans" w:cs="Noto Sans"/>
            <w:sz w:val="20"/>
            <w:lang w:eastAsia="es-ES"/>
          </w:rPr>
          <w:t>http://www.csg.gob.mx/</w:t>
        </w:r>
      </w:hyperlink>
      <w:r w:rsidRPr="00FD20E5">
        <w:rPr>
          <w:rFonts w:ascii="Noto Sans" w:hAnsi="Noto Sans" w:cs="Noto Sans"/>
          <w:sz w:val="20"/>
          <w:lang w:eastAsia="es-ES"/>
        </w:rPr>
        <w:t>), que las clínicas en donde se presten los servicios se permanezca vigente la Certificación de Establecimientos de Atención Médica de Hemodiálisis, ya que en caso contrario deberá dar una fecha no mayor a un mes para la entrega de la certificación correspondiente actual a ese momento y vigente.</w:t>
      </w:r>
    </w:p>
    <w:p w14:paraId="35257B32" w14:textId="77777777" w:rsidR="002F526D" w:rsidRPr="00FD20E5" w:rsidRDefault="002F526D" w:rsidP="002F526D">
      <w:pPr>
        <w:pStyle w:val="Prrafodelista"/>
        <w:ind w:left="1286"/>
        <w:rPr>
          <w:rFonts w:ascii="Noto Sans" w:hAnsi="Noto Sans" w:cs="Noto Sans"/>
          <w:sz w:val="20"/>
        </w:rPr>
      </w:pPr>
    </w:p>
    <w:p w14:paraId="79F40341" w14:textId="77777777" w:rsidR="002F526D" w:rsidRPr="00FD20E5" w:rsidRDefault="002F526D" w:rsidP="00DC13A3">
      <w:pPr>
        <w:pStyle w:val="Prrafodelista"/>
        <w:numPr>
          <w:ilvl w:val="0"/>
          <w:numId w:val="71"/>
        </w:numPr>
        <w:suppressAutoHyphens w:val="0"/>
        <w:autoSpaceDE w:val="0"/>
        <w:autoSpaceDN w:val="0"/>
        <w:contextualSpacing/>
        <w:jc w:val="both"/>
        <w:rPr>
          <w:rFonts w:ascii="Noto Sans" w:hAnsi="Noto Sans" w:cs="Noto Sans"/>
          <w:sz w:val="20"/>
          <w:lang w:eastAsia="es-ES"/>
        </w:rPr>
      </w:pPr>
      <w:r w:rsidRPr="00FD20E5">
        <w:rPr>
          <w:rFonts w:ascii="Noto Sans" w:hAnsi="Noto Sans" w:cs="Noto Sans"/>
          <w:sz w:val="20"/>
          <w:lang w:eastAsia="es-ES"/>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Si el certificado está en idioma distinto al español, deberá presentar su traducción simple al español.</w:t>
      </w:r>
    </w:p>
    <w:p w14:paraId="212DC981" w14:textId="77777777" w:rsidR="002F526D" w:rsidRPr="00FD20E5" w:rsidRDefault="002F526D" w:rsidP="002F526D">
      <w:pPr>
        <w:pStyle w:val="Prrafodelista"/>
        <w:autoSpaceDE w:val="0"/>
        <w:autoSpaceDN w:val="0"/>
        <w:jc w:val="both"/>
        <w:rPr>
          <w:rFonts w:ascii="Noto Sans" w:hAnsi="Noto Sans" w:cs="Noto Sans"/>
          <w:sz w:val="20"/>
          <w:lang w:eastAsia="es-ES"/>
        </w:rPr>
      </w:pPr>
    </w:p>
    <w:p w14:paraId="26BCBD26" w14:textId="5142D175" w:rsidR="00A722E7" w:rsidRPr="00FD20E5" w:rsidRDefault="002F526D" w:rsidP="00DC13A3">
      <w:pPr>
        <w:pStyle w:val="Prrafodelista"/>
        <w:numPr>
          <w:ilvl w:val="0"/>
          <w:numId w:val="71"/>
        </w:numPr>
        <w:suppressAutoHyphens w:val="0"/>
        <w:autoSpaceDE w:val="0"/>
        <w:autoSpaceDN w:val="0"/>
        <w:contextualSpacing/>
        <w:jc w:val="both"/>
        <w:rPr>
          <w:rFonts w:ascii="Noto Sans" w:hAnsi="Noto Sans" w:cs="Noto Sans"/>
          <w:sz w:val="20"/>
          <w:lang w:eastAsia="es-ES"/>
        </w:rPr>
      </w:pPr>
      <w:r w:rsidRPr="00FD20E5">
        <w:rPr>
          <w:rFonts w:ascii="Noto Sans" w:hAnsi="Noto Sans" w:cs="Noto Sans"/>
          <w:sz w:val="20"/>
          <w:lang w:eastAsia="es-ES"/>
        </w:rPr>
        <w:t>Escrito del licitante manifestando que cumple con los requisitos señalados en el Anexo T3 (T tres), Cédula de verificación de las Instalaciones en las unidades de hemodiálisis subrogadas, a cargo del personal designado por OOAD, Nivel Central de Conformidad con lo establecido en la Convocatoria, y en el Inciso g) numeral 5 “VISITAS A LAS INSTALACIONES DE LOS LICITANTES” del apartado de Términos y Condiciones.</w:t>
      </w:r>
    </w:p>
    <w:p w14:paraId="1C16836D" w14:textId="77777777" w:rsidR="00A722E7" w:rsidRPr="00FD20E5" w:rsidRDefault="00A722E7" w:rsidP="00A722E7">
      <w:pPr>
        <w:suppressAutoHyphens w:val="0"/>
        <w:autoSpaceDE w:val="0"/>
        <w:autoSpaceDN w:val="0"/>
        <w:contextualSpacing/>
        <w:jc w:val="both"/>
        <w:rPr>
          <w:rFonts w:ascii="Noto Sans" w:hAnsi="Noto Sans" w:cs="Noto Sans"/>
          <w:sz w:val="20"/>
          <w:lang w:eastAsia="es-ES"/>
        </w:rPr>
      </w:pPr>
    </w:p>
    <w:p w14:paraId="0A557C7C" w14:textId="77777777" w:rsidR="002F526D" w:rsidRPr="00FD20E5" w:rsidRDefault="002F526D" w:rsidP="00DC13A3">
      <w:pPr>
        <w:pStyle w:val="Ttulo1"/>
        <w:keepLines/>
        <w:numPr>
          <w:ilvl w:val="0"/>
          <w:numId w:val="54"/>
        </w:numPr>
        <w:suppressAutoHyphens w:val="0"/>
        <w:spacing w:before="0" w:after="0"/>
        <w:ind w:left="1080"/>
        <w:rPr>
          <w:rFonts w:ascii="Noto Sans" w:hAnsi="Noto Sans" w:cs="Noto Sans"/>
          <w:sz w:val="20"/>
          <w:szCs w:val="20"/>
        </w:rPr>
      </w:pPr>
      <w:bookmarkStart w:id="46" w:name="_Toc158631285"/>
      <w:r w:rsidRPr="00FD20E5">
        <w:rPr>
          <w:rFonts w:ascii="Noto Sans" w:hAnsi="Noto Sans" w:cs="Noto Sans"/>
          <w:sz w:val="20"/>
          <w:szCs w:val="20"/>
        </w:rPr>
        <w:t>Sistema de Información y Mensajería HL7 del Servicio Médico de Hemodiálisis Subrogada.</w:t>
      </w:r>
      <w:bookmarkEnd w:id="46"/>
    </w:p>
    <w:p w14:paraId="0C955D38" w14:textId="77777777" w:rsidR="002F526D" w:rsidRPr="00FD20E5" w:rsidRDefault="002F526D" w:rsidP="002F526D">
      <w:pPr>
        <w:rPr>
          <w:rFonts w:ascii="Noto Sans" w:hAnsi="Noto Sans" w:cs="Noto Sans"/>
          <w:b/>
          <w:sz w:val="20"/>
          <w:lang w:val="es-MX"/>
        </w:rPr>
      </w:pPr>
    </w:p>
    <w:p w14:paraId="5925DB59" w14:textId="77777777" w:rsidR="002F526D" w:rsidRPr="00FD20E5" w:rsidRDefault="002F526D" w:rsidP="00DC13A3">
      <w:pPr>
        <w:pStyle w:val="Ttulo2"/>
        <w:keepLines/>
        <w:numPr>
          <w:ilvl w:val="3"/>
          <w:numId w:val="62"/>
        </w:numPr>
        <w:tabs>
          <w:tab w:val="clear" w:pos="0"/>
          <w:tab w:val="num" w:pos="1277"/>
        </w:tabs>
        <w:suppressAutoHyphens w:val="0"/>
        <w:spacing w:before="0" w:after="0"/>
        <w:ind w:left="1134"/>
        <w:rPr>
          <w:rFonts w:ascii="Noto Sans" w:hAnsi="Noto Sans" w:cs="Noto Sans"/>
          <w:sz w:val="20"/>
        </w:rPr>
      </w:pPr>
      <w:bookmarkStart w:id="47" w:name="_Toc158631286"/>
      <w:r w:rsidRPr="00FD20E5">
        <w:rPr>
          <w:rFonts w:ascii="Noto Sans" w:hAnsi="Noto Sans" w:cs="Noto Sans"/>
          <w:sz w:val="20"/>
        </w:rPr>
        <w:t>Evaluación del Sistema de Información</w:t>
      </w:r>
      <w:bookmarkEnd w:id="47"/>
    </w:p>
    <w:p w14:paraId="6814C7E7" w14:textId="77777777" w:rsidR="00A722E7" w:rsidRPr="00FD20E5" w:rsidRDefault="00A722E7" w:rsidP="00A722E7">
      <w:pPr>
        <w:rPr>
          <w:rFonts w:ascii="Noto Sans" w:eastAsiaTheme="majorEastAsia" w:hAnsi="Noto Sans" w:cs="Noto Sans"/>
          <w:sz w:val="20"/>
        </w:rPr>
      </w:pPr>
    </w:p>
    <w:p w14:paraId="1C5CD367"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Requisitos previos para la evaluación del Sistema de Información:</w:t>
      </w:r>
    </w:p>
    <w:p w14:paraId="3026E9BD" w14:textId="3FD1978E" w:rsidR="002F526D" w:rsidRPr="00FD20E5" w:rsidRDefault="002F526D" w:rsidP="00A722E7">
      <w:pPr>
        <w:jc w:val="both"/>
        <w:rPr>
          <w:rFonts w:ascii="Noto Sans" w:hAnsi="Noto Sans" w:cs="Noto Sans"/>
          <w:sz w:val="20"/>
          <w:lang w:val="es-MX"/>
        </w:rPr>
      </w:pPr>
      <w:r w:rsidRPr="00FD20E5">
        <w:rPr>
          <w:rFonts w:ascii="Noto Sans" w:hAnsi="Noto Sans" w:cs="Noto Sans"/>
          <w:sz w:val="20"/>
          <w:lang w:val="es-MX"/>
        </w:rPr>
        <w:t>El(los) Licitante(s) deberá(n)entregar dentro de los 0</w:t>
      </w:r>
      <w:r w:rsidRPr="00FD20E5">
        <w:rPr>
          <w:rFonts w:ascii="Noto Sans" w:hAnsi="Noto Sans" w:cs="Noto Sans"/>
          <w:bCs/>
          <w:sz w:val="20"/>
          <w:lang w:val="es-MX"/>
        </w:rPr>
        <w:t xml:space="preserve">5 (cinco) días hábiles posteriores a la fecha </w:t>
      </w:r>
      <w:r w:rsidR="004F60B0">
        <w:rPr>
          <w:rFonts w:ascii="Noto Sans" w:hAnsi="Noto Sans" w:cs="Noto Sans"/>
          <w:bCs/>
          <w:sz w:val="20"/>
          <w:lang w:val="es-MX"/>
        </w:rPr>
        <w:t>de inicio establecida en Términ</w:t>
      </w:r>
      <w:r w:rsidR="004F60B0" w:rsidRPr="00FD20E5">
        <w:rPr>
          <w:rFonts w:ascii="Noto Sans" w:hAnsi="Noto Sans" w:cs="Noto Sans"/>
          <w:bCs/>
          <w:sz w:val="20"/>
          <w:lang w:val="es-MX"/>
        </w:rPr>
        <w:t>os</w:t>
      </w:r>
      <w:r w:rsidRPr="00FD20E5">
        <w:rPr>
          <w:rFonts w:ascii="Noto Sans" w:hAnsi="Noto Sans" w:cs="Noto Sans"/>
          <w:bCs/>
          <w:sz w:val="20"/>
          <w:lang w:val="es-MX"/>
        </w:rPr>
        <w:t xml:space="preserve"> y Condiciones,</w:t>
      </w:r>
      <w:r w:rsidRPr="00FD20E5">
        <w:rPr>
          <w:rFonts w:ascii="Noto Sans" w:hAnsi="Noto Sans" w:cs="Noto Sans"/>
          <w:sz w:val="20"/>
          <w:lang w:val="es-MX"/>
        </w:rPr>
        <w:t xml:space="preserve"> entregara en las Oficinas del Coordinación Delegacional de Informática (CDI) y del  Administrador de Contrato en copia física y por medio electrónico a los correos: (</w:t>
      </w:r>
      <w:hyperlink r:id="rId13" w:history="1">
        <w:r w:rsidRPr="00FD20E5">
          <w:rPr>
            <w:rStyle w:val="Hipervnculo"/>
            <w:rFonts w:ascii="Noto Sans" w:hAnsi="Noto Sans" w:cs="Noto Sans"/>
            <w:sz w:val="20"/>
            <w:lang w:val="es-MX"/>
          </w:rPr>
          <w:t>julio.buenol.@imss.gob.mx</w:t>
        </w:r>
      </w:hyperlink>
      <w:r w:rsidRPr="00FD20E5">
        <w:rPr>
          <w:rFonts w:ascii="Noto Sans" w:hAnsi="Noto Sans" w:cs="Noto Sans"/>
          <w:sz w:val="20"/>
          <w:lang w:val="es-MX"/>
        </w:rPr>
        <w:t xml:space="preserve"> y </w:t>
      </w:r>
      <w:hyperlink r:id="rId14" w:history="1">
        <w:r w:rsidRPr="00FD20E5">
          <w:rPr>
            <w:rStyle w:val="Hipervnculo"/>
            <w:rFonts w:ascii="Noto Sans" w:hAnsi="Noto Sans" w:cs="Noto Sans"/>
            <w:sz w:val="20"/>
            <w:lang w:val="es-MX"/>
          </w:rPr>
          <w:t>sandra.vazquezav@imss.gob.mx</w:t>
        </w:r>
      </w:hyperlink>
      <w:r w:rsidRPr="00FD20E5">
        <w:rPr>
          <w:rFonts w:ascii="Noto Sans" w:hAnsi="Noto Sans" w:cs="Noto Sans"/>
          <w:sz w:val="20"/>
          <w:lang w:val="es-MX"/>
        </w:rPr>
        <w:t xml:space="preserve"> y </w:t>
      </w:r>
      <w:hyperlink r:id="rId15" w:history="1">
        <w:r w:rsidRPr="00FD20E5">
          <w:rPr>
            <w:rStyle w:val="Hipervnculo"/>
            <w:rFonts w:ascii="Noto Sans" w:hAnsi="Noto Sans" w:cs="Noto Sans"/>
            <w:sz w:val="20"/>
            <w:lang w:val="es-MX"/>
          </w:rPr>
          <w:t>luis.vargasj@imss.gob.mx</w:t>
        </w:r>
      </w:hyperlink>
      <w:r w:rsidRPr="00FD20E5">
        <w:rPr>
          <w:rFonts w:ascii="Noto Sans" w:hAnsi="Noto Sans" w:cs="Noto Sans"/>
          <w:sz w:val="20"/>
          <w:lang w:val="es-MX"/>
        </w:rPr>
        <w:t xml:space="preserve"> la siguiente documentación: </w:t>
      </w:r>
    </w:p>
    <w:p w14:paraId="6ED20AC7" w14:textId="77777777" w:rsidR="00F92545" w:rsidRPr="00FD20E5" w:rsidRDefault="00F92545" w:rsidP="002F526D">
      <w:pPr>
        <w:ind w:left="774"/>
        <w:jc w:val="both"/>
        <w:rPr>
          <w:rFonts w:ascii="Noto Sans" w:hAnsi="Noto Sans" w:cs="Noto Sans"/>
          <w:sz w:val="20"/>
          <w:lang w:val="es-MX"/>
        </w:rPr>
      </w:pPr>
    </w:p>
    <w:p w14:paraId="679926EB" w14:textId="77777777" w:rsidR="00F92545" w:rsidRPr="00FD20E5" w:rsidRDefault="002F526D" w:rsidP="00DC13A3">
      <w:pPr>
        <w:pStyle w:val="Prrafodelista"/>
        <w:numPr>
          <w:ilvl w:val="0"/>
          <w:numId w:val="72"/>
        </w:numPr>
        <w:suppressAutoHyphens w:val="0"/>
        <w:spacing w:line="256" w:lineRule="auto"/>
        <w:ind w:left="567" w:hanging="283"/>
        <w:contextualSpacing/>
        <w:jc w:val="both"/>
        <w:rPr>
          <w:rFonts w:ascii="Noto Sans" w:hAnsi="Noto Sans" w:cs="Noto Sans"/>
          <w:sz w:val="20"/>
          <w:lang w:val="es-MX"/>
        </w:rPr>
      </w:pPr>
      <w:r w:rsidRPr="00FD20E5">
        <w:rPr>
          <w:rFonts w:ascii="Noto Sans" w:hAnsi="Noto Sans" w:cs="Noto Sans"/>
          <w:sz w:val="20"/>
        </w:rPr>
        <w:t xml:space="preserve">Firma de Acuerdo de Confidencialidad, </w:t>
      </w:r>
      <w:r w:rsidRPr="00FD20E5">
        <w:rPr>
          <w:rFonts w:ascii="Noto Sans" w:hAnsi="Noto Sans" w:cs="Noto Sans"/>
          <w:bCs/>
          <w:sz w:val="20"/>
        </w:rPr>
        <w:t>Anexo TI 3 (TI tres) “Acuerdo de Confidencialidad</w:t>
      </w:r>
      <w:r w:rsidRPr="00FD20E5">
        <w:rPr>
          <w:rFonts w:ascii="Noto Sans" w:hAnsi="Noto Sans" w:cs="Noto Sans"/>
          <w:sz w:val="20"/>
        </w:rPr>
        <w:t xml:space="preserve">”. </w:t>
      </w:r>
    </w:p>
    <w:p w14:paraId="65AD8F1E" w14:textId="77777777" w:rsidR="00F92545" w:rsidRPr="00FD20E5" w:rsidRDefault="00F92545" w:rsidP="00F92545">
      <w:pPr>
        <w:pStyle w:val="Prrafodelista"/>
        <w:suppressAutoHyphens w:val="0"/>
        <w:spacing w:line="256" w:lineRule="auto"/>
        <w:ind w:left="567"/>
        <w:contextualSpacing/>
        <w:jc w:val="both"/>
        <w:rPr>
          <w:rFonts w:ascii="Noto Sans" w:hAnsi="Noto Sans" w:cs="Noto Sans"/>
          <w:sz w:val="20"/>
        </w:rPr>
      </w:pPr>
    </w:p>
    <w:p w14:paraId="321A3B40" w14:textId="797702A6" w:rsidR="002F526D" w:rsidRPr="00FD20E5" w:rsidRDefault="002F526D" w:rsidP="00F92545">
      <w:pPr>
        <w:pStyle w:val="Prrafodelista"/>
        <w:suppressAutoHyphens w:val="0"/>
        <w:spacing w:line="256" w:lineRule="auto"/>
        <w:ind w:left="567"/>
        <w:contextualSpacing/>
        <w:jc w:val="both"/>
        <w:rPr>
          <w:rFonts w:ascii="Noto Sans" w:hAnsi="Noto Sans" w:cs="Noto Sans"/>
          <w:sz w:val="20"/>
          <w:lang w:val="es-MX"/>
        </w:rPr>
      </w:pPr>
      <w:r w:rsidRPr="00FD20E5">
        <w:rPr>
          <w:rFonts w:ascii="Noto Sans" w:hAnsi="Noto Sans" w:cs="Noto Sans"/>
          <w:sz w:val="20"/>
          <w:lang w:val="es-MX"/>
        </w:rPr>
        <w:t xml:space="preserve">El(los) ) Licitante(s) Adjudicado (s) se compromete(n) con el Instituto a firmar un acuerdo de confidencialidad por partida, </w:t>
      </w:r>
      <w:r w:rsidRPr="00FD20E5">
        <w:rPr>
          <w:rFonts w:ascii="Noto Sans" w:hAnsi="Noto Sans" w:cs="Noto Sans"/>
          <w:bCs/>
          <w:sz w:val="20"/>
          <w:lang w:val="es-MX"/>
        </w:rPr>
        <w:t>Anexo TI 3 (TI tres) “Acuerdo de Confidencialidad</w:t>
      </w:r>
      <w:r w:rsidRPr="00FD20E5">
        <w:rPr>
          <w:rFonts w:ascii="Noto Sans" w:hAnsi="Noto Sans" w:cs="Noto Sans"/>
          <w:sz w:val="20"/>
          <w:lang w:val="es-MX"/>
        </w:rPr>
        <w:t>”, en el cual se establece que en ningún momento y bajo ninguna circunstancia podrá hacer uso de la información puesta a su disposición o generada durante  y posterior a la vigencia de la prestación del servicio para un fin distinto al establecido en su objeto y en el presente documento, sujetándose a las responsabilidades económicas, penales y de cualquier otra índole a instancia del Instituto, que deriven del incumplimiento de este acuerdo.</w:t>
      </w:r>
    </w:p>
    <w:p w14:paraId="335FD18E" w14:textId="77777777" w:rsidR="002F526D" w:rsidRPr="00FD20E5" w:rsidRDefault="002F526D" w:rsidP="00F92545">
      <w:pPr>
        <w:pStyle w:val="Prrafodelista"/>
        <w:ind w:left="567" w:hanging="283"/>
        <w:jc w:val="both"/>
        <w:rPr>
          <w:rFonts w:ascii="Noto Sans" w:hAnsi="Noto Sans" w:cs="Noto Sans"/>
          <w:sz w:val="20"/>
          <w:lang w:val="es-MX"/>
        </w:rPr>
      </w:pPr>
    </w:p>
    <w:p w14:paraId="322B35DB" w14:textId="77777777" w:rsidR="00F92545" w:rsidRPr="00FD20E5" w:rsidRDefault="002F526D" w:rsidP="00DC13A3">
      <w:pPr>
        <w:pStyle w:val="Prrafodelista"/>
        <w:numPr>
          <w:ilvl w:val="0"/>
          <w:numId w:val="72"/>
        </w:numPr>
        <w:suppressAutoHyphens w:val="0"/>
        <w:spacing w:line="256" w:lineRule="auto"/>
        <w:ind w:left="567" w:hanging="283"/>
        <w:contextualSpacing/>
        <w:jc w:val="both"/>
        <w:rPr>
          <w:rFonts w:ascii="Noto Sans" w:hAnsi="Noto Sans" w:cs="Noto Sans"/>
          <w:sz w:val="20"/>
        </w:rPr>
      </w:pPr>
      <w:r w:rsidRPr="00FD20E5">
        <w:rPr>
          <w:rFonts w:ascii="Noto Sans" w:hAnsi="Noto Sans" w:cs="Noto Sans"/>
          <w:sz w:val="20"/>
        </w:rPr>
        <w:t xml:space="preserve">Designación de contacto responsable, </w:t>
      </w:r>
      <w:r w:rsidRPr="00FD20E5">
        <w:rPr>
          <w:rFonts w:ascii="Noto Sans" w:hAnsi="Noto Sans" w:cs="Noto Sans"/>
          <w:bCs/>
          <w:sz w:val="20"/>
        </w:rPr>
        <w:t>Anexo TI.4 (Anexo TI CUATRO) “Designación de Contacto Responsable</w:t>
      </w:r>
      <w:r w:rsidRPr="00FD20E5">
        <w:rPr>
          <w:rFonts w:ascii="Noto Sans" w:hAnsi="Noto Sans" w:cs="Noto Sans"/>
          <w:sz w:val="20"/>
        </w:rPr>
        <w:t>”.</w:t>
      </w:r>
    </w:p>
    <w:p w14:paraId="4E0B915B" w14:textId="77777777" w:rsidR="00F92545" w:rsidRPr="00FD20E5" w:rsidRDefault="00F92545" w:rsidP="00F92545">
      <w:pPr>
        <w:pStyle w:val="Prrafodelista"/>
        <w:suppressAutoHyphens w:val="0"/>
        <w:spacing w:line="256" w:lineRule="auto"/>
        <w:ind w:left="567"/>
        <w:contextualSpacing/>
        <w:jc w:val="both"/>
        <w:rPr>
          <w:rFonts w:ascii="Noto Sans" w:hAnsi="Noto Sans" w:cs="Noto Sans"/>
          <w:sz w:val="20"/>
        </w:rPr>
      </w:pPr>
    </w:p>
    <w:p w14:paraId="053ECCCB" w14:textId="3EBDEF65" w:rsidR="002F526D" w:rsidRPr="00FD20E5" w:rsidRDefault="002F526D" w:rsidP="00F92545">
      <w:pPr>
        <w:pStyle w:val="Prrafodelista"/>
        <w:suppressAutoHyphens w:val="0"/>
        <w:spacing w:line="256" w:lineRule="auto"/>
        <w:ind w:left="567"/>
        <w:contextualSpacing/>
        <w:jc w:val="both"/>
        <w:rPr>
          <w:rFonts w:ascii="Noto Sans" w:hAnsi="Noto Sans" w:cs="Noto Sans"/>
          <w:sz w:val="20"/>
        </w:rPr>
      </w:pPr>
      <w:r w:rsidRPr="00FD20E5">
        <w:rPr>
          <w:rFonts w:ascii="Noto Sans" w:hAnsi="Noto Sans" w:cs="Noto Sans"/>
          <w:sz w:val="20"/>
        </w:rPr>
        <w:t xml:space="preserve">El(los) Licitante(s) Adjudicado (s) deberá(n) notificar por escrito al administrador de contrato, </w:t>
      </w:r>
      <w:r w:rsidRPr="00FD20E5">
        <w:rPr>
          <w:rFonts w:ascii="Noto Sans" w:hAnsi="Noto Sans" w:cs="Noto Sans"/>
          <w:bCs/>
          <w:sz w:val="20"/>
        </w:rPr>
        <w:t>Anexo TI.  4 (Anexo TI CUATRO) “Designación de Contacto Responsable</w:t>
      </w:r>
      <w:r w:rsidRPr="00FD20E5">
        <w:rPr>
          <w:rFonts w:ascii="Noto Sans" w:hAnsi="Noto Sans" w:cs="Noto Sans"/>
          <w:sz w:val="20"/>
        </w:rPr>
        <w:t xml:space="preserve">”, los datos de contacto de la persona responsable de establecer comunicación con el Instituto para todo lo referente al Sistema de Información, la cual debe mantener una relación laboral con la empresa interesada en prestar el servicio médico. Toda comunicación entre el Instituto y el(los) Licitante(s) Adjudicado (s) será única y exclusivamente mediante el personal designado, por lo que el Instituto se reserva el derecho de atender toda solicitud proveniente de proveedores o personas distintas a las designadas. Es obligación del(los) Licitante (s) Adjudicado(s) </w:t>
      </w:r>
      <w:r w:rsidRPr="00FD20E5">
        <w:rPr>
          <w:rFonts w:ascii="Noto Sans" w:hAnsi="Noto Sans" w:cs="Noto Sans"/>
          <w:sz w:val="20"/>
        </w:rPr>
        <w:lastRenderedPageBreak/>
        <w:t>mantener actualizados los contactos que designe e informar sobre dichos cambios al administrador de contrato.</w:t>
      </w:r>
    </w:p>
    <w:p w14:paraId="55432CC2" w14:textId="77777777" w:rsidR="002F526D" w:rsidRPr="00FD20E5" w:rsidRDefault="002F526D" w:rsidP="00F92545">
      <w:pPr>
        <w:pStyle w:val="Prrafodelista"/>
        <w:ind w:left="567" w:hanging="283"/>
        <w:jc w:val="both"/>
        <w:rPr>
          <w:rFonts w:ascii="Noto Sans" w:hAnsi="Noto Sans" w:cs="Noto Sans"/>
          <w:sz w:val="20"/>
        </w:rPr>
      </w:pPr>
    </w:p>
    <w:p w14:paraId="13C84CBC" w14:textId="08DE1DE1" w:rsidR="002F526D" w:rsidRPr="00FD20E5" w:rsidRDefault="002F526D" w:rsidP="00DC13A3">
      <w:pPr>
        <w:pStyle w:val="Prrafodelista"/>
        <w:numPr>
          <w:ilvl w:val="0"/>
          <w:numId w:val="72"/>
        </w:numPr>
        <w:suppressAutoHyphens w:val="0"/>
        <w:spacing w:line="256" w:lineRule="auto"/>
        <w:ind w:left="567" w:hanging="283"/>
        <w:contextualSpacing/>
        <w:jc w:val="both"/>
        <w:rPr>
          <w:rFonts w:ascii="Noto Sans" w:hAnsi="Noto Sans" w:cs="Noto Sans"/>
          <w:sz w:val="20"/>
        </w:rPr>
      </w:pPr>
      <w:r w:rsidRPr="00FD20E5">
        <w:rPr>
          <w:rFonts w:ascii="Noto Sans" w:hAnsi="Noto Sans" w:cs="Noto Sans"/>
          <w:sz w:val="20"/>
        </w:rPr>
        <w:t xml:space="preserve">Designación de sistema y empresa soporte, </w:t>
      </w:r>
      <w:r w:rsidRPr="00FD20E5">
        <w:rPr>
          <w:rFonts w:ascii="Noto Sans" w:hAnsi="Noto Sans" w:cs="Noto Sans"/>
          <w:bCs/>
          <w:sz w:val="20"/>
        </w:rPr>
        <w:t>Anexo TI.5 (Anexo TI CINCO) “Designación de Sistema y Empresa Soporte</w:t>
      </w:r>
      <w:r w:rsidRPr="00FD20E5">
        <w:rPr>
          <w:rFonts w:ascii="Noto Sans" w:hAnsi="Noto Sans" w:cs="Noto Sans"/>
          <w:sz w:val="20"/>
        </w:rPr>
        <w:t>”.</w:t>
      </w:r>
    </w:p>
    <w:p w14:paraId="06347495" w14:textId="0C5B359D" w:rsidR="002F526D" w:rsidRPr="00FD20E5" w:rsidRDefault="00F92545" w:rsidP="00F92545">
      <w:pPr>
        <w:pStyle w:val="Prrafodelista"/>
        <w:ind w:left="567" w:hanging="283"/>
        <w:jc w:val="both"/>
        <w:rPr>
          <w:rFonts w:ascii="Noto Sans" w:hAnsi="Noto Sans" w:cs="Noto Sans"/>
          <w:sz w:val="20"/>
          <w:lang w:val="es-MX"/>
        </w:rPr>
      </w:pPr>
      <w:r w:rsidRPr="00FD20E5">
        <w:rPr>
          <w:rFonts w:ascii="Noto Sans" w:hAnsi="Noto Sans" w:cs="Noto Sans"/>
          <w:sz w:val="20"/>
        </w:rPr>
        <w:t xml:space="preserve">     </w:t>
      </w:r>
      <w:r w:rsidR="002F526D" w:rsidRPr="00FD20E5">
        <w:rPr>
          <w:rFonts w:ascii="Noto Sans" w:hAnsi="Noto Sans" w:cs="Noto Sans"/>
          <w:sz w:val="20"/>
        </w:rPr>
        <w:t xml:space="preserve">El(los) Licitante(s) Adjudicado (s) deberá(n) notificar por escrito al Administrador del Contrato y con copia al Titular de la Coordinación Prevención y Atención a la Salud (CPAS) el </w:t>
      </w:r>
      <w:r w:rsidR="002F526D" w:rsidRPr="00FD20E5">
        <w:rPr>
          <w:rFonts w:ascii="Noto Sans" w:hAnsi="Noto Sans" w:cs="Noto Sans"/>
          <w:bCs/>
          <w:sz w:val="20"/>
        </w:rPr>
        <w:t>Anexo TI 5 (TI cinco) “Designación de Sistema y Empresa Soporte</w:t>
      </w:r>
      <w:r w:rsidR="002F526D" w:rsidRPr="00FD20E5">
        <w:rPr>
          <w:rFonts w:ascii="Noto Sans" w:hAnsi="Noto Sans" w:cs="Noto Sans"/>
          <w:sz w:val="20"/>
        </w:rPr>
        <w:t>”, el(los) Sistema(s) de Información que propone(n) implantar en los establecimientos subrogados que componen las partidas adjudicadas de acuerdo con lo especificado en su propuesta técnica.</w:t>
      </w:r>
    </w:p>
    <w:p w14:paraId="25693905" w14:textId="77777777" w:rsidR="002F526D" w:rsidRPr="00FD20E5" w:rsidRDefault="002F526D" w:rsidP="00F92545">
      <w:pPr>
        <w:pStyle w:val="Prrafodelista"/>
        <w:ind w:left="567" w:hanging="283"/>
        <w:jc w:val="both"/>
        <w:rPr>
          <w:rFonts w:ascii="Noto Sans" w:hAnsi="Noto Sans" w:cs="Noto Sans"/>
          <w:sz w:val="20"/>
        </w:rPr>
      </w:pPr>
    </w:p>
    <w:p w14:paraId="50BD33D5" w14:textId="77777777" w:rsidR="002F526D" w:rsidRPr="00FD20E5" w:rsidRDefault="002F526D" w:rsidP="00DC13A3">
      <w:pPr>
        <w:pStyle w:val="Prrafodelista"/>
        <w:numPr>
          <w:ilvl w:val="0"/>
          <w:numId w:val="72"/>
        </w:numPr>
        <w:suppressAutoHyphens w:val="0"/>
        <w:spacing w:line="256" w:lineRule="auto"/>
        <w:ind w:left="567" w:hanging="283"/>
        <w:contextualSpacing/>
        <w:jc w:val="both"/>
        <w:rPr>
          <w:rFonts w:ascii="Noto Sans" w:hAnsi="Noto Sans" w:cs="Noto Sans"/>
          <w:sz w:val="20"/>
        </w:rPr>
      </w:pPr>
      <w:r w:rsidRPr="00FD20E5">
        <w:rPr>
          <w:rFonts w:ascii="Noto Sans" w:hAnsi="Noto Sans" w:cs="Noto Sans"/>
          <w:sz w:val="20"/>
        </w:rPr>
        <w:t xml:space="preserve">Solicitud de Pruebas de Funcionalidad y Envío de Mensajería HL7, </w:t>
      </w:r>
      <w:r w:rsidRPr="00FD20E5">
        <w:rPr>
          <w:rFonts w:ascii="Noto Sans" w:hAnsi="Noto Sans" w:cs="Noto Sans"/>
          <w:bCs/>
          <w:sz w:val="20"/>
        </w:rPr>
        <w:t>Anexo TI 1 (TI Uno) “Solicitud de pruebas de funcionalidad y envío de mensajería HL7</w:t>
      </w:r>
      <w:r w:rsidRPr="00FD20E5">
        <w:rPr>
          <w:rFonts w:ascii="Noto Sans" w:hAnsi="Noto Sans" w:cs="Noto Sans"/>
          <w:sz w:val="20"/>
        </w:rPr>
        <w:t>”.</w:t>
      </w:r>
    </w:p>
    <w:p w14:paraId="057A4301" w14:textId="77777777" w:rsidR="002F526D" w:rsidRPr="00FD20E5" w:rsidRDefault="002F526D" w:rsidP="002F526D">
      <w:pPr>
        <w:ind w:left="851"/>
        <w:jc w:val="both"/>
        <w:rPr>
          <w:rFonts w:ascii="Noto Sans" w:hAnsi="Noto Sans" w:cs="Noto Sans"/>
          <w:sz w:val="20"/>
          <w:lang w:val="es-MX"/>
        </w:rPr>
      </w:pPr>
    </w:p>
    <w:p w14:paraId="3E6941EC" w14:textId="77777777" w:rsidR="002F526D" w:rsidRPr="00FD20E5" w:rsidRDefault="002F526D" w:rsidP="00F92545">
      <w:pPr>
        <w:ind w:left="567"/>
        <w:jc w:val="both"/>
        <w:rPr>
          <w:rFonts w:ascii="Noto Sans" w:hAnsi="Noto Sans" w:cs="Noto Sans"/>
          <w:sz w:val="20"/>
          <w:lang w:val="es-MX"/>
        </w:rPr>
      </w:pPr>
      <w:r w:rsidRPr="00FD20E5">
        <w:rPr>
          <w:rFonts w:ascii="Noto Sans" w:hAnsi="Noto Sans" w:cs="Noto Sans"/>
          <w:sz w:val="20"/>
          <w:lang w:val="es-MX"/>
        </w:rPr>
        <w:t>El(los) Licitante(s) Adjudicado (s) deberá(n) solicitar por escrito, Anexo TI 1 (TI uno) “Solicitud de pruebas de funcionalidad y envío de mensajería HL7”, una cita de pruebas de funcionalidad y envío de mensajería HL7 para su Sistema de Información.</w:t>
      </w:r>
    </w:p>
    <w:p w14:paraId="6712DC4A" w14:textId="77777777" w:rsidR="002F526D" w:rsidRPr="00FD20E5" w:rsidRDefault="002F526D" w:rsidP="00F92545">
      <w:pPr>
        <w:ind w:left="567"/>
        <w:jc w:val="both"/>
        <w:rPr>
          <w:rFonts w:ascii="Noto Sans" w:hAnsi="Noto Sans" w:cs="Noto Sans"/>
          <w:sz w:val="20"/>
          <w:lang w:val="es-MX"/>
        </w:rPr>
      </w:pPr>
    </w:p>
    <w:p w14:paraId="5999EFC1" w14:textId="25260B54" w:rsidR="002F526D" w:rsidRPr="00FD20E5" w:rsidRDefault="002F526D" w:rsidP="00F92545">
      <w:pPr>
        <w:ind w:left="567"/>
        <w:jc w:val="both"/>
        <w:rPr>
          <w:rFonts w:ascii="Noto Sans" w:hAnsi="Noto Sans" w:cs="Noto Sans"/>
          <w:sz w:val="20"/>
          <w:lang w:val="es-MX"/>
        </w:rPr>
      </w:pPr>
      <w:r w:rsidRPr="00FD20E5">
        <w:rPr>
          <w:rFonts w:ascii="Noto Sans" w:hAnsi="Noto Sans" w:cs="Noto Sans"/>
          <w:sz w:val="20"/>
          <w:lang w:val="es-MX"/>
        </w:rPr>
        <w:t xml:space="preserve">La solicitud de pruebas de funcionalidad deberá dirigirse al Titular de CDI y Administrador de contrato dentro de los 05 (cinco) días hábiles posteriores a posteriores a la fecha </w:t>
      </w:r>
      <w:r w:rsidR="00C06BE0">
        <w:rPr>
          <w:rFonts w:ascii="Noto Sans" w:hAnsi="Noto Sans" w:cs="Noto Sans"/>
          <w:sz w:val="20"/>
          <w:lang w:val="es-MX"/>
        </w:rPr>
        <w:t>de inicio establecida en Términ</w:t>
      </w:r>
      <w:r w:rsidR="00C06BE0" w:rsidRPr="00FD20E5">
        <w:rPr>
          <w:rFonts w:ascii="Noto Sans" w:hAnsi="Noto Sans" w:cs="Noto Sans"/>
          <w:sz w:val="20"/>
          <w:lang w:val="es-MX"/>
        </w:rPr>
        <w:t>os</w:t>
      </w:r>
      <w:r w:rsidRPr="00FD20E5">
        <w:rPr>
          <w:rFonts w:ascii="Noto Sans" w:hAnsi="Noto Sans" w:cs="Noto Sans"/>
          <w:sz w:val="20"/>
          <w:lang w:val="es-MX"/>
        </w:rPr>
        <w:t xml:space="preserve"> y Condiciones, y con copia a la JSPM correo electrónico a las siguientes direcciones: </w:t>
      </w:r>
      <w:hyperlink r:id="rId16" w:history="1">
        <w:r w:rsidRPr="00FD20E5">
          <w:rPr>
            <w:rStyle w:val="Hipervnculo"/>
            <w:rFonts w:ascii="Noto Sans" w:hAnsi="Noto Sans" w:cs="Noto Sans"/>
            <w:sz w:val="20"/>
            <w:lang w:val="es-MX"/>
          </w:rPr>
          <w:t>julio.buenol.@imss.gob.mx</w:t>
        </w:r>
      </w:hyperlink>
      <w:r w:rsidRPr="00FD20E5">
        <w:rPr>
          <w:rFonts w:ascii="Noto Sans" w:hAnsi="Noto Sans" w:cs="Noto Sans"/>
          <w:sz w:val="20"/>
          <w:lang w:val="es-MX"/>
        </w:rPr>
        <w:t xml:space="preserve"> y </w:t>
      </w:r>
      <w:hyperlink r:id="rId17" w:history="1">
        <w:r w:rsidRPr="00FD20E5">
          <w:rPr>
            <w:rStyle w:val="Hipervnculo"/>
            <w:rFonts w:ascii="Noto Sans" w:hAnsi="Noto Sans" w:cs="Noto Sans"/>
            <w:sz w:val="20"/>
            <w:lang w:val="es-MX"/>
          </w:rPr>
          <w:t>sandra.vazquezav@imss.gob.mx</w:t>
        </w:r>
      </w:hyperlink>
      <w:r w:rsidRPr="00FD20E5">
        <w:rPr>
          <w:rFonts w:ascii="Noto Sans" w:hAnsi="Noto Sans" w:cs="Noto Sans"/>
          <w:sz w:val="20"/>
          <w:lang w:val="es-MX"/>
        </w:rPr>
        <w:t xml:space="preserve"> y </w:t>
      </w:r>
      <w:hyperlink r:id="rId18" w:history="1">
        <w:r w:rsidRPr="00FD20E5">
          <w:rPr>
            <w:rStyle w:val="Hipervnculo"/>
            <w:rFonts w:ascii="Noto Sans" w:hAnsi="Noto Sans" w:cs="Noto Sans"/>
            <w:sz w:val="20"/>
            <w:lang w:val="es-MX"/>
          </w:rPr>
          <w:t>luis.vargasj@imss.gob.mx</w:t>
        </w:r>
      </w:hyperlink>
      <w:r w:rsidRPr="00FD20E5">
        <w:rPr>
          <w:rFonts w:ascii="Noto Sans" w:hAnsi="Noto Sans" w:cs="Noto Sans"/>
          <w:sz w:val="20"/>
          <w:lang w:val="es-MX"/>
        </w:rPr>
        <w:t xml:space="preserve"> , para lo cual se contestará por correo electrónico la confirmación de la cita con la fecha y hora para la prueba de funcionalidad respectiva, misma que será realizada por el personal de la  Coordinación Delegacional de Informática  y  con carácter informativo  para la JSPM y administrador de contrato, cada una en su respectivo ámbito de competencia.</w:t>
      </w:r>
    </w:p>
    <w:p w14:paraId="018F9609" w14:textId="77777777" w:rsidR="002F526D" w:rsidRPr="00FD20E5" w:rsidRDefault="002F526D" w:rsidP="00F92545">
      <w:pPr>
        <w:ind w:left="567"/>
        <w:jc w:val="both"/>
        <w:rPr>
          <w:rFonts w:ascii="Noto Sans" w:hAnsi="Noto Sans" w:cs="Noto Sans"/>
          <w:sz w:val="20"/>
          <w:lang w:val="es-MX"/>
        </w:rPr>
      </w:pPr>
    </w:p>
    <w:p w14:paraId="7C7B7F5A" w14:textId="77777777" w:rsidR="002F526D" w:rsidRPr="00FD20E5" w:rsidRDefault="002F526D" w:rsidP="00F92545">
      <w:pPr>
        <w:ind w:left="567"/>
        <w:jc w:val="both"/>
        <w:rPr>
          <w:rFonts w:ascii="Noto Sans" w:hAnsi="Noto Sans" w:cs="Noto Sans"/>
          <w:sz w:val="20"/>
          <w:lang w:val="es-MX"/>
        </w:rPr>
      </w:pPr>
      <w:r w:rsidRPr="00FD20E5">
        <w:rPr>
          <w:rFonts w:ascii="Noto Sans" w:hAnsi="Noto Sans" w:cs="Noto Sans"/>
          <w:sz w:val="20"/>
          <w:lang w:val="es-MX"/>
        </w:rPr>
        <w:t>Para esta licitación siempre y cuando se trate de proveedores que estén prestando el servicio y haya cumplido previamente con lo descrito anteriormente a satisfacción del instituto (y por lo tanto que exista continuidad en el mismo) no será aplicable el plazo mencionado, por lo cual deberá presentar la documentación anteriormente validada.</w:t>
      </w:r>
    </w:p>
    <w:p w14:paraId="28D1A6B8" w14:textId="77777777" w:rsidR="002F526D" w:rsidRPr="00FD20E5" w:rsidRDefault="002F526D" w:rsidP="002F526D">
      <w:pPr>
        <w:jc w:val="both"/>
        <w:rPr>
          <w:rFonts w:ascii="Noto Sans" w:hAnsi="Noto Sans" w:cs="Noto Sans"/>
          <w:sz w:val="20"/>
          <w:lang w:val="es-MX"/>
        </w:rPr>
      </w:pPr>
    </w:p>
    <w:p w14:paraId="0DF5AC00"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 xml:space="preserve">Todos los documentos relativos a los incisos: </w:t>
      </w:r>
      <w:r w:rsidRPr="00FD20E5">
        <w:rPr>
          <w:rFonts w:ascii="Noto Sans" w:hAnsi="Noto Sans" w:cs="Noto Sans"/>
          <w:bCs/>
          <w:sz w:val="20"/>
          <w:lang w:val="es-MX"/>
        </w:rPr>
        <w:t>i.</w:t>
      </w:r>
      <w:r w:rsidRPr="00FD20E5">
        <w:rPr>
          <w:rFonts w:ascii="Noto Sans" w:hAnsi="Noto Sans" w:cs="Noto Sans"/>
          <w:sz w:val="20"/>
          <w:lang w:val="es-MX"/>
        </w:rPr>
        <w:t xml:space="preserve"> Firma de Acuerdo de Confidencialidad, </w:t>
      </w:r>
      <w:r w:rsidRPr="00FD20E5">
        <w:rPr>
          <w:rFonts w:ascii="Noto Sans" w:hAnsi="Noto Sans" w:cs="Noto Sans"/>
          <w:bCs/>
          <w:sz w:val="20"/>
          <w:lang w:val="es-MX"/>
        </w:rPr>
        <w:t>ii.</w:t>
      </w:r>
      <w:r w:rsidRPr="00FD20E5">
        <w:rPr>
          <w:rFonts w:ascii="Noto Sans" w:hAnsi="Noto Sans" w:cs="Noto Sans"/>
          <w:sz w:val="20"/>
          <w:lang w:val="es-MX"/>
        </w:rPr>
        <w:t xml:space="preserve"> Designación de contacto responsable con sus datos y </w:t>
      </w:r>
      <w:r w:rsidRPr="00FD20E5">
        <w:rPr>
          <w:rFonts w:ascii="Noto Sans" w:hAnsi="Noto Sans" w:cs="Noto Sans"/>
          <w:bCs/>
          <w:sz w:val="20"/>
          <w:lang w:val="es-MX"/>
        </w:rPr>
        <w:t>iii.</w:t>
      </w:r>
      <w:r w:rsidRPr="00FD20E5">
        <w:rPr>
          <w:rFonts w:ascii="Noto Sans" w:hAnsi="Noto Sans" w:cs="Noto Sans"/>
          <w:sz w:val="20"/>
          <w:lang w:val="es-MX"/>
        </w:rPr>
        <w:t xml:space="preserve"> Designación de sistema y empresa soporte; deberán entregarse en las instalaciones del CDI y al Administrador del Contrato, y respecto al inciso iv. Solicitud de Pruebas de funcionalidad y envío de mensajería HL7, deberá entregarse vía correo electrónico a las siguientes direcciones: </w:t>
      </w:r>
      <w:hyperlink r:id="rId19" w:history="1">
        <w:r w:rsidRPr="00FD20E5">
          <w:rPr>
            <w:rStyle w:val="Hipervnculo"/>
            <w:rFonts w:ascii="Noto Sans" w:hAnsi="Noto Sans" w:cs="Noto Sans"/>
            <w:sz w:val="20"/>
            <w:lang w:val="es-MX"/>
          </w:rPr>
          <w:t>julio.buenol.@imss.gob.mx</w:t>
        </w:r>
      </w:hyperlink>
      <w:r w:rsidRPr="00FD20E5">
        <w:rPr>
          <w:rFonts w:ascii="Noto Sans" w:hAnsi="Noto Sans" w:cs="Noto Sans"/>
          <w:sz w:val="20"/>
          <w:lang w:val="es-MX"/>
        </w:rPr>
        <w:t xml:space="preserve"> y </w:t>
      </w:r>
      <w:hyperlink r:id="rId20" w:history="1">
        <w:r w:rsidRPr="00FD20E5">
          <w:rPr>
            <w:rStyle w:val="Hipervnculo"/>
            <w:rFonts w:ascii="Noto Sans" w:hAnsi="Noto Sans" w:cs="Noto Sans"/>
            <w:sz w:val="20"/>
            <w:lang w:val="es-MX"/>
          </w:rPr>
          <w:t>sandra.vazquezav@imss.gob.mx</w:t>
        </w:r>
      </w:hyperlink>
      <w:r w:rsidRPr="00FD20E5">
        <w:rPr>
          <w:rFonts w:ascii="Noto Sans" w:hAnsi="Noto Sans" w:cs="Noto Sans"/>
          <w:sz w:val="20"/>
          <w:lang w:val="es-MX"/>
        </w:rPr>
        <w:t xml:space="preserve"> y </w:t>
      </w:r>
      <w:hyperlink r:id="rId21" w:history="1">
        <w:r w:rsidRPr="00FD20E5">
          <w:rPr>
            <w:rStyle w:val="Hipervnculo"/>
            <w:rFonts w:ascii="Noto Sans" w:hAnsi="Noto Sans" w:cs="Noto Sans"/>
            <w:sz w:val="20"/>
            <w:lang w:val="es-MX"/>
          </w:rPr>
          <w:t>luis.vargasj@imss.gob.mx</w:t>
        </w:r>
      </w:hyperlink>
      <w:r w:rsidRPr="00FD20E5">
        <w:rPr>
          <w:rFonts w:ascii="Noto Sans" w:hAnsi="Noto Sans" w:cs="Noto Sans"/>
          <w:sz w:val="20"/>
          <w:lang w:val="es-MX"/>
        </w:rPr>
        <w:t>. Los documentos antes referidos deberán entregarse mediante un escrito libre en hoja membretada de la empresa adjudicada, debidamente firmada por su representante legal con facultades de administración o de dominio en días y horas hábiles.</w:t>
      </w:r>
    </w:p>
    <w:p w14:paraId="24D43699" w14:textId="77777777" w:rsidR="002F526D" w:rsidRPr="00FD20E5" w:rsidRDefault="002F526D" w:rsidP="002F526D">
      <w:pPr>
        <w:ind w:hanging="2335"/>
        <w:jc w:val="both"/>
        <w:rPr>
          <w:rFonts w:ascii="Noto Sans" w:hAnsi="Noto Sans" w:cs="Noto Sans"/>
          <w:sz w:val="20"/>
          <w:lang w:val="es-MX"/>
        </w:rPr>
      </w:pPr>
    </w:p>
    <w:p w14:paraId="7C3F40B4" w14:textId="77777777" w:rsidR="002F526D" w:rsidRPr="00FD20E5" w:rsidRDefault="002F526D" w:rsidP="00DC13A3">
      <w:pPr>
        <w:pStyle w:val="Ttulo2"/>
        <w:keepLines/>
        <w:numPr>
          <w:ilvl w:val="3"/>
          <w:numId w:val="62"/>
        </w:numPr>
        <w:tabs>
          <w:tab w:val="clear" w:pos="0"/>
        </w:tabs>
        <w:suppressAutoHyphens w:val="0"/>
        <w:spacing w:before="0" w:after="0"/>
        <w:ind w:left="993"/>
        <w:rPr>
          <w:rFonts w:ascii="Noto Sans" w:eastAsiaTheme="majorEastAsia" w:hAnsi="Noto Sans" w:cs="Noto Sans"/>
          <w:sz w:val="20"/>
          <w:lang w:val="es-ES_tradnl"/>
        </w:rPr>
      </w:pPr>
      <w:bookmarkStart w:id="48" w:name="_Toc158631287"/>
      <w:r w:rsidRPr="00FD20E5">
        <w:rPr>
          <w:rFonts w:ascii="Noto Sans" w:hAnsi="Noto Sans" w:cs="Noto Sans"/>
          <w:sz w:val="20"/>
        </w:rPr>
        <w:t>Pruebas de evaluación del Sistema de Información</w:t>
      </w:r>
      <w:bookmarkEnd w:id="48"/>
    </w:p>
    <w:p w14:paraId="7CCF169D" w14:textId="77777777" w:rsidR="00B063DA" w:rsidRPr="00FD20E5" w:rsidRDefault="00B063DA" w:rsidP="002F526D">
      <w:pPr>
        <w:jc w:val="both"/>
        <w:rPr>
          <w:rFonts w:ascii="Noto Sans" w:hAnsi="Noto Sans" w:cs="Noto Sans"/>
          <w:sz w:val="20"/>
          <w:lang w:val="es-MX"/>
        </w:rPr>
      </w:pPr>
    </w:p>
    <w:p w14:paraId="21A23147"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La evaluación del sistema de información consta de dos fases:</w:t>
      </w:r>
    </w:p>
    <w:p w14:paraId="66493C3E" w14:textId="205390E9" w:rsidR="002F526D" w:rsidRPr="00FD20E5" w:rsidRDefault="002F526D" w:rsidP="00DC13A3">
      <w:pPr>
        <w:pStyle w:val="Prrafodelista"/>
        <w:numPr>
          <w:ilvl w:val="0"/>
          <w:numId w:val="73"/>
        </w:numPr>
        <w:suppressAutoHyphens w:val="0"/>
        <w:contextualSpacing/>
        <w:jc w:val="both"/>
        <w:rPr>
          <w:rFonts w:ascii="Noto Sans" w:hAnsi="Noto Sans" w:cs="Noto Sans"/>
          <w:sz w:val="20"/>
          <w:lang w:val="es-MX"/>
        </w:rPr>
      </w:pPr>
      <w:r w:rsidRPr="00FD20E5">
        <w:rPr>
          <w:rFonts w:ascii="Noto Sans" w:hAnsi="Noto Sans" w:cs="Noto Sans"/>
          <w:bCs/>
          <w:sz w:val="20"/>
        </w:rPr>
        <w:t>Evaluación en oficina:</w:t>
      </w:r>
      <w:r w:rsidRPr="00FD20E5">
        <w:rPr>
          <w:rFonts w:ascii="Noto Sans" w:hAnsi="Noto Sans" w:cs="Noto Sans"/>
          <w:sz w:val="20"/>
        </w:rPr>
        <w:t xml:space="preserve"> Serán realizadas en las instalaciones de</w:t>
      </w:r>
      <w:r w:rsidR="00293B4D">
        <w:rPr>
          <w:rFonts w:ascii="Noto Sans" w:hAnsi="Noto Sans" w:cs="Noto Sans"/>
          <w:sz w:val="20"/>
        </w:rPr>
        <w:t xml:space="preserve"> </w:t>
      </w:r>
      <w:r w:rsidRPr="00FD20E5">
        <w:rPr>
          <w:rFonts w:ascii="Noto Sans" w:hAnsi="Noto Sans" w:cs="Noto Sans"/>
          <w:sz w:val="20"/>
        </w:rPr>
        <w:t>l</w:t>
      </w:r>
      <w:r w:rsidR="00293B4D">
        <w:rPr>
          <w:rFonts w:ascii="Noto Sans" w:hAnsi="Noto Sans" w:cs="Noto Sans"/>
          <w:sz w:val="20"/>
        </w:rPr>
        <w:t>a</w:t>
      </w:r>
      <w:r w:rsidRPr="00FD20E5">
        <w:rPr>
          <w:rFonts w:ascii="Noto Sans" w:hAnsi="Noto Sans" w:cs="Noto Sans"/>
          <w:sz w:val="20"/>
        </w:rPr>
        <w:t xml:space="preserve"> Coordinación Delegacional de Informática CDI en conjunto con el personal que designe el administrador de contrato, la evaluación del Sistema de Información del(los) Licitante(s) se realizará conforme a lo establecido en la </w:t>
      </w:r>
      <w:r w:rsidRPr="00FD20E5">
        <w:rPr>
          <w:rFonts w:ascii="Noto Sans" w:hAnsi="Noto Sans" w:cs="Noto Sans"/>
          <w:bCs/>
          <w:sz w:val="20"/>
        </w:rPr>
        <w:t xml:space="preserve">ETIMSS 5640-023-004 vigente. </w:t>
      </w:r>
      <w:r w:rsidRPr="00FD20E5">
        <w:rPr>
          <w:rFonts w:ascii="Noto Sans" w:hAnsi="Noto Sans" w:cs="Noto Sans"/>
          <w:sz w:val="20"/>
        </w:rPr>
        <w:t xml:space="preserve">En caso de cumplir en su totalidad con la evaluación en oficina, CDI realizará las gestiones correspondientes para agendar la evaluación al sistema de información en sitio, asimismo notificará al Administrador del Contrato para los efectos conducentes. </w:t>
      </w:r>
    </w:p>
    <w:p w14:paraId="2299135B" w14:textId="77777777" w:rsidR="002F526D" w:rsidRPr="00FD20E5" w:rsidRDefault="002F526D" w:rsidP="00DC13A3">
      <w:pPr>
        <w:pStyle w:val="Prrafodelista"/>
        <w:numPr>
          <w:ilvl w:val="0"/>
          <w:numId w:val="73"/>
        </w:numPr>
        <w:suppressAutoHyphens w:val="0"/>
        <w:contextualSpacing/>
        <w:jc w:val="both"/>
        <w:rPr>
          <w:rFonts w:ascii="Noto Sans" w:hAnsi="Noto Sans" w:cs="Noto Sans"/>
          <w:sz w:val="20"/>
        </w:rPr>
      </w:pPr>
      <w:r w:rsidRPr="00FD20E5">
        <w:rPr>
          <w:rFonts w:ascii="Noto Sans" w:hAnsi="Noto Sans" w:cs="Noto Sans"/>
          <w:bCs/>
          <w:sz w:val="20"/>
        </w:rPr>
        <w:t>Evaluación en sitio:</w:t>
      </w:r>
      <w:r w:rsidRPr="00FD20E5">
        <w:rPr>
          <w:rFonts w:ascii="Noto Sans" w:hAnsi="Noto Sans" w:cs="Noto Sans"/>
          <w:sz w:val="20"/>
        </w:rPr>
        <w:t xml:space="preserve"> Serán realizadas en conjunto con el CDI  y el jefe o encargado de Nefrología o Medicina Interna o a quien el Administrador de contrato designe, se realizará la evaluación de la </w:t>
      </w:r>
      <w:r w:rsidRPr="00FD20E5">
        <w:rPr>
          <w:rFonts w:ascii="Noto Sans" w:hAnsi="Noto Sans" w:cs="Noto Sans"/>
          <w:sz w:val="20"/>
        </w:rPr>
        <w:lastRenderedPageBreak/>
        <w:t xml:space="preserve">funcionalidad y del envío de mensajería HL7 del Sistema de Información del(los) Licitante (s), apegada a lo establecido en la </w:t>
      </w:r>
      <w:r w:rsidRPr="00FD20E5">
        <w:rPr>
          <w:rFonts w:ascii="Noto Sans" w:hAnsi="Noto Sans" w:cs="Noto Sans"/>
          <w:bCs/>
          <w:sz w:val="20"/>
        </w:rPr>
        <w:t>ETIMSS 5640-023-004 vigente</w:t>
      </w:r>
      <w:r w:rsidRPr="00FD20E5">
        <w:rPr>
          <w:rFonts w:ascii="Noto Sans" w:hAnsi="Noto Sans" w:cs="Noto Sans"/>
          <w:sz w:val="20"/>
        </w:rPr>
        <w:t xml:space="preserve"> y la cual, deberá realizarse en alguna de las unidades médicas subrogadas.</w:t>
      </w:r>
    </w:p>
    <w:p w14:paraId="6588550F" w14:textId="77777777" w:rsidR="002F526D" w:rsidRPr="00FD20E5" w:rsidRDefault="002F526D" w:rsidP="00DC13A3">
      <w:pPr>
        <w:pStyle w:val="Prrafodelista"/>
        <w:numPr>
          <w:ilvl w:val="0"/>
          <w:numId w:val="73"/>
        </w:numPr>
        <w:suppressAutoHyphens w:val="0"/>
        <w:spacing w:line="256" w:lineRule="auto"/>
        <w:contextualSpacing/>
        <w:jc w:val="both"/>
        <w:rPr>
          <w:rFonts w:ascii="Noto Sans" w:hAnsi="Noto Sans" w:cs="Noto Sans"/>
          <w:sz w:val="20"/>
        </w:rPr>
      </w:pPr>
      <w:r w:rsidRPr="00FD20E5">
        <w:rPr>
          <w:rFonts w:ascii="Noto Sans" w:hAnsi="Noto Sans" w:cs="Noto Sans"/>
          <w:sz w:val="20"/>
        </w:rPr>
        <w:t>Sera válida para esta convocatoria, las evaluaciones realizadas en oficina y/o en sitio, así como la validación de la versión del sistema de los proveedores que hayan tenido resultados satisfactorios en eventos de hasta dos contrataciones inmediatas anteriores con continuidad, siempre y cuando se trate de proveedores que estén prestando el servicio (que exista continuidad en la prestación del servicio) y se haga referencia a la misma ETIMSS y al mismo sistema de información propuesto por el proveedor licitado.</w:t>
      </w:r>
    </w:p>
    <w:p w14:paraId="2FA3908E" w14:textId="77777777" w:rsidR="00B063DA" w:rsidRPr="00FD20E5" w:rsidRDefault="00B063DA" w:rsidP="009A5F8E">
      <w:pPr>
        <w:pStyle w:val="Prrafodelista"/>
        <w:suppressAutoHyphens w:val="0"/>
        <w:spacing w:line="256" w:lineRule="auto"/>
        <w:ind w:left="1068"/>
        <w:contextualSpacing/>
        <w:jc w:val="both"/>
        <w:rPr>
          <w:rFonts w:ascii="Noto Sans" w:hAnsi="Noto Sans" w:cs="Noto Sans"/>
          <w:sz w:val="20"/>
        </w:rPr>
      </w:pPr>
    </w:p>
    <w:p w14:paraId="3A3419D5"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Las pruebas funcionales en oficina y sitio considerarán, una prueba, respectivamente de los esquemas de reenvió de la mensajería HL7, considerando todos los escenarios de falla y relativos a la infraestructura del(los) Licitante(s), esto para tener claros los parámetros y protocolos de actuación. Esta prueba será evaluada por el área del  CDI OOAD Jalisco.</w:t>
      </w:r>
    </w:p>
    <w:p w14:paraId="7BCFE41B" w14:textId="7B52649A"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 xml:space="preserve">El(los) Licitante(s) de cada partida deberá(n) cubrir en su totalidad los puntos mencionados en la </w:t>
      </w:r>
      <w:r w:rsidRPr="00FD20E5">
        <w:rPr>
          <w:rFonts w:ascii="Noto Sans" w:hAnsi="Noto Sans" w:cs="Noto Sans"/>
          <w:bCs/>
          <w:sz w:val="20"/>
          <w:lang w:val="es-MX"/>
        </w:rPr>
        <w:t xml:space="preserve">ETIMSS 5640-023-004 vigente </w:t>
      </w:r>
      <w:r w:rsidRPr="00FD20E5">
        <w:rPr>
          <w:rFonts w:ascii="Noto Sans" w:hAnsi="Noto Sans" w:cs="Noto Sans"/>
          <w:sz w:val="20"/>
          <w:lang w:val="es-MX"/>
        </w:rPr>
        <w:t xml:space="preserve">durante las pruebas funcionales y de envío de mensajería HL7, en oficina y en sitio, en un plazo no mayor de los 15 días naturales contados a partir </w:t>
      </w:r>
      <w:r w:rsidRPr="00FD20E5">
        <w:rPr>
          <w:rFonts w:ascii="Noto Sans" w:hAnsi="Noto Sans" w:cs="Noto Sans"/>
          <w:bCs/>
          <w:sz w:val="20"/>
          <w:lang w:val="es-MX"/>
        </w:rPr>
        <w:t>la fecha de</w:t>
      </w:r>
      <w:r w:rsidR="00C06BE0">
        <w:rPr>
          <w:rFonts w:ascii="Noto Sans" w:hAnsi="Noto Sans" w:cs="Noto Sans"/>
          <w:bCs/>
          <w:sz w:val="20"/>
          <w:lang w:val="es-MX"/>
        </w:rPr>
        <w:t xml:space="preserve"> inicio establecida en Término</w:t>
      </w:r>
      <w:r w:rsidR="00C06BE0" w:rsidRPr="00FD20E5">
        <w:rPr>
          <w:rFonts w:ascii="Noto Sans" w:hAnsi="Noto Sans" w:cs="Noto Sans"/>
          <w:bCs/>
          <w:sz w:val="20"/>
          <w:lang w:val="es-MX"/>
        </w:rPr>
        <w:t>s</w:t>
      </w:r>
      <w:r w:rsidRPr="00FD20E5">
        <w:rPr>
          <w:rFonts w:ascii="Noto Sans" w:hAnsi="Noto Sans" w:cs="Noto Sans"/>
          <w:bCs/>
          <w:sz w:val="20"/>
          <w:lang w:val="es-MX"/>
        </w:rPr>
        <w:t xml:space="preserve"> y Condiciones</w:t>
      </w:r>
      <w:r w:rsidRPr="00FD20E5">
        <w:rPr>
          <w:rFonts w:ascii="Noto Sans" w:hAnsi="Noto Sans" w:cs="Noto Sans"/>
          <w:sz w:val="20"/>
          <w:lang w:val="es-MX"/>
        </w:rPr>
        <w:t>, previo a la instalación del Sistema de Información en las partidas adjudicadas.</w:t>
      </w:r>
    </w:p>
    <w:p w14:paraId="716ED6F1" w14:textId="0214244D"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 xml:space="preserve">Para las pruebas funcionales se permitirá como máximo tres intentos para acreditar las pruebas funcionales en oficina y dos intentos para las pruebas en sitio para aprobar en su totalidad con los puntos mencionados en la </w:t>
      </w:r>
      <w:r w:rsidRPr="00FD20E5">
        <w:rPr>
          <w:rFonts w:ascii="Noto Sans" w:hAnsi="Noto Sans" w:cs="Noto Sans"/>
          <w:bCs/>
          <w:sz w:val="20"/>
          <w:lang w:val="es-MX"/>
        </w:rPr>
        <w:t>ETIMSS 5640-023-004 vigente</w:t>
      </w:r>
      <w:r w:rsidRPr="00FD20E5">
        <w:rPr>
          <w:rFonts w:ascii="Noto Sans" w:hAnsi="Noto Sans" w:cs="Noto Sans"/>
          <w:sz w:val="20"/>
          <w:lang w:val="es-MX"/>
        </w:rPr>
        <w:t>; dentro del plazo establecido, de 15 días</w:t>
      </w:r>
      <w:r w:rsidR="002624C9">
        <w:rPr>
          <w:rFonts w:ascii="Noto Sans" w:hAnsi="Noto Sans" w:cs="Noto Sans"/>
          <w:sz w:val="20"/>
          <w:lang w:val="es-MX"/>
        </w:rPr>
        <w:t xml:space="preserve"> </w:t>
      </w:r>
      <w:r w:rsidR="0097118F">
        <w:rPr>
          <w:rFonts w:ascii="Noto Sans" w:hAnsi="Noto Sans" w:cs="Noto Sans"/>
          <w:sz w:val="20"/>
          <w:lang w:val="es-MX"/>
        </w:rPr>
        <w:t>hábiles</w:t>
      </w:r>
      <w:r w:rsidR="00C06BE0">
        <w:rPr>
          <w:rFonts w:ascii="Noto Sans" w:hAnsi="Noto Sans" w:cs="Noto Sans"/>
          <w:sz w:val="20"/>
          <w:lang w:val="es-MX"/>
        </w:rPr>
        <w:t xml:space="preserve"> </w:t>
      </w:r>
      <w:r w:rsidRPr="00FD20E5">
        <w:rPr>
          <w:rFonts w:ascii="Noto Sans" w:hAnsi="Noto Sans" w:cs="Noto Sans"/>
          <w:bCs/>
          <w:sz w:val="20"/>
          <w:lang w:val="es-MX"/>
        </w:rPr>
        <w:t xml:space="preserve">la fecha </w:t>
      </w:r>
      <w:r w:rsidR="00C06BE0">
        <w:rPr>
          <w:rFonts w:ascii="Noto Sans" w:hAnsi="Noto Sans" w:cs="Noto Sans"/>
          <w:bCs/>
          <w:sz w:val="20"/>
          <w:lang w:val="es-MX"/>
        </w:rPr>
        <w:t>de inicio establecida en Términ</w:t>
      </w:r>
      <w:r w:rsidR="00C06BE0" w:rsidRPr="00FD20E5">
        <w:rPr>
          <w:rFonts w:ascii="Noto Sans" w:hAnsi="Noto Sans" w:cs="Noto Sans"/>
          <w:bCs/>
          <w:sz w:val="20"/>
          <w:lang w:val="es-MX"/>
        </w:rPr>
        <w:t>os</w:t>
      </w:r>
      <w:r w:rsidRPr="00FD20E5">
        <w:rPr>
          <w:rFonts w:ascii="Noto Sans" w:hAnsi="Noto Sans" w:cs="Noto Sans"/>
          <w:bCs/>
          <w:sz w:val="20"/>
          <w:lang w:val="es-MX"/>
        </w:rPr>
        <w:t xml:space="preserve"> y Condiciones</w:t>
      </w:r>
      <w:r w:rsidRPr="00FD20E5">
        <w:rPr>
          <w:rFonts w:ascii="Noto Sans" w:hAnsi="Noto Sans" w:cs="Noto Sans"/>
          <w:sz w:val="20"/>
          <w:lang w:val="es-MX"/>
        </w:rPr>
        <w:t>.</w:t>
      </w:r>
    </w:p>
    <w:p w14:paraId="4438D48F" w14:textId="77777777" w:rsidR="002F526D" w:rsidRPr="00FD20E5" w:rsidRDefault="002F526D" w:rsidP="002F526D">
      <w:pPr>
        <w:jc w:val="both"/>
        <w:rPr>
          <w:rFonts w:ascii="Noto Sans" w:hAnsi="Noto Sans" w:cs="Noto Sans"/>
          <w:sz w:val="20"/>
          <w:lang w:val="es-MX"/>
        </w:rPr>
      </w:pPr>
      <w:r w:rsidRPr="00FD20E5">
        <w:rPr>
          <w:rFonts w:ascii="Noto Sans" w:hAnsi="Noto Sans" w:cs="Noto Sans"/>
          <w:bCs/>
          <w:sz w:val="20"/>
          <w:lang w:val="es-MX"/>
        </w:rPr>
        <w:t>Una vez agotado el plazo de los 15 días naturales</w:t>
      </w:r>
      <w:r w:rsidRPr="00FD20E5">
        <w:rPr>
          <w:rFonts w:ascii="Noto Sans" w:hAnsi="Noto Sans" w:cs="Noto Sans"/>
          <w:sz w:val="20"/>
          <w:lang w:val="es-MX"/>
        </w:rPr>
        <w:t xml:space="preserve">, la Coordinación  Delegacional  de Informática  (CDI), deberá notificar  al Administrador del Contrato sobre el cumplimiento o incumplimiento de este requisito, y a su vez en caso de incumplimiento deberá calcular el mismo para validación por parte del administrador de contrato. </w:t>
      </w:r>
    </w:p>
    <w:p w14:paraId="533F5946"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 xml:space="preserve">Una vez concluidas las pruebas funcionales (en oficina y en sitio), la CDI, con previa firma de su titular y del Administrador de contrato emitirán, al(los) Licitante (s), un documento en el cual se acredite el cumplimiento del proceso para la instalación del Sistema de Información en todas las partidas adjudicadas, respecto a lo establecido en la </w:t>
      </w:r>
      <w:r w:rsidRPr="00FD20E5">
        <w:rPr>
          <w:rFonts w:ascii="Noto Sans" w:hAnsi="Noto Sans" w:cs="Noto Sans"/>
          <w:bCs/>
          <w:sz w:val="20"/>
          <w:lang w:val="es-MX"/>
        </w:rPr>
        <w:t>ETIMSS 5640-023-004 vigente</w:t>
      </w:r>
      <w:r w:rsidRPr="00FD20E5">
        <w:rPr>
          <w:rFonts w:ascii="Noto Sans" w:hAnsi="Noto Sans" w:cs="Noto Sans"/>
          <w:sz w:val="20"/>
          <w:lang w:val="es-MX"/>
        </w:rPr>
        <w:t xml:space="preserve"> (documento denominado: </w:t>
      </w:r>
      <w:r w:rsidRPr="00FD20E5">
        <w:rPr>
          <w:rFonts w:ascii="Noto Sans" w:hAnsi="Noto Sans" w:cs="Noto Sans"/>
          <w:bCs/>
          <w:sz w:val="20"/>
          <w:lang w:val="es-MX"/>
        </w:rPr>
        <w:t>Comprobante de Cumplimiento de la Especificación Técnica</w:t>
      </w:r>
      <w:r w:rsidRPr="00FD20E5">
        <w:rPr>
          <w:rFonts w:ascii="Noto Sans" w:hAnsi="Noto Sans" w:cs="Noto Sans"/>
          <w:sz w:val="20"/>
          <w:lang w:val="es-MX"/>
        </w:rPr>
        <w:t>).</w:t>
      </w:r>
    </w:p>
    <w:p w14:paraId="4050BEC7"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Una vez concluido el periodo establecido para la realización de las pruebas de funcionalidad y puesta en punto del sistema de información, la CDI no recibirá más solicitudes.</w:t>
      </w:r>
    </w:p>
    <w:p w14:paraId="2CB21F09" w14:textId="77777777" w:rsidR="00A16F9D" w:rsidRPr="00FD20E5" w:rsidRDefault="00A16F9D" w:rsidP="002F526D">
      <w:pPr>
        <w:jc w:val="both"/>
        <w:rPr>
          <w:rFonts w:ascii="Noto Sans" w:hAnsi="Noto Sans" w:cs="Noto Sans"/>
          <w:sz w:val="20"/>
          <w:lang w:val="es-MX"/>
        </w:rPr>
      </w:pPr>
    </w:p>
    <w:p w14:paraId="74B3A4CB" w14:textId="77777777" w:rsidR="002F526D" w:rsidRPr="00FD20E5" w:rsidRDefault="002F526D" w:rsidP="00DC13A3">
      <w:pPr>
        <w:pStyle w:val="Ttulo2"/>
        <w:keepLines/>
        <w:numPr>
          <w:ilvl w:val="3"/>
          <w:numId w:val="62"/>
        </w:numPr>
        <w:tabs>
          <w:tab w:val="clear" w:pos="0"/>
        </w:tabs>
        <w:suppressAutoHyphens w:val="0"/>
        <w:spacing w:before="0" w:after="0"/>
        <w:ind w:left="851"/>
        <w:rPr>
          <w:rFonts w:ascii="Noto Sans" w:hAnsi="Noto Sans" w:cs="Noto Sans"/>
          <w:sz w:val="20"/>
        </w:rPr>
      </w:pPr>
      <w:bookmarkStart w:id="49" w:name="_Toc158631288"/>
      <w:r w:rsidRPr="00FD20E5">
        <w:rPr>
          <w:rFonts w:ascii="Noto Sans" w:hAnsi="Noto Sans" w:cs="Noto Sans"/>
          <w:sz w:val="20"/>
        </w:rPr>
        <w:t>Instalación y Puesta a Punto del Sistema de Información.</w:t>
      </w:r>
      <w:bookmarkEnd w:id="49"/>
    </w:p>
    <w:p w14:paraId="103D0BA4" w14:textId="77777777" w:rsidR="009A5F8E" w:rsidRPr="00FD20E5" w:rsidRDefault="009A5F8E" w:rsidP="009A5F8E">
      <w:pPr>
        <w:rPr>
          <w:rFonts w:ascii="Noto Sans" w:eastAsiaTheme="majorEastAsia" w:hAnsi="Noto Sans" w:cs="Noto Sans"/>
          <w:sz w:val="20"/>
        </w:rPr>
      </w:pPr>
    </w:p>
    <w:p w14:paraId="2AC5EB0C"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t>El(los) Licitante (s) deberá(n) llevar a cabo la instalación y puesta en operación del Sistema de Información que acreditó las pruebas funcionales señaladas en el punto anterior, para otorgar el Servicio Médico de Hemodiálisis Subrogada, conforme a las características y plazos establecidos.</w:t>
      </w:r>
    </w:p>
    <w:p w14:paraId="05D6E309" w14:textId="77777777" w:rsidR="002F526D" w:rsidRPr="00FD20E5" w:rsidRDefault="002F526D" w:rsidP="00DC13A3">
      <w:pPr>
        <w:pStyle w:val="Prrafodelista"/>
        <w:numPr>
          <w:ilvl w:val="0"/>
          <w:numId w:val="74"/>
        </w:numPr>
        <w:suppressAutoHyphens w:val="0"/>
        <w:spacing w:line="256" w:lineRule="auto"/>
        <w:contextualSpacing/>
        <w:jc w:val="both"/>
        <w:rPr>
          <w:rFonts w:ascii="Noto Sans" w:hAnsi="Noto Sans" w:cs="Noto Sans"/>
          <w:sz w:val="20"/>
        </w:rPr>
      </w:pPr>
      <w:r w:rsidRPr="00FD20E5">
        <w:rPr>
          <w:rFonts w:ascii="Noto Sans" w:hAnsi="Noto Sans" w:cs="Noto Sans"/>
          <w:sz w:val="20"/>
        </w:rPr>
        <w:t xml:space="preserve">El(los) Licitante (s) deberá(n) acordar y entregar al Coordinador de CDI y al Administrador del Contrato a los correos </w:t>
      </w:r>
      <w:hyperlink r:id="rId22" w:history="1">
        <w:r w:rsidRPr="00FD20E5">
          <w:rPr>
            <w:rStyle w:val="Hipervnculo"/>
            <w:rFonts w:ascii="Noto Sans" w:hAnsi="Noto Sans" w:cs="Noto Sans"/>
            <w:sz w:val="20"/>
          </w:rPr>
          <w:t>julio.buenol@imss.gob.mx</w:t>
        </w:r>
      </w:hyperlink>
      <w:r w:rsidRPr="00FD20E5">
        <w:rPr>
          <w:rFonts w:ascii="Noto Sans" w:hAnsi="Noto Sans" w:cs="Noto Sans"/>
          <w:sz w:val="20"/>
        </w:rPr>
        <w:t xml:space="preserve">  </w:t>
      </w:r>
      <w:hyperlink r:id="rId23" w:history="1">
        <w:r w:rsidRPr="00FD20E5">
          <w:rPr>
            <w:rStyle w:val="Hipervnculo"/>
            <w:rFonts w:ascii="Noto Sans" w:hAnsi="Noto Sans" w:cs="Noto Sans"/>
            <w:sz w:val="20"/>
          </w:rPr>
          <w:t>sandra.vazquezav@imss.gob.mx</w:t>
        </w:r>
      </w:hyperlink>
      <w:r w:rsidRPr="00FD20E5">
        <w:rPr>
          <w:rFonts w:ascii="Noto Sans" w:hAnsi="Noto Sans" w:cs="Noto Sans"/>
          <w:sz w:val="20"/>
        </w:rPr>
        <w:t xml:space="preserve"> y </w:t>
      </w:r>
      <w:hyperlink r:id="rId24" w:history="1">
        <w:r w:rsidRPr="00FD20E5">
          <w:rPr>
            <w:rStyle w:val="Hipervnculo"/>
            <w:rFonts w:ascii="Noto Sans" w:hAnsi="Noto Sans" w:cs="Noto Sans"/>
            <w:sz w:val="20"/>
          </w:rPr>
          <w:t>luis.vargasj@imss.gob.mx</w:t>
        </w:r>
      </w:hyperlink>
      <w:r w:rsidRPr="00FD20E5">
        <w:rPr>
          <w:rFonts w:ascii="Noto Sans" w:hAnsi="Noto Sans" w:cs="Noto Sans"/>
          <w:sz w:val="20"/>
        </w:rPr>
        <w:t xml:space="preserve"> el </w:t>
      </w:r>
      <w:r w:rsidRPr="00FD20E5">
        <w:rPr>
          <w:rFonts w:ascii="Noto Sans" w:hAnsi="Noto Sans" w:cs="Noto Sans"/>
          <w:bCs/>
          <w:sz w:val="20"/>
        </w:rPr>
        <w:t>Calendario de Despliegue</w:t>
      </w:r>
      <w:r w:rsidRPr="00FD20E5">
        <w:rPr>
          <w:rFonts w:ascii="Noto Sans" w:hAnsi="Noto Sans" w:cs="Noto Sans"/>
          <w:sz w:val="20"/>
        </w:rPr>
        <w:t xml:space="preserve"> respecto de la instalación del sistema de información en las partidas adjudicadas, en un plazo no mayor a </w:t>
      </w:r>
      <w:r w:rsidRPr="00FD20E5">
        <w:rPr>
          <w:rFonts w:ascii="Noto Sans" w:hAnsi="Noto Sans" w:cs="Noto Sans"/>
          <w:bCs/>
          <w:sz w:val="20"/>
        </w:rPr>
        <w:t>2 (dos) días hábiles posteriores</w:t>
      </w:r>
      <w:r w:rsidRPr="00FD20E5">
        <w:rPr>
          <w:rFonts w:ascii="Noto Sans" w:hAnsi="Noto Sans" w:cs="Noto Sans"/>
          <w:sz w:val="20"/>
        </w:rPr>
        <w:t xml:space="preserve"> a la acreditación de las pruebas en sitio.</w:t>
      </w:r>
    </w:p>
    <w:p w14:paraId="1FD0822D"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t>El(los) Licitante (s) deberá(n) coordinar acciones con la Coordinación Delegacional de Informática (CDI) en OOAD o quien éstas determinen, para realizar las gestiones técnicas implicadas en el despliegue del Sistema de Información.</w:t>
      </w:r>
    </w:p>
    <w:p w14:paraId="1D1EAAC7"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t>El(los) Licitante (s) deberá(n) llevar a cabo la instalación y puesta en operación de los programas de cómputo asociados, equipos de cómputo, UPS y periféricos necesarios para el control del Servicio Médico de Hemodiálisis Subrogada y otorgar apoyo técnico necesario con personal capacitado, dentro de los plazos establecidos en los niveles de servicios los cuales se encuentran establecidos en los Términos y Condiciones.</w:t>
      </w:r>
    </w:p>
    <w:p w14:paraId="3C8A5123"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lastRenderedPageBreak/>
        <w:t xml:space="preserve">El coordinador o titular de CDI en OOAD; validarán que la versión del sistema de información a instalar en todos los establecimientos subrogados adjudicados sea la previamente evaluada y aprobada por  CDI en OOAD, en las pruebas de funcionalidad y envío de mensajería HL7 realizadas conforme a la </w:t>
      </w:r>
      <w:r w:rsidRPr="00FD20E5">
        <w:rPr>
          <w:rFonts w:ascii="Noto Sans" w:hAnsi="Noto Sans" w:cs="Noto Sans"/>
          <w:bCs/>
          <w:sz w:val="20"/>
        </w:rPr>
        <w:t>ETIMSS 5640-023-004 vigente</w:t>
      </w:r>
      <w:r w:rsidRPr="00FD20E5">
        <w:rPr>
          <w:rFonts w:ascii="Noto Sans" w:hAnsi="Noto Sans" w:cs="Noto Sans"/>
          <w:sz w:val="20"/>
        </w:rPr>
        <w:t>.</w:t>
      </w:r>
    </w:p>
    <w:p w14:paraId="21577213"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t xml:space="preserve">El(los) licitante(s) Adjudicado(s) deberá(n) instalar el sistema de información que acreditó en sitio conforme a la </w:t>
      </w:r>
      <w:r w:rsidRPr="00FD20E5">
        <w:rPr>
          <w:rFonts w:ascii="Noto Sans" w:hAnsi="Noto Sans" w:cs="Noto Sans"/>
          <w:bCs/>
          <w:sz w:val="20"/>
        </w:rPr>
        <w:t xml:space="preserve">ETIMSS 5640-023-004 vigente </w:t>
      </w:r>
      <w:r w:rsidRPr="00FD20E5">
        <w:rPr>
          <w:rFonts w:ascii="Noto Sans" w:hAnsi="Noto Sans" w:cs="Noto Sans"/>
          <w:sz w:val="20"/>
        </w:rPr>
        <w:t xml:space="preserve">a entera satisfacción del Instituto, dentro del plazo de los </w:t>
      </w:r>
      <w:r w:rsidRPr="00FD20E5">
        <w:rPr>
          <w:rFonts w:ascii="Noto Sans" w:hAnsi="Noto Sans" w:cs="Noto Sans"/>
          <w:bCs/>
          <w:sz w:val="20"/>
        </w:rPr>
        <w:t>15 días naturales posteriores al fallo</w:t>
      </w:r>
      <w:r w:rsidRPr="00FD20E5">
        <w:rPr>
          <w:rFonts w:ascii="Noto Sans" w:hAnsi="Noto Sans" w:cs="Noto Sans"/>
          <w:sz w:val="20"/>
        </w:rPr>
        <w:t>, en todos y cada uno de los establecimientos subrogados adjudicados.</w:t>
      </w:r>
    </w:p>
    <w:p w14:paraId="32C00BE2"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t xml:space="preserve">El Instituto, se reserva el derecho de poder revisar en cualquiera de los establecimientos subrogados en donde el(los) licitante(s) Adjudicado(s) otorga(n) el servicio, que la versión instalada del Sistema de Información sea la descrita en el documento </w:t>
      </w:r>
      <w:r w:rsidRPr="00FD20E5">
        <w:rPr>
          <w:rFonts w:ascii="Noto Sans" w:hAnsi="Noto Sans" w:cs="Noto Sans"/>
          <w:bCs/>
          <w:sz w:val="20"/>
        </w:rPr>
        <w:t>Comprobante de Cumplimiento de la Especificación Técnica</w:t>
      </w:r>
      <w:r w:rsidRPr="00FD20E5">
        <w:rPr>
          <w:rFonts w:ascii="Noto Sans" w:hAnsi="Noto Sans" w:cs="Noto Sans"/>
          <w:sz w:val="20"/>
        </w:rPr>
        <w:t>, teniendo en cuenta que el incumplimiento por parte del(los) licitante(S) Adjudicado(s) activará los supuestos de penas convencionales y/o deducciones establecidas.</w:t>
      </w:r>
    </w:p>
    <w:p w14:paraId="0C94B3CC"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t>El Instituto a través del Administrador del Contrato o quien éste determine, podrá evaluar, en cualquiera de los establecimientos subrogados en donde el(los) licitante(s) Adjudicado(s) otorga(n) el servicio, desviaciones en la operación derivadas del funcionamiento del Sistema de Información, de manera que el Área Requirente o Administrador del Contrato, solicite a la CDI la revisión correspondiente.</w:t>
      </w:r>
    </w:p>
    <w:p w14:paraId="3FC252A8"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t>Ante cualquier cambio sobre la versión del Sistema de Información descrita en el documento Comprobante de Cumplimiento de la Especificación Técnica, el(los) licitante(s) Adjudicado(s) deberá(n) someter a evaluación la nueva versión del Sistema y en caso necesario rehacer la batería de pruebas iniciales para garantizar el correcto funcionamiento.</w:t>
      </w:r>
    </w:p>
    <w:p w14:paraId="1CE9BDB1" w14:textId="77777777" w:rsidR="002F526D" w:rsidRPr="00FD20E5" w:rsidRDefault="002F526D" w:rsidP="00DC13A3">
      <w:pPr>
        <w:pStyle w:val="Prrafodelista"/>
        <w:numPr>
          <w:ilvl w:val="0"/>
          <w:numId w:val="74"/>
        </w:numPr>
        <w:suppressAutoHyphens w:val="0"/>
        <w:spacing w:line="256" w:lineRule="auto"/>
        <w:ind w:left="1066" w:hanging="357"/>
        <w:contextualSpacing/>
        <w:jc w:val="both"/>
        <w:rPr>
          <w:rFonts w:ascii="Noto Sans" w:hAnsi="Noto Sans" w:cs="Noto Sans"/>
          <w:sz w:val="20"/>
        </w:rPr>
      </w:pPr>
      <w:r w:rsidRPr="00FD20E5">
        <w:rPr>
          <w:rFonts w:ascii="Noto Sans" w:hAnsi="Noto Sans" w:cs="Noto Sans"/>
          <w:sz w:val="20"/>
        </w:rPr>
        <w:t xml:space="preserve">En caso de que el Instituto realice alguna  modificación en la </w:t>
      </w:r>
      <w:r w:rsidRPr="00FD20E5">
        <w:rPr>
          <w:rFonts w:ascii="Noto Sans" w:hAnsi="Noto Sans" w:cs="Noto Sans"/>
          <w:bCs/>
          <w:sz w:val="20"/>
        </w:rPr>
        <w:t>ETIMSS vigente</w:t>
      </w:r>
      <w:r w:rsidRPr="00FD20E5">
        <w:rPr>
          <w:rFonts w:ascii="Noto Sans" w:hAnsi="Noto Sans" w:cs="Noto Sans"/>
          <w:sz w:val="20"/>
        </w:rPr>
        <w:t>, deberá notificarlo a través del Administrador del Contrato al licitante  adjudicado y este último deberá realizar los cambios en el(los) sistema(s) informático(s) necesarios para garantizar la continuidad del servicio, los cuales estarán sujetos a la aprobación del Instituto a través del Administrador del Contrato, CPAS y  CDI;  en  los  mismos  términos  planteados  para  la  puesta  a  punto  y pruebas para la evaluación del sistema de información, lo anterior mencionado sin costo adicional para el instituto.</w:t>
      </w:r>
    </w:p>
    <w:p w14:paraId="10F4545E" w14:textId="77777777" w:rsidR="009A5F8E" w:rsidRPr="00FD20E5" w:rsidRDefault="009A5F8E" w:rsidP="009A5F8E">
      <w:pPr>
        <w:pStyle w:val="Prrafodelista"/>
        <w:suppressAutoHyphens w:val="0"/>
        <w:spacing w:line="256" w:lineRule="auto"/>
        <w:ind w:left="1066"/>
        <w:contextualSpacing/>
        <w:jc w:val="both"/>
        <w:rPr>
          <w:rFonts w:ascii="Noto Sans" w:hAnsi="Noto Sans" w:cs="Noto Sans"/>
          <w:sz w:val="20"/>
        </w:rPr>
      </w:pPr>
    </w:p>
    <w:p w14:paraId="4E1EEDCA" w14:textId="77777777" w:rsidR="002F526D" w:rsidRPr="00FD20E5" w:rsidRDefault="002F526D" w:rsidP="00DC13A3">
      <w:pPr>
        <w:pStyle w:val="Ttulo2"/>
        <w:keepLines/>
        <w:numPr>
          <w:ilvl w:val="3"/>
          <w:numId w:val="62"/>
        </w:numPr>
        <w:tabs>
          <w:tab w:val="clear" w:pos="0"/>
        </w:tabs>
        <w:suppressAutoHyphens w:val="0"/>
        <w:spacing w:before="0" w:after="0"/>
        <w:ind w:left="993"/>
        <w:rPr>
          <w:rFonts w:ascii="Noto Sans" w:hAnsi="Noto Sans" w:cs="Noto Sans"/>
          <w:sz w:val="20"/>
        </w:rPr>
      </w:pPr>
      <w:bookmarkStart w:id="50" w:name="_Toc158631289"/>
      <w:r w:rsidRPr="00FD20E5">
        <w:rPr>
          <w:rFonts w:ascii="Noto Sans" w:hAnsi="Noto Sans" w:cs="Noto Sans"/>
          <w:sz w:val="20"/>
        </w:rPr>
        <w:t>Registro de Información del Servicio Médico de Hemodiálisis Subrogada</w:t>
      </w:r>
      <w:bookmarkEnd w:id="50"/>
    </w:p>
    <w:p w14:paraId="04B0EE28" w14:textId="77777777" w:rsidR="002F526D" w:rsidRPr="00FD20E5" w:rsidRDefault="002F526D" w:rsidP="002F526D">
      <w:pPr>
        <w:rPr>
          <w:rFonts w:ascii="Noto Sans" w:hAnsi="Noto Sans" w:cs="Noto Sans"/>
          <w:sz w:val="20"/>
        </w:rPr>
      </w:pPr>
    </w:p>
    <w:p w14:paraId="13954AF5" w14:textId="77777777" w:rsidR="002F526D" w:rsidRPr="00FD20E5" w:rsidRDefault="002F526D" w:rsidP="002F526D">
      <w:pPr>
        <w:jc w:val="both"/>
        <w:rPr>
          <w:rFonts w:ascii="Noto Sans" w:hAnsi="Noto Sans" w:cs="Noto Sans"/>
          <w:sz w:val="20"/>
          <w:lang w:val="es-MX"/>
        </w:rPr>
      </w:pPr>
      <w:r w:rsidRPr="00FD20E5">
        <w:rPr>
          <w:rFonts w:ascii="Noto Sans" w:hAnsi="Noto Sans" w:cs="Noto Sans"/>
          <w:sz w:val="20"/>
          <w:lang w:val="es-MX"/>
        </w:rPr>
        <w:t xml:space="preserve">La mensajería HL7 descrita en la </w:t>
      </w:r>
      <w:r w:rsidRPr="00FD20E5">
        <w:rPr>
          <w:rFonts w:ascii="Noto Sans" w:hAnsi="Noto Sans" w:cs="Noto Sans"/>
          <w:bCs/>
          <w:sz w:val="20"/>
          <w:lang w:val="es-MX"/>
        </w:rPr>
        <w:t>ETIMSS 5640-023-004 vigente</w:t>
      </w:r>
      <w:r w:rsidRPr="00FD20E5">
        <w:rPr>
          <w:rFonts w:ascii="Noto Sans" w:hAnsi="Noto Sans" w:cs="Noto Sans"/>
          <w:sz w:val="20"/>
          <w:lang w:val="es-MX"/>
        </w:rPr>
        <w:t xml:space="preserve">, deberá ser enviada de manera exitosa (con respuesta exitosa por parte de los servicios web del Instituto) a la base de datos central del Instituto dentro de las </w:t>
      </w:r>
      <w:r w:rsidRPr="00FD20E5">
        <w:rPr>
          <w:rFonts w:ascii="Noto Sans" w:hAnsi="Noto Sans" w:cs="Noto Sans"/>
          <w:bCs/>
          <w:sz w:val="20"/>
          <w:lang w:val="es-MX"/>
        </w:rPr>
        <w:t>24 horas siguientes</w:t>
      </w:r>
      <w:r w:rsidRPr="00FD20E5">
        <w:rPr>
          <w:rFonts w:ascii="Noto Sans" w:hAnsi="Noto Sans" w:cs="Noto Sans"/>
          <w:sz w:val="20"/>
          <w:lang w:val="es-MX"/>
        </w:rPr>
        <w:t xml:space="preserve"> a la fecha del evento de otorgamiento del servicio médico subrogado en las partidas adjudicadas.</w:t>
      </w:r>
    </w:p>
    <w:p w14:paraId="12AD363F" w14:textId="77777777" w:rsidR="002F526D" w:rsidRPr="00FD20E5" w:rsidRDefault="002F526D" w:rsidP="002F526D">
      <w:pPr>
        <w:jc w:val="both"/>
        <w:rPr>
          <w:rFonts w:ascii="Noto Sans" w:hAnsi="Noto Sans" w:cs="Noto Sans"/>
          <w:sz w:val="20"/>
          <w:lang w:val="es-MX"/>
        </w:rPr>
      </w:pPr>
    </w:p>
    <w:p w14:paraId="6169540C" w14:textId="77777777" w:rsidR="002F526D" w:rsidRPr="00FD20E5" w:rsidRDefault="002F526D" w:rsidP="00DC13A3">
      <w:pPr>
        <w:pStyle w:val="Ttulo2"/>
        <w:keepLines/>
        <w:numPr>
          <w:ilvl w:val="3"/>
          <w:numId w:val="62"/>
        </w:numPr>
        <w:tabs>
          <w:tab w:val="clear" w:pos="0"/>
        </w:tabs>
        <w:suppressAutoHyphens w:val="0"/>
        <w:spacing w:before="0" w:after="0"/>
        <w:ind w:left="993" w:hanging="424"/>
        <w:rPr>
          <w:rFonts w:ascii="Noto Sans" w:hAnsi="Noto Sans" w:cs="Noto Sans"/>
          <w:bCs/>
          <w:sz w:val="20"/>
        </w:rPr>
      </w:pPr>
      <w:bookmarkStart w:id="51" w:name="_Toc158631290"/>
      <w:r w:rsidRPr="00FD20E5">
        <w:rPr>
          <w:rFonts w:ascii="Noto Sans" w:hAnsi="Noto Sans" w:cs="Noto Sans"/>
          <w:bCs/>
          <w:sz w:val="20"/>
        </w:rPr>
        <w:t>Capacitación del Sistema de Información.</w:t>
      </w:r>
      <w:bookmarkEnd w:id="51"/>
    </w:p>
    <w:p w14:paraId="0855600F" w14:textId="77777777" w:rsidR="009A5F8E" w:rsidRPr="00FD20E5" w:rsidRDefault="009A5F8E" w:rsidP="009A5F8E">
      <w:pPr>
        <w:rPr>
          <w:rFonts w:ascii="Noto Sans" w:eastAsiaTheme="majorEastAsia" w:hAnsi="Noto Sans" w:cs="Noto Sans"/>
          <w:sz w:val="20"/>
        </w:rPr>
      </w:pPr>
    </w:p>
    <w:p w14:paraId="20CA2F4C" w14:textId="77777777" w:rsidR="002F526D" w:rsidRPr="00FD20E5" w:rsidRDefault="002F526D" w:rsidP="00DC13A3">
      <w:pPr>
        <w:pStyle w:val="Prrafodelista"/>
        <w:numPr>
          <w:ilvl w:val="0"/>
          <w:numId w:val="75"/>
        </w:numPr>
        <w:suppressAutoHyphens w:val="0"/>
        <w:spacing w:line="256" w:lineRule="auto"/>
        <w:contextualSpacing/>
        <w:jc w:val="both"/>
        <w:rPr>
          <w:rFonts w:ascii="Noto Sans" w:hAnsi="Noto Sans" w:cs="Noto Sans"/>
          <w:sz w:val="20"/>
        </w:rPr>
      </w:pPr>
      <w:r w:rsidRPr="00FD20E5">
        <w:rPr>
          <w:rFonts w:ascii="Noto Sans" w:hAnsi="Noto Sans" w:cs="Noto Sans"/>
          <w:sz w:val="20"/>
        </w:rPr>
        <w:t>El(los) Licitante(s) que resulte(n) adjudicado(s) elaborará(n) y presentará(n) al Administrador del Contrato un proyecto de Programa de Capacitación del Sistema de Información, el cual tendrá los contenidos temáticos y la duración, considerando todos los turnos de trabajo del Jefe de Servicio de Nefrología o Medicina Interna o a quién el Instituto determine para éste fin con lista de asistencia.</w:t>
      </w:r>
    </w:p>
    <w:p w14:paraId="07852F69" w14:textId="77777777" w:rsidR="002F526D" w:rsidRPr="00FD20E5" w:rsidRDefault="002F526D" w:rsidP="00DC13A3">
      <w:pPr>
        <w:pStyle w:val="Prrafodelista"/>
        <w:numPr>
          <w:ilvl w:val="0"/>
          <w:numId w:val="75"/>
        </w:numPr>
        <w:suppressAutoHyphens w:val="0"/>
        <w:spacing w:line="256" w:lineRule="auto"/>
        <w:contextualSpacing/>
        <w:jc w:val="both"/>
        <w:rPr>
          <w:rFonts w:ascii="Noto Sans" w:hAnsi="Noto Sans" w:cs="Noto Sans"/>
          <w:sz w:val="20"/>
        </w:rPr>
      </w:pPr>
      <w:r w:rsidRPr="00FD20E5">
        <w:rPr>
          <w:rFonts w:ascii="Noto Sans" w:hAnsi="Noto Sans" w:cs="Noto Sans"/>
          <w:sz w:val="20"/>
        </w:rPr>
        <w:t xml:space="preserve">El(los) Licitante(s) que resulte(n) adjudicado(s) proporcionará(n) capacitación al personal de la Unidad Médica o al que el Instituto designe, de acuerdo con el perfil de los usuarios; entregarán </w:t>
      </w:r>
      <w:r w:rsidRPr="00FD20E5">
        <w:rPr>
          <w:rFonts w:ascii="Noto Sans" w:hAnsi="Noto Sans" w:cs="Noto Sans"/>
          <w:bCs/>
          <w:sz w:val="20"/>
        </w:rPr>
        <w:t xml:space="preserve">una copia del manual de usuario impreso o electrónico en idioma español con acuse de recibo en formato libre a cada </w:t>
      </w:r>
      <w:r w:rsidRPr="00FD20E5">
        <w:rPr>
          <w:rFonts w:ascii="Noto Sans" w:hAnsi="Noto Sans" w:cs="Noto Sans"/>
          <w:sz w:val="20"/>
        </w:rPr>
        <w:t>Licitante</w:t>
      </w:r>
      <w:r w:rsidRPr="00FD20E5">
        <w:rPr>
          <w:rFonts w:ascii="Noto Sans" w:hAnsi="Noto Sans" w:cs="Noto Sans"/>
          <w:bCs/>
          <w:sz w:val="20"/>
        </w:rPr>
        <w:t>, llevará listas de asistencia, evaluaciones y firma de conformidad por parte del usuario</w:t>
      </w:r>
      <w:r w:rsidRPr="00FD20E5">
        <w:rPr>
          <w:rFonts w:ascii="Noto Sans" w:hAnsi="Noto Sans" w:cs="Noto Sans"/>
          <w:sz w:val="20"/>
        </w:rPr>
        <w:t>, al término de la capacitación extenderá constancia de esta.</w:t>
      </w:r>
    </w:p>
    <w:p w14:paraId="1B78767C" w14:textId="77777777" w:rsidR="002F526D" w:rsidRPr="00FD20E5" w:rsidRDefault="002F526D" w:rsidP="00DC13A3">
      <w:pPr>
        <w:pStyle w:val="Prrafodelista"/>
        <w:numPr>
          <w:ilvl w:val="0"/>
          <w:numId w:val="75"/>
        </w:numPr>
        <w:suppressAutoHyphens w:val="0"/>
        <w:spacing w:line="256" w:lineRule="auto"/>
        <w:contextualSpacing/>
        <w:jc w:val="both"/>
        <w:rPr>
          <w:rFonts w:ascii="Noto Sans" w:hAnsi="Noto Sans" w:cs="Noto Sans"/>
          <w:sz w:val="20"/>
        </w:rPr>
      </w:pPr>
      <w:r w:rsidRPr="00FD20E5">
        <w:rPr>
          <w:rFonts w:ascii="Noto Sans" w:hAnsi="Noto Sans" w:cs="Noto Sans"/>
          <w:sz w:val="20"/>
        </w:rPr>
        <w:t xml:space="preserve">El(los) Licitante(s) que resulte(n) adjudicado(s) se comprometerá(n) a mantener capacitado permanentemente al personal que así lo requiera la Unidad Médica del Instituto durante la vigencia de la prestación del servicio, sin costo adicional para el Instituto, todo ello a conformidad del Jefe o Responsable de Nefrología o Medicina Interna. Las capacitaciones que se soliciten como subsecuentes, </w:t>
      </w:r>
      <w:r w:rsidRPr="00FD20E5">
        <w:rPr>
          <w:rFonts w:ascii="Noto Sans" w:hAnsi="Noto Sans" w:cs="Noto Sans"/>
          <w:sz w:val="20"/>
        </w:rPr>
        <w:lastRenderedPageBreak/>
        <w:t xml:space="preserve">deberán iniciarse </w:t>
      </w:r>
      <w:r w:rsidRPr="00FD20E5">
        <w:rPr>
          <w:rFonts w:ascii="Noto Sans" w:hAnsi="Noto Sans" w:cs="Noto Sans"/>
          <w:bCs/>
          <w:sz w:val="20"/>
        </w:rPr>
        <w:t xml:space="preserve">a más tardar 7 (siete) días hábiles después de haberse solicitado al(los) </w:t>
      </w:r>
      <w:r w:rsidRPr="00FD20E5">
        <w:rPr>
          <w:rFonts w:ascii="Noto Sans" w:hAnsi="Noto Sans" w:cs="Noto Sans"/>
          <w:sz w:val="20"/>
        </w:rPr>
        <w:t>Licitante</w:t>
      </w:r>
      <w:r w:rsidRPr="00FD20E5">
        <w:rPr>
          <w:rFonts w:ascii="Noto Sans" w:hAnsi="Noto Sans" w:cs="Noto Sans"/>
          <w:bCs/>
          <w:sz w:val="20"/>
        </w:rPr>
        <w:t>(s) Adjudicado(s).</w:t>
      </w:r>
    </w:p>
    <w:p w14:paraId="77663462" w14:textId="579DBA51" w:rsidR="002F526D" w:rsidRPr="00FD20E5" w:rsidRDefault="002F526D" w:rsidP="00DC13A3">
      <w:pPr>
        <w:pStyle w:val="Prrafodelista"/>
        <w:numPr>
          <w:ilvl w:val="0"/>
          <w:numId w:val="75"/>
        </w:numPr>
        <w:suppressAutoHyphens w:val="0"/>
        <w:spacing w:line="256" w:lineRule="auto"/>
        <w:contextualSpacing/>
        <w:jc w:val="both"/>
        <w:rPr>
          <w:rFonts w:ascii="Noto Sans" w:hAnsi="Noto Sans" w:cs="Noto Sans"/>
          <w:sz w:val="20"/>
        </w:rPr>
      </w:pPr>
      <w:r w:rsidRPr="00FD20E5">
        <w:rPr>
          <w:rFonts w:ascii="Noto Sans" w:hAnsi="Noto Sans" w:cs="Noto Sans"/>
          <w:sz w:val="20"/>
        </w:rPr>
        <w:t xml:space="preserve">El(los) Licitante(s) que resulte(n) adjudicado(s) entregará(n) la evidencia (Constancia y lista de asistencia) que acredite el cumplimiento del Programa de </w:t>
      </w:r>
      <w:r w:rsidRPr="002624C9">
        <w:rPr>
          <w:rFonts w:ascii="Noto Sans" w:hAnsi="Noto Sans" w:cs="Noto Sans"/>
          <w:sz w:val="20"/>
        </w:rPr>
        <w:t xml:space="preserve">Capacitación al Administrador del Contrato, dentro del periodo </w:t>
      </w:r>
      <w:r w:rsidR="0097118F">
        <w:rPr>
          <w:rFonts w:ascii="Noto Sans" w:hAnsi="Noto Sans" w:cs="Noto Sans"/>
          <w:sz w:val="20"/>
        </w:rPr>
        <w:t>de vigencia del contrato.</w:t>
      </w:r>
    </w:p>
    <w:p w14:paraId="1DD7A5F7" w14:textId="77777777" w:rsidR="00A722E7" w:rsidRPr="00FD20E5" w:rsidRDefault="00A722E7" w:rsidP="00A722E7">
      <w:pPr>
        <w:pStyle w:val="Prrafodelista"/>
        <w:suppressAutoHyphens w:val="0"/>
        <w:spacing w:line="256" w:lineRule="auto"/>
        <w:ind w:left="714"/>
        <w:contextualSpacing/>
        <w:jc w:val="both"/>
        <w:rPr>
          <w:rFonts w:ascii="Noto Sans" w:hAnsi="Noto Sans" w:cs="Noto Sans"/>
          <w:sz w:val="20"/>
        </w:rPr>
      </w:pPr>
    </w:p>
    <w:p w14:paraId="26F47C6E" w14:textId="77777777" w:rsidR="002F526D" w:rsidRPr="00FD20E5" w:rsidRDefault="002F526D" w:rsidP="00DC13A3">
      <w:pPr>
        <w:pStyle w:val="Ttulo2"/>
        <w:keepLines/>
        <w:numPr>
          <w:ilvl w:val="3"/>
          <w:numId w:val="62"/>
        </w:numPr>
        <w:tabs>
          <w:tab w:val="clear" w:pos="0"/>
          <w:tab w:val="num" w:pos="1277"/>
        </w:tabs>
        <w:suppressAutoHyphens w:val="0"/>
        <w:spacing w:before="0" w:after="0"/>
        <w:ind w:left="993"/>
        <w:rPr>
          <w:rFonts w:ascii="Noto Sans" w:hAnsi="Noto Sans" w:cs="Noto Sans"/>
          <w:sz w:val="20"/>
        </w:rPr>
      </w:pPr>
      <w:bookmarkStart w:id="52" w:name="_Toc158631291"/>
      <w:r w:rsidRPr="00FD20E5">
        <w:rPr>
          <w:rFonts w:ascii="Noto Sans" w:hAnsi="Noto Sans" w:cs="Noto Sans"/>
          <w:sz w:val="20"/>
        </w:rPr>
        <w:t>Generales</w:t>
      </w:r>
      <w:bookmarkEnd w:id="52"/>
    </w:p>
    <w:p w14:paraId="7506AC8D" w14:textId="77777777" w:rsidR="00A722E7" w:rsidRPr="00FD20E5" w:rsidRDefault="00A722E7" w:rsidP="00A722E7">
      <w:pPr>
        <w:rPr>
          <w:rFonts w:ascii="Noto Sans" w:eastAsiaTheme="majorEastAsia" w:hAnsi="Noto Sans" w:cs="Noto Sans"/>
          <w:sz w:val="20"/>
        </w:rPr>
      </w:pPr>
    </w:p>
    <w:p w14:paraId="0C563FF0" w14:textId="77777777" w:rsidR="002F526D" w:rsidRPr="00FD20E5" w:rsidRDefault="002F526D" w:rsidP="002F526D">
      <w:pPr>
        <w:ind w:left="284"/>
        <w:jc w:val="both"/>
        <w:rPr>
          <w:rFonts w:ascii="Noto Sans" w:hAnsi="Noto Sans" w:cs="Noto Sans"/>
          <w:sz w:val="20"/>
        </w:rPr>
      </w:pPr>
      <w:r w:rsidRPr="00FD20E5">
        <w:rPr>
          <w:rFonts w:ascii="Noto Sans" w:hAnsi="Noto Sans" w:cs="Noto Sans"/>
          <w:sz w:val="20"/>
        </w:rPr>
        <w:t xml:space="preserve">El licitante adjudicado deberá proporcionar un acceso al Sistema de Información vía web a la CDI y a los Jefes de Servicio en cada Unidad Médica del Instituto o a los usuarios que el Instituto designe para consulta de información correspondiente a los servicios otorgados de acuerdo con el perfil establecido en la </w:t>
      </w:r>
      <w:r w:rsidRPr="00FD20E5">
        <w:rPr>
          <w:rFonts w:ascii="Noto Sans" w:hAnsi="Noto Sans" w:cs="Noto Sans"/>
          <w:bCs/>
          <w:sz w:val="20"/>
        </w:rPr>
        <w:t>ETIMSS 5640-023-004 vigente</w:t>
      </w:r>
      <w:r w:rsidRPr="00FD20E5">
        <w:rPr>
          <w:rFonts w:ascii="Noto Sans" w:hAnsi="Noto Sans" w:cs="Noto Sans"/>
          <w:sz w:val="20"/>
        </w:rPr>
        <w:t xml:space="preserve">, a más tardar el </w:t>
      </w:r>
      <w:r w:rsidRPr="00FD20E5">
        <w:rPr>
          <w:rFonts w:ascii="Noto Sans" w:hAnsi="Noto Sans" w:cs="Noto Sans"/>
          <w:bCs/>
          <w:sz w:val="20"/>
        </w:rPr>
        <w:t>día 15 (quince)</w:t>
      </w:r>
      <w:r w:rsidRPr="00FD20E5">
        <w:rPr>
          <w:rFonts w:ascii="Noto Sans" w:hAnsi="Noto Sans" w:cs="Noto Sans"/>
          <w:sz w:val="20"/>
          <w:lang w:val="es-MX"/>
        </w:rPr>
        <w:t xml:space="preserve"> a partir </w:t>
      </w:r>
      <w:r w:rsidRPr="00FD20E5">
        <w:rPr>
          <w:rFonts w:ascii="Noto Sans" w:hAnsi="Noto Sans" w:cs="Noto Sans"/>
          <w:bCs/>
          <w:sz w:val="20"/>
          <w:lang w:val="es-MX"/>
        </w:rPr>
        <w:t>la fecha de inicio establecida en Terminaos y Condiciones</w:t>
      </w:r>
      <w:r w:rsidRPr="00FD20E5">
        <w:rPr>
          <w:rFonts w:ascii="Noto Sans" w:hAnsi="Noto Sans" w:cs="Noto Sans"/>
          <w:sz w:val="20"/>
        </w:rPr>
        <w:t>.</w:t>
      </w:r>
    </w:p>
    <w:p w14:paraId="63DF8199" w14:textId="77777777" w:rsidR="002F526D" w:rsidRPr="00FD20E5" w:rsidRDefault="002F526D" w:rsidP="002F526D">
      <w:pPr>
        <w:ind w:left="284"/>
        <w:jc w:val="both"/>
        <w:rPr>
          <w:rFonts w:ascii="Noto Sans" w:hAnsi="Noto Sans" w:cs="Noto Sans"/>
          <w:sz w:val="20"/>
        </w:rPr>
      </w:pPr>
      <w:r w:rsidRPr="00FD20E5">
        <w:rPr>
          <w:rFonts w:ascii="Noto Sans" w:hAnsi="Noto Sans" w:cs="Noto Sans"/>
          <w:sz w:val="20"/>
        </w:rPr>
        <w:t xml:space="preserve">La ETIMSS 5640-023-004 vigente se encuentra publicada en el Portal de compras del Instituto en la sección de Información para proveedores en la página de internet </w:t>
      </w:r>
      <w:hyperlink r:id="rId25" w:history="1">
        <w:r w:rsidRPr="00FD20E5">
          <w:rPr>
            <w:rStyle w:val="Hipervnculo"/>
            <w:rFonts w:ascii="Noto Sans" w:hAnsi="Noto Sans" w:cs="Noto Sans"/>
            <w:sz w:val="20"/>
            <w:lang w:val="es-MX"/>
          </w:rPr>
          <w:t>http://compras.imss.gob.mx/?P=provinfo</w:t>
        </w:r>
      </w:hyperlink>
      <w:r w:rsidRPr="00FD20E5">
        <w:rPr>
          <w:rFonts w:ascii="Noto Sans" w:hAnsi="Noto Sans" w:cs="Noto Sans"/>
          <w:sz w:val="20"/>
        </w:rPr>
        <w:t>, para consulta por parte de los licitantes.</w:t>
      </w:r>
    </w:p>
    <w:p w14:paraId="107BB941" w14:textId="77777777" w:rsidR="002F526D" w:rsidRPr="00FD20E5" w:rsidRDefault="002F526D" w:rsidP="002F526D">
      <w:pPr>
        <w:ind w:left="284"/>
        <w:jc w:val="both"/>
        <w:rPr>
          <w:rFonts w:ascii="Noto Sans" w:hAnsi="Noto Sans" w:cs="Noto Sans"/>
          <w:sz w:val="20"/>
        </w:rPr>
      </w:pPr>
      <w:r w:rsidRPr="00FD20E5">
        <w:rPr>
          <w:rFonts w:ascii="Noto Sans" w:hAnsi="Noto Sans" w:cs="Noto Sans"/>
          <w:sz w:val="20"/>
        </w:rPr>
        <w:t>Como elemento adicional, el Sistema de Información del licitante adjudicado deberá permitir al Jefe de Servicio de la Unidad Médica del Instituto, el generar un reporte filtrado por unidad, por periodo, por contrato, con el desglose de las sesiones otorgadas, presentando el listado nominal de los derechohabientes que recibieron el servicio, como mínimo por nombre, Número de Seguridad Social y agregado médico.</w:t>
      </w:r>
    </w:p>
    <w:p w14:paraId="757EB0F3" w14:textId="77777777" w:rsidR="002F526D" w:rsidRPr="00FD20E5" w:rsidRDefault="002F526D" w:rsidP="002F526D">
      <w:pPr>
        <w:ind w:left="284"/>
        <w:jc w:val="both"/>
        <w:rPr>
          <w:rFonts w:ascii="Noto Sans" w:hAnsi="Noto Sans" w:cs="Noto Sans"/>
          <w:sz w:val="20"/>
        </w:rPr>
      </w:pPr>
      <w:r w:rsidRPr="00FD20E5">
        <w:rPr>
          <w:rFonts w:ascii="Noto Sans" w:hAnsi="Noto Sans" w:cs="Noto Sans"/>
          <w:sz w:val="20"/>
        </w:rPr>
        <w:t>Todas las gestiones relacionadas con el Sistema de Información y envío de mensajería HL7, se realizarán en las oficinas del Administrador del Contrato o donde el Instituto designe.</w:t>
      </w:r>
    </w:p>
    <w:p w14:paraId="18575F47" w14:textId="77777777" w:rsidR="002F526D" w:rsidRPr="00FD20E5" w:rsidRDefault="002F526D" w:rsidP="002F526D">
      <w:pPr>
        <w:ind w:left="284"/>
        <w:jc w:val="both"/>
        <w:rPr>
          <w:rFonts w:ascii="Noto Sans" w:hAnsi="Noto Sans" w:cs="Noto Sans"/>
          <w:sz w:val="20"/>
        </w:rPr>
      </w:pPr>
      <w:r w:rsidRPr="00FD20E5">
        <w:rPr>
          <w:rFonts w:ascii="Noto Sans" w:hAnsi="Noto Sans" w:cs="Noto Sans"/>
          <w:sz w:val="20"/>
        </w:rPr>
        <w:t>El licitante adjudicado será responsable de proveer la conexión de internet en la unidad médica subrogada para el envío de información al Instituto, de acuerdo con los estándares de seguridad establecidos en la ETIMSS 5640-023-004 vigente.</w:t>
      </w:r>
    </w:p>
    <w:p w14:paraId="6AEEEA27" w14:textId="77777777" w:rsidR="002F526D" w:rsidRPr="00FD20E5" w:rsidRDefault="002F526D" w:rsidP="002F526D">
      <w:pPr>
        <w:ind w:left="284"/>
        <w:jc w:val="both"/>
        <w:rPr>
          <w:rFonts w:ascii="Noto Sans" w:hAnsi="Noto Sans" w:cs="Noto Sans"/>
          <w:sz w:val="20"/>
        </w:rPr>
      </w:pPr>
      <w:r w:rsidRPr="00FD20E5">
        <w:rPr>
          <w:rFonts w:ascii="Noto Sans" w:hAnsi="Noto Sans" w:cs="Noto Sans"/>
          <w:sz w:val="20"/>
        </w:rPr>
        <w:t xml:space="preserve">En atención al numeral 7.2.16 de la </w:t>
      </w:r>
      <w:r w:rsidRPr="00FD20E5">
        <w:rPr>
          <w:rFonts w:ascii="Noto Sans" w:hAnsi="Noto Sans" w:cs="Noto Sans"/>
          <w:b/>
          <w:bCs/>
          <w:sz w:val="20"/>
        </w:rPr>
        <w:t xml:space="preserve">Norma </w:t>
      </w:r>
      <w:r w:rsidRPr="00FD20E5">
        <w:rPr>
          <w:rStyle w:val="cf01"/>
          <w:rFonts w:ascii="Noto Sans" w:hAnsi="Noto Sans" w:cs="Noto Sans"/>
          <w:b/>
          <w:bCs/>
          <w:sz w:val="20"/>
          <w:szCs w:val="20"/>
          <w:lang w:val="es-MX"/>
        </w:rPr>
        <w:t>que Establece las Disposiciones Generales para la Planeación, Obtención y el Control de los Servicios Subrogados de Atención Médica</w:t>
      </w:r>
      <w:r w:rsidRPr="00FD20E5">
        <w:rPr>
          <w:rFonts w:ascii="Noto Sans" w:hAnsi="Noto Sans" w:cs="Noto Sans"/>
          <w:sz w:val="20"/>
        </w:rPr>
        <w:t xml:space="preserve"> los administradores de los contratos, titulares de OOAD, Jefes de Servicios de Prestaciones Médicas, Directores o a quien éstos designen según corresponda deberán registrar el consumo de los servicios en los sistemas institucionales que el Instituto designe; así mismo deberán informar trimestralmente a la CTSMI los resultados de la aplicación de los mecanismos de control y supervisión de la calidad implementados de los servicios subrogados contratados.</w:t>
      </w:r>
    </w:p>
    <w:p w14:paraId="1BDCE7AF" w14:textId="77777777" w:rsidR="002F526D" w:rsidRPr="00FD20E5" w:rsidRDefault="002F526D" w:rsidP="002F526D">
      <w:pPr>
        <w:ind w:left="284"/>
        <w:jc w:val="both"/>
        <w:rPr>
          <w:rFonts w:ascii="Noto Sans" w:hAnsi="Noto Sans" w:cs="Noto Sans"/>
          <w:sz w:val="20"/>
        </w:rPr>
      </w:pPr>
    </w:p>
    <w:p w14:paraId="6A99BF52" w14:textId="77777777" w:rsidR="002F526D" w:rsidRPr="00FD20E5" w:rsidRDefault="002F526D" w:rsidP="00DC13A3">
      <w:pPr>
        <w:pStyle w:val="Ttulo1"/>
        <w:keepLines/>
        <w:numPr>
          <w:ilvl w:val="0"/>
          <w:numId w:val="54"/>
        </w:numPr>
        <w:suppressAutoHyphens w:val="0"/>
        <w:spacing w:before="0" w:after="0"/>
        <w:ind w:left="1080"/>
        <w:rPr>
          <w:rFonts w:ascii="Noto Sans" w:eastAsiaTheme="majorEastAsia" w:hAnsi="Noto Sans" w:cs="Noto Sans"/>
          <w:sz w:val="20"/>
          <w:szCs w:val="20"/>
        </w:rPr>
      </w:pPr>
      <w:bookmarkStart w:id="53" w:name="_Toc158631292"/>
      <w:r w:rsidRPr="00FD20E5">
        <w:rPr>
          <w:rFonts w:ascii="Noto Sans" w:hAnsi="Noto Sans" w:cs="Noto Sans"/>
          <w:sz w:val="20"/>
          <w:szCs w:val="20"/>
        </w:rPr>
        <w:t>Modificación de la especificación técnica de algún bien que no se encuentre regulado por el Compendio Nacional de Insumos para la Salud.</w:t>
      </w:r>
      <w:bookmarkEnd w:id="53"/>
    </w:p>
    <w:p w14:paraId="274D8F06" w14:textId="77777777" w:rsidR="002F526D" w:rsidRPr="00FD20E5" w:rsidRDefault="002F526D" w:rsidP="002F526D">
      <w:pPr>
        <w:ind w:left="1080"/>
        <w:rPr>
          <w:rFonts w:ascii="Noto Sans" w:hAnsi="Noto Sans" w:cs="Noto Sans"/>
          <w:sz w:val="20"/>
          <w:lang w:val="es-MX"/>
        </w:rPr>
      </w:pPr>
      <w:r w:rsidRPr="00FD20E5">
        <w:rPr>
          <w:rFonts w:ascii="Noto Sans" w:hAnsi="Noto Sans" w:cs="Noto Sans"/>
          <w:sz w:val="20"/>
          <w:lang w:val="es-MX"/>
        </w:rPr>
        <w:t xml:space="preserve">NO APLICA </w:t>
      </w:r>
    </w:p>
    <w:p w14:paraId="657491AC" w14:textId="77777777" w:rsidR="002F526D" w:rsidRPr="00FD20E5" w:rsidRDefault="002F526D" w:rsidP="00DC13A3">
      <w:pPr>
        <w:pStyle w:val="Ttulo1"/>
        <w:keepLines/>
        <w:numPr>
          <w:ilvl w:val="0"/>
          <w:numId w:val="54"/>
        </w:numPr>
        <w:suppressAutoHyphens w:val="0"/>
        <w:spacing w:before="0" w:after="0"/>
        <w:ind w:left="1080"/>
        <w:rPr>
          <w:rFonts w:ascii="Noto Sans" w:hAnsi="Noto Sans" w:cs="Noto Sans"/>
          <w:sz w:val="20"/>
          <w:szCs w:val="20"/>
          <w:lang w:val="es-ES_tradnl"/>
        </w:rPr>
      </w:pPr>
      <w:bookmarkStart w:id="54" w:name="_Toc158631293"/>
      <w:r w:rsidRPr="00FD20E5">
        <w:rPr>
          <w:rFonts w:ascii="Noto Sans" w:hAnsi="Noto Sans" w:cs="Noto Sans"/>
          <w:sz w:val="20"/>
          <w:szCs w:val="20"/>
        </w:rPr>
        <w:t>Modificación de las especificaciones técnicas de un bien respecto de las estipuladas en el ejercicio anterior y que, derivado de la investigación de mercado, el área contratante advierta que existen circunstancias que puedan limitar la libre participación, concurrencia y competencia económica.</w:t>
      </w:r>
      <w:bookmarkEnd w:id="54"/>
    </w:p>
    <w:p w14:paraId="4405720A" w14:textId="77777777" w:rsidR="002F526D" w:rsidRPr="00FD20E5" w:rsidRDefault="002F526D" w:rsidP="002F526D">
      <w:pPr>
        <w:ind w:left="1080"/>
        <w:rPr>
          <w:rFonts w:ascii="Noto Sans" w:hAnsi="Noto Sans" w:cs="Noto Sans"/>
          <w:sz w:val="20"/>
          <w:lang w:val="es-MX"/>
        </w:rPr>
      </w:pPr>
      <w:r w:rsidRPr="00FD20E5">
        <w:rPr>
          <w:rFonts w:ascii="Noto Sans" w:hAnsi="Noto Sans" w:cs="Noto Sans"/>
          <w:sz w:val="20"/>
          <w:lang w:val="es-MX"/>
        </w:rPr>
        <w:t xml:space="preserve">NO APLICA  </w:t>
      </w:r>
    </w:p>
    <w:p w14:paraId="1FF4BB75" w14:textId="77777777" w:rsidR="002F526D" w:rsidRPr="00FD20E5" w:rsidRDefault="002F526D" w:rsidP="00DC13A3">
      <w:pPr>
        <w:pStyle w:val="Ttulo1"/>
        <w:keepLines/>
        <w:numPr>
          <w:ilvl w:val="0"/>
          <w:numId w:val="54"/>
        </w:numPr>
        <w:suppressAutoHyphens w:val="0"/>
        <w:spacing w:before="0" w:after="0"/>
        <w:ind w:left="1080"/>
        <w:jc w:val="both"/>
        <w:rPr>
          <w:rFonts w:ascii="Noto Sans" w:hAnsi="Noto Sans" w:cs="Noto Sans"/>
          <w:sz w:val="20"/>
          <w:szCs w:val="20"/>
        </w:rPr>
      </w:pPr>
      <w:bookmarkStart w:id="55" w:name="_Toc158631294"/>
      <w:r w:rsidRPr="00FD20E5">
        <w:rPr>
          <w:rFonts w:ascii="Noto Sans" w:hAnsi="Noto Sans" w:cs="Noto Sans"/>
          <w:sz w:val="20"/>
          <w:szCs w:val="20"/>
        </w:rPr>
        <w:t>Normas oficiales mexicanas, normas internacionales normas de referencia o especificaciones cuyo cumplimiento se exige a los licitantes, licencias, autorizaciones y permisos.</w:t>
      </w:r>
      <w:bookmarkEnd w:id="55"/>
    </w:p>
    <w:p w14:paraId="1700DCE8" w14:textId="77777777" w:rsidR="00D065C9" w:rsidRPr="00FD20E5" w:rsidRDefault="00D065C9" w:rsidP="00D065C9">
      <w:pPr>
        <w:rPr>
          <w:rFonts w:ascii="Noto Sans" w:hAnsi="Noto Sans" w:cs="Noto Sans"/>
          <w:sz w:val="20"/>
        </w:rPr>
      </w:pPr>
    </w:p>
    <w:p w14:paraId="0AC83878" w14:textId="083C4029" w:rsidR="002F526D" w:rsidRPr="00FD20E5" w:rsidRDefault="002F526D" w:rsidP="00DC13A3">
      <w:pPr>
        <w:numPr>
          <w:ilvl w:val="0"/>
          <w:numId w:val="76"/>
        </w:numPr>
        <w:suppressAutoHyphens w:val="0"/>
        <w:jc w:val="both"/>
        <w:rPr>
          <w:rFonts w:ascii="Noto Sans" w:hAnsi="Noto Sans" w:cs="Noto Sans"/>
          <w:sz w:val="20"/>
          <w:lang w:val="es-MX"/>
        </w:rPr>
      </w:pPr>
      <w:r w:rsidRPr="00FD20E5">
        <w:rPr>
          <w:rFonts w:ascii="Noto Sans" w:hAnsi="Noto Sans" w:cs="Noto Sans"/>
          <w:b/>
          <w:sz w:val="20"/>
          <w:lang w:val="es-MX"/>
        </w:rPr>
        <w:t>Norma Oficial Mexicana NOM 003-SSA3-2010</w:t>
      </w:r>
      <w:r w:rsidRPr="00FD20E5">
        <w:rPr>
          <w:rFonts w:ascii="Noto Sans" w:hAnsi="Noto Sans" w:cs="Noto Sans"/>
          <w:sz w:val="20"/>
          <w:lang w:val="es-MX"/>
        </w:rPr>
        <w:t>, Para la práctica de la hemodiálisis,</w:t>
      </w:r>
      <w:r w:rsidR="00976C9A" w:rsidRPr="00976C9A">
        <w:t xml:space="preserve"> </w:t>
      </w:r>
      <w:r w:rsidR="00976C9A" w:rsidRPr="00976C9A">
        <w:rPr>
          <w:rFonts w:ascii="Noto Sans" w:hAnsi="Noto Sans" w:cs="Noto Sans"/>
          <w:sz w:val="20"/>
          <w:lang w:val="es-MX"/>
        </w:rPr>
        <w:t>Esta norma establece los requisitos mínimos de infraestructura y equipamiento, con los que deberán contar los establecimientos en los que se practique la hemodiálisis y terapias afines, ya sea en hospitales, unidades independientes o no ligadas a un hospital, así como el perfil del personal y los criterios científicos y tecnológicos a los que deberá sujetarse dicha práctica.</w:t>
      </w:r>
      <w:r w:rsidR="00976C9A">
        <w:rPr>
          <w:rFonts w:ascii="Noto Sans" w:hAnsi="Noto Sans" w:cs="Noto Sans"/>
          <w:sz w:val="20"/>
          <w:lang w:val="es-MX"/>
        </w:rPr>
        <w:t xml:space="preserve"> F</w:t>
      </w:r>
      <w:r w:rsidRPr="00FD20E5">
        <w:rPr>
          <w:rFonts w:ascii="Noto Sans" w:hAnsi="Noto Sans" w:cs="Noto Sans"/>
          <w:sz w:val="20"/>
          <w:lang w:val="es-MX"/>
        </w:rPr>
        <w:t>e</w:t>
      </w:r>
      <w:r w:rsidR="001C6CBD">
        <w:rPr>
          <w:rFonts w:ascii="Noto Sans" w:hAnsi="Noto Sans" w:cs="Noto Sans"/>
          <w:sz w:val="20"/>
          <w:lang w:val="es-MX"/>
        </w:rPr>
        <w:t>cha de publicación en el DOF 8/7</w:t>
      </w:r>
      <w:r w:rsidRPr="00FD20E5">
        <w:rPr>
          <w:rFonts w:ascii="Noto Sans" w:hAnsi="Noto Sans" w:cs="Noto Sans"/>
          <w:sz w:val="20"/>
          <w:lang w:val="es-MX"/>
        </w:rPr>
        <w:t>/2010.</w:t>
      </w:r>
    </w:p>
    <w:p w14:paraId="3E2B1994" w14:textId="1AA481EF" w:rsidR="002F526D" w:rsidRPr="00FD20E5" w:rsidRDefault="002F526D" w:rsidP="00DC13A3">
      <w:pPr>
        <w:numPr>
          <w:ilvl w:val="0"/>
          <w:numId w:val="76"/>
        </w:numPr>
        <w:suppressAutoHyphens w:val="0"/>
        <w:jc w:val="both"/>
        <w:rPr>
          <w:rFonts w:ascii="Noto Sans" w:hAnsi="Noto Sans" w:cs="Noto Sans"/>
          <w:sz w:val="20"/>
          <w:lang w:val="es-MX"/>
        </w:rPr>
      </w:pPr>
      <w:r w:rsidRPr="00FD20E5">
        <w:rPr>
          <w:rFonts w:ascii="Noto Sans" w:hAnsi="Noto Sans" w:cs="Noto Sans"/>
          <w:b/>
          <w:sz w:val="20"/>
          <w:lang w:val="es-MX"/>
        </w:rPr>
        <w:t>Norma Oficial Mexicana NOM-004-SSA3-2012,</w:t>
      </w:r>
      <w:r w:rsidRPr="00FD20E5">
        <w:rPr>
          <w:rFonts w:ascii="Noto Sans" w:hAnsi="Noto Sans" w:cs="Noto Sans"/>
          <w:sz w:val="20"/>
          <w:lang w:val="es-MX"/>
        </w:rPr>
        <w:t xml:space="preserve"> Del expediente clínico, </w:t>
      </w:r>
      <w:r w:rsidR="00976C9A" w:rsidRPr="00976C9A">
        <w:rPr>
          <w:rFonts w:ascii="Noto Sans" w:hAnsi="Noto Sans" w:cs="Noto Sans"/>
          <w:sz w:val="20"/>
          <w:lang w:val="es-MX"/>
        </w:rPr>
        <w:t>Esta norma, establece los criterios científicos, éticos, tecnológicos y administrativos obligatorios en la elaboración, integración, uso, manejo, archivo, conservación, propiedad, titularidad y confidencialidad del expediente clínico.</w:t>
      </w:r>
      <w:r w:rsidR="00976C9A">
        <w:rPr>
          <w:rFonts w:ascii="Noto Sans" w:hAnsi="Noto Sans" w:cs="Noto Sans"/>
          <w:sz w:val="20"/>
          <w:lang w:val="es-MX"/>
        </w:rPr>
        <w:t xml:space="preserve"> F</w:t>
      </w:r>
      <w:r w:rsidRPr="00FD20E5">
        <w:rPr>
          <w:rFonts w:ascii="Noto Sans" w:hAnsi="Noto Sans" w:cs="Noto Sans"/>
          <w:sz w:val="20"/>
          <w:lang w:val="es-MX"/>
        </w:rPr>
        <w:t>e</w:t>
      </w:r>
      <w:r w:rsidRPr="00FD20E5">
        <w:rPr>
          <w:rFonts w:ascii="Noto Sans" w:hAnsi="Noto Sans" w:cs="Noto Sans"/>
          <w:bCs/>
          <w:iCs/>
          <w:sz w:val="20"/>
          <w:lang w:val="es-MX"/>
        </w:rPr>
        <w:t>cha de publicación en el DOF 15/10/2012.</w:t>
      </w:r>
    </w:p>
    <w:p w14:paraId="16810F45" w14:textId="1598DFB4" w:rsidR="002F526D" w:rsidRPr="00FD20E5" w:rsidRDefault="002F526D" w:rsidP="00DC13A3">
      <w:pPr>
        <w:numPr>
          <w:ilvl w:val="0"/>
          <w:numId w:val="76"/>
        </w:numPr>
        <w:suppressAutoHyphens w:val="0"/>
        <w:jc w:val="both"/>
        <w:rPr>
          <w:rFonts w:ascii="Noto Sans" w:hAnsi="Noto Sans" w:cs="Noto Sans"/>
          <w:sz w:val="20"/>
          <w:lang w:val="es-MX"/>
        </w:rPr>
      </w:pPr>
      <w:r w:rsidRPr="00FD20E5">
        <w:rPr>
          <w:rFonts w:ascii="Noto Sans" w:hAnsi="Noto Sans" w:cs="Noto Sans"/>
          <w:b/>
          <w:sz w:val="20"/>
          <w:lang w:val="es-MX"/>
        </w:rPr>
        <w:lastRenderedPageBreak/>
        <w:t>Norma Oficial Mexicana NOM-024-SSA3-2012</w:t>
      </w:r>
      <w:r w:rsidRPr="00FD20E5">
        <w:rPr>
          <w:rFonts w:ascii="Noto Sans" w:hAnsi="Noto Sans" w:cs="Noto Sans"/>
          <w:sz w:val="20"/>
          <w:lang w:val="es-MX"/>
        </w:rPr>
        <w:t>, Sistemas de Información de Registro Electrónico para la Salud. Intercambio de Información en Salud,</w:t>
      </w:r>
      <w:r w:rsidR="00976C9A" w:rsidRPr="00976C9A">
        <w:t xml:space="preserve"> </w:t>
      </w:r>
      <w:r w:rsidR="00976C9A" w:rsidRPr="00976C9A">
        <w:rPr>
          <w:rFonts w:ascii="Noto Sans" w:hAnsi="Noto Sans" w:cs="Noto Sans"/>
          <w:sz w:val="20"/>
          <w:lang w:val="es-MX"/>
        </w:rPr>
        <w:t>Esta Norma tiene por objeto regular los Sistemas de Información de Registro Electrónico para la Salud, así como establecer los mecanismos para que los Prestadores de Servicios de Salud del Sistema Nacional de Salud registren, intercambien y consoliden información.</w:t>
      </w:r>
      <w:r w:rsidRPr="00FD20E5">
        <w:rPr>
          <w:rFonts w:ascii="Noto Sans" w:hAnsi="Noto Sans" w:cs="Noto Sans"/>
          <w:sz w:val="20"/>
          <w:lang w:val="es-MX"/>
        </w:rPr>
        <w:t xml:space="preserve"> </w:t>
      </w:r>
      <w:r w:rsidRPr="00FD20E5">
        <w:rPr>
          <w:rFonts w:ascii="Noto Sans" w:hAnsi="Noto Sans" w:cs="Noto Sans"/>
          <w:bCs/>
          <w:iCs/>
          <w:sz w:val="20"/>
          <w:lang w:val="es-MX"/>
        </w:rPr>
        <w:t>Fecha de Publicación en el DOF 30/11/2012</w:t>
      </w:r>
      <w:r w:rsidRPr="00FD20E5">
        <w:rPr>
          <w:rFonts w:ascii="Noto Sans" w:hAnsi="Noto Sans" w:cs="Noto Sans"/>
          <w:sz w:val="20"/>
          <w:lang w:val="es-MX"/>
        </w:rPr>
        <w:t>.</w:t>
      </w:r>
    </w:p>
    <w:p w14:paraId="70338EFF" w14:textId="54586D47" w:rsidR="002F526D" w:rsidRPr="00F7218A" w:rsidRDefault="002F526D" w:rsidP="00DC13A3">
      <w:pPr>
        <w:numPr>
          <w:ilvl w:val="0"/>
          <w:numId w:val="76"/>
        </w:numPr>
        <w:suppressAutoHyphens w:val="0"/>
        <w:jc w:val="both"/>
        <w:rPr>
          <w:rFonts w:ascii="Noto Sans" w:hAnsi="Noto Sans" w:cs="Noto Sans"/>
          <w:sz w:val="20"/>
          <w:lang w:val="es-MX"/>
        </w:rPr>
      </w:pPr>
      <w:r w:rsidRPr="00FD20E5">
        <w:rPr>
          <w:rFonts w:ascii="Noto Sans" w:hAnsi="Noto Sans" w:cs="Noto Sans"/>
          <w:b/>
          <w:bCs/>
          <w:sz w:val="20"/>
          <w:lang w:val="es-MX"/>
        </w:rPr>
        <w:t>N</w:t>
      </w:r>
      <w:r w:rsidR="00976C9A">
        <w:rPr>
          <w:rFonts w:ascii="Noto Sans" w:hAnsi="Noto Sans" w:cs="Noto Sans"/>
          <w:b/>
          <w:bCs/>
          <w:sz w:val="20"/>
          <w:lang w:val="es-MX"/>
        </w:rPr>
        <w:t>orma</w:t>
      </w:r>
      <w:r w:rsidRPr="00FD20E5">
        <w:rPr>
          <w:rFonts w:ascii="Noto Sans" w:hAnsi="Noto Sans" w:cs="Noto Sans"/>
          <w:b/>
          <w:bCs/>
          <w:sz w:val="20"/>
          <w:lang w:val="es-MX"/>
        </w:rPr>
        <w:t xml:space="preserve"> Oficial Mexicana </w:t>
      </w:r>
      <w:r w:rsidR="00056BF9" w:rsidRPr="00056BF9">
        <w:rPr>
          <w:rFonts w:ascii="Noto Sans" w:hAnsi="Noto Sans" w:cs="Noto Sans"/>
          <w:b/>
          <w:bCs/>
          <w:sz w:val="20"/>
          <w:lang w:val="es-MX"/>
        </w:rPr>
        <w:t>NOM-087-SEMARNAT-SSA1-2002</w:t>
      </w:r>
      <w:r w:rsidRPr="00FD20E5">
        <w:rPr>
          <w:rFonts w:ascii="Noto Sans" w:hAnsi="Noto Sans" w:cs="Noto Sans"/>
          <w:bCs/>
          <w:sz w:val="20"/>
          <w:lang w:val="es-MX"/>
        </w:rPr>
        <w:t xml:space="preserve">, </w:t>
      </w:r>
      <w:r w:rsidR="00056BF9" w:rsidRPr="00056BF9">
        <w:rPr>
          <w:rFonts w:ascii="Noto Sans" w:hAnsi="Noto Sans" w:cs="Noto Sans"/>
          <w:bCs/>
          <w:sz w:val="20"/>
          <w:lang w:val="es-MX"/>
        </w:rPr>
        <w:t>Protección ambiental – Salud ambiental – Residuos peligrosos biológico-infecciosos – Clasificaci</w:t>
      </w:r>
      <w:r w:rsidR="00056BF9">
        <w:rPr>
          <w:rFonts w:ascii="Noto Sans" w:hAnsi="Noto Sans" w:cs="Noto Sans"/>
          <w:bCs/>
          <w:sz w:val="20"/>
          <w:lang w:val="es-MX"/>
        </w:rPr>
        <w:t>ón y especificaciones de manejo</w:t>
      </w:r>
      <w:r w:rsidRPr="00FD20E5">
        <w:rPr>
          <w:rFonts w:ascii="Noto Sans" w:hAnsi="Noto Sans" w:cs="Noto Sans"/>
          <w:sz w:val="20"/>
          <w:lang w:val="es-MX"/>
        </w:rPr>
        <w:t>.</w:t>
      </w:r>
      <w:r w:rsidR="00F7218A">
        <w:rPr>
          <w:rFonts w:ascii="Noto Sans" w:hAnsi="Noto Sans" w:cs="Noto Sans"/>
          <w:sz w:val="20"/>
          <w:lang w:val="es-MX"/>
        </w:rPr>
        <w:t xml:space="preserve"> </w:t>
      </w:r>
      <w:r w:rsidR="00F7218A" w:rsidRPr="00B33590">
        <w:rPr>
          <w:rFonts w:ascii="Noto Sans" w:hAnsi="Noto Sans" w:cs="Noto Sans"/>
          <w:sz w:val="20"/>
          <w:lang w:val="es-MX"/>
        </w:rPr>
        <w:t>La presente Norma Oficial Mexicana establece la clasificación de los residuos peligrosos biológico-infecciosos así como las especificaciones para su manejo. Esta Norma Oficial Mexicana es de observancia obligatoria para los establecimientos que generen residuos peligrosos biológico-infecciosos y los prestadores de servicios a terceros que tengan relación directa con los mismos.</w:t>
      </w:r>
      <w:r w:rsidRPr="00B33590">
        <w:rPr>
          <w:rFonts w:ascii="Noto Sans" w:hAnsi="Noto Sans" w:cs="Noto Sans"/>
          <w:bCs/>
          <w:iCs/>
          <w:sz w:val="20"/>
          <w:lang w:val="es-MX"/>
        </w:rPr>
        <w:t xml:space="preserve"> </w:t>
      </w:r>
      <w:r w:rsidRPr="00F7218A">
        <w:rPr>
          <w:rFonts w:ascii="Noto Sans" w:hAnsi="Noto Sans" w:cs="Noto Sans"/>
          <w:bCs/>
          <w:iCs/>
          <w:sz w:val="20"/>
          <w:lang w:val="es-MX"/>
        </w:rPr>
        <w:t>Fecha de Publicación en el DOF</w:t>
      </w:r>
      <w:r w:rsidRPr="00F7218A">
        <w:rPr>
          <w:rFonts w:ascii="Noto Sans" w:hAnsi="Noto Sans" w:cs="Noto Sans"/>
          <w:sz w:val="20"/>
          <w:lang w:val="es-MX"/>
        </w:rPr>
        <w:t xml:space="preserve"> </w:t>
      </w:r>
      <w:r w:rsidR="00056BF9">
        <w:rPr>
          <w:rFonts w:ascii="Noto Sans" w:hAnsi="Noto Sans" w:cs="Noto Sans"/>
          <w:sz w:val="20"/>
          <w:lang w:val="es-MX"/>
        </w:rPr>
        <w:t>17</w:t>
      </w:r>
      <w:r w:rsidR="00056BF9">
        <w:rPr>
          <w:rFonts w:ascii="Noto Sans" w:hAnsi="Noto Sans" w:cs="Noto Sans"/>
          <w:bCs/>
          <w:iCs/>
          <w:sz w:val="20"/>
          <w:lang w:val="es-MX"/>
        </w:rPr>
        <w:t xml:space="preserve"> /02/ 2003</w:t>
      </w:r>
      <w:r w:rsidRPr="00F7218A">
        <w:rPr>
          <w:rFonts w:ascii="Noto Sans" w:hAnsi="Noto Sans" w:cs="Noto Sans"/>
          <w:bCs/>
          <w:iCs/>
          <w:sz w:val="20"/>
          <w:lang w:val="es-MX"/>
        </w:rPr>
        <w:t>.</w:t>
      </w:r>
      <w:r w:rsidR="00765045">
        <w:rPr>
          <w:rFonts w:ascii="Noto Sans" w:hAnsi="Noto Sans" w:cs="Noto Sans"/>
          <w:bCs/>
          <w:iCs/>
          <w:sz w:val="20"/>
          <w:lang w:val="es-MX"/>
        </w:rPr>
        <w:t xml:space="preserve"> </w:t>
      </w:r>
    </w:p>
    <w:p w14:paraId="0501D10A" w14:textId="0D6D2559" w:rsidR="002F526D" w:rsidRPr="00FD20E5" w:rsidRDefault="002F526D" w:rsidP="00DC13A3">
      <w:pPr>
        <w:numPr>
          <w:ilvl w:val="0"/>
          <w:numId w:val="76"/>
        </w:numPr>
        <w:suppressAutoHyphens w:val="0"/>
        <w:jc w:val="both"/>
        <w:rPr>
          <w:rFonts w:ascii="Noto Sans" w:hAnsi="Noto Sans" w:cs="Noto Sans"/>
          <w:sz w:val="20"/>
          <w:lang w:val="es-MX"/>
        </w:rPr>
      </w:pPr>
      <w:r w:rsidRPr="00FD20E5">
        <w:rPr>
          <w:rFonts w:ascii="Noto Sans" w:hAnsi="Noto Sans" w:cs="Noto Sans"/>
          <w:b/>
          <w:sz w:val="20"/>
          <w:lang w:val="es-MX"/>
        </w:rPr>
        <w:t>Norma Of</w:t>
      </w:r>
      <w:r w:rsidR="00C25A13">
        <w:rPr>
          <w:rFonts w:ascii="Noto Sans" w:hAnsi="Noto Sans" w:cs="Noto Sans"/>
          <w:b/>
          <w:sz w:val="20"/>
          <w:lang w:val="es-MX"/>
        </w:rPr>
        <w:t>icial Mexicana NOM-010-SSA</w:t>
      </w:r>
      <w:r w:rsidR="007A6C2C" w:rsidRPr="00FD20E5">
        <w:rPr>
          <w:rFonts w:ascii="Noto Sans" w:hAnsi="Noto Sans" w:cs="Noto Sans"/>
          <w:b/>
          <w:sz w:val="20"/>
          <w:lang w:val="es-MX"/>
        </w:rPr>
        <w:t>-2023</w:t>
      </w:r>
      <w:r w:rsidRPr="00FD20E5">
        <w:rPr>
          <w:rFonts w:ascii="Noto Sans" w:hAnsi="Noto Sans" w:cs="Noto Sans"/>
          <w:b/>
          <w:sz w:val="20"/>
          <w:lang w:val="es-MX"/>
        </w:rPr>
        <w:t xml:space="preserve">, </w:t>
      </w:r>
      <w:r w:rsidR="00765045">
        <w:rPr>
          <w:rFonts w:ascii="Noto Sans" w:hAnsi="Noto Sans" w:cs="Noto Sans"/>
          <w:sz w:val="20"/>
          <w:lang w:val="es-MX"/>
        </w:rPr>
        <w:t>Para la p</w:t>
      </w:r>
      <w:r w:rsidRPr="00FD20E5">
        <w:rPr>
          <w:rFonts w:ascii="Noto Sans" w:hAnsi="Noto Sans" w:cs="Noto Sans"/>
          <w:sz w:val="20"/>
          <w:lang w:val="es-MX"/>
        </w:rPr>
        <w:t>revención y el control de la infección por virus de la inmunodeficiencia humana.</w:t>
      </w:r>
      <w:r w:rsidR="00765045">
        <w:rPr>
          <w:rFonts w:ascii="Noto Sans" w:hAnsi="Noto Sans" w:cs="Noto Sans"/>
          <w:sz w:val="20"/>
          <w:lang w:val="es-MX"/>
        </w:rPr>
        <w:t xml:space="preserve"> </w:t>
      </w:r>
      <w:r w:rsidR="00765045" w:rsidRPr="00765045">
        <w:rPr>
          <w:rFonts w:ascii="Noto Sans" w:hAnsi="Noto Sans" w:cs="Noto Sans"/>
          <w:sz w:val="20"/>
          <w:lang w:val="es-MX"/>
        </w:rPr>
        <w:t>Esta Norma tiene como objetivo establecer los métodos, principios y criterios de operación de los componentes del SNS, respecto de las actividades relacionadas con la prestación de servicios de atención integral para la prevención y control de las infecciones por el VIH y el cuidado de las personas que se encuentran en los diferentes estadios de la infección, que abarcan la promoción de la salud, prevención, consejería, detección, diagnóstico oportuno, atención y tratamiento</w:t>
      </w:r>
      <w:r w:rsidR="00765045">
        <w:rPr>
          <w:rFonts w:ascii="Noto Sans" w:hAnsi="Noto Sans" w:cs="Noto Sans"/>
          <w:sz w:val="20"/>
          <w:lang w:val="es-MX"/>
        </w:rPr>
        <w:t>.</w:t>
      </w:r>
      <w:r w:rsidRPr="00FD20E5">
        <w:rPr>
          <w:rFonts w:ascii="Noto Sans" w:hAnsi="Noto Sans" w:cs="Noto Sans"/>
          <w:sz w:val="20"/>
          <w:lang w:val="es-MX"/>
        </w:rPr>
        <w:t xml:space="preserve"> </w:t>
      </w:r>
      <w:r w:rsidRPr="00FD20E5">
        <w:rPr>
          <w:rFonts w:ascii="Noto Sans" w:hAnsi="Noto Sans" w:cs="Noto Sans"/>
          <w:bCs/>
          <w:iCs/>
          <w:sz w:val="20"/>
          <w:lang w:val="es-MX"/>
        </w:rPr>
        <w:t xml:space="preserve">Fecha de Publicación en el DOF. </w:t>
      </w:r>
      <w:r w:rsidR="007A6C2C" w:rsidRPr="00FD20E5">
        <w:rPr>
          <w:rFonts w:ascii="Noto Sans" w:hAnsi="Noto Sans" w:cs="Noto Sans"/>
          <w:bCs/>
          <w:iCs/>
          <w:sz w:val="20"/>
          <w:lang w:val="es-MX"/>
        </w:rPr>
        <w:t>02/06/2023</w:t>
      </w:r>
      <w:r w:rsidRPr="00FD20E5">
        <w:rPr>
          <w:rFonts w:ascii="Noto Sans" w:hAnsi="Noto Sans" w:cs="Noto Sans"/>
          <w:bCs/>
          <w:iCs/>
          <w:sz w:val="20"/>
          <w:lang w:val="es-MX"/>
        </w:rPr>
        <w:t>.</w:t>
      </w:r>
    </w:p>
    <w:p w14:paraId="31BD1E9C" w14:textId="57D4A4FF" w:rsidR="002F526D" w:rsidRPr="007B74A9" w:rsidRDefault="002F526D" w:rsidP="00DC13A3">
      <w:pPr>
        <w:numPr>
          <w:ilvl w:val="0"/>
          <w:numId w:val="76"/>
        </w:numPr>
        <w:suppressAutoHyphens w:val="0"/>
        <w:jc w:val="both"/>
        <w:rPr>
          <w:rFonts w:ascii="Noto Sans" w:hAnsi="Noto Sans" w:cs="Noto Sans"/>
          <w:sz w:val="20"/>
          <w:lang w:val="es-MX"/>
        </w:rPr>
      </w:pPr>
      <w:r w:rsidRPr="00FD20E5">
        <w:rPr>
          <w:rFonts w:ascii="Noto Sans" w:hAnsi="Noto Sans" w:cs="Noto Sans"/>
          <w:b/>
          <w:sz w:val="20"/>
          <w:lang w:val="es-MX"/>
        </w:rPr>
        <w:t xml:space="preserve">Norma Oficial mexicana NOM-001-SEDE-2012, </w:t>
      </w:r>
      <w:r w:rsidRPr="00FD20E5">
        <w:rPr>
          <w:rFonts w:ascii="Noto Sans" w:hAnsi="Noto Sans" w:cs="Noto Sans"/>
          <w:sz w:val="20"/>
          <w:lang w:val="es-MX"/>
        </w:rPr>
        <w:t>Instalaciones Eléctricas.</w:t>
      </w:r>
      <w:r w:rsidR="007B74A9">
        <w:rPr>
          <w:rFonts w:ascii="Noto Sans" w:hAnsi="Noto Sans" w:cs="Noto Sans"/>
          <w:sz w:val="20"/>
          <w:lang w:val="es-MX"/>
        </w:rPr>
        <w:t xml:space="preserve"> </w:t>
      </w:r>
      <w:r w:rsidR="007B74A9" w:rsidRPr="007B74A9">
        <w:rPr>
          <w:rFonts w:ascii="Noto Sans" w:hAnsi="Noto Sans" w:cs="Noto Sans"/>
          <w:sz w:val="20"/>
          <w:lang w:val="es-MX"/>
        </w:rPr>
        <w:t>El objetivo de esta NOM es establecer las especificaciones y lineamientos de carácter técnico que</w:t>
      </w:r>
      <w:r w:rsidR="007B74A9">
        <w:rPr>
          <w:rFonts w:ascii="Noto Sans" w:hAnsi="Noto Sans" w:cs="Noto Sans"/>
          <w:sz w:val="20"/>
          <w:lang w:val="es-MX"/>
        </w:rPr>
        <w:t xml:space="preserve"> </w:t>
      </w:r>
      <w:r w:rsidR="007B74A9" w:rsidRPr="007B74A9">
        <w:rPr>
          <w:rFonts w:ascii="Noto Sans" w:hAnsi="Noto Sans" w:cs="Noto Sans"/>
          <w:sz w:val="20"/>
          <w:lang w:val="es-MX"/>
        </w:rPr>
        <w:t>deben satisfacer las instalaciones destinadas a la utilización de la energía eléctrica, a fin de que ofrezcan condiciones adecuadas de seguridad para las personas y sus propiedades, en lo referente a la protección contra:</w:t>
      </w:r>
      <w:r w:rsidR="007B74A9">
        <w:rPr>
          <w:rFonts w:ascii="Noto Sans" w:hAnsi="Noto Sans" w:cs="Noto Sans"/>
          <w:sz w:val="20"/>
          <w:lang w:val="es-MX"/>
        </w:rPr>
        <w:t xml:space="preserve"> </w:t>
      </w:r>
      <w:r w:rsidR="007B74A9" w:rsidRPr="007B74A9">
        <w:rPr>
          <w:rFonts w:ascii="Noto Sans" w:hAnsi="Noto Sans" w:cs="Noto Sans"/>
          <w:sz w:val="20"/>
          <w:lang w:val="es-MX"/>
        </w:rPr>
        <w:t>Las descargas eléctricas,</w:t>
      </w:r>
      <w:r w:rsidR="007B74A9">
        <w:rPr>
          <w:rFonts w:ascii="Noto Sans" w:hAnsi="Noto Sans" w:cs="Noto Sans"/>
          <w:sz w:val="20"/>
          <w:lang w:val="es-MX"/>
        </w:rPr>
        <w:t xml:space="preserve"> </w:t>
      </w:r>
      <w:r w:rsidR="007B74A9" w:rsidRPr="007B74A9">
        <w:rPr>
          <w:rFonts w:ascii="Noto Sans" w:hAnsi="Noto Sans" w:cs="Noto Sans"/>
          <w:sz w:val="20"/>
          <w:lang w:val="es-MX"/>
        </w:rPr>
        <w:t>Los efectos térmicos,</w:t>
      </w:r>
      <w:r w:rsidR="007B74A9">
        <w:rPr>
          <w:rFonts w:ascii="Noto Sans" w:hAnsi="Noto Sans" w:cs="Noto Sans"/>
          <w:sz w:val="20"/>
          <w:lang w:val="es-MX"/>
        </w:rPr>
        <w:t xml:space="preserve"> </w:t>
      </w:r>
      <w:r w:rsidR="007B74A9" w:rsidRPr="007B74A9">
        <w:rPr>
          <w:rFonts w:ascii="Noto Sans" w:hAnsi="Noto Sans" w:cs="Noto Sans"/>
          <w:sz w:val="20"/>
          <w:lang w:val="es-MX"/>
        </w:rPr>
        <w:t>Las sobre</w:t>
      </w:r>
      <w:r w:rsidR="007B74A9">
        <w:rPr>
          <w:rFonts w:ascii="Noto Sans" w:hAnsi="Noto Sans" w:cs="Noto Sans"/>
          <w:sz w:val="20"/>
          <w:lang w:val="es-MX"/>
        </w:rPr>
        <w:t>-</w:t>
      </w:r>
      <w:r w:rsidR="007B74A9" w:rsidRPr="007B74A9">
        <w:rPr>
          <w:rFonts w:ascii="Noto Sans" w:hAnsi="Noto Sans" w:cs="Noto Sans"/>
          <w:sz w:val="20"/>
          <w:lang w:val="es-MX"/>
        </w:rPr>
        <w:t>corrientes,</w:t>
      </w:r>
      <w:r w:rsidR="007B74A9">
        <w:rPr>
          <w:rFonts w:ascii="Noto Sans" w:hAnsi="Noto Sans" w:cs="Noto Sans"/>
          <w:sz w:val="20"/>
          <w:lang w:val="es-MX"/>
        </w:rPr>
        <w:t xml:space="preserve"> </w:t>
      </w:r>
      <w:r w:rsidR="007B74A9" w:rsidRPr="007B74A9">
        <w:rPr>
          <w:rFonts w:ascii="Noto Sans" w:hAnsi="Noto Sans" w:cs="Noto Sans"/>
          <w:sz w:val="20"/>
          <w:lang w:val="es-MX"/>
        </w:rPr>
        <w:t>Las corrientes de falla y Las sobretensiones.</w:t>
      </w:r>
      <w:r w:rsidR="007B74A9">
        <w:rPr>
          <w:rFonts w:ascii="Noto Sans" w:hAnsi="Noto Sans" w:cs="Noto Sans"/>
          <w:sz w:val="20"/>
          <w:lang w:val="es-MX"/>
        </w:rPr>
        <w:t xml:space="preserve"> </w:t>
      </w:r>
      <w:r w:rsidR="007B74A9" w:rsidRPr="007B74A9">
        <w:rPr>
          <w:rFonts w:ascii="Noto Sans" w:hAnsi="Noto Sans" w:cs="Noto Sans"/>
          <w:sz w:val="20"/>
          <w:lang w:val="es-MX"/>
        </w:rPr>
        <w:t>El cumplimiento de las disposiciones indicadas en esta NOM promueve el uso de la energía eléctrica en forma segura; asimismo esta NOM no intenta ser una guía de diseño, ni un manual de instrucciones para personas no calificadas.</w:t>
      </w:r>
      <w:r w:rsidRPr="007B74A9">
        <w:rPr>
          <w:rFonts w:ascii="Noto Sans" w:hAnsi="Noto Sans" w:cs="Noto Sans"/>
          <w:sz w:val="20"/>
          <w:lang w:val="es-MX"/>
        </w:rPr>
        <w:t xml:space="preserve"> </w:t>
      </w:r>
      <w:r w:rsidRPr="007B74A9">
        <w:rPr>
          <w:rFonts w:ascii="Noto Sans" w:hAnsi="Noto Sans" w:cs="Noto Sans"/>
          <w:bCs/>
          <w:iCs/>
          <w:sz w:val="20"/>
          <w:lang w:val="es-MX"/>
        </w:rPr>
        <w:t>Fecha de Publicación en el DOF 29/11/2012.</w:t>
      </w:r>
    </w:p>
    <w:p w14:paraId="3F4C266E" w14:textId="1D614A78" w:rsidR="002F526D" w:rsidRPr="00FD20E5" w:rsidRDefault="002F526D" w:rsidP="00DC13A3">
      <w:pPr>
        <w:numPr>
          <w:ilvl w:val="0"/>
          <w:numId w:val="76"/>
        </w:numPr>
        <w:suppressAutoHyphens w:val="0"/>
        <w:jc w:val="both"/>
        <w:rPr>
          <w:rFonts w:ascii="Noto Sans" w:hAnsi="Noto Sans" w:cs="Noto Sans"/>
          <w:sz w:val="20"/>
          <w:lang w:val="es-MX"/>
        </w:rPr>
      </w:pPr>
      <w:r w:rsidRPr="00FD20E5">
        <w:rPr>
          <w:rFonts w:ascii="Noto Sans" w:hAnsi="Noto Sans" w:cs="Noto Sans"/>
          <w:b/>
          <w:sz w:val="20"/>
          <w:lang w:val="es-MX"/>
        </w:rPr>
        <w:t xml:space="preserve">Norma Oficial mexicana NOM-002-STPS-2010, </w:t>
      </w:r>
      <w:r w:rsidRPr="00FD20E5">
        <w:rPr>
          <w:rFonts w:ascii="Noto Sans" w:hAnsi="Noto Sans" w:cs="Noto Sans"/>
          <w:sz w:val="20"/>
          <w:lang w:val="es-MX"/>
        </w:rPr>
        <w:t xml:space="preserve">Condiciones de seguridad-Prevención y protección contra incendios en los centros de trabajo. </w:t>
      </w:r>
      <w:r w:rsidR="00CA0342" w:rsidRPr="00CA0342">
        <w:rPr>
          <w:rFonts w:ascii="Noto Sans" w:hAnsi="Noto Sans" w:cs="Noto Sans"/>
          <w:sz w:val="20"/>
          <w:lang w:val="es-MX"/>
        </w:rPr>
        <w:t>Establecer los requerimientos para la prevención y protección contra incendios en los centros de trabajo.</w:t>
      </w:r>
      <w:r w:rsidR="00CA0342">
        <w:rPr>
          <w:rFonts w:ascii="Noto Sans" w:hAnsi="Noto Sans" w:cs="Noto Sans"/>
          <w:sz w:val="20"/>
          <w:lang w:val="es-MX"/>
        </w:rPr>
        <w:t xml:space="preserve"> </w:t>
      </w:r>
      <w:r w:rsidRPr="00FD20E5">
        <w:rPr>
          <w:rFonts w:ascii="Noto Sans" w:hAnsi="Noto Sans" w:cs="Noto Sans"/>
          <w:bCs/>
          <w:iCs/>
          <w:sz w:val="20"/>
          <w:lang w:val="es-MX"/>
        </w:rPr>
        <w:t>Fecha de Publicación en el DOF</w:t>
      </w:r>
      <w:r w:rsidRPr="00FD20E5">
        <w:rPr>
          <w:rFonts w:ascii="Noto Sans" w:hAnsi="Noto Sans" w:cs="Noto Sans"/>
          <w:b/>
          <w:bCs/>
          <w:sz w:val="20"/>
          <w:lang w:val="es-MX"/>
        </w:rPr>
        <w:t xml:space="preserve"> </w:t>
      </w:r>
      <w:r w:rsidR="00CA0342">
        <w:rPr>
          <w:rFonts w:ascii="Noto Sans" w:hAnsi="Noto Sans" w:cs="Noto Sans"/>
          <w:bCs/>
          <w:iCs/>
          <w:sz w:val="20"/>
          <w:lang w:val="es-MX"/>
        </w:rPr>
        <w:t>09 /12</w:t>
      </w:r>
      <w:r w:rsidRPr="00FD20E5">
        <w:rPr>
          <w:rFonts w:ascii="Noto Sans" w:hAnsi="Noto Sans" w:cs="Noto Sans"/>
          <w:bCs/>
          <w:iCs/>
          <w:sz w:val="20"/>
          <w:lang w:val="es-MX"/>
        </w:rPr>
        <w:t>/ 2010.</w:t>
      </w:r>
    </w:p>
    <w:p w14:paraId="676B290B" w14:textId="205AE8A4" w:rsidR="002F526D" w:rsidRPr="00FD20E5" w:rsidRDefault="002F526D" w:rsidP="00DC13A3">
      <w:pPr>
        <w:numPr>
          <w:ilvl w:val="0"/>
          <w:numId w:val="76"/>
        </w:numPr>
        <w:suppressAutoHyphens w:val="0"/>
        <w:jc w:val="both"/>
        <w:rPr>
          <w:rFonts w:ascii="Noto Sans" w:hAnsi="Noto Sans" w:cs="Noto Sans"/>
          <w:sz w:val="20"/>
          <w:lang w:val="es-MX"/>
        </w:rPr>
      </w:pPr>
      <w:r w:rsidRPr="00FD20E5">
        <w:rPr>
          <w:rFonts w:ascii="Noto Sans" w:hAnsi="Noto Sans" w:cs="Noto Sans"/>
          <w:b/>
          <w:sz w:val="20"/>
          <w:lang w:val="es-MX"/>
        </w:rPr>
        <w:t xml:space="preserve">Norma Oficial mexicana NOM-001-STPS-2008, </w:t>
      </w:r>
      <w:r w:rsidR="00103BCB">
        <w:rPr>
          <w:rFonts w:ascii="Noto Sans" w:hAnsi="Noto Sans" w:cs="Noto Sans"/>
          <w:sz w:val="20"/>
          <w:lang w:val="es-MX"/>
        </w:rPr>
        <w:t>E</w:t>
      </w:r>
      <w:r w:rsidRPr="00FD20E5">
        <w:rPr>
          <w:rFonts w:ascii="Noto Sans" w:hAnsi="Noto Sans" w:cs="Noto Sans"/>
          <w:sz w:val="20"/>
          <w:lang w:val="es-MX"/>
        </w:rPr>
        <w:t>dificios, locales, instalaciones y áreas en los centros de trabajo-condiciones de seguridad.</w:t>
      </w:r>
      <w:r w:rsidR="00103BCB">
        <w:rPr>
          <w:rFonts w:ascii="Noto Sans" w:hAnsi="Noto Sans" w:cs="Noto Sans"/>
          <w:sz w:val="20"/>
          <w:lang w:val="es-MX"/>
        </w:rPr>
        <w:t xml:space="preserve"> </w:t>
      </w:r>
      <w:r w:rsidR="00103BCB" w:rsidRPr="00103BCB">
        <w:rPr>
          <w:rFonts w:ascii="Noto Sans" w:hAnsi="Noto Sans" w:cs="Noto Sans"/>
          <w:sz w:val="20"/>
          <w:lang w:val="es-MX"/>
        </w:rPr>
        <w:t>Establecer las condiciones de seguridad de los edificios, locales, instalaciones y áreas en los centros de trabajo para su adecuado funcionamiento y conservación, con la finalidad de prevenir riesgos a los trabajadores</w:t>
      </w:r>
      <w:r w:rsidR="00103BCB">
        <w:rPr>
          <w:rFonts w:ascii="Noto Sans" w:hAnsi="Noto Sans" w:cs="Noto Sans"/>
          <w:sz w:val="20"/>
          <w:lang w:val="es-MX"/>
        </w:rPr>
        <w:t xml:space="preserve">. </w:t>
      </w:r>
      <w:r w:rsidRPr="00FD20E5">
        <w:rPr>
          <w:rFonts w:ascii="Noto Sans" w:hAnsi="Noto Sans" w:cs="Noto Sans"/>
          <w:bCs/>
          <w:iCs/>
          <w:sz w:val="20"/>
          <w:lang w:val="es-MX"/>
        </w:rPr>
        <w:t xml:space="preserve">Fecha de Publicación en </w:t>
      </w:r>
      <w:r w:rsidRPr="00A44302">
        <w:rPr>
          <w:rFonts w:ascii="Noto Sans" w:hAnsi="Noto Sans" w:cs="Noto Sans"/>
          <w:bCs/>
          <w:iCs/>
          <w:sz w:val="20"/>
          <w:lang w:val="es-MX"/>
        </w:rPr>
        <w:t>el DOF 2</w:t>
      </w:r>
      <w:r w:rsidR="00103BCB" w:rsidRPr="00A44302">
        <w:rPr>
          <w:rFonts w:ascii="Noto Sans" w:hAnsi="Noto Sans" w:cs="Noto Sans"/>
          <w:bCs/>
          <w:iCs/>
          <w:sz w:val="20"/>
          <w:lang w:val="es-MX"/>
        </w:rPr>
        <w:t>4/11</w:t>
      </w:r>
      <w:r w:rsidRPr="00A44302">
        <w:rPr>
          <w:rFonts w:ascii="Noto Sans" w:hAnsi="Noto Sans" w:cs="Noto Sans"/>
          <w:bCs/>
          <w:iCs/>
          <w:sz w:val="20"/>
          <w:lang w:val="es-MX"/>
        </w:rPr>
        <w:t>/ 2008.</w:t>
      </w:r>
    </w:p>
    <w:p w14:paraId="15127818" w14:textId="2A1E0543" w:rsidR="002F526D" w:rsidRPr="00FD20E5" w:rsidRDefault="002F526D" w:rsidP="00DC13A3">
      <w:pPr>
        <w:numPr>
          <w:ilvl w:val="0"/>
          <w:numId w:val="76"/>
        </w:numPr>
        <w:suppressAutoHyphens w:val="0"/>
        <w:jc w:val="both"/>
        <w:rPr>
          <w:rFonts w:ascii="Noto Sans" w:hAnsi="Noto Sans" w:cs="Noto Sans"/>
          <w:b/>
          <w:sz w:val="20"/>
          <w:lang w:val="es-MX"/>
        </w:rPr>
      </w:pPr>
      <w:r w:rsidRPr="00FD20E5">
        <w:rPr>
          <w:rFonts w:ascii="Noto Sans" w:hAnsi="Noto Sans" w:cs="Noto Sans"/>
          <w:b/>
          <w:sz w:val="20"/>
          <w:lang w:val="es-MX"/>
        </w:rPr>
        <w:t xml:space="preserve">Norma Oficial mexicana NOM-025-STPS-2008, </w:t>
      </w:r>
      <w:r w:rsidRPr="00FD20E5">
        <w:rPr>
          <w:rFonts w:ascii="Noto Sans" w:hAnsi="Noto Sans" w:cs="Noto Sans"/>
          <w:sz w:val="20"/>
          <w:lang w:val="es-MX"/>
        </w:rPr>
        <w:t xml:space="preserve">Condiciones de iluminación en los centros de trabajo. </w:t>
      </w:r>
      <w:r w:rsidR="00A44302" w:rsidRPr="00A44302">
        <w:rPr>
          <w:rFonts w:ascii="Noto Sans" w:hAnsi="Noto Sans" w:cs="Noto Sans"/>
          <w:sz w:val="20"/>
          <w:lang w:val="es-MX"/>
        </w:rPr>
        <w:t>Establecer los requerimientos de iluminación en las áreas de los centros de trabajo, para que se cuente con la cantidad de iluminación requerida para cada actividad visual, a fin de proveer un ambiente seguro y saludable en la realización de las tareas que desarrollen los trabajadores.</w:t>
      </w:r>
      <w:r w:rsidR="00A44302">
        <w:rPr>
          <w:rFonts w:ascii="Noto Sans" w:hAnsi="Noto Sans" w:cs="Noto Sans"/>
          <w:sz w:val="20"/>
          <w:lang w:val="es-MX"/>
        </w:rPr>
        <w:t xml:space="preserve"> </w:t>
      </w:r>
      <w:r w:rsidRPr="00FD20E5">
        <w:rPr>
          <w:rFonts w:ascii="Noto Sans" w:hAnsi="Noto Sans" w:cs="Noto Sans"/>
          <w:bCs/>
          <w:iCs/>
          <w:sz w:val="20"/>
          <w:lang w:val="es-MX"/>
        </w:rPr>
        <w:t>Fecha de Publicación en el DOF</w:t>
      </w:r>
      <w:r w:rsidRPr="00FD20E5">
        <w:rPr>
          <w:rFonts w:ascii="Noto Sans" w:hAnsi="Noto Sans" w:cs="Noto Sans"/>
          <w:b/>
          <w:bCs/>
          <w:sz w:val="20"/>
          <w:lang w:val="es-MX" w:eastAsia="es-MX"/>
        </w:rPr>
        <w:t xml:space="preserve"> </w:t>
      </w:r>
      <w:r w:rsidR="00A44302">
        <w:rPr>
          <w:rFonts w:ascii="Noto Sans" w:hAnsi="Noto Sans" w:cs="Noto Sans"/>
          <w:bCs/>
          <w:iCs/>
          <w:sz w:val="20"/>
          <w:lang w:val="es-MX"/>
        </w:rPr>
        <w:t>30</w:t>
      </w:r>
      <w:r w:rsidRPr="00FD20E5">
        <w:rPr>
          <w:rFonts w:ascii="Noto Sans" w:hAnsi="Noto Sans" w:cs="Noto Sans"/>
          <w:bCs/>
          <w:iCs/>
          <w:sz w:val="20"/>
          <w:lang w:val="es-MX"/>
        </w:rPr>
        <w:t>/12/ 2008.</w:t>
      </w:r>
    </w:p>
    <w:p w14:paraId="0095F62E" w14:textId="46C5DFEC" w:rsidR="002F526D" w:rsidRPr="00CA24C1" w:rsidRDefault="002F526D" w:rsidP="00DC13A3">
      <w:pPr>
        <w:numPr>
          <w:ilvl w:val="0"/>
          <w:numId w:val="76"/>
        </w:numPr>
        <w:suppressAutoHyphens w:val="0"/>
        <w:rPr>
          <w:rFonts w:ascii="Noto Sans" w:hAnsi="Noto Sans" w:cs="Noto Sans"/>
          <w:b/>
          <w:sz w:val="20"/>
          <w:lang w:val="es-MX"/>
        </w:rPr>
      </w:pPr>
      <w:r w:rsidRPr="00FD20E5">
        <w:rPr>
          <w:rFonts w:ascii="Noto Sans" w:hAnsi="Noto Sans" w:cs="Noto Sans"/>
          <w:b/>
          <w:sz w:val="20"/>
          <w:lang w:val="es-MX"/>
        </w:rPr>
        <w:t>Norma Oficial mexicana NOM-026-STPS-2008,</w:t>
      </w:r>
      <w:r w:rsidR="00DB044E">
        <w:rPr>
          <w:rFonts w:ascii="Noto Sans" w:hAnsi="Noto Sans" w:cs="Noto Sans"/>
          <w:sz w:val="20"/>
          <w:lang w:val="es-MX"/>
        </w:rPr>
        <w:t xml:space="preserve"> C</w:t>
      </w:r>
      <w:r w:rsidRPr="00FD20E5">
        <w:rPr>
          <w:rFonts w:ascii="Noto Sans" w:hAnsi="Noto Sans" w:cs="Noto Sans"/>
          <w:sz w:val="20"/>
          <w:lang w:val="es-MX"/>
        </w:rPr>
        <w:t>olores y señales de seguridad e higiene, e identificación de riesgos por fluidos conducidos en tuberías.</w:t>
      </w:r>
      <w:r w:rsidR="00DB044E">
        <w:rPr>
          <w:rFonts w:ascii="Noto Sans" w:hAnsi="Noto Sans" w:cs="Noto Sans"/>
          <w:sz w:val="20"/>
          <w:lang w:val="es-MX"/>
        </w:rPr>
        <w:t xml:space="preserve"> </w:t>
      </w:r>
      <w:r w:rsidR="00DB044E" w:rsidRPr="00DB044E">
        <w:rPr>
          <w:rFonts w:ascii="Noto Sans" w:hAnsi="Noto Sans" w:cs="Noto Sans"/>
          <w:sz w:val="20"/>
          <w:lang w:val="es-MX"/>
        </w:rPr>
        <w:t>Establecer los requerimientos en cuanto a los colores y señales de seguridad e higiene y la identificación de riesgos por fluidos conducidos en tuberías.</w:t>
      </w:r>
      <w:r w:rsidRPr="00FD20E5">
        <w:rPr>
          <w:rFonts w:ascii="Noto Sans" w:hAnsi="Noto Sans" w:cs="Noto Sans"/>
          <w:sz w:val="20"/>
          <w:lang w:val="es-MX"/>
        </w:rPr>
        <w:t xml:space="preserve"> </w:t>
      </w:r>
      <w:r w:rsidRPr="00FD20E5">
        <w:rPr>
          <w:rFonts w:ascii="Noto Sans" w:hAnsi="Noto Sans" w:cs="Noto Sans"/>
          <w:bCs/>
          <w:iCs/>
          <w:sz w:val="20"/>
          <w:lang w:val="es-MX"/>
        </w:rPr>
        <w:t>F</w:t>
      </w:r>
      <w:r w:rsidR="00DB044E">
        <w:rPr>
          <w:rFonts w:ascii="Noto Sans" w:hAnsi="Noto Sans" w:cs="Noto Sans"/>
          <w:bCs/>
          <w:iCs/>
          <w:sz w:val="20"/>
          <w:lang w:val="es-MX"/>
        </w:rPr>
        <w:t xml:space="preserve">echa de </w:t>
      </w:r>
      <w:r w:rsidR="00DB044E" w:rsidRPr="00CA24C1">
        <w:rPr>
          <w:rFonts w:ascii="Noto Sans" w:hAnsi="Noto Sans" w:cs="Noto Sans"/>
          <w:bCs/>
          <w:iCs/>
          <w:sz w:val="20"/>
          <w:lang w:val="es-MX"/>
        </w:rPr>
        <w:t>Publicación en el DOF 25/11/</w:t>
      </w:r>
      <w:r w:rsidRPr="00CA24C1">
        <w:rPr>
          <w:rFonts w:ascii="Noto Sans" w:hAnsi="Noto Sans" w:cs="Noto Sans"/>
          <w:bCs/>
          <w:iCs/>
          <w:sz w:val="20"/>
          <w:lang w:val="es-MX"/>
        </w:rPr>
        <w:t>2008.</w:t>
      </w:r>
    </w:p>
    <w:p w14:paraId="141204CD" w14:textId="3FCF782F" w:rsidR="002F526D" w:rsidRPr="00CA24C1" w:rsidRDefault="002F526D" w:rsidP="00DC13A3">
      <w:pPr>
        <w:numPr>
          <w:ilvl w:val="0"/>
          <w:numId w:val="76"/>
        </w:numPr>
        <w:suppressAutoHyphens w:val="0"/>
        <w:jc w:val="both"/>
        <w:rPr>
          <w:rFonts w:ascii="Noto Sans" w:hAnsi="Noto Sans" w:cs="Noto Sans"/>
          <w:b/>
          <w:sz w:val="20"/>
          <w:lang w:val="es-MX"/>
        </w:rPr>
      </w:pPr>
      <w:r w:rsidRPr="00CA24C1">
        <w:rPr>
          <w:rFonts w:ascii="Noto Sans" w:hAnsi="Noto Sans" w:cs="Noto Sans"/>
          <w:b/>
          <w:sz w:val="20"/>
          <w:lang w:val="es-MX"/>
        </w:rPr>
        <w:t xml:space="preserve">Norma Oficial mexicana NOM-029-STPS-2011, </w:t>
      </w:r>
      <w:r w:rsidR="00720DCC" w:rsidRPr="00CA24C1">
        <w:rPr>
          <w:rFonts w:ascii="Noto Sans" w:hAnsi="Noto Sans" w:cs="Noto Sans"/>
          <w:sz w:val="20"/>
          <w:lang w:val="es-MX"/>
        </w:rPr>
        <w:t>M</w:t>
      </w:r>
      <w:r w:rsidRPr="00CA24C1">
        <w:rPr>
          <w:rFonts w:ascii="Noto Sans" w:hAnsi="Noto Sans" w:cs="Noto Sans"/>
          <w:sz w:val="20"/>
          <w:lang w:val="es-MX"/>
        </w:rPr>
        <w:t>antenimiento de las instalaciones eléctricas en los centros de trabajo-condiciones de seguridad.</w:t>
      </w:r>
      <w:r w:rsidR="00720DCC" w:rsidRPr="00CA24C1">
        <w:rPr>
          <w:rFonts w:ascii="Noto Sans" w:hAnsi="Noto Sans" w:cs="Noto Sans"/>
          <w:sz w:val="20"/>
          <w:lang w:val="es-MX"/>
        </w:rPr>
        <w:t xml:space="preserve"> Establecer las condiciones de seguridad para la realización de actividades de mantenimiento de las instalaciones eléctricas en los centros de trabajo, a fin de evitar accidentes al personal responsable de llevarlas a cabo y a personas ajenas a dichas actividades que pudieran estar expuestas.</w:t>
      </w:r>
      <w:r w:rsidRPr="00CA24C1">
        <w:rPr>
          <w:rFonts w:ascii="Noto Sans" w:hAnsi="Noto Sans" w:cs="Noto Sans"/>
          <w:bCs/>
          <w:iCs/>
          <w:sz w:val="20"/>
          <w:lang w:val="es-MX"/>
        </w:rPr>
        <w:t xml:space="preserve"> Fecha de Publicación en el DOF 29/12/2011.</w:t>
      </w:r>
    </w:p>
    <w:p w14:paraId="124EE7E5" w14:textId="7ABCC5C0" w:rsidR="002F526D" w:rsidRPr="00CA24C1" w:rsidRDefault="002F526D" w:rsidP="00DC13A3">
      <w:pPr>
        <w:numPr>
          <w:ilvl w:val="0"/>
          <w:numId w:val="76"/>
        </w:numPr>
        <w:suppressAutoHyphens w:val="0"/>
        <w:jc w:val="both"/>
        <w:rPr>
          <w:rFonts w:ascii="Noto Sans" w:hAnsi="Noto Sans" w:cs="Noto Sans"/>
          <w:b/>
          <w:sz w:val="20"/>
          <w:lang w:val="es-MX"/>
        </w:rPr>
      </w:pPr>
      <w:r w:rsidRPr="00CA24C1">
        <w:rPr>
          <w:rFonts w:ascii="Noto Sans" w:hAnsi="Noto Sans" w:cs="Noto Sans"/>
          <w:b/>
          <w:sz w:val="20"/>
          <w:lang w:val="es-MX"/>
        </w:rPr>
        <w:t xml:space="preserve">Norma Oficial mexicana NOM-003-SEGOB-2011, </w:t>
      </w:r>
      <w:r w:rsidR="00CA24C1" w:rsidRPr="00CA24C1">
        <w:rPr>
          <w:rFonts w:ascii="Noto Sans" w:hAnsi="Noto Sans" w:cs="Noto Sans"/>
          <w:sz w:val="20"/>
          <w:lang w:val="es-MX"/>
        </w:rPr>
        <w:t>S</w:t>
      </w:r>
      <w:r w:rsidRPr="00CA24C1">
        <w:rPr>
          <w:rFonts w:ascii="Noto Sans" w:hAnsi="Noto Sans" w:cs="Noto Sans"/>
          <w:sz w:val="20"/>
          <w:lang w:val="es-MX"/>
        </w:rPr>
        <w:t>eñales y avisos para protección civil, colores, formas y símbolos a utilizar.</w:t>
      </w:r>
      <w:r w:rsidR="00CA24C1" w:rsidRPr="00CA24C1">
        <w:t xml:space="preserve"> </w:t>
      </w:r>
      <w:r w:rsidR="00CA24C1" w:rsidRPr="00CA24C1">
        <w:rPr>
          <w:rFonts w:ascii="Noto Sans" w:hAnsi="Noto Sans" w:cs="Noto Sans"/>
          <w:sz w:val="20"/>
          <w:lang w:val="es-MX"/>
        </w:rPr>
        <w:t xml:space="preserve">Especificar y homologar las señales y avisos que en materia de protección civil, permitan a la población identificar y comprender los mensajes de información, precaución, prohibición y obligación. </w:t>
      </w:r>
      <w:r w:rsidRPr="00CA24C1">
        <w:rPr>
          <w:rFonts w:ascii="Noto Sans" w:hAnsi="Noto Sans" w:cs="Noto Sans"/>
          <w:sz w:val="20"/>
          <w:lang w:val="es-MX"/>
        </w:rPr>
        <w:t xml:space="preserve"> </w:t>
      </w:r>
      <w:r w:rsidRPr="00CA24C1">
        <w:rPr>
          <w:rFonts w:ascii="Noto Sans" w:hAnsi="Noto Sans" w:cs="Noto Sans"/>
          <w:bCs/>
          <w:iCs/>
          <w:sz w:val="20"/>
          <w:lang w:val="es-MX"/>
        </w:rPr>
        <w:t>Fecha de Publicación en el DOF</w:t>
      </w:r>
      <w:r w:rsidRPr="00CA24C1">
        <w:rPr>
          <w:rFonts w:ascii="Noto Sans" w:hAnsi="Noto Sans" w:cs="Noto Sans"/>
          <w:sz w:val="20"/>
          <w:lang w:val="es-MX"/>
        </w:rPr>
        <w:t xml:space="preserve"> </w:t>
      </w:r>
      <w:r w:rsidRPr="00CA24C1">
        <w:rPr>
          <w:rFonts w:ascii="Noto Sans" w:hAnsi="Noto Sans" w:cs="Noto Sans"/>
          <w:bCs/>
          <w:iCs/>
          <w:sz w:val="20"/>
          <w:lang w:val="es-MX"/>
        </w:rPr>
        <w:t>23/12/2011.</w:t>
      </w:r>
    </w:p>
    <w:p w14:paraId="7822FCBD" w14:textId="6D82A4B9" w:rsidR="002F526D" w:rsidRPr="0036274C" w:rsidRDefault="002F526D" w:rsidP="00DC13A3">
      <w:pPr>
        <w:numPr>
          <w:ilvl w:val="0"/>
          <w:numId w:val="76"/>
        </w:numPr>
        <w:suppressAutoHyphens w:val="0"/>
        <w:jc w:val="both"/>
        <w:rPr>
          <w:rFonts w:ascii="Noto Sans" w:hAnsi="Noto Sans" w:cs="Noto Sans"/>
          <w:sz w:val="20"/>
          <w:lang w:val="es-MX"/>
        </w:rPr>
      </w:pPr>
      <w:r w:rsidRPr="005D2C73">
        <w:rPr>
          <w:rFonts w:ascii="Noto Sans" w:hAnsi="Noto Sans" w:cs="Noto Sans"/>
          <w:b/>
          <w:sz w:val="20"/>
          <w:lang w:val="es-MX"/>
        </w:rPr>
        <w:t>NORMA Oficial Mexicana NOM-034-SSA3-2013</w:t>
      </w:r>
      <w:r w:rsidRPr="0036274C">
        <w:rPr>
          <w:rFonts w:ascii="Noto Sans" w:hAnsi="Noto Sans" w:cs="Noto Sans"/>
          <w:sz w:val="20"/>
          <w:lang w:val="es-MX"/>
        </w:rPr>
        <w:t>, Regulación de los servicio</w:t>
      </w:r>
      <w:r w:rsidR="0036274C" w:rsidRPr="0036274C">
        <w:rPr>
          <w:rFonts w:ascii="Noto Sans" w:hAnsi="Noto Sans" w:cs="Noto Sans"/>
          <w:sz w:val="20"/>
          <w:lang w:val="es-MX"/>
        </w:rPr>
        <w:t>s de salud. Atención médica pre hospitalaria</w:t>
      </w:r>
      <w:r w:rsidRPr="0036274C">
        <w:rPr>
          <w:rFonts w:ascii="Noto Sans" w:hAnsi="Noto Sans" w:cs="Noto Sans"/>
          <w:sz w:val="20"/>
          <w:lang w:val="es-MX"/>
        </w:rPr>
        <w:t>,</w:t>
      </w:r>
      <w:r w:rsidR="0036274C" w:rsidRPr="0036274C">
        <w:rPr>
          <w:rFonts w:ascii="Noto Sans" w:hAnsi="Noto Sans" w:cs="Noto Sans"/>
          <w:sz w:val="20"/>
          <w:lang w:val="es-MX"/>
        </w:rPr>
        <w:t xml:space="preserve"> Esta norma tiene por objeto establecer los criterios mínimos que se deben cumplir en la </w:t>
      </w:r>
      <w:r w:rsidR="0036274C" w:rsidRPr="0036274C">
        <w:rPr>
          <w:rFonts w:ascii="Noto Sans" w:hAnsi="Noto Sans" w:cs="Noto Sans"/>
          <w:sz w:val="20"/>
          <w:lang w:val="es-MX"/>
        </w:rPr>
        <w:lastRenderedPageBreak/>
        <w:t>atención médica pre hospitalaria, las características principales del equipamiento e insumos de las unidades móviles tipo ambulancia y la formación académica que debe tener el personal que presta el servicio en éstas.</w:t>
      </w:r>
      <w:r w:rsidRPr="0036274C">
        <w:rPr>
          <w:rFonts w:ascii="Noto Sans" w:hAnsi="Noto Sans" w:cs="Noto Sans"/>
          <w:sz w:val="20"/>
          <w:lang w:val="es-MX"/>
        </w:rPr>
        <w:t xml:space="preserve"> Fecha de Publicación en el DOF: 23/09/2014.</w:t>
      </w:r>
    </w:p>
    <w:p w14:paraId="7146DE39" w14:textId="7A17FF6A" w:rsidR="002F526D" w:rsidRPr="005D2C73" w:rsidRDefault="002F526D" w:rsidP="00DC13A3">
      <w:pPr>
        <w:numPr>
          <w:ilvl w:val="0"/>
          <w:numId w:val="76"/>
        </w:numPr>
        <w:suppressAutoHyphens w:val="0"/>
        <w:jc w:val="both"/>
        <w:rPr>
          <w:rFonts w:ascii="Noto Sans" w:hAnsi="Noto Sans" w:cs="Noto Sans"/>
          <w:sz w:val="20"/>
          <w:lang w:val="es-MX"/>
        </w:rPr>
      </w:pPr>
      <w:r w:rsidRPr="005D2C73">
        <w:rPr>
          <w:rFonts w:ascii="Noto Sans" w:hAnsi="Noto Sans" w:cs="Noto Sans"/>
          <w:b/>
          <w:sz w:val="20"/>
          <w:lang w:val="es-MX"/>
        </w:rPr>
        <w:t xml:space="preserve">Norma Oficial Mexicana NOM-008-SEGOB-2015, </w:t>
      </w:r>
      <w:r w:rsidRPr="005D2C73">
        <w:rPr>
          <w:rFonts w:ascii="Noto Sans" w:hAnsi="Noto Sans" w:cs="Noto Sans"/>
          <w:sz w:val="20"/>
          <w:lang w:val="es-MX"/>
        </w:rPr>
        <w:t>Personas con discapacidad. - Acciones de prevención y condiciones de seguridad en materia de protección civil en situación de emergencia o desastre</w:t>
      </w:r>
      <w:r w:rsidRPr="005D2C73">
        <w:rPr>
          <w:rFonts w:ascii="Noto Sans" w:hAnsi="Noto Sans" w:cs="Noto Sans"/>
          <w:b/>
          <w:sz w:val="20"/>
          <w:lang w:val="es-MX"/>
        </w:rPr>
        <w:t>.</w:t>
      </w:r>
      <w:r w:rsidR="005D2C73" w:rsidRPr="005D2C73">
        <w:rPr>
          <w:rFonts w:ascii="Noto Sans" w:hAnsi="Noto Sans" w:cs="Noto Sans"/>
          <w:b/>
          <w:sz w:val="20"/>
          <w:lang w:val="es-MX"/>
        </w:rPr>
        <w:t xml:space="preserve"> </w:t>
      </w:r>
      <w:r w:rsidR="005D2C73" w:rsidRPr="005D2C73">
        <w:rPr>
          <w:rFonts w:ascii="Noto Sans" w:hAnsi="Noto Sans" w:cs="Noto Sans"/>
          <w:sz w:val="20"/>
          <w:lang w:val="es-MX"/>
        </w:rPr>
        <w:t>Establecer las acciones de prevención y condiciones de seguridad en materia de protección civil que se requieren para las personas con discapacidad en situación de emergencia o desastre.</w:t>
      </w:r>
      <w:r w:rsidRPr="005D2C73">
        <w:rPr>
          <w:rFonts w:ascii="Noto Sans" w:hAnsi="Noto Sans" w:cs="Noto Sans"/>
          <w:sz w:val="20"/>
          <w:lang w:val="es-MX"/>
        </w:rPr>
        <w:t xml:space="preserve"> </w:t>
      </w:r>
      <w:r w:rsidRPr="005D2C73">
        <w:rPr>
          <w:rFonts w:ascii="Noto Sans" w:hAnsi="Noto Sans" w:cs="Noto Sans"/>
          <w:bCs/>
          <w:iCs/>
          <w:sz w:val="20"/>
          <w:lang w:val="es-MX"/>
        </w:rPr>
        <w:t>Fecha de Publicación en el DOF</w:t>
      </w:r>
      <w:r w:rsidRPr="005D2C73">
        <w:rPr>
          <w:rFonts w:ascii="Noto Sans" w:hAnsi="Noto Sans" w:cs="Noto Sans"/>
          <w:bCs/>
          <w:color w:val="1F497D"/>
          <w:sz w:val="20"/>
          <w:lang w:val="es-MX"/>
        </w:rPr>
        <w:t xml:space="preserve"> </w:t>
      </w:r>
      <w:r w:rsidRPr="005D2C73">
        <w:rPr>
          <w:rFonts w:ascii="Noto Sans" w:hAnsi="Noto Sans" w:cs="Noto Sans"/>
          <w:bCs/>
          <w:iCs/>
          <w:sz w:val="20"/>
          <w:lang w:val="es-MX"/>
        </w:rPr>
        <w:t>12/08/2016.</w:t>
      </w:r>
    </w:p>
    <w:p w14:paraId="7902BCD4" w14:textId="77777777" w:rsidR="002A08B1" w:rsidRPr="00B33590" w:rsidRDefault="002F526D" w:rsidP="00DC13A3">
      <w:pPr>
        <w:numPr>
          <w:ilvl w:val="0"/>
          <w:numId w:val="76"/>
        </w:numPr>
        <w:suppressAutoHyphens w:val="0"/>
        <w:jc w:val="both"/>
        <w:rPr>
          <w:rFonts w:ascii="Noto Sans" w:hAnsi="Noto Sans" w:cs="Noto Sans"/>
          <w:sz w:val="20"/>
          <w:lang w:val="es-MX"/>
        </w:rPr>
      </w:pPr>
      <w:r w:rsidRPr="005C4C5F">
        <w:rPr>
          <w:rFonts w:ascii="Noto Sans" w:hAnsi="Noto Sans" w:cs="Noto Sans"/>
          <w:b/>
          <w:sz w:val="20"/>
          <w:lang w:val="es-MX"/>
        </w:rPr>
        <w:t>Norma Oficial mexicana NOM-</w:t>
      </w:r>
      <w:r w:rsidR="007A6C2C" w:rsidRPr="005C4C5F">
        <w:rPr>
          <w:rFonts w:ascii="Noto Sans" w:hAnsi="Noto Sans" w:cs="Noto Sans"/>
          <w:b/>
          <w:sz w:val="20"/>
          <w:lang w:val="es-MX"/>
        </w:rPr>
        <w:t>030-SSA3-2013</w:t>
      </w:r>
      <w:r w:rsidR="00F920CE" w:rsidRPr="005C4C5F">
        <w:rPr>
          <w:rFonts w:ascii="Noto Sans" w:hAnsi="Noto Sans" w:cs="Noto Sans"/>
          <w:b/>
          <w:bCs/>
          <w:sz w:val="20"/>
          <w:lang w:val="es-MX"/>
        </w:rPr>
        <w:t>,</w:t>
      </w:r>
      <w:r w:rsidRPr="005C4C5F">
        <w:rPr>
          <w:rFonts w:ascii="Noto Sans" w:hAnsi="Noto Sans" w:cs="Noto Sans"/>
          <w:b/>
          <w:bCs/>
          <w:sz w:val="20"/>
          <w:lang w:val="es-MX"/>
        </w:rPr>
        <w:t xml:space="preserve"> </w:t>
      </w:r>
      <w:r w:rsidRPr="005C4C5F">
        <w:rPr>
          <w:rFonts w:ascii="Noto Sans" w:hAnsi="Noto Sans" w:cs="Noto Sans"/>
          <w:sz w:val="20"/>
          <w:lang w:val="es-MX"/>
        </w:rPr>
        <w:t xml:space="preserve">Que establece </w:t>
      </w:r>
      <w:r w:rsidR="007A6C2C" w:rsidRPr="005C4C5F">
        <w:rPr>
          <w:rFonts w:ascii="Noto Sans" w:hAnsi="Noto Sans" w:cs="Noto Sans"/>
          <w:sz w:val="20"/>
          <w:lang w:val="es-MX"/>
        </w:rPr>
        <w:t>las características arquitectónicas para facilitar el acceso, transito, uso y permanencia de las personas con discapacidad en establecimientos para la atención medica ambulatoria y hospitalaria del sistema nacional de salud.</w:t>
      </w:r>
      <w:r w:rsidR="00F920CE" w:rsidRPr="005C4C5F">
        <w:rPr>
          <w:rFonts w:ascii="Noto Sans" w:hAnsi="Noto Sans" w:cs="Noto Sans"/>
          <w:sz w:val="20"/>
          <w:lang w:val="es-MX"/>
        </w:rPr>
        <w:t xml:space="preserve"> </w:t>
      </w:r>
      <w:r w:rsidR="005C4C5F" w:rsidRPr="005C4C5F">
        <w:rPr>
          <w:rFonts w:ascii="Noto Sans" w:hAnsi="Noto Sans" w:cs="Noto Sans"/>
          <w:sz w:val="20"/>
          <w:lang w:val="es-MX"/>
        </w:rPr>
        <w:t xml:space="preserve">Esta norma tiene por objeto establecer las características arquitectónicas mínimas, que deben cumplir los establecimientos para la atención médica ambulatoria y hospitalaria del Sistema Nacional de Salud, para facilitar el acceso, tránsito, uso y permanencia </w:t>
      </w:r>
      <w:r w:rsidR="005C4C5F" w:rsidRPr="00B33590">
        <w:rPr>
          <w:rFonts w:ascii="Noto Sans" w:hAnsi="Noto Sans" w:cs="Noto Sans"/>
          <w:sz w:val="20"/>
          <w:lang w:val="es-MX"/>
        </w:rPr>
        <w:t>de las personas con discapacidad.</w:t>
      </w:r>
      <w:r w:rsidR="007A6C2C" w:rsidRPr="00B33590">
        <w:rPr>
          <w:rFonts w:ascii="Noto Sans" w:hAnsi="Noto Sans" w:cs="Noto Sans"/>
          <w:sz w:val="20"/>
          <w:lang w:val="es-MX"/>
        </w:rPr>
        <w:t xml:space="preserve"> Fecha de publicación en el DOF </w:t>
      </w:r>
      <w:r w:rsidR="00F0380F" w:rsidRPr="00B33590">
        <w:rPr>
          <w:rFonts w:ascii="Noto Sans" w:hAnsi="Noto Sans" w:cs="Noto Sans"/>
          <w:sz w:val="20"/>
          <w:lang w:val="es-MX"/>
        </w:rPr>
        <w:t>12/09/2013.</w:t>
      </w:r>
    </w:p>
    <w:p w14:paraId="07937D35" w14:textId="7912F711" w:rsidR="002F526D" w:rsidRPr="00B33590" w:rsidRDefault="002F526D" w:rsidP="00DC13A3">
      <w:pPr>
        <w:numPr>
          <w:ilvl w:val="0"/>
          <w:numId w:val="76"/>
        </w:numPr>
        <w:suppressAutoHyphens w:val="0"/>
        <w:jc w:val="both"/>
        <w:rPr>
          <w:rFonts w:ascii="Noto Sans" w:hAnsi="Noto Sans" w:cs="Noto Sans"/>
          <w:sz w:val="20"/>
          <w:lang w:val="es-MX"/>
        </w:rPr>
      </w:pPr>
      <w:r w:rsidRPr="00B33590">
        <w:rPr>
          <w:rFonts w:ascii="Noto Sans" w:hAnsi="Noto Sans" w:cs="Noto Sans"/>
          <w:b/>
          <w:sz w:val="20"/>
          <w:lang w:val="es-MX"/>
        </w:rPr>
        <w:t xml:space="preserve">2000-001-006 </w:t>
      </w:r>
      <w:r w:rsidRPr="00B33590">
        <w:rPr>
          <w:rFonts w:ascii="Noto Sans" w:hAnsi="Noto Sans" w:cs="Noto Sans"/>
          <w:sz w:val="20"/>
          <w:lang w:val="es-MX"/>
        </w:rPr>
        <w:t>Norma que Establece las Disposiciones Generales para la Planeación, Obtención y el Control de los Servicio</w:t>
      </w:r>
      <w:bookmarkStart w:id="56" w:name="_Hlk158994162"/>
      <w:r w:rsidR="00737B76" w:rsidRPr="00B33590">
        <w:rPr>
          <w:rFonts w:ascii="Noto Sans" w:hAnsi="Noto Sans" w:cs="Noto Sans"/>
          <w:sz w:val="20"/>
          <w:lang w:val="es-MX"/>
        </w:rPr>
        <w:t>s Subrogados de Atención Médica del Instituto Mexicano del Seguro Social.</w:t>
      </w:r>
    </w:p>
    <w:p w14:paraId="041ABCEA" w14:textId="20596DC5" w:rsidR="007502BA" w:rsidRPr="005C4C5F" w:rsidRDefault="008D218F" w:rsidP="00DC13A3">
      <w:pPr>
        <w:numPr>
          <w:ilvl w:val="0"/>
          <w:numId w:val="76"/>
        </w:numPr>
        <w:suppressAutoHyphens w:val="0"/>
        <w:jc w:val="both"/>
        <w:rPr>
          <w:rFonts w:ascii="Noto Sans" w:hAnsi="Noto Sans" w:cs="Noto Sans"/>
          <w:sz w:val="20"/>
          <w:lang w:val="es-MX"/>
        </w:rPr>
      </w:pPr>
      <w:r w:rsidRPr="00B33590">
        <w:rPr>
          <w:rFonts w:ascii="Noto Sans" w:hAnsi="Noto Sans" w:cs="Noto Sans"/>
          <w:b/>
          <w:sz w:val="20"/>
          <w:lang w:val="es-MX"/>
        </w:rPr>
        <w:t>Norma Oficial mexicana NOM 040-SSA2-2004</w:t>
      </w:r>
      <w:r w:rsidRPr="00B33590">
        <w:rPr>
          <w:rFonts w:ascii="Noto Sans" w:hAnsi="Noto Sans" w:cs="Noto Sans"/>
          <w:sz w:val="20"/>
          <w:lang w:val="es-MX"/>
        </w:rPr>
        <w:t xml:space="preserve">; en Materia de Información en Salud, </w:t>
      </w:r>
      <w:r w:rsidR="007502BA" w:rsidRPr="00B33590">
        <w:rPr>
          <w:rFonts w:ascii="Noto Sans" w:hAnsi="Noto Sans" w:cs="Noto Sans"/>
          <w:sz w:val="20"/>
          <w:lang w:val="es-MX"/>
        </w:rPr>
        <w:t>Esta Norma Oficial Mexicana tiene por objeto establecer los criterios para obtener, integrar, organizar procesar, analizar y difundir la información en salud, en lo referente a población y cobertura, recursos</w:t>
      </w:r>
      <w:r w:rsidR="007502BA" w:rsidRPr="007502BA">
        <w:rPr>
          <w:rFonts w:ascii="Noto Sans" w:hAnsi="Noto Sans" w:cs="Noto Sans"/>
          <w:sz w:val="20"/>
          <w:lang w:val="es-MX"/>
        </w:rPr>
        <w:t xml:space="preserve"> disponibles, servicios otorgados, daños a la salud y evaluación del desempeño del Sistema Nacional de Salud.</w:t>
      </w:r>
      <w:r w:rsidR="007502BA">
        <w:rPr>
          <w:rFonts w:ascii="Noto Sans" w:hAnsi="Noto Sans" w:cs="Noto Sans"/>
          <w:sz w:val="20"/>
          <w:lang w:val="es-MX"/>
        </w:rPr>
        <w:t xml:space="preserve"> </w:t>
      </w:r>
      <w:r w:rsidR="007502BA" w:rsidRPr="007502BA">
        <w:rPr>
          <w:rFonts w:ascii="Noto Sans" w:hAnsi="Noto Sans" w:cs="Noto Sans"/>
          <w:sz w:val="20"/>
          <w:lang w:val="es-MX"/>
        </w:rPr>
        <w:t>Esta Norma Oficial Mexicana es de observancia obligatoria en todo el territorio nacional para establecimientos, personas físicas y morales del Sistema Nacional de Salud de los sectores pública, social y privado que proporcionen servicios de atención a la salud.</w:t>
      </w:r>
      <w:r w:rsidR="007502BA" w:rsidRPr="005C4C5F">
        <w:rPr>
          <w:rFonts w:ascii="Noto Sans" w:hAnsi="Noto Sans" w:cs="Noto Sans"/>
          <w:sz w:val="20"/>
          <w:lang w:val="es-MX"/>
        </w:rPr>
        <w:t xml:space="preserve"> Fecha de publicación en el DOF 2</w:t>
      </w:r>
      <w:r w:rsidR="007502BA">
        <w:rPr>
          <w:rFonts w:ascii="Noto Sans" w:hAnsi="Noto Sans" w:cs="Noto Sans"/>
          <w:sz w:val="20"/>
          <w:lang w:val="es-MX"/>
        </w:rPr>
        <w:t>8/09/2005</w:t>
      </w:r>
      <w:r w:rsidR="007502BA" w:rsidRPr="005C4C5F">
        <w:rPr>
          <w:rFonts w:ascii="Noto Sans" w:hAnsi="Noto Sans" w:cs="Noto Sans"/>
          <w:sz w:val="20"/>
          <w:lang w:val="es-MX"/>
        </w:rPr>
        <w:t>.</w:t>
      </w:r>
    </w:p>
    <w:p w14:paraId="17D30420" w14:textId="765DE0D5" w:rsidR="00D065C9" w:rsidRPr="007502BA" w:rsidRDefault="00D065C9" w:rsidP="007502BA">
      <w:pPr>
        <w:suppressAutoHyphens w:val="0"/>
        <w:ind w:left="432"/>
        <w:jc w:val="both"/>
        <w:rPr>
          <w:rFonts w:ascii="Noto Sans" w:hAnsi="Noto Sans" w:cs="Noto Sans"/>
          <w:sz w:val="20"/>
          <w:lang w:val="es-MX"/>
        </w:rPr>
      </w:pPr>
    </w:p>
    <w:p w14:paraId="113212B1" w14:textId="7A220506" w:rsidR="00985CB8" w:rsidRPr="00FD20E5" w:rsidRDefault="002F526D" w:rsidP="00965FE3">
      <w:pPr>
        <w:jc w:val="both"/>
        <w:rPr>
          <w:rFonts w:ascii="Noto Sans" w:hAnsi="Noto Sans" w:cs="Noto Sans"/>
          <w:sz w:val="20"/>
          <w:lang w:val="es-MX"/>
        </w:rPr>
      </w:pPr>
      <w:r w:rsidRPr="00FD20E5">
        <w:rPr>
          <w:rFonts w:ascii="Noto Sans" w:hAnsi="Noto Sans" w:cs="Noto Sans"/>
          <w:sz w:val="20"/>
          <w:lang w:val="es-MX"/>
        </w:rPr>
        <w:t>Se solicita que la Unidad de Hemodiálisis Subrogada ofertada por el licitante se encuentre Certificada o en Proceso de Certificación como se establece en el inciso a), numeral 1, del presente documento</w:t>
      </w:r>
      <w:bookmarkEnd w:id="56"/>
      <w:r w:rsidRPr="00FD20E5">
        <w:rPr>
          <w:rFonts w:ascii="Noto Sans" w:hAnsi="Noto Sans" w:cs="Noto Sans"/>
          <w:sz w:val="20"/>
          <w:lang w:val="es-MX"/>
        </w:rPr>
        <w:t>.</w:t>
      </w:r>
    </w:p>
    <w:p w14:paraId="7B26F3FC" w14:textId="77777777" w:rsidR="00CA01CD" w:rsidRPr="00FD20E5" w:rsidRDefault="00CA01CD" w:rsidP="009663B3">
      <w:pPr>
        <w:rPr>
          <w:rFonts w:ascii="Noto Sans" w:hAnsi="Noto Sans" w:cs="Noto Sans"/>
          <w:b/>
          <w:sz w:val="20"/>
        </w:rPr>
      </w:pPr>
    </w:p>
    <w:p w14:paraId="5AC61E59" w14:textId="77777777" w:rsidR="009663B3" w:rsidRPr="00FD20E5" w:rsidRDefault="009663B3" w:rsidP="008F66EE">
      <w:pPr>
        <w:rPr>
          <w:rFonts w:ascii="Noto Sans" w:hAnsi="Noto Sans" w:cs="Noto Sans"/>
          <w:b/>
          <w:sz w:val="20"/>
        </w:rPr>
      </w:pPr>
    </w:p>
    <w:p w14:paraId="0627A374" w14:textId="77777777" w:rsidR="00965FE3" w:rsidRPr="00FD20E5" w:rsidRDefault="00965FE3" w:rsidP="008677BF">
      <w:pPr>
        <w:jc w:val="center"/>
        <w:rPr>
          <w:rFonts w:ascii="Noto Sans" w:hAnsi="Noto Sans" w:cs="Noto Sans"/>
          <w:b/>
          <w:sz w:val="20"/>
        </w:rPr>
      </w:pPr>
    </w:p>
    <w:p w14:paraId="39B65EC0" w14:textId="77777777" w:rsidR="00965FE3" w:rsidRPr="00FD20E5" w:rsidRDefault="00965FE3" w:rsidP="008677BF">
      <w:pPr>
        <w:jc w:val="center"/>
        <w:rPr>
          <w:rFonts w:ascii="Noto Sans" w:hAnsi="Noto Sans" w:cs="Noto Sans"/>
          <w:b/>
          <w:sz w:val="20"/>
        </w:rPr>
      </w:pPr>
    </w:p>
    <w:p w14:paraId="4C2D0586" w14:textId="77777777" w:rsidR="00893F40" w:rsidRPr="00FD20E5" w:rsidRDefault="00893F40" w:rsidP="008677BF">
      <w:pPr>
        <w:jc w:val="center"/>
        <w:rPr>
          <w:rFonts w:ascii="Noto Sans" w:hAnsi="Noto Sans" w:cs="Noto Sans"/>
          <w:b/>
          <w:sz w:val="20"/>
        </w:rPr>
      </w:pPr>
    </w:p>
    <w:p w14:paraId="7639B5C6" w14:textId="77777777" w:rsidR="00893F40" w:rsidRPr="00FD20E5" w:rsidRDefault="00893F40" w:rsidP="008677BF">
      <w:pPr>
        <w:jc w:val="center"/>
        <w:rPr>
          <w:rFonts w:ascii="Noto Sans" w:hAnsi="Noto Sans" w:cs="Noto Sans"/>
          <w:b/>
          <w:sz w:val="20"/>
        </w:rPr>
      </w:pPr>
    </w:p>
    <w:p w14:paraId="1EFF73CE" w14:textId="77777777" w:rsidR="00893F40" w:rsidRPr="00FD20E5" w:rsidRDefault="00893F40" w:rsidP="008677BF">
      <w:pPr>
        <w:jc w:val="center"/>
        <w:rPr>
          <w:rFonts w:ascii="Noto Sans" w:hAnsi="Noto Sans" w:cs="Noto Sans"/>
          <w:b/>
          <w:sz w:val="20"/>
        </w:rPr>
      </w:pPr>
    </w:p>
    <w:p w14:paraId="490A5783" w14:textId="77777777" w:rsidR="00893F40" w:rsidRPr="00FD20E5" w:rsidRDefault="00893F40" w:rsidP="008677BF">
      <w:pPr>
        <w:jc w:val="center"/>
        <w:rPr>
          <w:rFonts w:ascii="Noto Sans" w:hAnsi="Noto Sans" w:cs="Noto Sans"/>
          <w:b/>
          <w:sz w:val="20"/>
        </w:rPr>
      </w:pPr>
    </w:p>
    <w:p w14:paraId="2CCC26D7" w14:textId="77777777" w:rsidR="00893F40" w:rsidRPr="00FD20E5" w:rsidRDefault="00893F40" w:rsidP="008677BF">
      <w:pPr>
        <w:jc w:val="center"/>
        <w:rPr>
          <w:rFonts w:ascii="Noto Sans" w:hAnsi="Noto Sans" w:cs="Noto Sans"/>
          <w:b/>
          <w:sz w:val="20"/>
        </w:rPr>
      </w:pPr>
    </w:p>
    <w:p w14:paraId="2EFACF50" w14:textId="77777777" w:rsidR="00893F40" w:rsidRPr="00FD20E5" w:rsidRDefault="00893F40" w:rsidP="008677BF">
      <w:pPr>
        <w:jc w:val="center"/>
        <w:rPr>
          <w:rFonts w:ascii="Noto Sans" w:hAnsi="Noto Sans" w:cs="Noto Sans"/>
          <w:b/>
          <w:sz w:val="20"/>
        </w:rPr>
      </w:pPr>
    </w:p>
    <w:p w14:paraId="66EFF54B" w14:textId="77777777" w:rsidR="00893F40" w:rsidRPr="00FD20E5" w:rsidRDefault="00893F40" w:rsidP="008677BF">
      <w:pPr>
        <w:jc w:val="center"/>
        <w:rPr>
          <w:rFonts w:ascii="Noto Sans" w:hAnsi="Noto Sans" w:cs="Noto Sans"/>
          <w:b/>
          <w:sz w:val="20"/>
        </w:rPr>
      </w:pPr>
    </w:p>
    <w:p w14:paraId="1EA23828" w14:textId="77777777" w:rsidR="00893F40" w:rsidRPr="00FD20E5" w:rsidRDefault="00893F40" w:rsidP="008677BF">
      <w:pPr>
        <w:jc w:val="center"/>
        <w:rPr>
          <w:rFonts w:ascii="Noto Sans" w:hAnsi="Noto Sans" w:cs="Noto Sans"/>
          <w:b/>
          <w:sz w:val="20"/>
        </w:rPr>
      </w:pPr>
    </w:p>
    <w:p w14:paraId="50511E50" w14:textId="77777777" w:rsidR="00893F40" w:rsidRPr="00FD20E5" w:rsidRDefault="00893F40" w:rsidP="008677BF">
      <w:pPr>
        <w:jc w:val="center"/>
        <w:rPr>
          <w:rFonts w:ascii="Noto Sans" w:hAnsi="Noto Sans" w:cs="Noto Sans"/>
          <w:b/>
          <w:sz w:val="20"/>
        </w:rPr>
      </w:pPr>
    </w:p>
    <w:p w14:paraId="5304BD5A" w14:textId="77777777" w:rsidR="00893F40" w:rsidRPr="00FD20E5" w:rsidRDefault="00893F40" w:rsidP="008677BF">
      <w:pPr>
        <w:jc w:val="center"/>
        <w:rPr>
          <w:rFonts w:ascii="Noto Sans" w:hAnsi="Noto Sans" w:cs="Noto Sans"/>
          <w:b/>
          <w:sz w:val="20"/>
        </w:rPr>
      </w:pPr>
    </w:p>
    <w:p w14:paraId="77E0FAD0" w14:textId="77777777" w:rsidR="00893F40" w:rsidRPr="00FD20E5" w:rsidRDefault="00893F40" w:rsidP="008677BF">
      <w:pPr>
        <w:jc w:val="center"/>
        <w:rPr>
          <w:rFonts w:ascii="Noto Sans" w:hAnsi="Noto Sans" w:cs="Noto Sans"/>
          <w:b/>
          <w:sz w:val="20"/>
        </w:rPr>
      </w:pPr>
    </w:p>
    <w:p w14:paraId="0D02E498" w14:textId="77777777" w:rsidR="00893F40" w:rsidRPr="00FD20E5" w:rsidRDefault="00893F40" w:rsidP="008677BF">
      <w:pPr>
        <w:jc w:val="center"/>
        <w:rPr>
          <w:rFonts w:ascii="Noto Sans" w:hAnsi="Noto Sans" w:cs="Noto Sans"/>
          <w:b/>
          <w:sz w:val="20"/>
        </w:rPr>
      </w:pPr>
    </w:p>
    <w:p w14:paraId="43084567" w14:textId="77777777" w:rsidR="00893F40" w:rsidRDefault="00893F40" w:rsidP="008677BF">
      <w:pPr>
        <w:jc w:val="center"/>
        <w:rPr>
          <w:rFonts w:ascii="Noto Sans" w:hAnsi="Noto Sans" w:cs="Noto Sans"/>
          <w:b/>
          <w:sz w:val="20"/>
        </w:rPr>
      </w:pPr>
    </w:p>
    <w:p w14:paraId="7FB69981" w14:textId="77777777" w:rsidR="00B33590" w:rsidRDefault="00B33590" w:rsidP="008677BF">
      <w:pPr>
        <w:jc w:val="center"/>
        <w:rPr>
          <w:rFonts w:ascii="Noto Sans" w:hAnsi="Noto Sans" w:cs="Noto Sans"/>
          <w:b/>
          <w:sz w:val="20"/>
        </w:rPr>
      </w:pPr>
    </w:p>
    <w:p w14:paraId="1B2BF349" w14:textId="77777777" w:rsidR="00B33590" w:rsidRDefault="00B33590" w:rsidP="008677BF">
      <w:pPr>
        <w:jc w:val="center"/>
        <w:rPr>
          <w:rFonts w:ascii="Noto Sans" w:hAnsi="Noto Sans" w:cs="Noto Sans"/>
          <w:b/>
          <w:sz w:val="20"/>
        </w:rPr>
      </w:pPr>
    </w:p>
    <w:p w14:paraId="0020F018" w14:textId="77777777" w:rsidR="00B33590" w:rsidRDefault="00B33590" w:rsidP="008677BF">
      <w:pPr>
        <w:jc w:val="center"/>
        <w:rPr>
          <w:rFonts w:ascii="Noto Sans" w:hAnsi="Noto Sans" w:cs="Noto Sans"/>
          <w:b/>
          <w:sz w:val="20"/>
        </w:rPr>
      </w:pPr>
    </w:p>
    <w:p w14:paraId="0AA78185" w14:textId="77777777" w:rsidR="00B33590" w:rsidRDefault="00B33590" w:rsidP="008677BF">
      <w:pPr>
        <w:jc w:val="center"/>
        <w:rPr>
          <w:rFonts w:ascii="Noto Sans" w:hAnsi="Noto Sans" w:cs="Noto Sans"/>
          <w:b/>
          <w:sz w:val="20"/>
        </w:rPr>
      </w:pPr>
    </w:p>
    <w:p w14:paraId="572072A7" w14:textId="77777777" w:rsidR="00B33590" w:rsidRDefault="00B33590" w:rsidP="008677BF">
      <w:pPr>
        <w:jc w:val="center"/>
        <w:rPr>
          <w:rFonts w:ascii="Noto Sans" w:hAnsi="Noto Sans" w:cs="Noto Sans"/>
          <w:b/>
          <w:sz w:val="20"/>
        </w:rPr>
      </w:pPr>
    </w:p>
    <w:p w14:paraId="12DB66C0" w14:textId="77777777" w:rsidR="00B33590" w:rsidRDefault="00B33590" w:rsidP="008677BF">
      <w:pPr>
        <w:jc w:val="center"/>
        <w:rPr>
          <w:rFonts w:ascii="Noto Sans" w:hAnsi="Noto Sans" w:cs="Noto Sans"/>
          <w:b/>
          <w:sz w:val="20"/>
        </w:rPr>
      </w:pPr>
    </w:p>
    <w:p w14:paraId="06018222" w14:textId="77777777" w:rsidR="00B33590" w:rsidRDefault="00B33590" w:rsidP="008677BF">
      <w:pPr>
        <w:jc w:val="center"/>
        <w:rPr>
          <w:rFonts w:ascii="Noto Sans" w:hAnsi="Noto Sans" w:cs="Noto Sans"/>
          <w:b/>
          <w:sz w:val="20"/>
        </w:rPr>
      </w:pPr>
    </w:p>
    <w:p w14:paraId="02EA168A" w14:textId="77777777" w:rsidR="00B33590" w:rsidRDefault="00B33590" w:rsidP="008677BF">
      <w:pPr>
        <w:jc w:val="center"/>
        <w:rPr>
          <w:rFonts w:ascii="Noto Sans" w:hAnsi="Noto Sans" w:cs="Noto Sans"/>
          <w:b/>
          <w:sz w:val="20"/>
        </w:rPr>
      </w:pPr>
    </w:p>
    <w:p w14:paraId="696F6AD8" w14:textId="77777777" w:rsidR="00B33590" w:rsidRDefault="00B33590" w:rsidP="008677BF">
      <w:pPr>
        <w:jc w:val="center"/>
        <w:rPr>
          <w:rFonts w:ascii="Noto Sans" w:hAnsi="Noto Sans" w:cs="Noto Sans"/>
          <w:b/>
          <w:sz w:val="20"/>
        </w:rPr>
      </w:pPr>
    </w:p>
    <w:p w14:paraId="1400447B" w14:textId="77777777" w:rsidR="00893F40" w:rsidRDefault="00893F40" w:rsidP="00321967">
      <w:pPr>
        <w:rPr>
          <w:rFonts w:ascii="Noto Sans" w:hAnsi="Noto Sans" w:cs="Noto Sans"/>
          <w:b/>
          <w:sz w:val="20"/>
        </w:rPr>
      </w:pPr>
    </w:p>
    <w:p w14:paraId="0E87C776" w14:textId="77777777" w:rsidR="00321967" w:rsidRPr="00FD20E5" w:rsidRDefault="00321967" w:rsidP="00321967">
      <w:pPr>
        <w:rPr>
          <w:rFonts w:ascii="Noto Sans" w:hAnsi="Noto Sans" w:cs="Noto Sans"/>
          <w:b/>
          <w:sz w:val="20"/>
        </w:rPr>
      </w:pPr>
    </w:p>
    <w:p w14:paraId="245DBBC7" w14:textId="2CF3E484" w:rsidR="00965FE3" w:rsidRPr="00FD20E5" w:rsidRDefault="00965FE3" w:rsidP="008677BF">
      <w:pPr>
        <w:jc w:val="center"/>
        <w:rPr>
          <w:rFonts w:ascii="Noto Sans" w:hAnsi="Noto Sans" w:cs="Noto Sans"/>
          <w:b/>
          <w:sz w:val="20"/>
        </w:rPr>
      </w:pPr>
      <w:r w:rsidRPr="00FD20E5">
        <w:rPr>
          <w:rFonts w:ascii="Noto Sans" w:hAnsi="Noto Sans" w:cs="Noto Sans"/>
          <w:b/>
          <w:sz w:val="20"/>
        </w:rPr>
        <w:lastRenderedPageBreak/>
        <w:t>ANEXO NÚMERO 2 (DOS)</w:t>
      </w:r>
    </w:p>
    <w:p w14:paraId="3AF97478" w14:textId="77777777" w:rsidR="00965FE3" w:rsidRPr="00FD20E5" w:rsidRDefault="00965FE3" w:rsidP="008677BF">
      <w:pPr>
        <w:jc w:val="center"/>
        <w:rPr>
          <w:rFonts w:ascii="Noto Sans" w:hAnsi="Noto Sans" w:cs="Noto Sans"/>
          <w:b/>
          <w:sz w:val="20"/>
        </w:rPr>
      </w:pPr>
    </w:p>
    <w:p w14:paraId="0EC21121" w14:textId="173E45DB" w:rsidR="00DC735A" w:rsidRPr="00FD20E5" w:rsidRDefault="00844628" w:rsidP="008677BF">
      <w:pPr>
        <w:jc w:val="center"/>
        <w:rPr>
          <w:rFonts w:ascii="Noto Sans" w:hAnsi="Noto Sans" w:cs="Noto Sans"/>
          <w:b/>
          <w:sz w:val="20"/>
        </w:rPr>
      </w:pPr>
      <w:r w:rsidRPr="00FD20E5">
        <w:rPr>
          <w:rFonts w:ascii="Noto Sans" w:hAnsi="Noto Sans" w:cs="Noto Sans"/>
          <w:b/>
          <w:sz w:val="20"/>
        </w:rPr>
        <w:t>TERMINOS Y CONDICIONES</w:t>
      </w:r>
    </w:p>
    <w:p w14:paraId="7232F188" w14:textId="77777777" w:rsidR="00844628" w:rsidRPr="00FD20E5" w:rsidRDefault="00844628" w:rsidP="00844628">
      <w:pPr>
        <w:rPr>
          <w:rFonts w:ascii="Noto Sans" w:hAnsi="Noto Sans" w:cs="Noto Sans"/>
          <w:b/>
          <w:sz w:val="20"/>
        </w:rPr>
      </w:pPr>
    </w:p>
    <w:p w14:paraId="3AC04D78" w14:textId="77777777" w:rsidR="003E0C79" w:rsidRPr="00FD20E5" w:rsidRDefault="003E0C79" w:rsidP="003E0C79">
      <w:pPr>
        <w:pStyle w:val="Sinespaciado"/>
        <w:jc w:val="both"/>
        <w:rPr>
          <w:rFonts w:ascii="Noto Sans" w:eastAsia="Times New Roman" w:hAnsi="Noto Sans" w:cs="Noto Sans"/>
          <w:bCs/>
          <w:sz w:val="20"/>
          <w:szCs w:val="20"/>
        </w:rPr>
      </w:pPr>
      <w:r w:rsidRPr="00FD20E5">
        <w:rPr>
          <w:rFonts w:ascii="Noto Sans" w:eastAsia="Times New Roman" w:hAnsi="Noto Sans" w:cs="Noto Sans"/>
          <w:bCs/>
          <w:sz w:val="20"/>
          <w:szCs w:val="20"/>
        </w:rPr>
        <w:t>En cumplimiento a lo dispuesto en el numeral 4.24.4. De las Políticas, Bases y Lineamientos en materia de Adquisiciones, Arrendamientos y Servicios del Instituto Mexicano del Seguro Social (POBALINES), se establecen los presentes Términos y Condiciones, para la contratación del Servicio Médico de Hemodiálisis Subrogada, de conformidad con lo siguiente:</w:t>
      </w:r>
    </w:p>
    <w:p w14:paraId="6A8084EB" w14:textId="77777777" w:rsidR="003E0C79" w:rsidRPr="00FD20E5" w:rsidRDefault="003E0C79" w:rsidP="003E0C79">
      <w:pPr>
        <w:pStyle w:val="Sinespaciado"/>
        <w:jc w:val="both"/>
        <w:rPr>
          <w:rFonts w:ascii="Noto Sans" w:eastAsia="Times New Roman" w:hAnsi="Noto Sans" w:cs="Noto Sans"/>
          <w:bCs/>
          <w:sz w:val="20"/>
          <w:szCs w:val="20"/>
        </w:rPr>
      </w:pPr>
    </w:p>
    <w:p w14:paraId="7E68D16D" w14:textId="238626C2" w:rsidR="003E0C79" w:rsidRPr="00FD20E5" w:rsidRDefault="003936C6" w:rsidP="00DC13A3">
      <w:pPr>
        <w:pStyle w:val="Ttulo1"/>
        <w:keepLines/>
        <w:numPr>
          <w:ilvl w:val="0"/>
          <w:numId w:val="77"/>
        </w:numPr>
        <w:suppressAutoHyphens w:val="0"/>
        <w:spacing w:before="0" w:after="0"/>
        <w:ind w:left="284" w:hanging="284"/>
        <w:rPr>
          <w:rFonts w:ascii="Noto Sans" w:hAnsi="Noto Sans" w:cs="Noto Sans"/>
          <w:i/>
          <w:iCs/>
          <w:sz w:val="20"/>
          <w:szCs w:val="20"/>
        </w:rPr>
      </w:pPr>
      <w:bookmarkStart w:id="57" w:name="_Toc162337475"/>
      <w:r w:rsidRPr="00FD20E5">
        <w:rPr>
          <w:rFonts w:ascii="Noto Sans" w:hAnsi="Noto Sans" w:cs="Noto Sans"/>
          <w:i/>
          <w:iCs/>
          <w:sz w:val="20"/>
          <w:szCs w:val="20"/>
        </w:rPr>
        <w:t>VIGENCIA DE LA CONTRATACIÓN Y EJERCICIO PRESUPUESTAL AL QUE CORRESPONDA.</w:t>
      </w:r>
      <w:bookmarkEnd w:id="57"/>
    </w:p>
    <w:p w14:paraId="163744D3" w14:textId="77777777" w:rsidR="003E0C79" w:rsidRPr="00FD20E5" w:rsidRDefault="003E0C79" w:rsidP="003E0C79">
      <w:pPr>
        <w:rPr>
          <w:rFonts w:ascii="Noto Sans" w:eastAsia="Yu Mincho" w:hAnsi="Noto Sans" w:cs="Noto Sans"/>
          <w:sz w:val="20"/>
        </w:rPr>
      </w:pPr>
    </w:p>
    <w:p w14:paraId="615820CD" w14:textId="6BAA178B" w:rsidR="003E0C79" w:rsidRDefault="003936C6" w:rsidP="00DC13A3">
      <w:pPr>
        <w:pStyle w:val="Ttulo1"/>
        <w:keepNext w:val="0"/>
        <w:numPr>
          <w:ilvl w:val="3"/>
          <w:numId w:val="77"/>
        </w:numPr>
        <w:suppressAutoHyphens w:val="0"/>
        <w:spacing w:before="0" w:after="0"/>
        <w:ind w:left="709"/>
        <w:rPr>
          <w:rFonts w:ascii="Noto Sans" w:hAnsi="Noto Sans" w:cs="Noto Sans"/>
          <w:sz w:val="20"/>
          <w:szCs w:val="20"/>
          <w:lang w:eastAsia="es-MX"/>
        </w:rPr>
      </w:pPr>
      <w:bookmarkStart w:id="58" w:name="_Toc162337476"/>
      <w:r w:rsidRPr="00FD20E5">
        <w:rPr>
          <w:rFonts w:ascii="Noto Sans" w:hAnsi="Noto Sans" w:cs="Noto Sans"/>
          <w:sz w:val="20"/>
          <w:szCs w:val="20"/>
          <w:lang w:eastAsia="es-MX"/>
        </w:rPr>
        <w:t>Vigencia de la prestación del servicio</w:t>
      </w:r>
      <w:bookmarkEnd w:id="58"/>
    </w:p>
    <w:p w14:paraId="5CBD0348" w14:textId="77777777" w:rsidR="003936C6" w:rsidRPr="003936C6" w:rsidRDefault="003936C6" w:rsidP="003936C6">
      <w:pPr>
        <w:rPr>
          <w:lang w:eastAsia="es-MX"/>
        </w:rPr>
      </w:pPr>
    </w:p>
    <w:p w14:paraId="0CEF43A0" w14:textId="29BA14DC" w:rsidR="003E0C79" w:rsidRPr="003936C6" w:rsidRDefault="003E0C79" w:rsidP="00DC13A3">
      <w:pPr>
        <w:pStyle w:val="Prrafodelista"/>
        <w:numPr>
          <w:ilvl w:val="0"/>
          <w:numId w:val="96"/>
        </w:numPr>
        <w:autoSpaceDE w:val="0"/>
        <w:ind w:right="-80"/>
        <w:jc w:val="both"/>
        <w:rPr>
          <w:rFonts w:ascii="Noto Sans" w:hAnsi="Noto Sans" w:cs="Noto Sans"/>
          <w:bCs/>
          <w:color w:val="000000" w:themeColor="text1"/>
          <w:sz w:val="20"/>
          <w:lang w:eastAsia="es-MX"/>
        </w:rPr>
      </w:pPr>
      <w:r w:rsidRPr="003936C6">
        <w:rPr>
          <w:rFonts w:ascii="Noto Sans" w:hAnsi="Noto Sans" w:cs="Noto Sans"/>
          <w:bCs/>
          <w:color w:val="000000" w:themeColor="text1"/>
          <w:sz w:val="20"/>
          <w:lang w:val="es-MX" w:eastAsia="es-MX"/>
        </w:rPr>
        <w:t xml:space="preserve">El plazo para la prestación del Servicio </w:t>
      </w:r>
      <w:r w:rsidRPr="003936C6">
        <w:rPr>
          <w:rFonts w:ascii="Noto Sans" w:hAnsi="Noto Sans" w:cs="Noto Sans"/>
          <w:bCs/>
          <w:color w:val="000000" w:themeColor="text1"/>
          <w:sz w:val="20"/>
          <w:lang w:eastAsia="es-MX"/>
        </w:rPr>
        <w:t>será para un período de contratación a partir del día  01 de Julio y hasta el 30 de Septiembre del 2025.</w:t>
      </w:r>
    </w:p>
    <w:p w14:paraId="5F781265" w14:textId="77777777" w:rsidR="003E0C79" w:rsidRPr="00FD20E5" w:rsidRDefault="003E0C79" w:rsidP="003E0C79">
      <w:pPr>
        <w:pStyle w:val="Sinespaciado"/>
        <w:ind w:left="284" w:hanging="284"/>
        <w:jc w:val="both"/>
        <w:rPr>
          <w:rFonts w:ascii="Noto Sans" w:hAnsi="Noto Sans" w:cs="Noto Sans"/>
          <w:bCs/>
          <w:color w:val="000000" w:themeColor="text1"/>
          <w:sz w:val="20"/>
          <w:szCs w:val="20"/>
        </w:rPr>
      </w:pPr>
    </w:p>
    <w:p w14:paraId="3101AA6E" w14:textId="77777777" w:rsidR="003E0C79" w:rsidRPr="00FD20E5" w:rsidRDefault="003E0C79" w:rsidP="003E0C79">
      <w:pPr>
        <w:pStyle w:val="Sinespaciado"/>
        <w:jc w:val="both"/>
        <w:rPr>
          <w:rFonts w:ascii="Noto Sans" w:hAnsi="Noto Sans" w:cs="Noto Sans"/>
          <w:bCs/>
          <w:color w:val="000000" w:themeColor="text1"/>
          <w:sz w:val="20"/>
          <w:szCs w:val="20"/>
        </w:rPr>
      </w:pPr>
      <w:r w:rsidRPr="00FD20E5">
        <w:rPr>
          <w:rFonts w:ascii="Noto Sans" w:hAnsi="Noto Sans" w:cs="Noto Sans"/>
          <w:bCs/>
          <w:color w:val="000000" w:themeColor="text1"/>
          <w:sz w:val="20"/>
          <w:szCs w:val="20"/>
        </w:rPr>
        <w:t xml:space="preserve">Nota: En caso de que el licitante adjudicado este en posibilidades de dar inicio antes del vencimiento del plazo de puesta a punto de 05 (cinco) días naturales, podrá hacerlo, previa coordinación y corresponsabilidad con el Administrador de Contrato y Auxiliares del contrato del Instituto correspondiente, de forma que el Servicio Médico de Hemodiálisis Subrogada, se otorgue de manera ininterrumpida a la </w:t>
      </w:r>
      <w:proofErr w:type="spellStart"/>
      <w:r w:rsidRPr="00FD20E5">
        <w:rPr>
          <w:rFonts w:ascii="Noto Sans" w:hAnsi="Noto Sans" w:cs="Noto Sans"/>
          <w:bCs/>
          <w:color w:val="000000" w:themeColor="text1"/>
          <w:sz w:val="20"/>
          <w:szCs w:val="20"/>
        </w:rPr>
        <w:t>derechohabiencia</w:t>
      </w:r>
      <w:proofErr w:type="spellEnd"/>
      <w:r w:rsidRPr="00FD20E5">
        <w:rPr>
          <w:rFonts w:ascii="Noto Sans" w:hAnsi="Noto Sans" w:cs="Noto Sans"/>
          <w:bCs/>
          <w:color w:val="000000" w:themeColor="text1"/>
          <w:sz w:val="20"/>
          <w:szCs w:val="20"/>
        </w:rPr>
        <w:t xml:space="preserve">.  </w:t>
      </w:r>
    </w:p>
    <w:p w14:paraId="21956F31" w14:textId="77777777" w:rsidR="003936C6" w:rsidRDefault="003936C6" w:rsidP="003936C6">
      <w:pPr>
        <w:pStyle w:val="Ttulo1"/>
        <w:keepLines/>
        <w:numPr>
          <w:ilvl w:val="0"/>
          <w:numId w:val="0"/>
        </w:numPr>
        <w:suppressAutoHyphens w:val="0"/>
        <w:spacing w:before="0" w:after="0"/>
        <w:rPr>
          <w:rFonts w:ascii="Noto Sans" w:eastAsia="Calibri" w:hAnsi="Noto Sans" w:cs="Noto Sans"/>
          <w:b w:val="0"/>
          <w:color w:val="000000" w:themeColor="text1"/>
          <w:kern w:val="0"/>
          <w:sz w:val="20"/>
          <w:szCs w:val="20"/>
          <w:lang w:eastAsia="es-MX"/>
        </w:rPr>
      </w:pPr>
      <w:bookmarkStart w:id="59" w:name="_Toc162337477"/>
    </w:p>
    <w:p w14:paraId="27F41601" w14:textId="1E37AAFE" w:rsidR="003E0C79" w:rsidRPr="003936C6" w:rsidRDefault="003E0C79" w:rsidP="00DC13A3">
      <w:pPr>
        <w:pStyle w:val="Ttulo1"/>
        <w:keepLines/>
        <w:numPr>
          <w:ilvl w:val="0"/>
          <w:numId w:val="96"/>
        </w:numPr>
        <w:suppressAutoHyphens w:val="0"/>
        <w:spacing w:before="0" w:after="0"/>
        <w:rPr>
          <w:rFonts w:ascii="Noto Sans" w:hAnsi="Noto Sans" w:cs="Noto Sans"/>
          <w:b w:val="0"/>
          <w:iCs/>
          <w:sz w:val="20"/>
          <w:szCs w:val="20"/>
        </w:rPr>
      </w:pPr>
      <w:r w:rsidRPr="003936C6">
        <w:rPr>
          <w:rFonts w:ascii="Noto Sans" w:hAnsi="Noto Sans" w:cs="Noto Sans"/>
          <w:b w:val="0"/>
          <w:iCs/>
          <w:sz w:val="20"/>
          <w:szCs w:val="20"/>
        </w:rPr>
        <w:t>Plazo de entrega del bien, arrendamiento o servicio, indicando en su caso, el calendario con programa y condiciones de entregas que corresponda.</w:t>
      </w:r>
      <w:bookmarkEnd w:id="59"/>
    </w:p>
    <w:p w14:paraId="59FCE83F" w14:textId="77777777" w:rsidR="003E0C79" w:rsidRPr="00FD20E5" w:rsidRDefault="003E0C79" w:rsidP="003E0C79">
      <w:pPr>
        <w:rPr>
          <w:rFonts w:ascii="Noto Sans" w:eastAsia="Yu Mincho" w:hAnsi="Noto Sans" w:cs="Noto Sans"/>
          <w:sz w:val="20"/>
        </w:rPr>
      </w:pPr>
    </w:p>
    <w:p w14:paraId="271AE218" w14:textId="1D95B08D" w:rsidR="000B128C" w:rsidRDefault="003936C6" w:rsidP="00DC13A3">
      <w:pPr>
        <w:pStyle w:val="Ttulo1"/>
        <w:keepNext w:val="0"/>
        <w:numPr>
          <w:ilvl w:val="3"/>
          <w:numId w:val="77"/>
        </w:numPr>
        <w:suppressAutoHyphens w:val="0"/>
        <w:spacing w:before="0" w:after="0"/>
        <w:ind w:left="709"/>
        <w:rPr>
          <w:rFonts w:ascii="Noto Sans" w:hAnsi="Noto Sans" w:cs="Noto Sans"/>
          <w:sz w:val="20"/>
          <w:szCs w:val="20"/>
        </w:rPr>
      </w:pPr>
      <w:bookmarkStart w:id="60" w:name="_Toc162337478"/>
      <w:r w:rsidRPr="00FD20E5">
        <w:rPr>
          <w:rFonts w:ascii="Noto Sans" w:hAnsi="Noto Sans" w:cs="Noto Sans"/>
          <w:sz w:val="20"/>
          <w:szCs w:val="20"/>
        </w:rPr>
        <w:t>Lugar, plazo de entrega</w:t>
      </w:r>
      <w:bookmarkEnd w:id="60"/>
      <w:r w:rsidRPr="00FD20E5">
        <w:rPr>
          <w:rFonts w:ascii="Noto Sans" w:hAnsi="Noto Sans" w:cs="Noto Sans"/>
          <w:sz w:val="20"/>
          <w:szCs w:val="20"/>
        </w:rPr>
        <w:t xml:space="preserve"> </w:t>
      </w:r>
    </w:p>
    <w:p w14:paraId="66ED713A" w14:textId="77777777" w:rsidR="003936C6" w:rsidRPr="003936C6" w:rsidRDefault="003936C6" w:rsidP="003936C6"/>
    <w:p w14:paraId="3B5955BD" w14:textId="77777777" w:rsidR="003E0C79" w:rsidRPr="00FD20E5" w:rsidRDefault="003E0C79" w:rsidP="00DC13A3">
      <w:pPr>
        <w:pStyle w:val="Ttulo2"/>
        <w:keepLines/>
        <w:numPr>
          <w:ilvl w:val="0"/>
          <w:numId w:val="78"/>
        </w:numPr>
        <w:tabs>
          <w:tab w:val="clear" w:pos="0"/>
        </w:tabs>
        <w:suppressAutoHyphens w:val="0"/>
        <w:spacing w:before="0" w:after="0"/>
        <w:ind w:left="284" w:hanging="284"/>
        <w:rPr>
          <w:rFonts w:ascii="Noto Sans" w:eastAsiaTheme="majorEastAsia" w:hAnsi="Noto Sans" w:cs="Noto Sans"/>
          <w:sz w:val="20"/>
          <w:lang w:eastAsia="en-US"/>
        </w:rPr>
      </w:pPr>
      <w:bookmarkStart w:id="61" w:name="_Toc162337479"/>
      <w:r w:rsidRPr="00FD20E5">
        <w:rPr>
          <w:rFonts w:ascii="Noto Sans" w:hAnsi="Noto Sans" w:cs="Noto Sans"/>
          <w:sz w:val="20"/>
        </w:rPr>
        <w:t>Condiciones de la Prestación del Servicio</w:t>
      </w:r>
      <w:bookmarkEnd w:id="61"/>
    </w:p>
    <w:p w14:paraId="6D3B0734"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El licitante deberá ofertar en su propuesta que el procedimiento de hemodiálisis se llevará a cabo únicamente en las instalaciones de la unidad de hemodiálisis subrogada del licitante adjudicado.</w:t>
      </w:r>
    </w:p>
    <w:p w14:paraId="0C90440A"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bCs/>
          <w:sz w:val="20"/>
          <w:szCs w:val="20"/>
        </w:rPr>
        <w:t>Por ningún motivo podrá el prestador del servicio otorgar el procedimiento de hemodiálisis a través de terceros o en instalaciones distintas a las propuestas y estipuladas en su oferta técnica.</w:t>
      </w:r>
    </w:p>
    <w:p w14:paraId="158EE7B6"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El horario de servicio será de las 7:00 a las 21:00 horas de lunes a sábado; incluyendo días festivos, de conformidad con lo que indica el inciso a) </w:t>
      </w:r>
      <w:bookmarkStart w:id="62" w:name="_Toc150785693"/>
      <w:r w:rsidRPr="00FD20E5">
        <w:rPr>
          <w:rFonts w:ascii="Noto Sans" w:eastAsia="Times New Roman" w:hAnsi="Noto Sans" w:cs="Noto Sans"/>
          <w:sz w:val="20"/>
          <w:szCs w:val="20"/>
        </w:rPr>
        <w:t>del Anexo Técnico “La Unidad de Hemodiálisis Subrogada deberá cumplir con los siguientes puntos</w:t>
      </w:r>
      <w:bookmarkEnd w:id="62"/>
      <w:r w:rsidRPr="00FD20E5">
        <w:rPr>
          <w:rFonts w:ascii="Noto Sans" w:eastAsia="Times New Roman" w:hAnsi="Noto Sans" w:cs="Noto Sans"/>
          <w:sz w:val="20"/>
          <w:szCs w:val="20"/>
        </w:rPr>
        <w:t>”. Sin embargo, si se requiere incrementar el tiempo de atención para cubrir los requerimientos de las necesidades de las Unidades Médicas del Instituto, se podrá aumentar a más de 4 turnos al día.</w:t>
      </w:r>
    </w:p>
    <w:p w14:paraId="265BEDD0"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El servicio de hemodiálisis deberá ser prestado dentro del plazo establecido y de acuerdo con las necesidades de las unidades médicas contenidas en el Anexo T1 (T-uno), el cual forma parte del presente documento.</w:t>
      </w:r>
    </w:p>
    <w:p w14:paraId="289C4F08" w14:textId="77777777" w:rsidR="003E0C79" w:rsidRPr="00FD20E5" w:rsidRDefault="003E0C79" w:rsidP="003E0C79">
      <w:pPr>
        <w:pStyle w:val="Sinespaciado"/>
        <w:jc w:val="both"/>
        <w:rPr>
          <w:rFonts w:ascii="Noto Sans" w:eastAsia="Times New Roman" w:hAnsi="Noto Sans" w:cs="Noto Sans"/>
          <w:sz w:val="20"/>
          <w:szCs w:val="20"/>
        </w:rPr>
      </w:pPr>
    </w:p>
    <w:p w14:paraId="2FBEFCFC" w14:textId="77777777" w:rsidR="003E0C79" w:rsidRPr="00FD20E5" w:rsidRDefault="003E0C79" w:rsidP="00DC13A3">
      <w:pPr>
        <w:pStyle w:val="Ttulo2"/>
        <w:keepLines/>
        <w:numPr>
          <w:ilvl w:val="0"/>
          <w:numId w:val="78"/>
        </w:numPr>
        <w:tabs>
          <w:tab w:val="clear" w:pos="0"/>
        </w:tabs>
        <w:suppressAutoHyphens w:val="0"/>
        <w:spacing w:before="0" w:after="0"/>
        <w:ind w:left="284" w:hanging="284"/>
        <w:rPr>
          <w:rFonts w:ascii="Noto Sans" w:eastAsiaTheme="majorEastAsia" w:hAnsi="Noto Sans" w:cs="Noto Sans"/>
          <w:sz w:val="20"/>
          <w:lang w:eastAsia="en-US"/>
        </w:rPr>
      </w:pPr>
      <w:bookmarkStart w:id="63" w:name="_Toc162337480"/>
      <w:r w:rsidRPr="00FD20E5">
        <w:rPr>
          <w:rFonts w:ascii="Noto Sans" w:hAnsi="Noto Sans" w:cs="Noto Sans"/>
          <w:sz w:val="20"/>
        </w:rPr>
        <w:t>La unidad de hemodiálisis subrogada deberá cumplir con los siguientes puntos</w:t>
      </w:r>
      <w:bookmarkEnd w:id="63"/>
    </w:p>
    <w:p w14:paraId="4CFC20C5" w14:textId="68F1FD82"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 xml:space="preserve">El servicio deberá ser prestado por personal que cumpla con lo estipulado en la NOM-003-SSA3-2010 “Para la práctica de la Hemodiálisis” </w:t>
      </w:r>
      <w:r w:rsidR="00716204" w:rsidRPr="00716204">
        <w:rPr>
          <w:rFonts w:ascii="Noto Sans" w:eastAsia="Times New Roman" w:hAnsi="Noto Sans" w:cs="Noto Sans"/>
          <w:sz w:val="20"/>
          <w:szCs w:val="20"/>
          <w:lang w:eastAsia="es-ES"/>
        </w:rPr>
        <w:t>Fecha de</w:t>
      </w:r>
      <w:r w:rsidR="00716204">
        <w:rPr>
          <w:rFonts w:ascii="Noto Sans" w:eastAsia="Times New Roman" w:hAnsi="Noto Sans" w:cs="Noto Sans"/>
          <w:sz w:val="20"/>
          <w:szCs w:val="20"/>
          <w:lang w:eastAsia="es-ES"/>
        </w:rPr>
        <w:t xml:space="preserve"> publicación en el DOF 8/7/2010 </w:t>
      </w:r>
      <w:r w:rsidRPr="00FD20E5">
        <w:rPr>
          <w:rFonts w:ascii="Noto Sans" w:eastAsia="Times New Roman" w:hAnsi="Noto Sans" w:cs="Noto Sans"/>
          <w:sz w:val="20"/>
          <w:szCs w:val="20"/>
          <w:lang w:eastAsia="es-ES"/>
        </w:rPr>
        <w:t>que a continuación se desglosa:</w:t>
      </w:r>
    </w:p>
    <w:p w14:paraId="4D6087FD" w14:textId="77777777" w:rsidR="000B128C" w:rsidRPr="00FD20E5" w:rsidRDefault="000B128C" w:rsidP="003E0C79">
      <w:pPr>
        <w:pStyle w:val="Sinespaciado"/>
        <w:jc w:val="both"/>
        <w:rPr>
          <w:rFonts w:ascii="Noto Sans" w:eastAsia="Times New Roman" w:hAnsi="Noto Sans" w:cs="Noto Sans"/>
          <w:sz w:val="20"/>
          <w:szCs w:val="20"/>
          <w:lang w:eastAsia="es-ES"/>
        </w:rPr>
      </w:pPr>
    </w:p>
    <w:p w14:paraId="7F81FB81" w14:textId="77777777" w:rsidR="003E0C79" w:rsidRPr="00FD20E5" w:rsidRDefault="003E0C79" w:rsidP="00DC13A3">
      <w:pPr>
        <w:pStyle w:val="Sinespaciado"/>
        <w:numPr>
          <w:ilvl w:val="0"/>
          <w:numId w:val="79"/>
        </w:numPr>
        <w:tabs>
          <w:tab w:val="left" w:pos="993"/>
        </w:tabs>
        <w:suppressAutoHyphens w:val="0"/>
        <w:ind w:left="0" w:firstLine="0"/>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Deberá presentar un responsable de la unidad de hemodiálisis subrogada quien deberá ser un médico especialista en nefrología, con certificado de especialización, y cédula profesional, debiendo encontrarse en la unidad de hemodiálisis durante el horario de la práctica de esta a los pacientes del Instituto.</w:t>
      </w:r>
    </w:p>
    <w:p w14:paraId="0B4DC383" w14:textId="77777777" w:rsidR="000B128C" w:rsidRPr="00FD20E5" w:rsidRDefault="000B128C" w:rsidP="000B128C">
      <w:pPr>
        <w:pStyle w:val="Sinespaciado"/>
        <w:tabs>
          <w:tab w:val="left" w:pos="993"/>
        </w:tabs>
        <w:suppressAutoHyphens w:val="0"/>
        <w:jc w:val="both"/>
        <w:rPr>
          <w:rFonts w:ascii="Noto Sans" w:eastAsia="Times New Roman" w:hAnsi="Noto Sans" w:cs="Noto Sans"/>
          <w:sz w:val="20"/>
          <w:szCs w:val="20"/>
          <w:lang w:eastAsia="es-ES"/>
        </w:rPr>
      </w:pPr>
    </w:p>
    <w:p w14:paraId="389A912E" w14:textId="77777777" w:rsidR="003E0C79" w:rsidRPr="00FD20E5" w:rsidRDefault="003E0C79" w:rsidP="00DC13A3">
      <w:pPr>
        <w:pStyle w:val="Sinespaciado"/>
        <w:numPr>
          <w:ilvl w:val="0"/>
          <w:numId w:val="79"/>
        </w:numPr>
        <w:tabs>
          <w:tab w:val="left" w:pos="993"/>
        </w:tabs>
        <w:suppressAutoHyphens w:val="0"/>
        <w:ind w:left="0" w:firstLine="0"/>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Deberá contar con el personal de enfermería con especialidad en nefrología o personal profesional y técnico con capacitación y adiestramiento en hemodiálisis por un periodo mínimo de seis meses de enfermería, el cual deberá contar con al menos una enfermera por cada 3 (tres) máquinas de hemodiálisis.</w:t>
      </w:r>
    </w:p>
    <w:p w14:paraId="1CC05B5E" w14:textId="77777777" w:rsidR="003E0C79" w:rsidRPr="00FD20E5" w:rsidRDefault="003E0C79" w:rsidP="003E0C79">
      <w:pPr>
        <w:pStyle w:val="Sinespaciado"/>
        <w:jc w:val="both"/>
        <w:rPr>
          <w:rFonts w:ascii="Noto Sans" w:eastAsia="Times New Roman" w:hAnsi="Noto Sans" w:cs="Noto Sans"/>
          <w:bCs/>
          <w:sz w:val="20"/>
          <w:szCs w:val="20"/>
          <w:lang w:eastAsia="es-ES"/>
        </w:rPr>
      </w:pPr>
      <w:r w:rsidRPr="00FD20E5">
        <w:rPr>
          <w:rFonts w:ascii="Noto Sans" w:eastAsia="Times New Roman" w:hAnsi="Noto Sans" w:cs="Noto Sans"/>
          <w:bCs/>
          <w:sz w:val="20"/>
          <w:szCs w:val="20"/>
          <w:lang w:eastAsia="es-ES"/>
        </w:rPr>
        <w:t>Para garantizar lo anterior, durante la prestación del servicio del licitante adjudicado, el Instituto realizará verificaciones del personal que presta el servicio, durante las visitas de supervisión semestrales o las que se determinen necesarias, señaladas en los presentes Términos y Condiciones y en su caso, en el Anexo Técnico.</w:t>
      </w:r>
    </w:p>
    <w:p w14:paraId="1A7DEDD5"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El </w:t>
      </w:r>
      <w:r w:rsidRPr="00FD20E5">
        <w:rPr>
          <w:rFonts w:ascii="Noto Sans" w:eastAsia="Times New Roman" w:hAnsi="Noto Sans" w:cs="Noto Sans"/>
          <w:sz w:val="20"/>
          <w:szCs w:val="20"/>
          <w:lang w:eastAsia="es-ES"/>
        </w:rPr>
        <w:t>licitante adjudicado</w:t>
      </w:r>
      <w:r w:rsidRPr="00FD20E5">
        <w:rPr>
          <w:rFonts w:ascii="Noto Sans" w:eastAsia="Times New Roman" w:hAnsi="Noto Sans" w:cs="Noto Sans"/>
          <w:sz w:val="20"/>
          <w:szCs w:val="20"/>
        </w:rPr>
        <w:t xml:space="preserve"> deberá dotar en forma mensual al Instituto del número de catéteres temporales o permanentes que fueron colocados en unidades médicas del IMSS a pacientes referidos a subrogación que ingresaron el mes inmediato anterior, más 02 (dos) catéteres temporales o permanentes como lo solicite el jefe de servicio de la unidad médica de referencia de los pacientes.</w:t>
      </w:r>
    </w:p>
    <w:p w14:paraId="6C19BF32" w14:textId="0784FD1E"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w:t>
      </w:r>
      <w:r w:rsidR="00824615">
        <w:rPr>
          <w:rFonts w:ascii="Noto Sans" w:eastAsia="Times New Roman" w:hAnsi="Noto Sans" w:cs="Noto Sans"/>
          <w:sz w:val="20"/>
          <w:szCs w:val="20"/>
        </w:rPr>
        <w:t xml:space="preserve"> 5</w:t>
      </w:r>
      <w:r w:rsidRPr="00FD20E5">
        <w:rPr>
          <w:rFonts w:ascii="Noto Sans" w:eastAsia="Times New Roman" w:hAnsi="Noto Sans" w:cs="Noto Sans"/>
          <w:sz w:val="20"/>
          <w:szCs w:val="20"/>
        </w:rPr>
        <w:t xml:space="preserve"> </w:t>
      </w:r>
      <w:r w:rsidR="00824615">
        <w:rPr>
          <w:rFonts w:ascii="Noto Sans" w:eastAsia="Times New Roman" w:hAnsi="Noto Sans" w:cs="Noto Sans"/>
          <w:sz w:val="20"/>
          <w:szCs w:val="20"/>
        </w:rPr>
        <w:t>(</w:t>
      </w:r>
      <w:r w:rsidRPr="00FD20E5">
        <w:rPr>
          <w:rFonts w:ascii="Noto Sans" w:eastAsia="Times New Roman" w:hAnsi="Noto Sans" w:cs="Noto Sans"/>
          <w:sz w:val="20"/>
          <w:szCs w:val="20"/>
        </w:rPr>
        <w:t>cinco</w:t>
      </w:r>
      <w:r w:rsidR="00824615">
        <w:rPr>
          <w:rFonts w:ascii="Noto Sans" w:eastAsia="Times New Roman" w:hAnsi="Noto Sans" w:cs="Noto Sans"/>
          <w:sz w:val="20"/>
          <w:szCs w:val="20"/>
        </w:rPr>
        <w:t>)</w:t>
      </w:r>
      <w:r w:rsidRPr="00FD20E5">
        <w:rPr>
          <w:rFonts w:ascii="Noto Sans" w:eastAsia="Times New Roman" w:hAnsi="Noto Sans" w:cs="Noto Sans"/>
          <w:sz w:val="20"/>
          <w:szCs w:val="20"/>
        </w:rPr>
        <w:t xml:space="preserve"> días hábiles de cada mes en el horario de 9 a 15 horas, de lunes a viernes, debiendo anotar nombre, matrícula y cargo de quien los recibe y debiendo notificar al administrador del contrato, en su caso, la falta de entrega de los catéteres.</w:t>
      </w:r>
    </w:p>
    <w:p w14:paraId="32C8D18F" w14:textId="77777777" w:rsidR="003E0C79" w:rsidRPr="00FD20E5" w:rsidRDefault="003E0C79" w:rsidP="003E0C79">
      <w:pPr>
        <w:pStyle w:val="Sinespaciado"/>
        <w:jc w:val="both"/>
        <w:rPr>
          <w:rFonts w:ascii="Noto Sans" w:hAnsi="Noto Sans" w:cs="Noto Sans"/>
          <w:sz w:val="20"/>
          <w:szCs w:val="20"/>
          <w:lang w:eastAsia="es-ES"/>
        </w:rPr>
      </w:pPr>
      <w:r w:rsidRPr="00FD20E5">
        <w:rPr>
          <w:rFonts w:ascii="Noto Sans" w:hAnsi="Noto Sans" w:cs="Noto Sans"/>
          <w:sz w:val="20"/>
          <w:szCs w:val="20"/>
          <w:lang w:eastAsia="es-ES"/>
        </w:rPr>
        <w:t>El Instituto podrá verificar el cumplimiento de los requisitos de calidad de los bienes,</w:t>
      </w:r>
      <w:r w:rsidRPr="00FD20E5">
        <w:rPr>
          <w:rFonts w:ascii="Noto Sans" w:eastAsia="Times New Roman" w:hAnsi="Noto Sans" w:cs="Noto Sans"/>
          <w:i/>
          <w:sz w:val="20"/>
          <w:szCs w:val="20"/>
        </w:rPr>
        <w:t xml:space="preserve"> </w:t>
      </w:r>
      <w:r w:rsidRPr="00FD20E5">
        <w:rPr>
          <w:rFonts w:ascii="Noto Sans" w:hAnsi="Noto Sans" w:cs="Noto Sans"/>
          <w:sz w:val="20"/>
          <w:szCs w:val="20"/>
          <w:lang w:eastAsia="es-ES"/>
        </w:rPr>
        <w:t xml:space="preserve">a través de la </w:t>
      </w:r>
      <w:r w:rsidRPr="00FD20E5">
        <w:rPr>
          <w:rFonts w:ascii="Noto Sans" w:eastAsia="Times New Roman" w:hAnsi="Noto Sans" w:cs="Noto Sans"/>
          <w:sz w:val="20"/>
          <w:szCs w:val="20"/>
          <w:lang w:eastAsia="es-ES"/>
        </w:rPr>
        <w:t>Coordinación de Control Técnico de Insumos</w:t>
      </w:r>
      <w:r w:rsidRPr="00FD20E5">
        <w:rPr>
          <w:rFonts w:ascii="Noto Sans" w:hAnsi="Noto Sans" w:cs="Noto Sans"/>
          <w:sz w:val="20"/>
          <w:szCs w:val="20"/>
          <w:lang w:eastAsia="es-ES"/>
        </w:rPr>
        <w:t xml:space="preserve"> (COCTI), cuyas muestras utilizadas para este efecto, deberán ser repuestas por el licitante adjudicado sin costo para el Instituto, al área del IMSS que así lo solicite.</w:t>
      </w:r>
    </w:p>
    <w:p w14:paraId="5D1C201B" w14:textId="77777777" w:rsidR="003E0C79" w:rsidRPr="00FD20E5" w:rsidRDefault="003E0C79" w:rsidP="003E0C79">
      <w:pPr>
        <w:pStyle w:val="Sinespaciado"/>
        <w:jc w:val="both"/>
        <w:rPr>
          <w:rFonts w:ascii="Noto Sans" w:eastAsia="Times New Roman" w:hAnsi="Noto Sans" w:cs="Noto Sans"/>
          <w:sz w:val="20"/>
          <w:szCs w:val="20"/>
          <w:lang w:val="es-MX"/>
        </w:rPr>
      </w:pPr>
      <w:r w:rsidRPr="00FD20E5">
        <w:rPr>
          <w:rFonts w:ascii="Noto Sans" w:eastAsia="Times New Roman" w:hAnsi="Noto Sans" w:cs="Noto Sans"/>
          <w:sz w:val="20"/>
          <w:szCs w:val="20"/>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 Anexo T2 (T dos).</w:t>
      </w:r>
    </w:p>
    <w:p w14:paraId="1B089EC0"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Para los pacientes con permanencia en el programa, la transición del acceso vascular temporal por un acceso vascular definitivo no deberá ser por un tiempo mayor de 03 (tres) meses de haber ingresado a la unidad de hemodiálisis subrogada. Esto estará sujeto a verificación por parte del personal del Instituto durante las visitas de supervisión o en cualquier momento durante la vigencia de la prestación del servicio.</w:t>
      </w:r>
    </w:p>
    <w:p w14:paraId="34BEF7A7"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 xml:space="preserve">Es responsabilidad del licitante adjudicado dentro del marco de los términos del contrato, proporcionar al 100% el servicio subrogado de hemodiálisis por lo que el Instituto no aceptará la omisión, suspensión o cancelación de ningún tratamiento programado, con excepción de causas médicas que se encuentren debidamente sustentadas en nota médica y notificadas a la unidad médica. Por lo anterior no se aceptará como otorgado el servicio sí por causas imputables al licitante adjudicado, no se da la sesión de hemodiálisis a los pacientes del Instituto, de acuerdo con la prescripción indicada por el médico tratante del IMSS. </w:t>
      </w:r>
    </w:p>
    <w:p w14:paraId="1D2F9B96"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La unidad de hemodiálisis subrogada deberá utilizar dializadores nuevos por cada sesión de hemodiálisis o el reusó de dializadores de forma automatizada.</w:t>
      </w:r>
    </w:p>
    <w:p w14:paraId="46707BC5" w14:textId="436C4879" w:rsidR="003E0C79" w:rsidRPr="00FD20E5" w:rsidRDefault="003E0C79" w:rsidP="003E0C79">
      <w:pPr>
        <w:pStyle w:val="Sinespaciado"/>
        <w:jc w:val="both"/>
        <w:rPr>
          <w:rFonts w:ascii="Noto Sans" w:eastAsiaTheme="minorHAnsi" w:hAnsi="Noto Sans" w:cs="Noto Sans"/>
          <w:sz w:val="20"/>
          <w:szCs w:val="20"/>
          <w:lang w:eastAsia="es-MX"/>
        </w:rPr>
      </w:pPr>
      <w:r w:rsidRPr="00FD20E5">
        <w:rPr>
          <w:rFonts w:ascii="Noto Sans" w:hAnsi="Noto Sans" w:cs="Noto Sans"/>
          <w:sz w:val="20"/>
          <w:szCs w:val="20"/>
        </w:rPr>
        <w:t xml:space="preserve">En caso de optar por el reúso de dializadores deberá garantizar el correcto tratamiento de los mismos con base al Apéndice Normativo B de la NORMA Oficial Mexicana NOM-003-SSA3-2010, para la práctica de la hemodiálisis. </w:t>
      </w:r>
      <w:r w:rsidR="00716204" w:rsidRPr="00716204">
        <w:rPr>
          <w:rFonts w:ascii="Noto Sans" w:hAnsi="Noto Sans" w:cs="Noto Sans"/>
          <w:sz w:val="20"/>
          <w:szCs w:val="20"/>
        </w:rPr>
        <w:t>Fecha de publicación en el DOF 8/7/2010.</w:t>
      </w:r>
    </w:p>
    <w:p w14:paraId="644909D5"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Los bienes de consumo necesarios para la prestación del servicio deberán ser compatibles con el equipo médico ofertado y deberán cumplir con las especificaciones técnicas solicitadas en el Anexo T2 (T-dos) del presente documento.</w:t>
      </w:r>
    </w:p>
    <w:p w14:paraId="610B2557" w14:textId="77777777" w:rsidR="003E0C79"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El jefe o encargado del servicio de Nefrología o de Medicina Interna de la unidad médica del IMSS y el prestador del servicio; determinarán en conjunto,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agua, presentando los originales de dichos reportes en el mismo momento, para cotejo, con la periodicidad bimestral para el análisis de biológicos y al menos una vez al año para los estudios químicos, así como, para estar en posibilidad de validar que los resultados se encuentren dentro de los parámetros estipulados en la NOM 003-SSA3-2010 de los estudios mencionados, mediante y conforme el </w:t>
      </w:r>
      <w:r w:rsidRPr="00A16B14">
        <w:rPr>
          <w:rFonts w:ascii="Noto Sans" w:hAnsi="Noto Sans" w:cs="Noto Sans"/>
          <w:sz w:val="20"/>
          <w:szCs w:val="20"/>
        </w:rPr>
        <w:t>Anexo T5 (T-cinco) CALENDARIO PARA ENTREGA DE LAS PRUEBAS DE LA CALIDAD DEL AGUA DE HEMODIALISIS SUBROGADA.</w:t>
      </w:r>
    </w:p>
    <w:p w14:paraId="099FA62F" w14:textId="77777777" w:rsidR="00DF7A06" w:rsidRDefault="00DF7A06" w:rsidP="003E0C79">
      <w:pPr>
        <w:pStyle w:val="Sinespaciado"/>
        <w:jc w:val="both"/>
        <w:rPr>
          <w:rFonts w:ascii="Noto Sans" w:hAnsi="Noto Sans" w:cs="Noto Sans"/>
          <w:b/>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2568"/>
        <w:gridCol w:w="3189"/>
        <w:gridCol w:w="3488"/>
      </w:tblGrid>
      <w:tr w:rsidR="00DF7A06" w:rsidRPr="00DF7A06" w14:paraId="2076070E" w14:textId="77777777" w:rsidTr="00DF7A06">
        <w:trPr>
          <w:trHeight w:val="300"/>
        </w:trPr>
        <w:tc>
          <w:tcPr>
            <w:tcW w:w="0" w:type="auto"/>
            <w:gridSpan w:val="4"/>
            <w:shd w:val="clear" w:color="auto" w:fill="auto"/>
            <w:noWrap/>
            <w:vAlign w:val="bottom"/>
            <w:hideMark/>
          </w:tcPr>
          <w:p w14:paraId="26F858DE"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CALENDARIO PARA PRUEBAS DE AGUA EN UNIDADES</w:t>
            </w:r>
          </w:p>
        </w:tc>
      </w:tr>
      <w:tr w:rsidR="00DF7A06" w:rsidRPr="00DF7A06" w14:paraId="552805D6" w14:textId="77777777" w:rsidTr="00DF7A06">
        <w:trPr>
          <w:trHeight w:val="300"/>
        </w:trPr>
        <w:tc>
          <w:tcPr>
            <w:tcW w:w="0" w:type="auto"/>
            <w:shd w:val="clear" w:color="000000" w:fill="EBF1DE"/>
            <w:noWrap/>
            <w:vAlign w:val="center"/>
            <w:hideMark/>
          </w:tcPr>
          <w:p w14:paraId="6AF965B9" w14:textId="77777777" w:rsidR="00DF7A06" w:rsidRPr="00DF7A06" w:rsidRDefault="00DF7A06" w:rsidP="00DF7A06">
            <w:pPr>
              <w:suppressAutoHyphens w:val="0"/>
              <w:jc w:val="center"/>
              <w:rPr>
                <w:rFonts w:ascii="Calibri" w:hAnsi="Calibri" w:cs="Calibri"/>
                <w:b/>
                <w:bCs/>
                <w:color w:val="000000"/>
                <w:sz w:val="16"/>
                <w:szCs w:val="16"/>
                <w:lang w:val="es-MX" w:eastAsia="es-MX"/>
              </w:rPr>
            </w:pPr>
            <w:r w:rsidRPr="00DF7A06">
              <w:rPr>
                <w:rFonts w:ascii="Calibri" w:hAnsi="Calibri" w:cs="Calibri"/>
                <w:b/>
                <w:bCs/>
                <w:color w:val="000000"/>
                <w:sz w:val="16"/>
                <w:szCs w:val="16"/>
                <w:lang w:val="es-MX" w:eastAsia="es-MX"/>
              </w:rPr>
              <w:t>Unidad</w:t>
            </w:r>
          </w:p>
        </w:tc>
        <w:tc>
          <w:tcPr>
            <w:tcW w:w="0" w:type="auto"/>
            <w:shd w:val="clear" w:color="000000" w:fill="EBF1DE"/>
            <w:noWrap/>
            <w:vAlign w:val="center"/>
            <w:hideMark/>
          </w:tcPr>
          <w:p w14:paraId="7CC0488A" w14:textId="77777777" w:rsidR="00DF7A06" w:rsidRPr="00DF7A06" w:rsidRDefault="00DF7A06" w:rsidP="00DF7A06">
            <w:pPr>
              <w:suppressAutoHyphens w:val="0"/>
              <w:jc w:val="center"/>
              <w:rPr>
                <w:rFonts w:ascii="Calibri" w:hAnsi="Calibri" w:cs="Calibri"/>
                <w:b/>
                <w:bCs/>
                <w:color w:val="000000"/>
                <w:sz w:val="16"/>
                <w:szCs w:val="16"/>
                <w:lang w:val="es-MX" w:eastAsia="es-MX"/>
              </w:rPr>
            </w:pPr>
            <w:r w:rsidRPr="00DF7A06">
              <w:rPr>
                <w:rFonts w:ascii="Calibri" w:hAnsi="Calibri" w:cs="Calibri"/>
                <w:b/>
                <w:bCs/>
                <w:color w:val="000000"/>
                <w:sz w:val="16"/>
                <w:szCs w:val="16"/>
                <w:lang w:val="es-MX" w:eastAsia="es-MX"/>
              </w:rPr>
              <w:t>Vigencia</w:t>
            </w:r>
          </w:p>
        </w:tc>
        <w:tc>
          <w:tcPr>
            <w:tcW w:w="0" w:type="auto"/>
            <w:shd w:val="clear" w:color="000000" w:fill="EBF1DE"/>
            <w:noWrap/>
            <w:vAlign w:val="center"/>
            <w:hideMark/>
          </w:tcPr>
          <w:p w14:paraId="77ABCA58" w14:textId="77777777" w:rsidR="00DF7A06" w:rsidRPr="00DF7A06" w:rsidRDefault="00DF7A06" w:rsidP="00DF7A06">
            <w:pPr>
              <w:suppressAutoHyphens w:val="0"/>
              <w:jc w:val="center"/>
              <w:rPr>
                <w:rFonts w:ascii="Calibri" w:hAnsi="Calibri" w:cs="Calibri"/>
                <w:b/>
                <w:bCs/>
                <w:color w:val="000000"/>
                <w:sz w:val="16"/>
                <w:szCs w:val="16"/>
                <w:lang w:val="es-MX" w:eastAsia="es-MX"/>
              </w:rPr>
            </w:pPr>
            <w:r w:rsidRPr="00DF7A06">
              <w:rPr>
                <w:rFonts w:ascii="Calibri" w:hAnsi="Calibri" w:cs="Calibri"/>
                <w:b/>
                <w:bCs/>
                <w:color w:val="000000"/>
                <w:sz w:val="16"/>
                <w:szCs w:val="16"/>
                <w:lang w:val="es-MX" w:eastAsia="es-MX"/>
              </w:rPr>
              <w:t>Prueba Inicial</w:t>
            </w:r>
          </w:p>
        </w:tc>
        <w:tc>
          <w:tcPr>
            <w:tcW w:w="0" w:type="auto"/>
            <w:shd w:val="clear" w:color="000000" w:fill="EBF1DE"/>
            <w:noWrap/>
            <w:vAlign w:val="center"/>
            <w:hideMark/>
          </w:tcPr>
          <w:p w14:paraId="147E87AF" w14:textId="258A549C" w:rsidR="00DF7A06" w:rsidRPr="00DF7A06" w:rsidRDefault="00DF7A06" w:rsidP="00DF7A06">
            <w:pPr>
              <w:suppressAutoHyphens w:val="0"/>
              <w:jc w:val="center"/>
              <w:rPr>
                <w:rFonts w:ascii="Calibri" w:hAnsi="Calibri" w:cs="Calibri"/>
                <w:b/>
                <w:bCs/>
                <w:color w:val="000000"/>
                <w:sz w:val="16"/>
                <w:szCs w:val="16"/>
                <w:lang w:val="es-MX" w:eastAsia="es-MX"/>
              </w:rPr>
            </w:pPr>
            <w:r w:rsidRPr="00DF7A06">
              <w:rPr>
                <w:rFonts w:ascii="Calibri" w:hAnsi="Calibri" w:cs="Calibri"/>
                <w:b/>
                <w:bCs/>
                <w:color w:val="000000"/>
                <w:sz w:val="16"/>
                <w:szCs w:val="16"/>
                <w:lang w:val="es-MX" w:eastAsia="es-MX"/>
              </w:rPr>
              <w:t>Prueba Subsecuente</w:t>
            </w:r>
          </w:p>
        </w:tc>
      </w:tr>
      <w:tr w:rsidR="00DF7A06" w:rsidRPr="00DF7A06" w14:paraId="6B22A5B7" w14:textId="77777777" w:rsidTr="00DF7A06">
        <w:trPr>
          <w:trHeight w:val="722"/>
        </w:trPr>
        <w:tc>
          <w:tcPr>
            <w:tcW w:w="0" w:type="auto"/>
            <w:shd w:val="clear" w:color="auto" w:fill="auto"/>
            <w:noWrap/>
            <w:vAlign w:val="center"/>
            <w:hideMark/>
          </w:tcPr>
          <w:p w14:paraId="7B74C498"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HGZ 06</w:t>
            </w:r>
          </w:p>
        </w:tc>
        <w:tc>
          <w:tcPr>
            <w:tcW w:w="0" w:type="auto"/>
            <w:shd w:val="clear" w:color="auto" w:fill="auto"/>
            <w:noWrap/>
            <w:vAlign w:val="center"/>
            <w:hideMark/>
          </w:tcPr>
          <w:p w14:paraId="49A703F6"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274FE13D" w14:textId="2CE73CB6"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3E80B814" w14:textId="5A239D1E"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4BC4A5A0" w14:textId="77777777" w:rsidTr="00DF7A06">
        <w:trPr>
          <w:trHeight w:val="690"/>
        </w:trPr>
        <w:tc>
          <w:tcPr>
            <w:tcW w:w="0" w:type="auto"/>
            <w:shd w:val="clear" w:color="auto" w:fill="auto"/>
            <w:noWrap/>
            <w:vAlign w:val="center"/>
            <w:hideMark/>
          </w:tcPr>
          <w:p w14:paraId="2B3C3E24"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HGZ 07</w:t>
            </w:r>
          </w:p>
        </w:tc>
        <w:tc>
          <w:tcPr>
            <w:tcW w:w="0" w:type="auto"/>
            <w:shd w:val="clear" w:color="auto" w:fill="auto"/>
            <w:noWrap/>
            <w:vAlign w:val="center"/>
            <w:hideMark/>
          </w:tcPr>
          <w:p w14:paraId="4128AAD8"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502EEA0C" w14:textId="16B4D46C"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32D5B670" w14:textId="1F805C38"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1B3F8293" w14:textId="77777777" w:rsidTr="00DF7A06">
        <w:trPr>
          <w:trHeight w:val="715"/>
        </w:trPr>
        <w:tc>
          <w:tcPr>
            <w:tcW w:w="0" w:type="auto"/>
            <w:shd w:val="clear" w:color="auto" w:fill="auto"/>
            <w:noWrap/>
            <w:vAlign w:val="center"/>
            <w:hideMark/>
          </w:tcPr>
          <w:p w14:paraId="5212DB24"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lastRenderedPageBreak/>
              <w:t>HGZ 09</w:t>
            </w:r>
          </w:p>
        </w:tc>
        <w:tc>
          <w:tcPr>
            <w:tcW w:w="0" w:type="auto"/>
            <w:shd w:val="clear" w:color="auto" w:fill="auto"/>
            <w:noWrap/>
            <w:vAlign w:val="center"/>
            <w:hideMark/>
          </w:tcPr>
          <w:p w14:paraId="386DE31F"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6AAEFD71" w14:textId="3CE9576C"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563DC871" w14:textId="5500D753"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7982FFE4" w14:textId="77777777" w:rsidTr="00DF7A06">
        <w:trPr>
          <w:trHeight w:val="682"/>
        </w:trPr>
        <w:tc>
          <w:tcPr>
            <w:tcW w:w="0" w:type="auto"/>
            <w:shd w:val="clear" w:color="auto" w:fill="auto"/>
            <w:noWrap/>
            <w:vAlign w:val="center"/>
            <w:hideMark/>
          </w:tcPr>
          <w:p w14:paraId="6E810DFA"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HGZ 14</w:t>
            </w:r>
          </w:p>
        </w:tc>
        <w:tc>
          <w:tcPr>
            <w:tcW w:w="0" w:type="auto"/>
            <w:shd w:val="clear" w:color="auto" w:fill="auto"/>
            <w:noWrap/>
            <w:vAlign w:val="center"/>
            <w:hideMark/>
          </w:tcPr>
          <w:p w14:paraId="68022215"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34E27FFB" w14:textId="57EABF58"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70549FCA" w14:textId="55B35F04"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3D83E64C" w14:textId="77777777" w:rsidTr="00DF7A06">
        <w:trPr>
          <w:trHeight w:val="706"/>
        </w:trPr>
        <w:tc>
          <w:tcPr>
            <w:tcW w:w="0" w:type="auto"/>
            <w:shd w:val="clear" w:color="auto" w:fill="auto"/>
            <w:noWrap/>
            <w:vAlign w:val="center"/>
            <w:hideMark/>
          </w:tcPr>
          <w:p w14:paraId="319FC33E"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HGZ 20</w:t>
            </w:r>
          </w:p>
        </w:tc>
        <w:tc>
          <w:tcPr>
            <w:tcW w:w="0" w:type="auto"/>
            <w:shd w:val="clear" w:color="auto" w:fill="auto"/>
            <w:noWrap/>
            <w:vAlign w:val="center"/>
            <w:hideMark/>
          </w:tcPr>
          <w:p w14:paraId="5911ED46"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1FC888C6" w14:textId="02A82C02"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6B33CE72" w14:textId="3A0FB876"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608C8FEB" w14:textId="77777777" w:rsidTr="00DF7A06">
        <w:trPr>
          <w:trHeight w:val="801"/>
        </w:trPr>
        <w:tc>
          <w:tcPr>
            <w:tcW w:w="0" w:type="auto"/>
            <w:shd w:val="clear" w:color="auto" w:fill="auto"/>
            <w:noWrap/>
            <w:vAlign w:val="center"/>
            <w:hideMark/>
          </w:tcPr>
          <w:p w14:paraId="0826C742"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HGZ 21</w:t>
            </w:r>
          </w:p>
        </w:tc>
        <w:tc>
          <w:tcPr>
            <w:tcW w:w="0" w:type="auto"/>
            <w:shd w:val="clear" w:color="auto" w:fill="auto"/>
            <w:noWrap/>
            <w:vAlign w:val="center"/>
            <w:hideMark/>
          </w:tcPr>
          <w:p w14:paraId="52B6D3B1"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4AE4074A" w14:textId="40B26A03"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28F8817E" w14:textId="641389B2"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48F83934" w14:textId="77777777" w:rsidTr="00DF7A06">
        <w:trPr>
          <w:trHeight w:val="841"/>
        </w:trPr>
        <w:tc>
          <w:tcPr>
            <w:tcW w:w="0" w:type="auto"/>
            <w:shd w:val="clear" w:color="auto" w:fill="auto"/>
            <w:noWrap/>
            <w:vAlign w:val="center"/>
            <w:hideMark/>
          </w:tcPr>
          <w:p w14:paraId="0B7A1FB6"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HGZ 26</w:t>
            </w:r>
          </w:p>
        </w:tc>
        <w:tc>
          <w:tcPr>
            <w:tcW w:w="0" w:type="auto"/>
            <w:shd w:val="clear" w:color="auto" w:fill="auto"/>
            <w:noWrap/>
            <w:vAlign w:val="center"/>
            <w:hideMark/>
          </w:tcPr>
          <w:p w14:paraId="671F4DD3"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36F98726" w14:textId="45F842DF"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1DC27B13" w14:textId="1A218B8A"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001E9586" w14:textId="77777777" w:rsidTr="00DF7A06">
        <w:trPr>
          <w:trHeight w:val="838"/>
        </w:trPr>
        <w:tc>
          <w:tcPr>
            <w:tcW w:w="0" w:type="auto"/>
            <w:shd w:val="clear" w:color="auto" w:fill="auto"/>
            <w:noWrap/>
            <w:vAlign w:val="center"/>
            <w:hideMark/>
          </w:tcPr>
          <w:p w14:paraId="75B76DA8"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HGR 45</w:t>
            </w:r>
          </w:p>
        </w:tc>
        <w:tc>
          <w:tcPr>
            <w:tcW w:w="0" w:type="auto"/>
            <w:shd w:val="clear" w:color="auto" w:fill="auto"/>
            <w:noWrap/>
            <w:vAlign w:val="center"/>
            <w:hideMark/>
          </w:tcPr>
          <w:p w14:paraId="18F6CA35"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4EB8169D" w14:textId="53838522"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07486A31" w14:textId="1C281B7C"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47670E73" w14:textId="77777777" w:rsidTr="00DF7A06">
        <w:trPr>
          <w:trHeight w:val="836"/>
        </w:trPr>
        <w:tc>
          <w:tcPr>
            <w:tcW w:w="0" w:type="auto"/>
            <w:shd w:val="clear" w:color="auto" w:fill="auto"/>
            <w:noWrap/>
            <w:vAlign w:val="center"/>
            <w:hideMark/>
          </w:tcPr>
          <w:p w14:paraId="305AE03E"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HGZ 89</w:t>
            </w:r>
          </w:p>
        </w:tc>
        <w:tc>
          <w:tcPr>
            <w:tcW w:w="0" w:type="auto"/>
            <w:shd w:val="clear" w:color="auto" w:fill="auto"/>
            <w:noWrap/>
            <w:vAlign w:val="center"/>
            <w:hideMark/>
          </w:tcPr>
          <w:p w14:paraId="29596499"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6574FAAD" w14:textId="3B2DCDF0"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53C1A86C" w14:textId="0CAD3230"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303F91DF" w14:textId="77777777" w:rsidTr="00DF7A06">
        <w:trPr>
          <w:trHeight w:val="848"/>
        </w:trPr>
        <w:tc>
          <w:tcPr>
            <w:tcW w:w="0" w:type="auto"/>
            <w:shd w:val="clear" w:color="auto" w:fill="auto"/>
            <w:noWrap/>
            <w:vAlign w:val="center"/>
            <w:hideMark/>
          </w:tcPr>
          <w:p w14:paraId="57A23C19"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HGR 110</w:t>
            </w:r>
          </w:p>
        </w:tc>
        <w:tc>
          <w:tcPr>
            <w:tcW w:w="0" w:type="auto"/>
            <w:shd w:val="clear" w:color="auto" w:fill="auto"/>
            <w:noWrap/>
            <w:vAlign w:val="center"/>
            <w:hideMark/>
          </w:tcPr>
          <w:p w14:paraId="05E8819F"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43C171E0" w14:textId="000930E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6F3A724B" w14:textId="04CBF4CF"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r w:rsidR="00DF7A06" w:rsidRPr="00DF7A06" w14:paraId="5E0200C8" w14:textId="77777777" w:rsidTr="00DF7A06">
        <w:trPr>
          <w:trHeight w:val="704"/>
        </w:trPr>
        <w:tc>
          <w:tcPr>
            <w:tcW w:w="0" w:type="auto"/>
            <w:shd w:val="clear" w:color="auto" w:fill="auto"/>
            <w:noWrap/>
            <w:vAlign w:val="center"/>
            <w:hideMark/>
          </w:tcPr>
          <w:p w14:paraId="11CBDDC6"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HGR 180</w:t>
            </w:r>
          </w:p>
        </w:tc>
        <w:tc>
          <w:tcPr>
            <w:tcW w:w="0" w:type="auto"/>
            <w:shd w:val="clear" w:color="auto" w:fill="auto"/>
            <w:noWrap/>
            <w:vAlign w:val="center"/>
            <w:hideMark/>
          </w:tcPr>
          <w:p w14:paraId="5507AC87" w14:textId="77777777"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01 de Julio - 30 Septiembre</w:t>
            </w:r>
          </w:p>
        </w:tc>
        <w:tc>
          <w:tcPr>
            <w:tcW w:w="0" w:type="auto"/>
            <w:shd w:val="clear" w:color="auto" w:fill="auto"/>
            <w:vAlign w:val="center"/>
            <w:hideMark/>
          </w:tcPr>
          <w:p w14:paraId="22728858" w14:textId="7CD40DB4"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Julio</w:t>
            </w:r>
          </w:p>
        </w:tc>
        <w:tc>
          <w:tcPr>
            <w:tcW w:w="0" w:type="auto"/>
            <w:shd w:val="clear" w:color="auto" w:fill="auto"/>
            <w:vAlign w:val="center"/>
            <w:hideMark/>
          </w:tcPr>
          <w:p w14:paraId="1EE54E85" w14:textId="617284C3" w:rsidR="00DF7A06" w:rsidRPr="00DF7A06" w:rsidRDefault="00DF7A06" w:rsidP="00DF7A06">
            <w:pPr>
              <w:suppressAutoHyphens w:val="0"/>
              <w:jc w:val="center"/>
              <w:rPr>
                <w:rFonts w:ascii="Calibri" w:hAnsi="Calibri" w:cs="Calibri"/>
                <w:color w:val="000000"/>
                <w:sz w:val="22"/>
                <w:szCs w:val="22"/>
                <w:lang w:val="es-MX" w:eastAsia="es-MX"/>
              </w:rPr>
            </w:pPr>
            <w:r w:rsidRPr="00DF7A06">
              <w:rPr>
                <w:rFonts w:ascii="Calibri" w:hAnsi="Calibri" w:cs="Calibri"/>
                <w:color w:val="000000"/>
                <w:sz w:val="22"/>
                <w:szCs w:val="22"/>
                <w:lang w:val="es-MX" w:eastAsia="es-MX"/>
              </w:rPr>
              <w:t>Dentro de los 05 primeros días hábiles de Agosto</w:t>
            </w:r>
          </w:p>
        </w:tc>
      </w:tr>
    </w:tbl>
    <w:p w14:paraId="7EE09ACD" w14:textId="77777777" w:rsidR="00DF7A06" w:rsidRPr="006F4379" w:rsidRDefault="00DF7A06" w:rsidP="003E0C79">
      <w:pPr>
        <w:pStyle w:val="Sinespaciado"/>
        <w:jc w:val="both"/>
        <w:rPr>
          <w:rFonts w:ascii="Noto Sans" w:eastAsiaTheme="minorHAnsi" w:hAnsi="Noto Sans" w:cs="Noto Sans"/>
          <w:sz w:val="20"/>
          <w:szCs w:val="20"/>
          <w:lang w:eastAsia="es-MX"/>
        </w:rPr>
      </w:pPr>
    </w:p>
    <w:p w14:paraId="03A46934" w14:textId="77777777" w:rsidR="003E0C79" w:rsidRPr="00FD20E5" w:rsidRDefault="003E0C79" w:rsidP="003E0C79">
      <w:pPr>
        <w:pStyle w:val="Sinespaciado"/>
        <w:jc w:val="both"/>
        <w:rPr>
          <w:rFonts w:ascii="Noto Sans" w:hAnsi="Noto Sans" w:cs="Noto Sans"/>
          <w:sz w:val="20"/>
          <w:szCs w:val="20"/>
        </w:rPr>
      </w:pPr>
      <w:r w:rsidRPr="006F4379">
        <w:rPr>
          <w:rFonts w:ascii="Noto Sans" w:hAnsi="Noto Sans" w:cs="Noto Sans"/>
          <w:sz w:val="20"/>
          <w:szCs w:val="20"/>
        </w:rPr>
        <w:t>El administrador del contrato y el licitante adjudicado prestador del servicio determinarán en conjunto, las fechas</w:t>
      </w:r>
      <w:r w:rsidRPr="00FD20E5">
        <w:rPr>
          <w:rFonts w:ascii="Noto Sans" w:hAnsi="Noto Sans" w:cs="Noto Sans"/>
          <w:sz w:val="20"/>
          <w:szCs w:val="20"/>
        </w:rPr>
        <w:t xml:space="preserve"> mensuales en que el prestador de servicio deberá entregar los catéteres, mediante el Anexo T6 (T-seis) CALENDARIO PARA ENTREGA DE CATÉTERES.</w:t>
      </w:r>
    </w:p>
    <w:p w14:paraId="5564A743"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lang w:eastAsia="es-ES"/>
        </w:rPr>
        <w:t xml:space="preserve">El licitante adjudicado entregará un reporte mensual a la Unidad Médica a través del Jefe o encargado del Servicio de Hemodiálisis, según corresponda. La información deberá ser registrada en una hoja de cálculo (Excel) tal y como se especifica en el Anexo T7 (T- siete) Tabla de control de Registro Nominal Hemodiálisis Subrogado. El medio de entrega deberá ser indicado por la Unidad Médica, para el Programa de Hemodiálisis Subrogado. </w:t>
      </w:r>
      <w:r w:rsidRPr="00FD20E5">
        <w:rPr>
          <w:rFonts w:ascii="Noto Sans" w:eastAsia="Times New Roman" w:hAnsi="Noto Sans" w:cs="Noto Sans"/>
          <w:sz w:val="20"/>
          <w:szCs w:val="20"/>
        </w:rPr>
        <w:t xml:space="preserve">En atención al numeral 7.2.16 de la </w:t>
      </w:r>
      <w:r w:rsidRPr="00FD20E5">
        <w:rPr>
          <w:rFonts w:ascii="Noto Sans" w:eastAsia="Times New Roman" w:hAnsi="Noto Sans" w:cs="Noto Sans"/>
          <w:bCs/>
          <w:sz w:val="20"/>
          <w:szCs w:val="20"/>
        </w:rPr>
        <w:t xml:space="preserve">Norma </w:t>
      </w:r>
      <w:r w:rsidRPr="00FD20E5">
        <w:rPr>
          <w:rStyle w:val="cf01"/>
          <w:rFonts w:ascii="Noto Sans" w:hAnsi="Noto Sans" w:cs="Noto Sans"/>
          <w:b/>
          <w:bCs/>
          <w:sz w:val="20"/>
          <w:szCs w:val="20"/>
        </w:rPr>
        <w:t>que Establece las Disposiciones Generales para la Planeación, Obtención y el Control de los Servicios Subrogados de Atención Médica.</w:t>
      </w:r>
      <w:r w:rsidRPr="00FD20E5">
        <w:rPr>
          <w:rFonts w:ascii="Noto Sans" w:eastAsia="Times New Roman" w:hAnsi="Noto Sans" w:cs="Noto Sans"/>
          <w:sz w:val="20"/>
          <w:szCs w:val="20"/>
        </w:rPr>
        <w:t xml:space="preserve"> </w:t>
      </w:r>
    </w:p>
    <w:p w14:paraId="11719819"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Los administradores de los contratos deberán registrar el consumo de los servicios en los sistemas institucionales; así mismo deberán informar trimestralmente a la CDI y CPAS los resultados de la aplicación de los mecanismos de control y supervisión de la calidad implementados de los servicios subrogados contratados. Con base en los siguientes perfiles:</w:t>
      </w:r>
    </w:p>
    <w:p w14:paraId="052D682C" w14:textId="77777777" w:rsidR="00965FE3" w:rsidRPr="00FD20E5" w:rsidRDefault="00965FE3" w:rsidP="003E0C79">
      <w:pPr>
        <w:pStyle w:val="Sinespaciado"/>
        <w:jc w:val="both"/>
        <w:rPr>
          <w:rFonts w:ascii="Noto Sans" w:eastAsia="Times New Roman" w:hAnsi="Noto Sans" w:cs="Noto Sans"/>
          <w:sz w:val="20"/>
          <w:szCs w:val="20"/>
          <w:lang w:eastAsia="es-ES"/>
        </w:rPr>
      </w:pPr>
    </w:p>
    <w:p w14:paraId="4DE4B9FE" w14:textId="77777777" w:rsidR="003E0C79" w:rsidRPr="00FD20E5" w:rsidRDefault="003E0C79" w:rsidP="00DC13A3">
      <w:pPr>
        <w:pStyle w:val="Sinespaciado"/>
        <w:numPr>
          <w:ilvl w:val="0"/>
          <w:numId w:val="85"/>
        </w:numPr>
        <w:suppressAutoHyphens w:val="0"/>
        <w:jc w:val="both"/>
        <w:rPr>
          <w:rFonts w:ascii="Noto Sans" w:eastAsia="Times New Roman" w:hAnsi="Noto Sans" w:cs="Noto Sans"/>
          <w:sz w:val="20"/>
          <w:szCs w:val="20"/>
        </w:rPr>
      </w:pPr>
      <w:r w:rsidRPr="00FD20E5">
        <w:rPr>
          <w:rFonts w:ascii="Noto Sans" w:eastAsia="Times New Roman" w:hAnsi="Noto Sans" w:cs="Noto Sans"/>
          <w:sz w:val="20"/>
          <w:szCs w:val="20"/>
        </w:rPr>
        <w:t>Administrador de Cargas de Información.</w:t>
      </w:r>
    </w:p>
    <w:p w14:paraId="5AC026FB" w14:textId="77777777" w:rsidR="003E0C79" w:rsidRPr="00FD20E5" w:rsidRDefault="003E0C79" w:rsidP="00DC13A3">
      <w:pPr>
        <w:pStyle w:val="Sinespaciado"/>
        <w:numPr>
          <w:ilvl w:val="0"/>
          <w:numId w:val="85"/>
        </w:numPr>
        <w:suppressAutoHyphens w:val="0"/>
        <w:jc w:val="both"/>
        <w:rPr>
          <w:rFonts w:ascii="Noto Sans" w:eastAsia="Times New Roman" w:hAnsi="Noto Sans" w:cs="Noto Sans"/>
          <w:sz w:val="20"/>
          <w:szCs w:val="20"/>
        </w:rPr>
      </w:pPr>
      <w:r w:rsidRPr="00FD20E5">
        <w:rPr>
          <w:rFonts w:ascii="Noto Sans" w:eastAsia="Times New Roman" w:hAnsi="Noto Sans" w:cs="Noto Sans"/>
          <w:sz w:val="20"/>
          <w:szCs w:val="20"/>
        </w:rPr>
        <w:t>Registrar la información requerida por los sistemas del Instituto, generada en los servicios de Hemodiálisis Subrogada en cada Unidad Médica.</w:t>
      </w:r>
    </w:p>
    <w:p w14:paraId="3A020261" w14:textId="77777777" w:rsidR="00965FE3" w:rsidRPr="00FD20E5" w:rsidRDefault="00965FE3" w:rsidP="00965FE3">
      <w:pPr>
        <w:pStyle w:val="Sinespaciado"/>
        <w:suppressAutoHyphens w:val="0"/>
        <w:ind w:left="360"/>
        <w:jc w:val="both"/>
        <w:rPr>
          <w:rFonts w:ascii="Noto Sans" w:eastAsia="Times New Roman" w:hAnsi="Noto Sans" w:cs="Noto Sans"/>
          <w:sz w:val="20"/>
          <w:szCs w:val="20"/>
        </w:rPr>
      </w:pPr>
    </w:p>
    <w:p w14:paraId="18A43FA1" w14:textId="6E895FE4" w:rsidR="003E0C79" w:rsidRPr="00FD20E5" w:rsidRDefault="003936C6" w:rsidP="00DC13A3">
      <w:pPr>
        <w:pStyle w:val="Ttulo1"/>
        <w:keepLines/>
        <w:numPr>
          <w:ilvl w:val="0"/>
          <w:numId w:val="97"/>
        </w:numPr>
        <w:suppressAutoHyphens w:val="0"/>
        <w:spacing w:before="0" w:after="0"/>
        <w:rPr>
          <w:rFonts w:ascii="Noto Sans" w:eastAsiaTheme="majorEastAsia" w:hAnsi="Noto Sans" w:cs="Noto Sans"/>
          <w:i/>
          <w:iCs/>
          <w:sz w:val="20"/>
          <w:szCs w:val="20"/>
          <w:lang w:eastAsia="en-US"/>
        </w:rPr>
      </w:pPr>
      <w:bookmarkStart w:id="64" w:name="_Toc162337481"/>
      <w:r w:rsidRPr="00FD20E5">
        <w:rPr>
          <w:rFonts w:ascii="Noto Sans" w:hAnsi="Noto Sans" w:cs="Noto Sans"/>
          <w:i/>
          <w:iCs/>
          <w:sz w:val="20"/>
          <w:szCs w:val="20"/>
        </w:rPr>
        <w:t>CRITERIO DE EVALUACIÓN DE PROPOSICIONES CONFORME A LO DISPUESTO POR LOS ARTÍCULOS 51, 52 Y 53 DEL RLAASSP.</w:t>
      </w:r>
      <w:bookmarkEnd w:id="64"/>
    </w:p>
    <w:p w14:paraId="7029D229" w14:textId="77777777" w:rsidR="003E0C79" w:rsidRPr="00FD20E5" w:rsidRDefault="003E0C79" w:rsidP="003E0C79">
      <w:pPr>
        <w:rPr>
          <w:rFonts w:ascii="Noto Sans" w:hAnsi="Noto Sans" w:cs="Noto Sans"/>
          <w:sz w:val="20"/>
        </w:rPr>
      </w:pPr>
    </w:p>
    <w:p w14:paraId="65CAB631" w14:textId="023F6326" w:rsidR="003E0C79" w:rsidRPr="003936C6" w:rsidRDefault="003E0C79" w:rsidP="00DC13A3">
      <w:pPr>
        <w:pStyle w:val="Ttulo1"/>
        <w:keepLines/>
        <w:numPr>
          <w:ilvl w:val="3"/>
          <w:numId w:val="77"/>
        </w:numPr>
        <w:suppressAutoHyphens w:val="0"/>
        <w:spacing w:before="0" w:after="0"/>
        <w:ind w:left="426" w:hanging="426"/>
        <w:rPr>
          <w:rFonts w:ascii="Noto Sans" w:hAnsi="Noto Sans" w:cs="Noto Sans"/>
          <w:b w:val="0"/>
          <w:bCs w:val="0"/>
          <w:sz w:val="20"/>
          <w:szCs w:val="20"/>
        </w:rPr>
      </w:pPr>
      <w:bookmarkStart w:id="65" w:name="_Toc162337482"/>
      <w:r w:rsidRPr="00FD20E5">
        <w:rPr>
          <w:rFonts w:ascii="Noto Sans" w:hAnsi="Noto Sans" w:cs="Noto Sans"/>
          <w:b w:val="0"/>
          <w:sz w:val="20"/>
          <w:szCs w:val="20"/>
        </w:rPr>
        <w:lastRenderedPageBreak/>
        <w:t xml:space="preserve">Con fundamento en lo dispuesto por el </w:t>
      </w:r>
      <w:r w:rsidRPr="00FD20E5">
        <w:rPr>
          <w:rFonts w:ascii="Noto Sans" w:hAnsi="Noto Sans" w:cs="Noto Sans"/>
          <w:i/>
          <w:sz w:val="20"/>
          <w:szCs w:val="20"/>
        </w:rPr>
        <w:t>artículo 47</w:t>
      </w:r>
      <w:r w:rsidRPr="00FD20E5">
        <w:rPr>
          <w:rFonts w:ascii="Noto Sans" w:hAnsi="Noto Sans" w:cs="Noto Sans"/>
          <w:b w:val="0"/>
          <w:sz w:val="20"/>
          <w:szCs w:val="20"/>
        </w:rPr>
        <w:t>, de la Ley de Adquisiciones, Arrendamientos y Servicios del Sector Público, se evaluará mediante el criterio de evaluación BINARIO.</w:t>
      </w:r>
      <w:bookmarkEnd w:id="65"/>
      <w:r w:rsidRPr="00FD20E5">
        <w:rPr>
          <w:rFonts w:ascii="Noto Sans" w:hAnsi="Noto Sans" w:cs="Noto Sans"/>
          <w:b w:val="0"/>
          <w:sz w:val="20"/>
          <w:szCs w:val="20"/>
        </w:rPr>
        <w:t xml:space="preserve"> </w:t>
      </w:r>
      <w:bookmarkStart w:id="66" w:name="_Toc162337483"/>
      <w:r w:rsidRPr="003936C6">
        <w:rPr>
          <w:rFonts w:ascii="Noto Sans" w:hAnsi="Noto Sans" w:cs="Noto Sans"/>
          <w:b w:val="0"/>
          <w:sz w:val="20"/>
          <w:szCs w:val="20"/>
        </w:rPr>
        <w:t>En este supuesto, la convocante evaluará al menos las dos proposiciones cuyo precio resulte ser más bajo; de no resultar estas solventes, se evaluarán las que les sigan en precio.</w:t>
      </w:r>
      <w:bookmarkEnd w:id="66"/>
    </w:p>
    <w:p w14:paraId="52CE28CA" w14:textId="77777777" w:rsidR="000B128C" w:rsidRPr="00FD20E5" w:rsidRDefault="000B128C" w:rsidP="000B128C">
      <w:pPr>
        <w:rPr>
          <w:rFonts w:ascii="Noto Sans" w:hAnsi="Noto Sans" w:cs="Noto Sans"/>
          <w:sz w:val="20"/>
        </w:rPr>
      </w:pPr>
    </w:p>
    <w:p w14:paraId="2CBC5FE7" w14:textId="5269DCF7" w:rsidR="003E0C79" w:rsidRDefault="003936C6" w:rsidP="00DC13A3">
      <w:pPr>
        <w:pStyle w:val="Ttulo1"/>
        <w:keepLines/>
        <w:numPr>
          <w:ilvl w:val="0"/>
          <w:numId w:val="97"/>
        </w:numPr>
        <w:suppressAutoHyphens w:val="0"/>
        <w:spacing w:before="0" w:after="0"/>
        <w:rPr>
          <w:rFonts w:ascii="Noto Sans" w:hAnsi="Noto Sans" w:cs="Noto Sans"/>
          <w:i/>
          <w:iCs/>
          <w:sz w:val="20"/>
          <w:szCs w:val="20"/>
        </w:rPr>
      </w:pPr>
      <w:bookmarkStart w:id="67" w:name="_Toc162337484"/>
      <w:r w:rsidRPr="00FD20E5">
        <w:rPr>
          <w:rFonts w:ascii="Noto Sans" w:hAnsi="Noto Sans" w:cs="Noto Sans"/>
          <w:i/>
          <w:iCs/>
          <w:sz w:val="20"/>
          <w:szCs w:val="20"/>
        </w:rPr>
        <w:t>LICENCIAS, PERMISOS, REGISTROS, CERTIFICADOS O AUTORIZACIONES QUE DEBE CUMPLIR O APLICARSE AL BIEN O SERVICIO A CONTRATAR.</w:t>
      </w:r>
      <w:bookmarkEnd w:id="67"/>
    </w:p>
    <w:p w14:paraId="686CB9D3" w14:textId="77777777" w:rsidR="003936C6" w:rsidRPr="003936C6" w:rsidRDefault="003936C6" w:rsidP="003936C6">
      <w:pPr>
        <w:rPr>
          <w:rFonts w:eastAsiaTheme="majorEastAsia"/>
        </w:rPr>
      </w:pPr>
    </w:p>
    <w:p w14:paraId="51B7DC2F" w14:textId="77777777" w:rsidR="003E0C79" w:rsidRPr="00FD20E5" w:rsidRDefault="003E0C79" w:rsidP="003E0C79">
      <w:pPr>
        <w:pStyle w:val="Sinespaciado"/>
        <w:jc w:val="both"/>
        <w:rPr>
          <w:rFonts w:ascii="Noto Sans" w:eastAsia="Times New Roman" w:hAnsi="Noto Sans" w:cs="Noto Sans"/>
          <w:bCs/>
          <w:sz w:val="20"/>
          <w:szCs w:val="20"/>
        </w:rPr>
      </w:pPr>
      <w:r w:rsidRPr="00FD20E5">
        <w:rPr>
          <w:rFonts w:ascii="Noto Sans" w:eastAsia="Times New Roman" w:hAnsi="Noto Sans" w:cs="Noto Sans"/>
          <w:bCs/>
          <w:sz w:val="20"/>
          <w:szCs w:val="20"/>
        </w:rPr>
        <w:t>Licencia sanitaria o Aviso de Funcionamiento vigente y a nombre del licitante y de Responsable Sanitario ante la COFEPRIS actualizado de la unidad de hemodiálisis subrogada.</w:t>
      </w:r>
      <w:bookmarkStart w:id="68" w:name="_Toc162337485"/>
    </w:p>
    <w:p w14:paraId="415240D2" w14:textId="77777777" w:rsidR="000B128C" w:rsidRPr="00FD20E5" w:rsidRDefault="000B128C" w:rsidP="003E0C79">
      <w:pPr>
        <w:pStyle w:val="Sinespaciado"/>
        <w:jc w:val="both"/>
        <w:rPr>
          <w:rFonts w:ascii="Noto Sans" w:hAnsi="Noto Sans" w:cs="Noto Sans"/>
          <w:sz w:val="20"/>
          <w:szCs w:val="20"/>
        </w:rPr>
      </w:pPr>
    </w:p>
    <w:p w14:paraId="1586EAEB" w14:textId="7406A260" w:rsidR="003E0C79" w:rsidRPr="00FD20E5" w:rsidRDefault="003936C6" w:rsidP="00DC13A3">
      <w:pPr>
        <w:pStyle w:val="Ttulo1"/>
        <w:keepLines/>
        <w:numPr>
          <w:ilvl w:val="0"/>
          <w:numId w:val="97"/>
        </w:numPr>
        <w:suppressAutoHyphens w:val="0"/>
        <w:spacing w:before="0" w:after="0"/>
        <w:ind w:left="851" w:hanging="283"/>
        <w:rPr>
          <w:rFonts w:ascii="Noto Sans" w:hAnsi="Noto Sans" w:cs="Noto Sans"/>
          <w:i/>
          <w:iCs/>
          <w:sz w:val="20"/>
          <w:szCs w:val="20"/>
        </w:rPr>
      </w:pPr>
      <w:r w:rsidRPr="00FD20E5">
        <w:rPr>
          <w:rFonts w:ascii="Noto Sans" w:hAnsi="Noto Sans" w:cs="Noto Sans"/>
          <w:i/>
          <w:iCs/>
          <w:sz w:val="20"/>
          <w:szCs w:val="20"/>
        </w:rPr>
        <w:t>DOCUMENTACIÓN TÉCNICA NECESARIA COMO PUEDEN SER: FOLLETOS, CATÁLOGOS, FOTOGRAFÍAS, MANUALES ENTRE OTROS, EN CASO DE QUE SE REQUIERAN PARA COMPROBAR SUS ESPECIFICACIONES.</w:t>
      </w:r>
      <w:bookmarkEnd w:id="68"/>
    </w:p>
    <w:p w14:paraId="73EEE5CD" w14:textId="77777777" w:rsidR="003E0C79" w:rsidRPr="00FD20E5" w:rsidRDefault="003E0C79" w:rsidP="003E0C79">
      <w:pPr>
        <w:rPr>
          <w:rFonts w:ascii="Noto Sans" w:hAnsi="Noto Sans" w:cs="Noto Sans"/>
          <w:sz w:val="20"/>
        </w:rPr>
      </w:pPr>
    </w:p>
    <w:p w14:paraId="15547931" w14:textId="2C945047" w:rsidR="000B128C" w:rsidRDefault="003E0C79" w:rsidP="00DC13A3">
      <w:pPr>
        <w:pStyle w:val="Ttulo1"/>
        <w:keepNext w:val="0"/>
        <w:numPr>
          <w:ilvl w:val="3"/>
          <w:numId w:val="77"/>
        </w:numPr>
        <w:suppressAutoHyphens w:val="0"/>
        <w:spacing w:before="0" w:after="0"/>
        <w:ind w:left="709"/>
        <w:rPr>
          <w:rFonts w:ascii="Noto Sans" w:hAnsi="Noto Sans" w:cs="Noto Sans"/>
          <w:sz w:val="20"/>
          <w:szCs w:val="20"/>
        </w:rPr>
      </w:pPr>
      <w:bookmarkStart w:id="69" w:name="_Toc162337486"/>
      <w:r w:rsidRPr="00FD20E5">
        <w:rPr>
          <w:rFonts w:ascii="Noto Sans" w:hAnsi="Noto Sans" w:cs="Noto Sans"/>
          <w:sz w:val="20"/>
          <w:szCs w:val="20"/>
        </w:rPr>
        <w:t>MECANISMO DE EVALUACIÓN DE LAS PROPOSICIONES TÉCNICAS</w:t>
      </w:r>
      <w:bookmarkStart w:id="70" w:name="_Toc367205791"/>
      <w:r w:rsidRPr="00FD20E5">
        <w:rPr>
          <w:rFonts w:ascii="Noto Sans" w:hAnsi="Noto Sans" w:cs="Noto Sans"/>
          <w:sz w:val="20"/>
          <w:szCs w:val="20"/>
        </w:rPr>
        <w:t>.</w:t>
      </w:r>
      <w:bookmarkEnd w:id="69"/>
    </w:p>
    <w:p w14:paraId="2BC98460" w14:textId="77777777" w:rsidR="003936C6" w:rsidRPr="003936C6" w:rsidRDefault="003936C6" w:rsidP="003936C6"/>
    <w:bookmarkEnd w:id="70"/>
    <w:p w14:paraId="3654D688" w14:textId="77777777" w:rsidR="003E0C79" w:rsidRPr="00FD20E5" w:rsidRDefault="003E0C79" w:rsidP="003E0C79">
      <w:pPr>
        <w:pStyle w:val="Sinespaciado"/>
        <w:jc w:val="both"/>
        <w:rPr>
          <w:rFonts w:ascii="Noto Sans" w:hAnsi="Noto Sans" w:cs="Noto Sans"/>
          <w:bCs/>
          <w:sz w:val="20"/>
          <w:szCs w:val="20"/>
          <w:lang w:eastAsia="es-MX"/>
        </w:rPr>
      </w:pPr>
      <w:r w:rsidRPr="00FD20E5">
        <w:rPr>
          <w:rFonts w:ascii="Noto Sans" w:hAnsi="Noto Sans" w:cs="Noto Sans"/>
          <w:bCs/>
          <w:sz w:val="20"/>
          <w:szCs w:val="20"/>
        </w:rPr>
        <w:t xml:space="preserve">Con fundamento en lo dispuesto por el </w:t>
      </w:r>
      <w:r w:rsidRPr="00FD20E5">
        <w:rPr>
          <w:rFonts w:ascii="Noto Sans" w:hAnsi="Noto Sans" w:cs="Noto Sans"/>
          <w:b/>
          <w:bCs/>
          <w:i/>
          <w:sz w:val="20"/>
          <w:szCs w:val="20"/>
        </w:rPr>
        <w:t>artículo 47</w:t>
      </w:r>
      <w:r w:rsidRPr="00FD20E5">
        <w:rPr>
          <w:rFonts w:ascii="Noto Sans" w:hAnsi="Noto Sans" w:cs="Noto Sans"/>
          <w:bCs/>
          <w:sz w:val="20"/>
          <w:szCs w:val="20"/>
        </w:rPr>
        <w:t xml:space="preserve">, de la Ley de Adquisiciones, Arrendamientos y Servicios del Sector Público, se evaluará mediante el criterio de evaluación </w:t>
      </w:r>
      <w:r w:rsidRPr="00FD20E5">
        <w:rPr>
          <w:rFonts w:ascii="Noto Sans" w:hAnsi="Noto Sans" w:cs="Noto Sans"/>
          <w:b/>
          <w:sz w:val="20"/>
          <w:szCs w:val="20"/>
        </w:rPr>
        <w:t>BINARIO.</w:t>
      </w:r>
      <w:r w:rsidRPr="00FD20E5">
        <w:rPr>
          <w:rFonts w:ascii="Noto Sans" w:hAnsi="Noto Sans" w:cs="Noto Sans"/>
          <w:bCs/>
          <w:sz w:val="20"/>
          <w:szCs w:val="20"/>
        </w:rPr>
        <w:t xml:space="preserve"> </w:t>
      </w:r>
    </w:p>
    <w:p w14:paraId="6FB6F0C7" w14:textId="77777777"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En este supuesto, la convocante evaluará al menos las dos proposiciones cuyo precio resulte ser más bajo; de no resultar estas solventes, se evaluarán las que les sigan en precio.</w:t>
      </w:r>
    </w:p>
    <w:p w14:paraId="583FE62C" w14:textId="77777777"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 xml:space="preserve">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el </w:t>
      </w:r>
      <w:r w:rsidRPr="00FD20E5">
        <w:rPr>
          <w:rFonts w:ascii="Noto Sans" w:hAnsi="Noto Sans" w:cs="Noto Sans"/>
          <w:b/>
          <w:bCs/>
          <w:i/>
          <w:sz w:val="20"/>
          <w:szCs w:val="20"/>
        </w:rPr>
        <w:t>artículo 47</w:t>
      </w:r>
      <w:r w:rsidRPr="00FD20E5">
        <w:rPr>
          <w:rFonts w:ascii="Noto Sans" w:hAnsi="Noto Sans" w:cs="Noto Sans"/>
          <w:bCs/>
          <w:sz w:val="20"/>
          <w:szCs w:val="20"/>
        </w:rPr>
        <w:t xml:space="preserve"> en lo relativo al criterio binario, de la Ley de Adquisiciones, Arrendamientos y Servicios del Sector Público y 51 de su Reglamento.</w:t>
      </w:r>
    </w:p>
    <w:p w14:paraId="266E04C5" w14:textId="5FCD8CC3"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 xml:space="preserve">Se corroborará la inclusión y legibilidad de la totalidad de la documentación técnica del licitante, remitida a través del sistema </w:t>
      </w:r>
      <w:r w:rsidR="00DF140E">
        <w:rPr>
          <w:rFonts w:ascii="Noto Sans" w:hAnsi="Noto Sans" w:cs="Noto Sans"/>
          <w:bCs/>
          <w:sz w:val="20"/>
          <w:szCs w:val="20"/>
        </w:rPr>
        <w:t>COMPRASMX</w:t>
      </w:r>
      <w:r w:rsidRPr="00FD20E5">
        <w:rPr>
          <w:rFonts w:ascii="Noto Sans" w:hAnsi="Noto Sans" w:cs="Noto Sans"/>
          <w:bCs/>
          <w:sz w:val="20"/>
          <w:szCs w:val="20"/>
        </w:rPr>
        <w:t>, solicitada en el presente procedimiento, considerando las modificaciones que deriven de la o las juntas de aclaraciones.</w:t>
      </w:r>
    </w:p>
    <w:p w14:paraId="64BA1089" w14:textId="77777777" w:rsidR="000B128C" w:rsidRPr="00FD20E5" w:rsidRDefault="000B128C" w:rsidP="003E0C79">
      <w:pPr>
        <w:pStyle w:val="Sinespaciado"/>
        <w:jc w:val="both"/>
        <w:rPr>
          <w:rFonts w:ascii="Noto Sans" w:hAnsi="Noto Sans" w:cs="Noto Sans"/>
          <w:bCs/>
          <w:sz w:val="20"/>
          <w:szCs w:val="20"/>
        </w:rPr>
      </w:pPr>
    </w:p>
    <w:p w14:paraId="65B9CAC9" w14:textId="42981B1D" w:rsidR="003E0C79" w:rsidRPr="00FD20E5" w:rsidRDefault="003E0C79" w:rsidP="00DC13A3">
      <w:pPr>
        <w:pStyle w:val="Ttulo2"/>
        <w:keepLines/>
        <w:numPr>
          <w:ilvl w:val="1"/>
          <w:numId w:val="98"/>
        </w:numPr>
        <w:tabs>
          <w:tab w:val="clear" w:pos="0"/>
        </w:tabs>
        <w:suppressAutoHyphens w:val="0"/>
        <w:spacing w:before="0" w:after="0"/>
        <w:rPr>
          <w:rFonts w:ascii="Noto Sans" w:eastAsia="Calibri" w:hAnsi="Noto Sans" w:cs="Noto Sans"/>
          <w:bCs/>
          <w:sz w:val="20"/>
        </w:rPr>
      </w:pPr>
      <w:bookmarkStart w:id="71" w:name="_Toc162337487"/>
      <w:r w:rsidRPr="00FD20E5">
        <w:rPr>
          <w:rFonts w:ascii="Noto Sans" w:hAnsi="Noto Sans" w:cs="Noto Sans"/>
          <w:sz w:val="20"/>
        </w:rPr>
        <w:t>Adjudicación.</w:t>
      </w:r>
      <w:bookmarkEnd w:id="71"/>
    </w:p>
    <w:p w14:paraId="23A57D54" w14:textId="019D979A" w:rsidR="003E0C79" w:rsidRPr="00FD20E5" w:rsidRDefault="003E0C79" w:rsidP="003E0C79">
      <w:pPr>
        <w:pStyle w:val="Sinespaciado"/>
        <w:jc w:val="both"/>
        <w:rPr>
          <w:rFonts w:ascii="Noto Sans" w:eastAsiaTheme="minorHAnsi" w:hAnsi="Noto Sans" w:cs="Noto Sans"/>
          <w:sz w:val="20"/>
          <w:szCs w:val="20"/>
        </w:rPr>
      </w:pPr>
      <w:r w:rsidRPr="00FD20E5">
        <w:rPr>
          <w:rFonts w:ascii="Noto Sans" w:hAnsi="Noto Sans" w:cs="Noto Sans"/>
          <w:sz w:val="20"/>
          <w:szCs w:val="20"/>
        </w:rPr>
        <w:t xml:space="preserve">La adjudicación será por Unidad Médica </w:t>
      </w:r>
      <w:r w:rsidR="00F30481">
        <w:rPr>
          <w:rFonts w:ascii="Noto Sans" w:hAnsi="Noto Sans" w:cs="Noto Sans"/>
          <w:sz w:val="20"/>
          <w:szCs w:val="20"/>
        </w:rPr>
        <w:t xml:space="preserve">Hospitalaria </w:t>
      </w:r>
      <w:r w:rsidRPr="00FD20E5">
        <w:rPr>
          <w:rFonts w:ascii="Noto Sans" w:hAnsi="Noto Sans" w:cs="Noto Sans"/>
          <w:sz w:val="20"/>
          <w:szCs w:val="20"/>
        </w:rPr>
        <w:t>a un solo licitante, para lo cual se celebrará contrato por partida.</w:t>
      </w:r>
    </w:p>
    <w:p w14:paraId="1EC5C01B" w14:textId="26A36652"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 xml:space="preserve">Se corroborará la inclusión y legibilidad de la totalidad de la documentación técnica del licitante, remitida a través del sistema </w:t>
      </w:r>
      <w:r w:rsidR="00DF140E">
        <w:rPr>
          <w:rFonts w:ascii="Noto Sans" w:hAnsi="Noto Sans" w:cs="Noto Sans"/>
          <w:bCs/>
          <w:sz w:val="20"/>
          <w:szCs w:val="20"/>
        </w:rPr>
        <w:t>COMPRASMX</w:t>
      </w:r>
      <w:r w:rsidRPr="00FD20E5">
        <w:rPr>
          <w:rFonts w:ascii="Noto Sans" w:hAnsi="Noto Sans" w:cs="Noto Sans"/>
          <w:bCs/>
          <w:sz w:val="20"/>
          <w:szCs w:val="20"/>
        </w:rPr>
        <w:t>, solicitada en el presente procedimiento, considerando las modificaciones que deriven de la o las juntas de aclaraciones.</w:t>
      </w:r>
    </w:p>
    <w:p w14:paraId="51193966" w14:textId="77777777" w:rsidR="000B128C" w:rsidRPr="00FD20E5" w:rsidRDefault="000B128C" w:rsidP="003E0C79">
      <w:pPr>
        <w:pStyle w:val="Sinespaciado"/>
        <w:jc w:val="both"/>
        <w:rPr>
          <w:rFonts w:ascii="Noto Sans" w:hAnsi="Noto Sans" w:cs="Noto Sans"/>
          <w:bCs/>
          <w:sz w:val="20"/>
          <w:szCs w:val="20"/>
          <w:lang w:val="es-MX"/>
        </w:rPr>
      </w:pPr>
    </w:p>
    <w:p w14:paraId="23679551" w14:textId="666B3245" w:rsidR="003E0C79" w:rsidRPr="00FD20E5" w:rsidRDefault="003E0C79" w:rsidP="00DC13A3">
      <w:pPr>
        <w:pStyle w:val="Sinespaciado"/>
        <w:numPr>
          <w:ilvl w:val="1"/>
          <w:numId w:val="98"/>
        </w:numPr>
        <w:suppressAutoHyphens w:val="0"/>
        <w:jc w:val="both"/>
        <w:rPr>
          <w:rFonts w:ascii="Noto Sans" w:hAnsi="Noto Sans" w:cs="Noto Sans"/>
          <w:b/>
          <w:bCs/>
          <w:sz w:val="20"/>
          <w:szCs w:val="20"/>
        </w:rPr>
      </w:pPr>
      <w:bookmarkStart w:id="72" w:name="_Toc162337488"/>
      <w:r w:rsidRPr="00FD20E5">
        <w:rPr>
          <w:rStyle w:val="Ttulo2Car"/>
          <w:rFonts w:ascii="Noto Sans" w:hAnsi="Noto Sans" w:cs="Noto Sans"/>
          <w:sz w:val="20"/>
          <w:szCs w:val="20"/>
        </w:rPr>
        <w:t>Se verificará la descripción técnica del servicio ofertado por el licitante</w:t>
      </w:r>
      <w:bookmarkEnd w:id="72"/>
      <w:r w:rsidRPr="00FD20E5">
        <w:rPr>
          <w:rFonts w:ascii="Noto Sans" w:hAnsi="Noto Sans" w:cs="Noto Sans"/>
          <w:b/>
          <w:bCs/>
          <w:sz w:val="20"/>
          <w:szCs w:val="20"/>
        </w:rPr>
        <w:t>.</w:t>
      </w:r>
    </w:p>
    <w:p w14:paraId="783BB0FC" w14:textId="77777777" w:rsidR="000B128C" w:rsidRPr="00FD20E5" w:rsidRDefault="000B128C" w:rsidP="000B128C">
      <w:pPr>
        <w:pStyle w:val="Sinespaciado"/>
        <w:suppressAutoHyphens w:val="0"/>
        <w:jc w:val="both"/>
        <w:rPr>
          <w:rFonts w:ascii="Noto Sans" w:hAnsi="Noto Sans" w:cs="Noto Sans"/>
          <w:b/>
          <w:bCs/>
          <w:sz w:val="20"/>
          <w:szCs w:val="20"/>
        </w:rPr>
      </w:pPr>
    </w:p>
    <w:p w14:paraId="57D7FF2B" w14:textId="77777777"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La cual deberá ser legible, amplia y detallada incluyendo los equipos y bienes de consumo ofertados, conforme a lo solicitado en el Anexo Técnico, en el que el licitante deberá puntualizar las partidas en las que participa, los equipos y consumibles, solicitados para la prestación del servicio debidamente referenciados por partida, solicitado, especificando las características y requisitos obligatorios señalados en el Anexo T2 “ESPECIFICACIONES DEL EQUIPO MÉDICO E INSUMOS PARA HEMODIÁLISIS,</w:t>
      </w:r>
      <w:r w:rsidRPr="00FD20E5">
        <w:rPr>
          <w:rFonts w:ascii="Noto Sans" w:eastAsia="Times New Roman" w:hAnsi="Noto Sans" w:cs="Noto Sans"/>
          <w:sz w:val="20"/>
          <w:szCs w:val="20"/>
          <w:lang w:eastAsia="es-ES"/>
        </w:rPr>
        <w:t xml:space="preserve"> A) </w:t>
      </w:r>
      <w:r w:rsidRPr="00FD20E5">
        <w:rPr>
          <w:rFonts w:ascii="Noto Sans" w:hAnsi="Noto Sans" w:cs="Noto Sans"/>
          <w:bCs/>
          <w:sz w:val="20"/>
          <w:szCs w:val="20"/>
        </w:rPr>
        <w:t>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4FBBF1E5" w14:textId="2501A8BD" w:rsidR="000B128C"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Se comprobará la congruencia que guarda con los anexos técnicos, folletos, catálogos, fotografías, instructivos y/o manuales del fabricante, que envíe el licitante como sustento.</w:t>
      </w:r>
    </w:p>
    <w:p w14:paraId="0172DBA5" w14:textId="2862A7CC" w:rsidR="003E0C79" w:rsidRPr="00FD20E5" w:rsidRDefault="003E0C79" w:rsidP="00DC13A3">
      <w:pPr>
        <w:pStyle w:val="Sinespaciado"/>
        <w:numPr>
          <w:ilvl w:val="2"/>
          <w:numId w:val="98"/>
        </w:numPr>
        <w:suppressAutoHyphens w:val="0"/>
        <w:ind w:left="0" w:firstLine="0"/>
        <w:jc w:val="both"/>
        <w:rPr>
          <w:rFonts w:ascii="Noto Sans" w:hAnsi="Noto Sans" w:cs="Noto Sans"/>
          <w:bCs/>
          <w:sz w:val="20"/>
          <w:szCs w:val="20"/>
        </w:rPr>
      </w:pPr>
      <w:r w:rsidRPr="00FD20E5">
        <w:rPr>
          <w:rFonts w:ascii="Noto Sans" w:hAnsi="Noto Sans" w:cs="Noto Sans"/>
          <w:sz w:val="20"/>
          <w:szCs w:val="20"/>
        </w:rPr>
        <w:t>Se v</w:t>
      </w:r>
      <w:r w:rsidRPr="00FD20E5">
        <w:rPr>
          <w:rFonts w:ascii="Noto Sans" w:hAnsi="Noto Sans" w:cs="Noto Sans"/>
          <w:bCs/>
          <w:sz w:val="20"/>
          <w:szCs w:val="20"/>
        </w:rPr>
        <w:t xml:space="preserve">erificará la correspondencia entre la descripción técnica del licitante, indicada en el Anexo T2 “ESPECIFICACIONES DEL EQUIPO MÉDICO E INSUMOS PARA HEMODIÁLISIS. A) CARACTERÍSTICAS DE </w:t>
      </w:r>
      <w:r w:rsidRPr="00FD20E5">
        <w:rPr>
          <w:rFonts w:ascii="Noto Sans" w:hAnsi="Noto Sans" w:cs="Noto Sans"/>
          <w:bCs/>
          <w:sz w:val="20"/>
          <w:szCs w:val="20"/>
        </w:rPr>
        <w:lastRenderedPageBreak/>
        <w:t>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 con los anexos técnicos, folletos, catálogos, fotografías, imágenes, instructivos y/o manuales del fabricante, que envíe el licitante como sustento.</w:t>
      </w:r>
    </w:p>
    <w:p w14:paraId="2E60EEC8" w14:textId="77777777" w:rsidR="003E0C79" w:rsidRPr="00FD20E5" w:rsidRDefault="003E0C79" w:rsidP="00DC13A3">
      <w:pPr>
        <w:pStyle w:val="Sinespaciado"/>
        <w:numPr>
          <w:ilvl w:val="2"/>
          <w:numId w:val="98"/>
        </w:numPr>
        <w:suppressAutoHyphens w:val="0"/>
        <w:ind w:left="0" w:firstLine="0"/>
        <w:jc w:val="both"/>
        <w:rPr>
          <w:rFonts w:ascii="Noto Sans" w:hAnsi="Noto Sans" w:cs="Noto Sans"/>
          <w:bCs/>
          <w:sz w:val="20"/>
          <w:szCs w:val="20"/>
        </w:rPr>
      </w:pPr>
      <w:r w:rsidRPr="00FD20E5">
        <w:rPr>
          <w:rFonts w:ascii="Noto Sans" w:hAnsi="Noto Sans" w:cs="Noto Sans"/>
          <w:bCs/>
          <w:sz w:val="20"/>
          <w:szCs w:val="20"/>
        </w:rPr>
        <w:t>Se comprobará la congruencia entre la descripción técnica del licitante, indicada en el Anexo T2“ESPECIFICACIONES DEL EQUIPO MÉDICO E INSUMOS PARA HEMODIÁLISIS , A) CARACTERÍSTICAS DE LA MÁQUINA DE HEMODIÁLISIS, B) UNIDAD DE REPROCESAMIENTO DE DIALIZADORES (EN CASO DE OPTAR POR REPROCESAMIENTO DE DIALIZADORES),</w:t>
      </w:r>
    </w:p>
    <w:p w14:paraId="57B53E15" w14:textId="77777777" w:rsidR="003E0C79" w:rsidRPr="00FD20E5" w:rsidRDefault="003E0C79" w:rsidP="00DC13A3">
      <w:pPr>
        <w:pStyle w:val="Sinespaciado"/>
        <w:numPr>
          <w:ilvl w:val="2"/>
          <w:numId w:val="98"/>
        </w:numPr>
        <w:suppressAutoHyphens w:val="0"/>
        <w:ind w:left="0" w:firstLine="0"/>
        <w:jc w:val="both"/>
        <w:rPr>
          <w:rFonts w:ascii="Noto Sans" w:hAnsi="Noto Sans" w:cs="Noto Sans"/>
          <w:bCs/>
          <w:sz w:val="20"/>
          <w:szCs w:val="20"/>
        </w:rPr>
      </w:pPr>
      <w:r w:rsidRPr="00FD20E5">
        <w:rPr>
          <w:rFonts w:ascii="Noto Sans" w:hAnsi="Noto Sans" w:cs="Noto Sans"/>
          <w:bCs/>
          <w:sz w:val="20"/>
          <w:szCs w:val="20"/>
        </w:rPr>
        <w:t>CONSUMIBLES PARA HEMODIÁLISIS DE ADULTO Y PEDIÁTRICO, D) ACCESOS VASCULARES; CATÉTERES TEMPORALES, PERMANENTE E INJERTOS VASCULARES TUBULARES HETEROLÓGOS DE ACUERDO AL CUADRO BÁSICO DE MATERIAL DE CURACIÓN VIGENTE, E) DESCRIPCIÓN TÉCNICA DEL SILLÓN CLÍNICO) y los documentos presentados para acreditar el registro sanitario y los certificados de calidad solicitados en el Anexo Técnico.</w:t>
      </w:r>
    </w:p>
    <w:p w14:paraId="5F1B7F49" w14:textId="77777777" w:rsidR="003E0C79" w:rsidRPr="00FD20E5" w:rsidRDefault="003E0C79" w:rsidP="00DC13A3">
      <w:pPr>
        <w:pStyle w:val="Sinespaciado"/>
        <w:numPr>
          <w:ilvl w:val="2"/>
          <w:numId w:val="98"/>
        </w:numPr>
        <w:suppressAutoHyphens w:val="0"/>
        <w:ind w:left="0" w:firstLine="0"/>
        <w:jc w:val="both"/>
        <w:rPr>
          <w:rFonts w:ascii="Noto Sans" w:hAnsi="Noto Sans" w:cs="Noto Sans"/>
          <w:bCs/>
          <w:sz w:val="20"/>
          <w:szCs w:val="20"/>
        </w:rPr>
      </w:pPr>
      <w:r w:rsidRPr="00FD20E5">
        <w:rPr>
          <w:rFonts w:ascii="Noto Sans" w:hAnsi="Noto Sans" w:cs="Noto Sans"/>
          <w:bCs/>
          <w:sz w:val="20"/>
          <w:szCs w:val="20"/>
        </w:rPr>
        <w:t xml:space="preserve">Se verificará que se presente el documento establecido en el presente numeral, en el  apartado “Documentación Técnica” de los presentes Términos y Condiciones, o en su caso que se actualice el supuesto establecido en 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 la Ciudad de México y municipales, del apartado Criterios de evaluación, del presente documento, con la finalidad de poder declarar solvente técnicamente las propuestas presentadas por los  licitantes. </w:t>
      </w:r>
    </w:p>
    <w:p w14:paraId="3CEEF8F9" w14:textId="77777777" w:rsidR="003E0C79" w:rsidRPr="00FD20E5" w:rsidRDefault="003E0C79" w:rsidP="003E0C79">
      <w:pPr>
        <w:pStyle w:val="Sinespaciado"/>
        <w:jc w:val="both"/>
        <w:rPr>
          <w:rFonts w:ascii="Noto Sans" w:hAnsi="Noto Sans" w:cs="Noto Sans"/>
          <w:bCs/>
          <w:sz w:val="20"/>
          <w:szCs w:val="20"/>
          <w:lang w:val="es-MX"/>
        </w:rPr>
      </w:pPr>
      <w:r w:rsidRPr="00FD20E5">
        <w:rPr>
          <w:rFonts w:ascii="Noto Sans" w:hAnsi="Noto Sans" w:cs="Noto Sans"/>
          <w:bCs/>
          <w:sz w:val="20"/>
          <w:szCs w:val="20"/>
        </w:rPr>
        <w:t>La evaluación de la documentación Legal y Administrativa se realizará por la Coordinación de Atención y Prevención a la Salud, por conducto de personal que sea designado.</w:t>
      </w:r>
    </w:p>
    <w:p w14:paraId="36D2400D" w14:textId="77777777"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3AEFF329" w14:textId="77777777"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La evaluación de la documentación técnica se realizará por el personal que designen las siguientes áreas:</w:t>
      </w:r>
    </w:p>
    <w:p w14:paraId="3AA0CC52" w14:textId="77777777" w:rsidR="003E0C79" w:rsidRPr="00FD20E5" w:rsidRDefault="003E0C79" w:rsidP="003E0C79">
      <w:pPr>
        <w:pStyle w:val="Sinespaciado"/>
        <w:jc w:val="both"/>
        <w:rPr>
          <w:rFonts w:ascii="Noto Sans" w:hAnsi="Noto Sans" w:cs="Noto Sans"/>
          <w:bCs/>
          <w:sz w:val="20"/>
          <w:szCs w:val="20"/>
        </w:rPr>
      </w:pPr>
    </w:p>
    <w:tbl>
      <w:tblPr>
        <w:tblStyle w:val="Tablaconcuadrcula"/>
        <w:tblW w:w="4888" w:type="pct"/>
        <w:tblInd w:w="108" w:type="dxa"/>
        <w:tblLook w:val="04A0" w:firstRow="1" w:lastRow="0" w:firstColumn="1" w:lastColumn="0" w:noHBand="0" w:noVBand="1"/>
      </w:tblPr>
      <w:tblGrid>
        <w:gridCol w:w="2498"/>
        <w:gridCol w:w="7567"/>
      </w:tblGrid>
      <w:tr w:rsidR="003E0C79" w:rsidRPr="00FD20E5" w14:paraId="7DC68100" w14:textId="77777777" w:rsidTr="009616A7">
        <w:tc>
          <w:tcPr>
            <w:tcW w:w="5000" w:type="pct"/>
            <w:gridSpan w:val="2"/>
            <w:tcBorders>
              <w:top w:val="single" w:sz="4" w:space="0" w:color="auto"/>
              <w:left w:val="single" w:sz="4" w:space="0" w:color="auto"/>
              <w:bottom w:val="single" w:sz="4" w:space="0" w:color="auto"/>
              <w:right w:val="single" w:sz="4" w:space="0" w:color="auto"/>
            </w:tcBorders>
            <w:hideMark/>
          </w:tcPr>
          <w:p w14:paraId="22504DD4" w14:textId="77777777" w:rsidR="003E0C79" w:rsidRPr="00FD20E5" w:rsidRDefault="003E0C79" w:rsidP="003E0C79">
            <w:pPr>
              <w:pStyle w:val="Sinespaciado"/>
              <w:jc w:val="center"/>
              <w:rPr>
                <w:rFonts w:ascii="Noto Sans" w:hAnsi="Noto Sans" w:cs="Noto Sans"/>
                <w:b/>
                <w:bCs/>
                <w:sz w:val="20"/>
                <w:szCs w:val="20"/>
              </w:rPr>
            </w:pPr>
            <w:r w:rsidRPr="00FD20E5">
              <w:rPr>
                <w:rFonts w:ascii="Noto Sans" w:hAnsi="Noto Sans" w:cs="Noto Sans"/>
                <w:b/>
                <w:bCs/>
                <w:sz w:val="20"/>
                <w:szCs w:val="20"/>
              </w:rPr>
              <w:t>PROPUESTA TÉCNICA</w:t>
            </w:r>
          </w:p>
        </w:tc>
      </w:tr>
      <w:tr w:rsidR="003E0C79" w:rsidRPr="00FD20E5" w14:paraId="71499CE7" w14:textId="77777777" w:rsidTr="009616A7">
        <w:trPr>
          <w:trHeight w:val="622"/>
        </w:trPr>
        <w:tc>
          <w:tcPr>
            <w:tcW w:w="1241" w:type="pct"/>
            <w:tcBorders>
              <w:top w:val="single" w:sz="4" w:space="0" w:color="auto"/>
              <w:left w:val="single" w:sz="4" w:space="0" w:color="auto"/>
              <w:bottom w:val="single" w:sz="4" w:space="0" w:color="auto"/>
              <w:right w:val="single" w:sz="4" w:space="0" w:color="auto"/>
            </w:tcBorders>
            <w:vAlign w:val="center"/>
            <w:hideMark/>
          </w:tcPr>
          <w:p w14:paraId="434FC5AD" w14:textId="77777777" w:rsidR="003E0C79" w:rsidRPr="00FD20E5" w:rsidRDefault="003E0C79" w:rsidP="003E0C79">
            <w:pPr>
              <w:pStyle w:val="Sinespaciado"/>
              <w:rPr>
                <w:rFonts w:ascii="Noto Sans" w:hAnsi="Noto Sans" w:cs="Noto Sans"/>
                <w:sz w:val="20"/>
                <w:szCs w:val="20"/>
              </w:rPr>
            </w:pPr>
            <w:r w:rsidRPr="00FD20E5">
              <w:rPr>
                <w:rFonts w:ascii="Noto Sans" w:hAnsi="Noto Sans" w:cs="Noto Sans"/>
                <w:sz w:val="20"/>
                <w:szCs w:val="20"/>
              </w:rPr>
              <w:t>Aspectos Técnico-Médicos</w:t>
            </w:r>
          </w:p>
        </w:tc>
        <w:tc>
          <w:tcPr>
            <w:tcW w:w="3759" w:type="pct"/>
            <w:tcBorders>
              <w:top w:val="single" w:sz="4" w:space="0" w:color="auto"/>
              <w:left w:val="single" w:sz="4" w:space="0" w:color="auto"/>
              <w:bottom w:val="single" w:sz="4" w:space="0" w:color="auto"/>
              <w:right w:val="single" w:sz="4" w:space="0" w:color="auto"/>
            </w:tcBorders>
            <w:hideMark/>
          </w:tcPr>
          <w:p w14:paraId="665F4E3E"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La evaluación técnico médica se realizará con el apoyo de personal operativo designado por la CPAS</w:t>
            </w:r>
          </w:p>
        </w:tc>
      </w:tr>
      <w:tr w:rsidR="003E0C79" w:rsidRPr="00FD20E5" w14:paraId="1B4B94C4" w14:textId="77777777" w:rsidTr="009616A7">
        <w:trPr>
          <w:trHeight w:val="618"/>
        </w:trPr>
        <w:tc>
          <w:tcPr>
            <w:tcW w:w="1241" w:type="pct"/>
            <w:tcBorders>
              <w:top w:val="single" w:sz="4" w:space="0" w:color="auto"/>
              <w:left w:val="single" w:sz="4" w:space="0" w:color="auto"/>
              <w:bottom w:val="single" w:sz="4" w:space="0" w:color="auto"/>
              <w:right w:val="single" w:sz="4" w:space="0" w:color="auto"/>
            </w:tcBorders>
            <w:vAlign w:val="center"/>
            <w:hideMark/>
          </w:tcPr>
          <w:p w14:paraId="301537D7"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Aspectos de Protección Civil </w:t>
            </w:r>
          </w:p>
        </w:tc>
        <w:tc>
          <w:tcPr>
            <w:tcW w:w="3759" w:type="pct"/>
            <w:tcBorders>
              <w:top w:val="single" w:sz="4" w:space="0" w:color="auto"/>
              <w:left w:val="single" w:sz="4" w:space="0" w:color="auto"/>
              <w:bottom w:val="single" w:sz="4" w:space="0" w:color="auto"/>
              <w:right w:val="single" w:sz="4" w:space="0" w:color="auto"/>
            </w:tcBorders>
            <w:hideMark/>
          </w:tcPr>
          <w:p w14:paraId="390BF891"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La evaluación se realizará por el Jefe del Departamento de Conservación y Servicios Generales de OOAD </w:t>
            </w:r>
          </w:p>
        </w:tc>
      </w:tr>
    </w:tbl>
    <w:p w14:paraId="45C7DB1E" w14:textId="77777777" w:rsidR="006B371E" w:rsidRPr="00FD20E5" w:rsidRDefault="006B371E" w:rsidP="003E0C79">
      <w:pPr>
        <w:pStyle w:val="Sinespaciado"/>
        <w:jc w:val="both"/>
        <w:rPr>
          <w:rFonts w:ascii="Noto Sans" w:eastAsia="Times New Roman" w:hAnsi="Noto Sans" w:cs="Noto Sans"/>
          <w:sz w:val="20"/>
          <w:szCs w:val="20"/>
        </w:rPr>
      </w:pPr>
    </w:p>
    <w:p w14:paraId="3D96DE9F" w14:textId="77777777" w:rsidR="003E0C79" w:rsidRPr="00FD20E5" w:rsidRDefault="003E0C79" w:rsidP="003E0C79">
      <w:pPr>
        <w:pStyle w:val="Sinespaciado"/>
        <w:jc w:val="both"/>
        <w:rPr>
          <w:rFonts w:ascii="Noto Sans" w:eastAsia="Times New Roman" w:hAnsi="Noto Sans" w:cs="Noto Sans"/>
          <w:sz w:val="20"/>
          <w:szCs w:val="20"/>
          <w:lang w:val="es-MX"/>
        </w:rPr>
      </w:pPr>
      <w:r w:rsidRPr="00FD20E5">
        <w:rPr>
          <w:rFonts w:ascii="Noto Sans" w:eastAsia="Times New Roman" w:hAnsi="Noto Sans" w:cs="Noto Sans"/>
          <w:sz w:val="20"/>
          <w:szCs w:val="20"/>
        </w:rPr>
        <w:t>El área encargada de concentrar la información relativa a las evaluaciones técnicas elaboradas por cada una de las áreas técnicas anteriormente enunciadas será la Coordinación  de Atención y Prevención a la Salud del OOAD Jalisco.</w:t>
      </w:r>
    </w:p>
    <w:p w14:paraId="5FE7552C"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Para efectos de la evaluación de la propuesta técnica, el licitante deberá cumplir con la documentación solicitada en el presente numeral, apartado Documentación Técnica del presente documento, ya que se verificará documentalmente que se incluya la información, documentos y requisitos solicitados.</w:t>
      </w:r>
    </w:p>
    <w:p w14:paraId="48BB69E7"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 xml:space="preserve">De actualizarse el supuesto establecido en </w:t>
      </w:r>
      <w:r w:rsidRPr="00FD20E5">
        <w:rPr>
          <w:rFonts w:ascii="Noto Sans" w:hAnsi="Noto Sans" w:cs="Noto Sans"/>
          <w:bCs/>
          <w:sz w:val="20"/>
          <w:szCs w:val="20"/>
        </w:rPr>
        <w:t>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el Instituto</w:t>
      </w:r>
      <w:r w:rsidRPr="00FD20E5">
        <w:rPr>
          <w:rFonts w:ascii="Noto Sans" w:eastAsia="Times New Roman" w:hAnsi="Noto Sans" w:cs="Noto Sans"/>
          <w:sz w:val="20"/>
          <w:szCs w:val="20"/>
          <w:lang w:eastAsia="es-ES"/>
        </w:rPr>
        <w:t xml:space="preserve"> podrá declarar solventes las propuestas técnicas presentadas por los  licitantes, cuando únicamente incumplan con el requisito establecido en el 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 siempre y cuando en la evaluación técnica se compruebe que concurren las siguientes circunstancias:</w:t>
      </w:r>
    </w:p>
    <w:p w14:paraId="5EF0F79D" w14:textId="77777777" w:rsidR="00965FE3" w:rsidRPr="00FD20E5" w:rsidRDefault="00965FE3" w:rsidP="003E0C79">
      <w:pPr>
        <w:pStyle w:val="Sinespaciado"/>
        <w:jc w:val="both"/>
        <w:rPr>
          <w:rFonts w:ascii="Noto Sans" w:eastAsia="Times New Roman" w:hAnsi="Noto Sans" w:cs="Noto Sans"/>
          <w:sz w:val="20"/>
          <w:szCs w:val="20"/>
          <w:lang w:eastAsia="es-ES"/>
        </w:rPr>
      </w:pPr>
    </w:p>
    <w:p w14:paraId="58DA927E" w14:textId="77777777" w:rsidR="003E0C79" w:rsidRPr="00FD20E5" w:rsidRDefault="003E0C79" w:rsidP="00DC13A3">
      <w:pPr>
        <w:pStyle w:val="Sinespaciado"/>
        <w:numPr>
          <w:ilvl w:val="0"/>
          <w:numId w:val="84"/>
        </w:numPr>
        <w:suppressAutoHyphens w:val="0"/>
        <w:jc w:val="both"/>
        <w:rPr>
          <w:rFonts w:ascii="Noto Sans" w:eastAsia="Times New Roman" w:hAnsi="Noto Sans" w:cs="Noto Sans"/>
          <w:sz w:val="20"/>
          <w:szCs w:val="20"/>
          <w:lang w:val="es-MX"/>
        </w:rPr>
      </w:pPr>
      <w:r w:rsidRPr="00FD20E5">
        <w:rPr>
          <w:rFonts w:ascii="Noto Sans" w:eastAsia="Times New Roman" w:hAnsi="Noto Sans" w:cs="Noto Sans"/>
          <w:sz w:val="20"/>
          <w:szCs w:val="20"/>
          <w:lang w:eastAsia="es-ES"/>
        </w:rPr>
        <w:t>Que dentro de la Localidad correspondiente a la Unidad Médica a la que se prestará el servicio, no existan proveedores de servicios médicos hospitalarios o de hemodiálisis privados.</w:t>
      </w:r>
    </w:p>
    <w:p w14:paraId="5432C1DD" w14:textId="77777777" w:rsidR="003E0C79" w:rsidRPr="00FD20E5" w:rsidRDefault="003E0C79" w:rsidP="00DC13A3">
      <w:pPr>
        <w:pStyle w:val="Sinespaciado"/>
        <w:numPr>
          <w:ilvl w:val="0"/>
          <w:numId w:val="84"/>
        </w:numPr>
        <w:suppressAutoHyphens w:val="0"/>
        <w:jc w:val="both"/>
        <w:rPr>
          <w:rFonts w:ascii="Noto Sans" w:eastAsia="Times New Roman" w:hAnsi="Noto Sans" w:cs="Noto Sans"/>
          <w:sz w:val="20"/>
          <w:szCs w:val="20"/>
        </w:rPr>
      </w:pPr>
      <w:r w:rsidRPr="00FD20E5">
        <w:rPr>
          <w:rFonts w:ascii="Noto Sans" w:eastAsia="Times New Roman" w:hAnsi="Noto Sans" w:cs="Noto Sans"/>
          <w:sz w:val="20"/>
          <w:szCs w:val="20"/>
          <w:lang w:eastAsia="es-ES"/>
        </w:rPr>
        <w:t>Que la Clínica Subrogada ofertada que no cuente con certificación y no se encuentre en proceso de certificación por el Consejo de Salubridad General, se localice dentro de la localidad que corresponde a la Unidad Médica a la que se prestará el servicio o dentro de los límites máximos establecidos en el apartado Descripción del Servicio de Hemodiálisis Subrogada a Contratar de este documento.</w:t>
      </w:r>
      <w:bookmarkStart w:id="73" w:name="_Hlk130739703"/>
    </w:p>
    <w:p w14:paraId="64F8EF9C" w14:textId="640C3BC7" w:rsidR="003E0C79" w:rsidRPr="00F30481" w:rsidRDefault="003E0C79" w:rsidP="00DC13A3">
      <w:pPr>
        <w:pStyle w:val="Sinespaciado"/>
        <w:numPr>
          <w:ilvl w:val="0"/>
          <w:numId w:val="84"/>
        </w:numPr>
        <w:suppressAutoHyphens w:val="0"/>
        <w:jc w:val="both"/>
        <w:rPr>
          <w:rFonts w:ascii="Noto Sans" w:eastAsia="Times New Roman" w:hAnsi="Noto Sans" w:cs="Noto Sans"/>
          <w:sz w:val="20"/>
          <w:szCs w:val="20"/>
        </w:rPr>
      </w:pPr>
      <w:r w:rsidRPr="00FD20E5">
        <w:rPr>
          <w:rFonts w:ascii="Noto Sans" w:eastAsia="Times New Roman" w:hAnsi="Noto Sans" w:cs="Noto Sans"/>
          <w:bCs/>
          <w:sz w:val="20"/>
          <w:szCs w:val="20"/>
        </w:rPr>
        <w:t>Las Clínicas Subrogadas ofertadas deben ubicarse dentro de</w:t>
      </w:r>
      <w:r w:rsidRPr="00FD20E5">
        <w:rPr>
          <w:rFonts w:ascii="Noto Sans" w:eastAsia="Times New Roman" w:hAnsi="Noto Sans" w:cs="Noto Sans"/>
          <w:sz w:val="20"/>
          <w:szCs w:val="20"/>
          <w:lang w:eastAsia="es-ES"/>
        </w:rPr>
        <w:t xml:space="preserve"> un radio de distanci</w:t>
      </w:r>
      <w:r w:rsidR="002624C9">
        <w:rPr>
          <w:rFonts w:ascii="Noto Sans" w:eastAsia="Times New Roman" w:hAnsi="Noto Sans" w:cs="Noto Sans"/>
          <w:sz w:val="20"/>
          <w:szCs w:val="20"/>
          <w:lang w:eastAsia="es-ES"/>
        </w:rPr>
        <w:t>a terrestre máxima de</w:t>
      </w:r>
      <w:r w:rsidRPr="00F30481">
        <w:rPr>
          <w:rFonts w:ascii="Noto Sans" w:eastAsia="Times New Roman" w:hAnsi="Noto Sans" w:cs="Noto Sans"/>
          <w:sz w:val="20"/>
          <w:szCs w:val="20"/>
          <w:lang w:eastAsia="es-ES"/>
        </w:rPr>
        <w:t xml:space="preserve"> 20 kilómetros de la Unidad Médica </w:t>
      </w:r>
      <w:r w:rsidR="00F30481">
        <w:rPr>
          <w:rFonts w:ascii="Noto Sans" w:eastAsia="Times New Roman" w:hAnsi="Noto Sans" w:cs="Noto Sans"/>
          <w:sz w:val="20"/>
          <w:szCs w:val="20"/>
          <w:lang w:eastAsia="es-ES"/>
        </w:rPr>
        <w:t xml:space="preserve">Hospitalaria </w:t>
      </w:r>
      <w:r w:rsidRPr="00F30481">
        <w:rPr>
          <w:rFonts w:ascii="Noto Sans" w:eastAsia="Times New Roman" w:hAnsi="Noto Sans" w:cs="Noto Sans"/>
          <w:sz w:val="20"/>
          <w:szCs w:val="20"/>
          <w:lang w:eastAsia="es-ES"/>
        </w:rPr>
        <w:t xml:space="preserve">del Instituto a la que se prestará el servicio, </w:t>
      </w:r>
      <w:r w:rsidRPr="00F30481">
        <w:rPr>
          <w:rFonts w:ascii="Noto Sans" w:eastAsia="Times New Roman" w:hAnsi="Noto Sans" w:cs="Noto Sans"/>
          <w:sz w:val="20"/>
          <w:szCs w:val="20"/>
        </w:rPr>
        <w:t xml:space="preserve">por lo que deberá presentar mapa de ubicación generada a través de la plataforma electrónica de Google </w:t>
      </w:r>
      <w:proofErr w:type="spellStart"/>
      <w:r w:rsidRPr="00F30481">
        <w:rPr>
          <w:rFonts w:ascii="Noto Sans" w:eastAsia="Times New Roman" w:hAnsi="Noto Sans" w:cs="Noto Sans"/>
          <w:sz w:val="20"/>
          <w:szCs w:val="20"/>
        </w:rPr>
        <w:t>Maps</w:t>
      </w:r>
      <w:proofErr w:type="spellEnd"/>
      <w:r w:rsidRPr="00F30481">
        <w:rPr>
          <w:rFonts w:ascii="Noto Sans" w:eastAsia="Times New Roman" w:hAnsi="Noto Sans" w:cs="Noto Sans"/>
          <w:sz w:val="20"/>
          <w:szCs w:val="20"/>
        </w:rPr>
        <w:t xml:space="preserve"> o análoga</w:t>
      </w:r>
      <w:r w:rsidRPr="00F30481">
        <w:rPr>
          <w:rFonts w:ascii="Noto Sans" w:eastAsia="Times New Roman" w:hAnsi="Noto Sans" w:cs="Noto Sans"/>
          <w:sz w:val="20"/>
          <w:szCs w:val="20"/>
          <w:lang w:eastAsia="es-ES"/>
        </w:rPr>
        <w:t>.</w:t>
      </w:r>
    </w:p>
    <w:bookmarkEnd w:id="73"/>
    <w:p w14:paraId="3D0D1587" w14:textId="77777777" w:rsidR="003E0C79" w:rsidRPr="00FD20E5" w:rsidRDefault="003E0C79" w:rsidP="00DC13A3">
      <w:pPr>
        <w:pStyle w:val="Sinespaciado"/>
        <w:numPr>
          <w:ilvl w:val="0"/>
          <w:numId w:val="84"/>
        </w:numPr>
        <w:suppressAutoHyphens w:val="0"/>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De existir unidad de hemodiálisis subrogada certificadas o en proceso de certificación y que se encuentren dentro de las distancias máximas establecidas en el apartado Descripción del Servicio de Hemodiálisis Subrogada a Contratar de este documento, estás no presenten proposición para la Unidad Médica a adjudicarse. </w:t>
      </w:r>
    </w:p>
    <w:p w14:paraId="39FFBE6D" w14:textId="77777777" w:rsidR="003E0C79" w:rsidRPr="00FD20E5" w:rsidRDefault="003E0C79" w:rsidP="00DC13A3">
      <w:pPr>
        <w:pStyle w:val="Sinespaciado"/>
        <w:numPr>
          <w:ilvl w:val="0"/>
          <w:numId w:val="84"/>
        </w:numPr>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Como parte de la evaluación técnica, el Instituto verificará el cumplimiento de todos y cada uno de los requisitos señalados en el Anexo T3 (T tres) </w:t>
      </w:r>
      <w:r w:rsidRPr="00FD20E5">
        <w:rPr>
          <w:rFonts w:ascii="Noto Sans" w:eastAsia="Times New Roman" w:hAnsi="Noto Sans" w:cs="Noto Sans"/>
          <w:sz w:val="20"/>
          <w:szCs w:val="20"/>
          <w:lang w:eastAsia="es-ES"/>
        </w:rPr>
        <w:t>Cédula de verificación de las instalaciones en las unidades de hemodiálisis subrogada</w:t>
      </w:r>
      <w:r w:rsidRPr="00FD20E5">
        <w:rPr>
          <w:rFonts w:ascii="Noto Sans" w:eastAsia="Times New Roman" w:hAnsi="Noto Sans" w:cs="Noto Sans"/>
          <w:sz w:val="20"/>
          <w:szCs w:val="20"/>
        </w:rPr>
        <w:t>, a cargo del personal designado por OOAD.</w:t>
      </w:r>
    </w:p>
    <w:p w14:paraId="23392208" w14:textId="77777777" w:rsidR="003E0C79" w:rsidRPr="00FD20E5" w:rsidRDefault="003E0C79" w:rsidP="00DC13A3">
      <w:pPr>
        <w:pStyle w:val="Sinespaciado"/>
        <w:numPr>
          <w:ilvl w:val="0"/>
          <w:numId w:val="84"/>
        </w:numPr>
        <w:jc w:val="both"/>
        <w:rPr>
          <w:rFonts w:ascii="Noto Sans" w:eastAsiaTheme="minorHAnsi" w:hAnsi="Noto Sans" w:cs="Noto Sans"/>
          <w:sz w:val="20"/>
          <w:szCs w:val="20"/>
        </w:rPr>
      </w:pPr>
      <w:r w:rsidRPr="00FD20E5">
        <w:rPr>
          <w:rFonts w:ascii="Noto Sans" w:hAnsi="Noto Sans" w:cs="Noto Sans"/>
          <w:sz w:val="20"/>
          <w:szCs w:val="20"/>
        </w:rPr>
        <w:t>El licitante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citado anexo (excepto cuando estén marcados como (O) de Opcionales,).</w:t>
      </w:r>
    </w:p>
    <w:p w14:paraId="61DB5CDA" w14:textId="77777777" w:rsidR="003E0C79" w:rsidRPr="00FD20E5" w:rsidRDefault="003E0C79" w:rsidP="00DC13A3">
      <w:pPr>
        <w:pStyle w:val="Sinespaciado"/>
        <w:numPr>
          <w:ilvl w:val="0"/>
          <w:numId w:val="84"/>
        </w:numPr>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Para los efectos antes señalados, una Comisión integrada por representantes del OOAD, se dirigirá al domicilio de las instalaciones propuestas por los licitantes, que podrá realizarse a partir del día hábil siguiente del acto de presentación y apertura de proposiciones y hasta 03 (tres) días hábiles antes previos al acto de fallo, mismos que establecerán comunicación con el licitante para hacerle del conocimiento de la fecha programada. </w:t>
      </w:r>
    </w:p>
    <w:p w14:paraId="37861021" w14:textId="77777777" w:rsidR="003E0C79" w:rsidRPr="00FD20E5" w:rsidRDefault="003E0C79" w:rsidP="00DC13A3">
      <w:pPr>
        <w:pStyle w:val="Sinespaciado"/>
        <w:numPr>
          <w:ilvl w:val="0"/>
          <w:numId w:val="84"/>
        </w:numPr>
        <w:jc w:val="both"/>
        <w:rPr>
          <w:rFonts w:ascii="Noto Sans" w:hAnsi="Noto Sans" w:cs="Noto Sans"/>
          <w:bCs/>
          <w:sz w:val="20"/>
          <w:szCs w:val="20"/>
          <w:lang w:eastAsia="es-MX"/>
        </w:rPr>
      </w:pPr>
      <w:r w:rsidRPr="00FD20E5">
        <w:rPr>
          <w:rFonts w:ascii="Noto Sans" w:hAnsi="Noto Sans" w:cs="Noto Sans"/>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5D582384" w14:textId="77777777" w:rsidR="00965FE3" w:rsidRPr="00FD20E5" w:rsidRDefault="00965FE3" w:rsidP="00965FE3">
      <w:pPr>
        <w:pStyle w:val="Sinespaciado"/>
        <w:ind w:left="360"/>
        <w:jc w:val="both"/>
        <w:rPr>
          <w:rFonts w:ascii="Noto Sans" w:hAnsi="Noto Sans" w:cs="Noto Sans"/>
          <w:bCs/>
          <w:sz w:val="20"/>
          <w:szCs w:val="20"/>
          <w:lang w:eastAsia="es-MX"/>
        </w:rPr>
      </w:pPr>
    </w:p>
    <w:p w14:paraId="2D25A246"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Los servicios ofertados se deberán apegar a la descripción del servicio establecida en el presente documento y sus anexos.</w:t>
      </w:r>
      <w:bookmarkStart w:id="74" w:name="_Toc336900057"/>
    </w:p>
    <w:p w14:paraId="17CF1A91" w14:textId="77777777" w:rsidR="003E0C79" w:rsidRPr="00FD20E5" w:rsidRDefault="003E0C79" w:rsidP="003E0C79">
      <w:pPr>
        <w:pStyle w:val="Sinespaciado"/>
        <w:jc w:val="both"/>
        <w:rPr>
          <w:rFonts w:ascii="Noto Sans" w:eastAsia="Times New Roman" w:hAnsi="Noto Sans" w:cs="Noto Sans"/>
          <w:bCs/>
          <w:sz w:val="20"/>
          <w:szCs w:val="20"/>
          <w:lang w:eastAsia="es-ES"/>
        </w:rPr>
      </w:pPr>
      <w:r w:rsidRPr="00FD20E5">
        <w:rPr>
          <w:rFonts w:ascii="Noto Sans" w:eastAsia="Times New Roman" w:hAnsi="Noto Sans" w:cs="Noto Sans"/>
          <w:kern w:val="2"/>
          <w:sz w:val="20"/>
          <w:szCs w:val="20"/>
        </w:rPr>
        <w:t xml:space="preserve">La evaluación de las Proposiciones </w:t>
      </w:r>
      <w:bookmarkEnd w:id="74"/>
      <w:r w:rsidRPr="00FD20E5">
        <w:rPr>
          <w:rFonts w:ascii="Noto Sans" w:eastAsia="Times New Roman" w:hAnsi="Noto Sans" w:cs="Noto Sans"/>
          <w:kern w:val="2"/>
          <w:sz w:val="20"/>
          <w:szCs w:val="20"/>
        </w:rPr>
        <w:t xml:space="preserve">Técnicas </w:t>
      </w:r>
      <w:r w:rsidRPr="00FD20E5">
        <w:rPr>
          <w:rFonts w:ascii="Noto Sans" w:eastAsia="Times New Roman" w:hAnsi="Noto Sans" w:cs="Noto Sans"/>
          <w:sz w:val="20"/>
          <w:szCs w:val="20"/>
          <w:lang w:eastAsia="es-ES"/>
        </w:rPr>
        <w:t>se</w:t>
      </w:r>
      <w:r w:rsidRPr="00FD20E5">
        <w:rPr>
          <w:rFonts w:ascii="Noto Sans" w:eastAsia="Times New Roman" w:hAnsi="Noto Sans" w:cs="Noto Sans"/>
          <w:bCs/>
          <w:sz w:val="20"/>
          <w:szCs w:val="20"/>
          <w:lang w:eastAsia="es-ES"/>
        </w:rPr>
        <w:t xml:space="preserve"> verificará que presenten la totalidad de los escritos y documentos obligatorios que se encuentran referenciados del numeral 4.2 al 4.2.22 que de no cumplir afectan la solvencia de las propuestas, requeridos en los apartados de la Documentación Técnica del presente documento y que éstos se apeguen a las características solicitadas.</w:t>
      </w:r>
    </w:p>
    <w:p w14:paraId="03602485" w14:textId="77777777" w:rsidR="009D50D6" w:rsidRDefault="003E0C79" w:rsidP="009D50D6">
      <w:pPr>
        <w:pStyle w:val="Sinespaciado"/>
        <w:jc w:val="both"/>
        <w:rPr>
          <w:rFonts w:ascii="Noto Sans" w:hAnsi="Noto Sans" w:cs="Noto Sans"/>
          <w:bCs/>
          <w:sz w:val="20"/>
          <w:szCs w:val="20"/>
        </w:rPr>
      </w:pPr>
      <w:r w:rsidRPr="00FD20E5">
        <w:rPr>
          <w:rFonts w:ascii="Noto Sans" w:hAnsi="Noto Sans" w:cs="Noto Sans"/>
          <w:bCs/>
          <w:sz w:val="20"/>
          <w:szCs w:val="20"/>
        </w:rPr>
        <w:t>La determinación de quién es el licitante adjudicado, se llevará a cabo con base en el resultado de la evaluación técnica y económica, debiendo obtener de parte de las áreas técnicas la evaluación favorable por haber cumplido con todos los requisitos solicitados.</w:t>
      </w:r>
    </w:p>
    <w:p w14:paraId="1505D82E" w14:textId="2F26AB6E" w:rsidR="003E0C79" w:rsidRPr="009D50D6" w:rsidRDefault="009D50D6" w:rsidP="009D50D6">
      <w:pPr>
        <w:pStyle w:val="Sinespaciado"/>
        <w:jc w:val="both"/>
        <w:rPr>
          <w:rFonts w:ascii="Noto Sans" w:hAnsi="Noto Sans" w:cs="Noto Sans"/>
          <w:bCs/>
          <w:sz w:val="20"/>
          <w:szCs w:val="20"/>
        </w:rPr>
      </w:pPr>
      <w:r>
        <w:rPr>
          <w:rFonts w:ascii="Noto Sans" w:eastAsia="Times New Roman" w:hAnsi="Noto Sans" w:cs="Noto Sans"/>
          <w:b/>
          <w:kern w:val="2"/>
          <w:sz w:val="20"/>
          <w:szCs w:val="20"/>
        </w:rPr>
        <w:t>4.3</w:t>
      </w:r>
      <w:r w:rsidR="00352A51">
        <w:rPr>
          <w:rFonts w:ascii="Noto Sans" w:eastAsia="Times New Roman" w:hAnsi="Noto Sans" w:cs="Noto Sans"/>
          <w:b/>
          <w:kern w:val="2"/>
          <w:sz w:val="20"/>
          <w:szCs w:val="20"/>
        </w:rPr>
        <w:t xml:space="preserve">  </w:t>
      </w:r>
      <w:r>
        <w:rPr>
          <w:rFonts w:ascii="Noto Sans" w:eastAsia="Times New Roman" w:hAnsi="Noto Sans" w:cs="Noto Sans"/>
          <w:b/>
          <w:kern w:val="2"/>
          <w:sz w:val="20"/>
          <w:szCs w:val="20"/>
        </w:rPr>
        <w:t xml:space="preserve"> </w:t>
      </w:r>
      <w:r w:rsidR="003E0C79" w:rsidRPr="00FD20E5">
        <w:rPr>
          <w:rFonts w:ascii="Noto Sans" w:eastAsia="Times New Roman" w:hAnsi="Noto Sans" w:cs="Noto Sans"/>
          <w:b/>
          <w:kern w:val="2"/>
          <w:sz w:val="20"/>
          <w:szCs w:val="20"/>
        </w:rPr>
        <w:t>Licencias, permisos, registros, certificados o autorizaciones que deben cumplir o aplicarse al bien o servicio a contratar.</w:t>
      </w:r>
    </w:p>
    <w:p w14:paraId="3CE3E122" w14:textId="77777777" w:rsidR="00352A51" w:rsidRDefault="003E0C79" w:rsidP="009D50D6">
      <w:pPr>
        <w:pStyle w:val="Sinespaciado"/>
        <w:jc w:val="both"/>
        <w:rPr>
          <w:rFonts w:ascii="Noto Sans" w:eastAsia="Times New Roman" w:hAnsi="Noto Sans" w:cs="Noto Sans"/>
          <w:bCs/>
          <w:sz w:val="20"/>
          <w:szCs w:val="20"/>
        </w:rPr>
      </w:pPr>
      <w:r w:rsidRPr="00FD20E5">
        <w:rPr>
          <w:rFonts w:ascii="Noto Sans" w:eastAsia="Times New Roman" w:hAnsi="Noto Sans" w:cs="Noto Sans"/>
          <w:bCs/>
          <w:kern w:val="2"/>
          <w:sz w:val="20"/>
          <w:szCs w:val="20"/>
        </w:rPr>
        <w:t xml:space="preserve">Documentación Técnica. </w:t>
      </w:r>
      <w:r w:rsidRPr="00FD20E5">
        <w:rPr>
          <w:rFonts w:ascii="Noto Sans" w:eastAsia="Times New Roman" w:hAnsi="Noto Sans" w:cs="Noto Sans"/>
          <w:bCs/>
          <w:sz w:val="20"/>
          <w:szCs w:val="20"/>
        </w:rPr>
        <w:t>Licencia sanitaria o Aviso de Funcionamiento vigente y a nombre del licitante y de Responsable Sanitario ante la COFEPRIS actualizado de la unidad de hemodiálisis subrogada de hemodiálisis</w:t>
      </w:r>
      <w:r w:rsidR="00352A51">
        <w:rPr>
          <w:rFonts w:ascii="Noto Sans" w:eastAsia="Times New Roman" w:hAnsi="Noto Sans" w:cs="Noto Sans"/>
          <w:bCs/>
          <w:sz w:val="20"/>
          <w:szCs w:val="20"/>
        </w:rPr>
        <w:t>.</w:t>
      </w:r>
    </w:p>
    <w:p w14:paraId="09DEE342" w14:textId="75D8A816" w:rsidR="00352A51" w:rsidRDefault="00352A51" w:rsidP="00352A51">
      <w:pPr>
        <w:pStyle w:val="Sinespaciado"/>
        <w:jc w:val="both"/>
        <w:rPr>
          <w:rFonts w:ascii="Noto Sans" w:eastAsia="Times New Roman" w:hAnsi="Noto Sans" w:cs="Noto Sans"/>
          <w:bCs/>
          <w:sz w:val="20"/>
          <w:szCs w:val="20"/>
        </w:rPr>
      </w:pPr>
      <w:r>
        <w:rPr>
          <w:rFonts w:ascii="Noto Sans" w:eastAsia="Times New Roman" w:hAnsi="Noto Sans" w:cs="Noto Sans"/>
          <w:b/>
          <w:bCs/>
          <w:sz w:val="20"/>
          <w:szCs w:val="20"/>
        </w:rPr>
        <w:t>4.3.1</w:t>
      </w:r>
      <w:r w:rsidR="009D50D6" w:rsidRPr="009D50D6">
        <w:rPr>
          <w:rFonts w:ascii="Noto Sans" w:eastAsia="Times New Roman" w:hAnsi="Noto Sans" w:cs="Noto Sans"/>
          <w:b/>
          <w:bCs/>
          <w:sz w:val="20"/>
          <w:szCs w:val="20"/>
        </w:rPr>
        <w:t xml:space="preserve"> </w:t>
      </w:r>
      <w:r>
        <w:rPr>
          <w:rFonts w:ascii="Noto Sans" w:eastAsia="Times New Roman" w:hAnsi="Noto Sans" w:cs="Noto Sans"/>
          <w:b/>
          <w:bCs/>
          <w:sz w:val="20"/>
          <w:szCs w:val="20"/>
        </w:rPr>
        <w:t xml:space="preserve"> </w:t>
      </w:r>
      <w:r w:rsidR="003E0C79" w:rsidRPr="009D50D6">
        <w:rPr>
          <w:rFonts w:ascii="Noto Sans" w:eastAsia="Times New Roman" w:hAnsi="Noto Sans" w:cs="Noto Sans"/>
          <w:b/>
          <w:bCs/>
          <w:kern w:val="2"/>
          <w:sz w:val="20"/>
          <w:szCs w:val="20"/>
        </w:rPr>
        <w:t>Para</w:t>
      </w:r>
      <w:r w:rsidR="003E0C79" w:rsidRPr="00FD20E5">
        <w:rPr>
          <w:rFonts w:ascii="Noto Sans" w:eastAsia="Times New Roman" w:hAnsi="Noto Sans" w:cs="Noto Sans"/>
          <w:b/>
          <w:bCs/>
          <w:kern w:val="2"/>
          <w:sz w:val="20"/>
          <w:szCs w:val="20"/>
        </w:rPr>
        <w:t xml:space="preserve"> la presentación de la propuesta de las especificaciones técnicas deberá requisitar el Anexo T 0 (T-cero) Oferta Técnica: </w:t>
      </w:r>
      <w:r w:rsidR="003E0C79" w:rsidRPr="00FD20E5">
        <w:rPr>
          <w:rFonts w:ascii="Noto Sans" w:hAnsi="Noto Sans" w:cs="Noto Sans"/>
          <w:bCs/>
          <w:sz w:val="20"/>
          <w:szCs w:val="20"/>
          <w:lang w:eastAsia="es-ES"/>
        </w:rPr>
        <w:t>Propuesta de las especificaciones técnico-médicas de la unidad ofertada que cumplan estrictamente con lo señalado en los Anexos T1 (T-uno) Requerimiento. Anexos T2 (T dos) ESPECIFICACIONES DEL EQUIPO MÉDICO E INSUMOS PARA HEMODIÁLISIS, A) 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y E) DESCRIPCIÓN TÉCNICA DEL SILLÓN CLÍNICO.</w:t>
      </w:r>
    </w:p>
    <w:p w14:paraId="3DC4E104" w14:textId="42DB65AE" w:rsidR="003E0C79" w:rsidRPr="00352A51" w:rsidRDefault="00352A51" w:rsidP="00352A51">
      <w:pPr>
        <w:pStyle w:val="Sinespaciado"/>
        <w:jc w:val="both"/>
        <w:rPr>
          <w:rFonts w:ascii="Noto Sans" w:eastAsia="Times New Roman" w:hAnsi="Noto Sans" w:cs="Noto Sans"/>
          <w:bCs/>
          <w:sz w:val="20"/>
          <w:szCs w:val="20"/>
        </w:rPr>
      </w:pPr>
      <w:r>
        <w:rPr>
          <w:rFonts w:ascii="Noto Sans" w:hAnsi="Noto Sans" w:cs="Noto Sans"/>
          <w:b/>
          <w:bCs/>
          <w:sz w:val="20"/>
          <w:szCs w:val="20"/>
          <w:lang w:eastAsia="es-ES"/>
        </w:rPr>
        <w:t>4.3.2</w:t>
      </w:r>
      <w:r w:rsidR="009D50D6" w:rsidRPr="009D50D6">
        <w:rPr>
          <w:rFonts w:ascii="Noto Sans" w:hAnsi="Noto Sans" w:cs="Noto Sans"/>
          <w:b/>
          <w:bCs/>
          <w:sz w:val="20"/>
          <w:szCs w:val="20"/>
          <w:lang w:eastAsia="es-ES"/>
        </w:rPr>
        <w:t xml:space="preserve"> </w:t>
      </w:r>
      <w:r>
        <w:rPr>
          <w:rFonts w:ascii="Noto Sans" w:hAnsi="Noto Sans" w:cs="Noto Sans"/>
          <w:b/>
          <w:bCs/>
          <w:sz w:val="20"/>
          <w:szCs w:val="20"/>
          <w:lang w:eastAsia="es-ES"/>
        </w:rPr>
        <w:t xml:space="preserve"> </w:t>
      </w:r>
      <w:r w:rsidR="003E0C79" w:rsidRPr="009D50D6">
        <w:rPr>
          <w:rFonts w:ascii="Noto Sans" w:hAnsi="Noto Sans" w:cs="Noto Sans"/>
          <w:b/>
          <w:bCs/>
          <w:sz w:val="20"/>
          <w:szCs w:val="20"/>
          <w:lang w:eastAsia="es-ES"/>
        </w:rPr>
        <w:t>Presentar folletos, catálogos, instructivos y en su caso, fotografías</w:t>
      </w:r>
      <w:r>
        <w:rPr>
          <w:rFonts w:ascii="Noto Sans" w:hAnsi="Noto Sans" w:cs="Noto Sans"/>
          <w:b/>
          <w:bCs/>
          <w:sz w:val="20"/>
          <w:szCs w:val="20"/>
          <w:lang w:eastAsia="es-ES"/>
        </w:rPr>
        <w:t xml:space="preserve"> de los equipos necesarios para </w:t>
      </w:r>
      <w:r w:rsidR="003E0C79" w:rsidRPr="009D50D6">
        <w:rPr>
          <w:rFonts w:ascii="Noto Sans" w:hAnsi="Noto Sans" w:cs="Noto Sans"/>
          <w:b/>
          <w:bCs/>
          <w:sz w:val="20"/>
          <w:szCs w:val="20"/>
          <w:lang w:eastAsia="es-ES"/>
        </w:rPr>
        <w:t xml:space="preserve">corroborar las especificaciones, características y calidad de los bienes necesarios para otorgar el </w:t>
      </w:r>
      <w:r w:rsidR="003E0C79" w:rsidRPr="009D50D6">
        <w:rPr>
          <w:rFonts w:ascii="Noto Sans" w:hAnsi="Noto Sans" w:cs="Noto Sans"/>
          <w:b/>
          <w:bCs/>
          <w:sz w:val="20"/>
          <w:szCs w:val="20"/>
          <w:lang w:eastAsia="es-ES"/>
        </w:rPr>
        <w:lastRenderedPageBreak/>
        <w:t>servicio</w:t>
      </w:r>
      <w:r w:rsidR="003E0C79" w:rsidRPr="00FD20E5">
        <w:rPr>
          <w:rFonts w:ascii="Noto Sans" w:hAnsi="Noto Sans" w:cs="Noto Sans"/>
          <w:bCs/>
          <w:sz w:val="20"/>
          <w:szCs w:val="20"/>
          <w:lang w:eastAsia="es-ES"/>
        </w:rPr>
        <w:t>, debidamente referenciados en idioma español, de lo solicitado en los Anexos T2 (T dos) ESPECIFICACIONES DEL EQUIPO MÉDICO E INSUMOS PARA HEMODIÁLISIS , A) CARACTERÍSTICAS DE LA MÁQUINA DE HEMODIÁLISIS, B) UNIDAD DE REPROCESAMIENTO DE DIALIZADORES (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44F91997" w14:textId="77777777" w:rsidR="003E0C79" w:rsidRPr="00FD20E5" w:rsidRDefault="003E0C79" w:rsidP="003E0C79">
      <w:pPr>
        <w:pStyle w:val="Sinespaciado"/>
        <w:jc w:val="both"/>
        <w:rPr>
          <w:rFonts w:ascii="Noto Sans" w:hAnsi="Noto Sans" w:cs="Noto Sans"/>
          <w:bCs/>
          <w:sz w:val="20"/>
          <w:szCs w:val="20"/>
          <w:lang w:eastAsia="es-ES"/>
        </w:rPr>
      </w:pPr>
      <w:r w:rsidRPr="00FD20E5">
        <w:rPr>
          <w:rFonts w:ascii="Noto Sans" w:hAnsi="Noto Sans" w:cs="Noto Sans"/>
          <w:bCs/>
          <w:sz w:val="20"/>
          <w:szCs w:val="20"/>
          <w:lang w:eastAsia="es-ES"/>
        </w:rPr>
        <w:t>Se aclara que los folletos, catálogos, instructivos y en su caso, fotografías de los equipos necesarios para corroborar las especificaciones, características y calidad de los bienes, deberán ser entregados por los licitantes participantes y podrán corresponder a los fabricantes y/o titulares de los Registros Sanitarios.</w:t>
      </w:r>
    </w:p>
    <w:p w14:paraId="2357861B" w14:textId="77777777" w:rsidR="003E0C79" w:rsidRPr="00FD20E5" w:rsidRDefault="003E0C79" w:rsidP="003E0C79">
      <w:pPr>
        <w:pStyle w:val="Sinespaciado"/>
        <w:jc w:val="both"/>
        <w:rPr>
          <w:rFonts w:ascii="Noto Sans" w:hAnsi="Noto Sans" w:cs="Noto Sans"/>
          <w:sz w:val="20"/>
          <w:szCs w:val="20"/>
          <w:lang w:val="es-MX"/>
        </w:rPr>
      </w:pPr>
      <w:r w:rsidRPr="00FD20E5">
        <w:rPr>
          <w:rFonts w:ascii="Noto Sans" w:hAnsi="Noto Sans" w:cs="Noto Sans"/>
          <w:sz w:val="20"/>
          <w:szCs w:val="20"/>
        </w:rPr>
        <w:t>El idioma en que se deberán presentar las Proposiciones, los Anexos Legales, Administrativos y Técnicos, así como en su caso los Folletos que se acompañen:</w:t>
      </w:r>
    </w:p>
    <w:p w14:paraId="6FC081E3" w14:textId="408D851C"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Las proposiciones deberán presentarse por medios remotos de comunicación electrónica (</w:t>
      </w:r>
      <w:r w:rsidR="00DF140E">
        <w:rPr>
          <w:rFonts w:ascii="Noto Sans" w:hAnsi="Noto Sans" w:cs="Noto Sans"/>
          <w:sz w:val="20"/>
          <w:szCs w:val="20"/>
        </w:rPr>
        <w:t>COMPRASMX</w:t>
      </w:r>
      <w:r w:rsidRPr="00FD20E5">
        <w:rPr>
          <w:rFonts w:ascii="Noto Sans" w:hAnsi="Noto Sans" w:cs="Noto Sans"/>
          <w:sz w:val="20"/>
          <w:szCs w:val="20"/>
        </w:rPr>
        <w:t>), preferentemente en papel membretado de la empresa, sólo en idioma español y dirigido al área Convocante</w:t>
      </w:r>
    </w:p>
    <w:p w14:paraId="4743D7A0"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En caso de que los bienes con los que se presten los servicios requieran de anexos técnicos, folletos, catálogos y/o fotografías, instructivos o manuales de uso para corroborar las especificaciones, características y calidad de estos, éstos </w:t>
      </w:r>
    </w:p>
    <w:p w14:paraId="10B40033"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Deberán presentarse en idioma español y en original del fabricante. </w:t>
      </w:r>
      <w:r w:rsidRPr="00FD20E5">
        <w:rPr>
          <w:rFonts w:ascii="Noto Sans" w:eastAsia="Times New Roman" w:hAnsi="Noto Sans" w:cs="Noto Sans"/>
          <w:noProof/>
          <w:sz w:val="20"/>
          <w:szCs w:val="20"/>
          <w:lang w:eastAsia="es-ES"/>
        </w:rPr>
        <w:t xml:space="preserve">En caso de estar en idioma diferente al español deberá presentar la traducción simple al español, en el entendido de que la traducción podrá contener únicamente las páginas, secciones y/o párrafos que soporten sus proposiciones, los cuales deberán estar debidamente </w:t>
      </w:r>
      <w:r w:rsidRPr="00FD20E5">
        <w:rPr>
          <w:rFonts w:ascii="Noto Sans" w:eastAsia="Times New Roman" w:hAnsi="Noto Sans" w:cs="Noto Sans"/>
          <w:noProof/>
          <w:color w:val="000000"/>
          <w:sz w:val="20"/>
          <w:szCs w:val="20"/>
          <w:lang w:eastAsia="es-ES"/>
        </w:rPr>
        <w:t xml:space="preserve">referenciados incluyendo </w:t>
      </w:r>
      <w:r w:rsidRPr="00FD20E5">
        <w:rPr>
          <w:rFonts w:ascii="Noto Sans" w:eastAsia="Times New Roman" w:hAnsi="Noto Sans" w:cs="Noto Sans"/>
          <w:noProof/>
          <w:sz w:val="20"/>
          <w:szCs w:val="20"/>
          <w:lang w:eastAsia="es-ES"/>
        </w:rPr>
        <w:t>la clave y descripción de las bolsas solicitadas</w:t>
      </w:r>
      <w:r w:rsidRPr="00FD20E5">
        <w:rPr>
          <w:rFonts w:ascii="Noto Sans" w:eastAsia="Times New Roman" w:hAnsi="Noto Sans" w:cs="Noto Sans"/>
          <w:noProof/>
          <w:color w:val="000000"/>
          <w:sz w:val="20"/>
          <w:szCs w:val="20"/>
          <w:lang w:eastAsia="es-ES"/>
        </w:rPr>
        <w:t>.</w:t>
      </w:r>
    </w:p>
    <w:p w14:paraId="64786DA8"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En tratándose de bienes terapéuticos con los que se presta el servicio requieran de instructivos y manuales de uso, se deberán presentar en idioma español, conforme a los marbetes autorizados por la Comisión Federal para la Protección contra Riesgos Sanitarios.</w:t>
      </w:r>
    </w:p>
    <w:p w14:paraId="0E076ED4" w14:textId="77777777" w:rsidR="00352A51" w:rsidRDefault="003E0C79" w:rsidP="00DC13A3">
      <w:pPr>
        <w:pStyle w:val="Sinespaciado"/>
        <w:numPr>
          <w:ilvl w:val="2"/>
          <w:numId w:val="100"/>
        </w:numPr>
        <w:suppressAutoHyphens w:val="0"/>
        <w:ind w:left="0" w:firstLine="0"/>
        <w:jc w:val="both"/>
        <w:rPr>
          <w:rFonts w:ascii="Noto Sans" w:hAnsi="Noto Sans" w:cs="Noto Sans"/>
          <w:bCs/>
          <w:sz w:val="20"/>
          <w:szCs w:val="20"/>
          <w:lang w:eastAsia="es-ES"/>
        </w:rPr>
      </w:pPr>
      <w:r w:rsidRPr="009D50D6">
        <w:rPr>
          <w:rFonts w:ascii="Noto Sans" w:eastAsia="Times New Roman" w:hAnsi="Noto Sans" w:cs="Noto Sans"/>
          <w:b/>
          <w:bCs/>
          <w:sz w:val="20"/>
          <w:szCs w:val="20"/>
        </w:rPr>
        <w:t>Factura de ambulancia</w:t>
      </w:r>
      <w:r w:rsidRPr="00FD20E5">
        <w:rPr>
          <w:rFonts w:ascii="Noto Sans" w:eastAsia="Times New Roman" w:hAnsi="Noto Sans" w:cs="Noto Sans"/>
          <w:bCs/>
          <w:sz w:val="20"/>
          <w:szCs w:val="20"/>
        </w:rPr>
        <w:t xml:space="preserve"> misma, que se verificará que cumpla con los requisitos fiscales vigentes y que esté a nombre del licitante participante, para dar el servicio de traslado o en su caso presentar contrato y/o convenio del servicio correspondiente a nombre del licitante cuya vigencia comprenda como mínimo el término de la prestación del servicio</w:t>
      </w:r>
      <w:r w:rsidRPr="00FD20E5">
        <w:rPr>
          <w:rFonts w:ascii="Noto Sans" w:hAnsi="Noto Sans" w:cs="Noto Sans"/>
          <w:bCs/>
          <w:sz w:val="20"/>
          <w:szCs w:val="20"/>
          <w:lang w:eastAsia="es-ES"/>
        </w:rPr>
        <w:t xml:space="preserve"> que es al 30 de Septiembre de 2025.</w:t>
      </w:r>
    </w:p>
    <w:p w14:paraId="49D6E747" w14:textId="77777777" w:rsidR="00352A51" w:rsidRPr="00352A51" w:rsidRDefault="003E0C79" w:rsidP="00DC13A3">
      <w:pPr>
        <w:pStyle w:val="Sinespaciado"/>
        <w:numPr>
          <w:ilvl w:val="2"/>
          <w:numId w:val="100"/>
        </w:numPr>
        <w:suppressAutoHyphens w:val="0"/>
        <w:ind w:left="0" w:firstLine="0"/>
        <w:jc w:val="both"/>
        <w:rPr>
          <w:rFonts w:ascii="Noto Sans" w:hAnsi="Noto Sans" w:cs="Noto Sans"/>
          <w:bCs/>
          <w:sz w:val="20"/>
          <w:szCs w:val="20"/>
          <w:lang w:eastAsia="es-ES"/>
        </w:rPr>
      </w:pPr>
      <w:r w:rsidRPr="00352A51">
        <w:rPr>
          <w:rFonts w:ascii="Noto Sans" w:eastAsia="Times New Roman" w:hAnsi="Noto Sans" w:cs="Noto Sans"/>
          <w:b/>
          <w:bCs/>
          <w:sz w:val="20"/>
          <w:szCs w:val="20"/>
        </w:rPr>
        <w:t>Manual de procedimientos técnicos del Servicio de Hemodiálisis</w:t>
      </w:r>
      <w:r w:rsidRPr="00352A51">
        <w:rPr>
          <w:rFonts w:ascii="Noto Sans" w:eastAsia="Times New Roman" w:hAnsi="Noto Sans" w:cs="Noto Sans"/>
          <w:bCs/>
          <w:sz w:val="20"/>
          <w:szCs w:val="20"/>
        </w:rPr>
        <w:t xml:space="preserve"> de la unidad en donde se establezca el proceso de Atención al paciente.</w:t>
      </w:r>
    </w:p>
    <w:p w14:paraId="5B3248E5" w14:textId="77777777" w:rsidR="00352A51" w:rsidRDefault="003E0C79" w:rsidP="00DC13A3">
      <w:pPr>
        <w:pStyle w:val="Sinespaciado"/>
        <w:numPr>
          <w:ilvl w:val="2"/>
          <w:numId w:val="100"/>
        </w:numPr>
        <w:suppressAutoHyphens w:val="0"/>
        <w:ind w:left="0" w:firstLine="0"/>
        <w:jc w:val="both"/>
        <w:rPr>
          <w:rFonts w:ascii="Noto Sans" w:hAnsi="Noto Sans" w:cs="Noto Sans"/>
          <w:bCs/>
          <w:sz w:val="20"/>
          <w:szCs w:val="20"/>
          <w:lang w:eastAsia="es-ES"/>
        </w:rPr>
      </w:pPr>
      <w:r w:rsidRPr="00352A51">
        <w:rPr>
          <w:rFonts w:ascii="Noto Sans" w:eastAsia="Times New Roman" w:hAnsi="Noto Sans" w:cs="Noto Sans"/>
          <w:b/>
          <w:sz w:val="20"/>
          <w:szCs w:val="20"/>
          <w:lang w:eastAsia="es-ES"/>
        </w:rPr>
        <w:t>Manual de procedimientos técnicos de enfermería</w:t>
      </w:r>
      <w:r w:rsidRPr="00352A51">
        <w:rPr>
          <w:rFonts w:ascii="Noto Sans" w:eastAsia="Times New Roman" w:hAnsi="Noto Sans" w:cs="Noto Sans"/>
          <w:sz w:val="20"/>
          <w:szCs w:val="20"/>
          <w:lang w:eastAsia="es-ES"/>
        </w:rPr>
        <w:t>, a donde se</w:t>
      </w:r>
      <w:r w:rsidRPr="00352A51">
        <w:rPr>
          <w:rFonts w:ascii="Noto Sans" w:eastAsia="Times New Roman" w:hAnsi="Noto Sans" w:cs="Noto Sans"/>
          <w:bCs/>
          <w:sz w:val="20"/>
          <w:szCs w:val="20"/>
        </w:rPr>
        <w:t xml:space="preserve"> establezca </w:t>
      </w:r>
      <w:r w:rsidRPr="00352A51">
        <w:rPr>
          <w:rFonts w:ascii="Noto Sans" w:eastAsia="Times New Roman" w:hAnsi="Noto Sans" w:cs="Noto Sans"/>
          <w:sz w:val="20"/>
          <w:szCs w:val="20"/>
          <w:lang w:eastAsia="es-ES"/>
        </w:rPr>
        <w:t>el proceso de atención del paciente.</w:t>
      </w:r>
    </w:p>
    <w:p w14:paraId="70F2E688" w14:textId="77777777" w:rsidR="00352A51" w:rsidRDefault="003E0C79" w:rsidP="00DC13A3">
      <w:pPr>
        <w:pStyle w:val="Sinespaciado"/>
        <w:numPr>
          <w:ilvl w:val="2"/>
          <w:numId w:val="100"/>
        </w:numPr>
        <w:suppressAutoHyphens w:val="0"/>
        <w:ind w:left="0" w:firstLine="0"/>
        <w:jc w:val="both"/>
        <w:rPr>
          <w:rFonts w:ascii="Noto Sans" w:hAnsi="Noto Sans" w:cs="Noto Sans"/>
          <w:bCs/>
          <w:sz w:val="20"/>
          <w:szCs w:val="20"/>
          <w:lang w:eastAsia="es-ES"/>
        </w:rPr>
      </w:pPr>
      <w:r w:rsidRPr="00352A51">
        <w:rPr>
          <w:rFonts w:ascii="Noto Sans" w:eastAsia="Times New Roman" w:hAnsi="Noto Sans" w:cs="Noto Sans"/>
          <w:b/>
          <w:sz w:val="20"/>
          <w:szCs w:val="20"/>
          <w:lang w:eastAsia="es-ES"/>
        </w:rPr>
        <w:t>Copia del contrato de prestación del servicio de laboratorio clínico</w:t>
      </w:r>
      <w:r w:rsidRPr="00352A51">
        <w:rPr>
          <w:rFonts w:ascii="Noto Sans" w:eastAsia="Times New Roman" w:hAnsi="Noto Sans" w:cs="Noto Sans"/>
          <w:sz w:val="20"/>
          <w:szCs w:val="20"/>
          <w:lang w:eastAsia="es-ES"/>
        </w:rPr>
        <w:t xml:space="preserve"> debidamente firmado, vigente y a nombre del licitante, cuya vigencia deberá ser por lo menos del periodo de prestación del servicio, o en caso de contar </w:t>
      </w:r>
      <w:r w:rsidRPr="00352A51">
        <w:rPr>
          <w:rFonts w:ascii="Noto Sans" w:eastAsia="Times New Roman" w:hAnsi="Noto Sans" w:cs="Noto Sans"/>
          <w:bCs/>
          <w:sz w:val="20"/>
          <w:szCs w:val="20"/>
          <w:lang w:eastAsia="es-ES"/>
        </w:rPr>
        <w:t>del laboratorio propio, copia del aviso de funcionamiento del laboratorio clínico, vigente y a nombre del licitante participante</w:t>
      </w:r>
      <w:r w:rsidRPr="00352A51">
        <w:rPr>
          <w:rFonts w:ascii="Noto Sans" w:eastAsia="Times New Roman" w:hAnsi="Noto Sans" w:cs="Noto Sans"/>
          <w:bCs/>
          <w:sz w:val="20"/>
          <w:szCs w:val="20"/>
        </w:rPr>
        <w:t>.</w:t>
      </w:r>
      <w:r w:rsidRPr="00352A51">
        <w:rPr>
          <w:rFonts w:ascii="Noto Sans" w:hAnsi="Noto Sans" w:cs="Noto Sans"/>
          <w:sz w:val="20"/>
          <w:szCs w:val="20"/>
        </w:rPr>
        <w:t xml:space="preserve"> </w:t>
      </w:r>
    </w:p>
    <w:p w14:paraId="6664EF0B" w14:textId="77777777" w:rsidR="00352A51" w:rsidRDefault="003E0C79" w:rsidP="00DC13A3">
      <w:pPr>
        <w:pStyle w:val="Sinespaciado"/>
        <w:numPr>
          <w:ilvl w:val="2"/>
          <w:numId w:val="100"/>
        </w:numPr>
        <w:suppressAutoHyphens w:val="0"/>
        <w:ind w:left="0" w:firstLine="0"/>
        <w:jc w:val="both"/>
        <w:rPr>
          <w:rFonts w:ascii="Noto Sans" w:hAnsi="Noto Sans" w:cs="Noto Sans"/>
          <w:bCs/>
          <w:sz w:val="20"/>
          <w:szCs w:val="20"/>
          <w:lang w:eastAsia="es-ES"/>
        </w:rPr>
      </w:pPr>
      <w:r w:rsidRPr="00352A51">
        <w:rPr>
          <w:rFonts w:ascii="Noto Sans" w:hAnsi="Noto Sans" w:cs="Noto Sans"/>
          <w:b/>
          <w:sz w:val="20"/>
          <w:szCs w:val="20"/>
        </w:rPr>
        <w:t>Deberá presentar original o copia del (los) manual(es) de operación en español</w:t>
      </w:r>
      <w:r w:rsidRPr="00352A51">
        <w:rPr>
          <w:rFonts w:ascii="Noto Sans" w:hAnsi="Noto Sans" w:cs="Noto Sans"/>
          <w:sz w:val="20"/>
          <w:szCs w:val="20"/>
        </w:rPr>
        <w:t xml:space="preserve"> o en el idioma del país de origen con una traducción simple al español, de la(s) máquina(s) de hemodiálisis del mismo modelo con que prestará el servicio y de la Unidad de reprocesamiento de dializadores, en caso de que opte por reprocesamiento de dializadores.</w:t>
      </w:r>
    </w:p>
    <w:p w14:paraId="61B1B4D1" w14:textId="77777777" w:rsidR="00352A51" w:rsidRDefault="003E0C79" w:rsidP="00DC13A3">
      <w:pPr>
        <w:pStyle w:val="Sinespaciado"/>
        <w:numPr>
          <w:ilvl w:val="2"/>
          <w:numId w:val="100"/>
        </w:numPr>
        <w:suppressAutoHyphens w:val="0"/>
        <w:ind w:left="0" w:firstLine="0"/>
        <w:jc w:val="both"/>
        <w:rPr>
          <w:rFonts w:ascii="Noto Sans" w:hAnsi="Noto Sans" w:cs="Noto Sans"/>
          <w:bCs/>
          <w:sz w:val="20"/>
          <w:szCs w:val="20"/>
          <w:lang w:eastAsia="es-ES"/>
        </w:rPr>
      </w:pPr>
      <w:r w:rsidRPr="00352A51">
        <w:rPr>
          <w:rFonts w:ascii="Noto Sans" w:eastAsia="Times New Roman" w:hAnsi="Noto Sans" w:cs="Noto Sans"/>
          <w:b/>
          <w:bCs/>
          <w:sz w:val="20"/>
          <w:szCs w:val="20"/>
        </w:rPr>
        <w:t>Deberá presentar original o copia del manual de operación en español de la planta de tratamiento</w:t>
      </w:r>
      <w:r w:rsidRPr="00352A51">
        <w:rPr>
          <w:rFonts w:ascii="Noto Sans" w:eastAsia="Times New Roman" w:hAnsi="Noto Sans" w:cs="Noto Sans"/>
          <w:bCs/>
          <w:sz w:val="20"/>
          <w:szCs w:val="20"/>
        </w:rPr>
        <w:t xml:space="preserve"> de agua con que cuenta la unidad de hemodiálisis subrogada.</w:t>
      </w:r>
    </w:p>
    <w:p w14:paraId="2FB0A0B3" w14:textId="7972A69D" w:rsidR="000B128C" w:rsidRPr="00352A51" w:rsidRDefault="003E0C79" w:rsidP="00DC13A3">
      <w:pPr>
        <w:pStyle w:val="Sinespaciado"/>
        <w:numPr>
          <w:ilvl w:val="2"/>
          <w:numId w:val="100"/>
        </w:numPr>
        <w:suppressAutoHyphens w:val="0"/>
        <w:ind w:left="0" w:firstLine="0"/>
        <w:jc w:val="both"/>
        <w:rPr>
          <w:rFonts w:ascii="Noto Sans" w:hAnsi="Noto Sans" w:cs="Noto Sans"/>
          <w:bCs/>
          <w:sz w:val="20"/>
          <w:szCs w:val="20"/>
          <w:lang w:eastAsia="es-ES"/>
        </w:rPr>
      </w:pPr>
      <w:r w:rsidRPr="00352A51">
        <w:rPr>
          <w:rFonts w:ascii="Noto Sans" w:eastAsia="Times New Roman" w:hAnsi="Noto Sans" w:cs="Noto Sans"/>
          <w:b/>
          <w:bCs/>
          <w:sz w:val="20"/>
          <w:szCs w:val="20"/>
        </w:rPr>
        <w:t>Registros Sanitarios de los equipos y de los bienes de consumo requeridos para la prestación del servicio</w:t>
      </w:r>
      <w:r w:rsidRPr="00352A51">
        <w:rPr>
          <w:rFonts w:ascii="Noto Sans" w:eastAsia="Times New Roman" w:hAnsi="Noto Sans" w:cs="Noto Sans"/>
          <w:bCs/>
          <w:sz w:val="20"/>
          <w:szCs w:val="20"/>
        </w:rPr>
        <w:t>, a excepción de aquellos que no requieran Registro Sanitario, de acuerdo con la COFEPRIS.</w:t>
      </w:r>
      <w:r w:rsidRPr="00352A51">
        <w:rPr>
          <w:rFonts w:ascii="Noto Sans" w:hAnsi="Noto Sans" w:cs="Noto Sans"/>
          <w:sz w:val="20"/>
          <w:szCs w:val="20"/>
        </w:rPr>
        <w:t>, conforme a lo establecido en el artículo 376 de la Ley General de Salud (vigencia de 5 años), en el que se deberá identificar:</w:t>
      </w:r>
    </w:p>
    <w:p w14:paraId="70FFE670" w14:textId="77777777" w:rsidR="003E0C79" w:rsidRPr="00FD20E5" w:rsidRDefault="003E0C79" w:rsidP="00DC13A3">
      <w:pPr>
        <w:pStyle w:val="Sinespaciado"/>
        <w:numPr>
          <w:ilvl w:val="0"/>
          <w:numId w:val="99"/>
        </w:numPr>
        <w:suppressAutoHyphens w:val="0"/>
        <w:jc w:val="both"/>
        <w:rPr>
          <w:rFonts w:ascii="Noto Sans" w:eastAsiaTheme="minorHAnsi" w:hAnsi="Noto Sans" w:cs="Noto Sans"/>
          <w:sz w:val="20"/>
          <w:szCs w:val="20"/>
          <w:lang w:eastAsia="es-MX"/>
        </w:rPr>
      </w:pPr>
      <w:r w:rsidRPr="00FD20E5">
        <w:rPr>
          <w:rFonts w:ascii="Noto Sans" w:hAnsi="Noto Sans" w:cs="Noto Sans"/>
          <w:sz w:val="20"/>
          <w:szCs w:val="20"/>
        </w:rPr>
        <w:t>Número de registro, prórroga o modificación.</w:t>
      </w:r>
    </w:p>
    <w:p w14:paraId="24383ADE" w14:textId="77777777" w:rsidR="003E0C79" w:rsidRPr="00FD20E5" w:rsidRDefault="003E0C79" w:rsidP="00DC13A3">
      <w:pPr>
        <w:pStyle w:val="Sinespaciado"/>
        <w:numPr>
          <w:ilvl w:val="0"/>
          <w:numId w:val="99"/>
        </w:numPr>
        <w:suppressAutoHyphens w:val="0"/>
        <w:jc w:val="both"/>
        <w:rPr>
          <w:rFonts w:ascii="Noto Sans" w:hAnsi="Noto Sans" w:cs="Noto Sans"/>
          <w:sz w:val="20"/>
          <w:szCs w:val="20"/>
        </w:rPr>
      </w:pPr>
      <w:r w:rsidRPr="00FD20E5">
        <w:rPr>
          <w:rFonts w:ascii="Noto Sans" w:hAnsi="Noto Sans" w:cs="Noto Sans"/>
          <w:sz w:val="20"/>
          <w:szCs w:val="20"/>
        </w:rPr>
        <w:t>Titular del registro.</w:t>
      </w:r>
    </w:p>
    <w:p w14:paraId="1C372AF2" w14:textId="77777777" w:rsidR="003E0C79" w:rsidRPr="00FD20E5" w:rsidRDefault="003E0C79" w:rsidP="00DC13A3">
      <w:pPr>
        <w:pStyle w:val="Sinespaciado"/>
        <w:numPr>
          <w:ilvl w:val="0"/>
          <w:numId w:val="99"/>
        </w:numPr>
        <w:suppressAutoHyphens w:val="0"/>
        <w:jc w:val="both"/>
        <w:rPr>
          <w:rFonts w:ascii="Noto Sans" w:hAnsi="Noto Sans" w:cs="Noto Sans"/>
          <w:sz w:val="20"/>
          <w:szCs w:val="20"/>
        </w:rPr>
      </w:pPr>
      <w:r w:rsidRPr="00FD20E5">
        <w:rPr>
          <w:rFonts w:ascii="Noto Sans" w:hAnsi="Noto Sans" w:cs="Noto Sans"/>
          <w:sz w:val="20"/>
          <w:szCs w:val="20"/>
        </w:rPr>
        <w:t>Nombre y domicilio del fabricante.</w:t>
      </w:r>
    </w:p>
    <w:p w14:paraId="0B7746A8" w14:textId="77777777" w:rsidR="003E0C79" w:rsidRPr="00FD20E5" w:rsidRDefault="003E0C79" w:rsidP="00DC13A3">
      <w:pPr>
        <w:pStyle w:val="Sinespaciado"/>
        <w:numPr>
          <w:ilvl w:val="0"/>
          <w:numId w:val="99"/>
        </w:numPr>
        <w:suppressAutoHyphens w:val="0"/>
        <w:jc w:val="both"/>
        <w:rPr>
          <w:rFonts w:ascii="Noto Sans" w:hAnsi="Noto Sans" w:cs="Noto Sans"/>
          <w:sz w:val="20"/>
          <w:szCs w:val="20"/>
        </w:rPr>
      </w:pPr>
      <w:r w:rsidRPr="00FD20E5">
        <w:rPr>
          <w:rFonts w:ascii="Noto Sans" w:hAnsi="Noto Sans" w:cs="Noto Sans"/>
          <w:sz w:val="20"/>
          <w:szCs w:val="20"/>
        </w:rPr>
        <w:t>Indicaciones de uso y/o descripción.</w:t>
      </w:r>
    </w:p>
    <w:p w14:paraId="79DE4C1B" w14:textId="77777777" w:rsidR="003E0C79" w:rsidRPr="00FD20E5" w:rsidRDefault="003E0C79" w:rsidP="00DC13A3">
      <w:pPr>
        <w:pStyle w:val="Sinespaciado"/>
        <w:numPr>
          <w:ilvl w:val="0"/>
          <w:numId w:val="99"/>
        </w:numPr>
        <w:suppressAutoHyphens w:val="0"/>
        <w:jc w:val="both"/>
        <w:rPr>
          <w:rFonts w:ascii="Noto Sans" w:hAnsi="Noto Sans" w:cs="Noto Sans"/>
          <w:sz w:val="20"/>
          <w:szCs w:val="20"/>
        </w:rPr>
      </w:pPr>
      <w:r w:rsidRPr="00FD20E5">
        <w:rPr>
          <w:rFonts w:ascii="Noto Sans" w:hAnsi="Noto Sans" w:cs="Noto Sans"/>
          <w:sz w:val="20"/>
          <w:szCs w:val="20"/>
        </w:rPr>
        <w:t>Modelo(s).</w:t>
      </w:r>
    </w:p>
    <w:p w14:paraId="601AA709" w14:textId="77777777" w:rsidR="003E0C79" w:rsidRPr="00FD20E5" w:rsidRDefault="003E0C79" w:rsidP="00DC13A3">
      <w:pPr>
        <w:pStyle w:val="Sinespaciado"/>
        <w:numPr>
          <w:ilvl w:val="0"/>
          <w:numId w:val="99"/>
        </w:numPr>
        <w:suppressAutoHyphens w:val="0"/>
        <w:jc w:val="both"/>
        <w:rPr>
          <w:rFonts w:ascii="Noto Sans" w:hAnsi="Noto Sans" w:cs="Noto Sans"/>
          <w:sz w:val="20"/>
          <w:szCs w:val="20"/>
        </w:rPr>
      </w:pPr>
      <w:r w:rsidRPr="00FD20E5">
        <w:rPr>
          <w:rFonts w:ascii="Noto Sans" w:hAnsi="Noto Sans" w:cs="Noto Sans"/>
          <w:sz w:val="20"/>
          <w:szCs w:val="20"/>
        </w:rPr>
        <w:t>Fecha de emisión y de vencimiento.</w:t>
      </w:r>
    </w:p>
    <w:p w14:paraId="7986EE97" w14:textId="77777777" w:rsidR="003E0C79" w:rsidRPr="00FD20E5" w:rsidRDefault="003E0C79" w:rsidP="00DC13A3">
      <w:pPr>
        <w:pStyle w:val="Sinespaciado"/>
        <w:numPr>
          <w:ilvl w:val="0"/>
          <w:numId w:val="99"/>
        </w:numPr>
        <w:suppressAutoHyphens w:val="0"/>
        <w:jc w:val="both"/>
        <w:rPr>
          <w:rFonts w:ascii="Noto Sans" w:hAnsi="Noto Sans" w:cs="Noto Sans"/>
          <w:sz w:val="20"/>
          <w:szCs w:val="20"/>
        </w:rPr>
      </w:pPr>
      <w:r w:rsidRPr="00FD20E5">
        <w:rPr>
          <w:rFonts w:ascii="Noto Sans" w:hAnsi="Noto Sans" w:cs="Noto Sans"/>
          <w:sz w:val="20"/>
          <w:szCs w:val="20"/>
        </w:rPr>
        <w:t>Nombre, firma autógrafa y cargo del servidor público que la emite.</w:t>
      </w:r>
    </w:p>
    <w:p w14:paraId="487C0D64" w14:textId="77777777" w:rsidR="003E0C79" w:rsidRPr="00FD20E5" w:rsidRDefault="003E0C79" w:rsidP="00DC13A3">
      <w:pPr>
        <w:pStyle w:val="Sinespaciado"/>
        <w:numPr>
          <w:ilvl w:val="0"/>
          <w:numId w:val="99"/>
        </w:numPr>
        <w:jc w:val="both"/>
        <w:rPr>
          <w:rFonts w:ascii="Noto Sans" w:hAnsi="Noto Sans" w:cs="Noto Sans"/>
          <w:sz w:val="20"/>
          <w:szCs w:val="20"/>
        </w:rPr>
      </w:pPr>
      <w:r w:rsidRPr="00FD20E5">
        <w:rPr>
          <w:rFonts w:ascii="Noto Sans" w:hAnsi="Noto Sans" w:cs="Noto Sans"/>
          <w:sz w:val="20"/>
          <w:szCs w:val="20"/>
        </w:rPr>
        <w:t>En caso de que el Registro Sanitario no se encuentre dentro del periodo de vigencia de 5 años, conforme al artículo 376 de la Ley General de Salud, el licitante deberá presentar:</w:t>
      </w:r>
    </w:p>
    <w:p w14:paraId="5A1A9CF4" w14:textId="77777777" w:rsidR="003E0C79" w:rsidRPr="00FD20E5" w:rsidRDefault="003E0C79" w:rsidP="00DC13A3">
      <w:pPr>
        <w:pStyle w:val="Sinespaciado"/>
        <w:numPr>
          <w:ilvl w:val="0"/>
          <w:numId w:val="99"/>
        </w:numPr>
        <w:suppressAutoHyphens w:val="0"/>
        <w:jc w:val="both"/>
        <w:rPr>
          <w:rFonts w:ascii="Noto Sans" w:hAnsi="Noto Sans" w:cs="Noto Sans"/>
          <w:sz w:val="20"/>
          <w:szCs w:val="20"/>
        </w:rPr>
      </w:pPr>
      <w:r w:rsidRPr="00FD20E5">
        <w:rPr>
          <w:rFonts w:ascii="Noto Sans" w:hAnsi="Noto Sans" w:cs="Noto Sans"/>
          <w:sz w:val="20"/>
          <w:szCs w:val="20"/>
        </w:rPr>
        <w:lastRenderedPageBreak/>
        <w:t>Copia simple del Registro Sanitario sometido a prórroga.</w:t>
      </w:r>
    </w:p>
    <w:p w14:paraId="4A041E7F" w14:textId="77777777" w:rsidR="003E0C79" w:rsidRPr="00FD20E5" w:rsidRDefault="003E0C79" w:rsidP="00DC13A3">
      <w:pPr>
        <w:pStyle w:val="Sinespaciado"/>
        <w:numPr>
          <w:ilvl w:val="0"/>
          <w:numId w:val="99"/>
        </w:numPr>
        <w:suppressAutoHyphens w:val="0"/>
        <w:jc w:val="both"/>
        <w:rPr>
          <w:rFonts w:ascii="Noto Sans" w:hAnsi="Noto Sans" w:cs="Noto Sans"/>
          <w:sz w:val="20"/>
          <w:szCs w:val="20"/>
        </w:rPr>
      </w:pPr>
      <w:r w:rsidRPr="00FD20E5">
        <w:rPr>
          <w:rFonts w:ascii="Noto Sans" w:hAnsi="Noto Sans" w:cs="Noto Sans"/>
          <w:sz w:val="20"/>
          <w:szCs w:val="20"/>
        </w:rPr>
        <w:t xml:space="preserve">Copia simple del “Comprobante de Trámite de Prórroga” en el que se acredite el trámite de prórroga del registro sanitario o, en su caso, copia simple de la “Constancia de Prórroga” emitida por la COFEPRIS del Registro Sanitario sometido a prórroga. </w:t>
      </w:r>
    </w:p>
    <w:p w14:paraId="2611B08C" w14:textId="77777777" w:rsidR="000B128C" w:rsidRPr="00FD20E5" w:rsidRDefault="000B128C" w:rsidP="000B128C">
      <w:pPr>
        <w:pStyle w:val="Sinespaciado"/>
        <w:suppressAutoHyphens w:val="0"/>
        <w:ind w:left="720"/>
        <w:jc w:val="both"/>
        <w:rPr>
          <w:rFonts w:ascii="Noto Sans" w:hAnsi="Noto Sans" w:cs="Noto Sans"/>
          <w:sz w:val="20"/>
          <w:szCs w:val="20"/>
        </w:rPr>
      </w:pPr>
    </w:p>
    <w:p w14:paraId="1B12D085" w14:textId="77777777" w:rsidR="003E0C79" w:rsidRPr="00FD20E5" w:rsidRDefault="003E0C79" w:rsidP="003E0C79">
      <w:pPr>
        <w:pStyle w:val="Sinespaciado"/>
        <w:jc w:val="both"/>
        <w:rPr>
          <w:rFonts w:ascii="Noto Sans" w:hAnsi="Noto Sans" w:cs="Noto Sans"/>
          <w:sz w:val="20"/>
          <w:szCs w:val="20"/>
          <w:lang w:val="es-MX"/>
        </w:rPr>
      </w:pPr>
      <w:r w:rsidRPr="00FD20E5">
        <w:rPr>
          <w:rFonts w:ascii="Noto Sans" w:hAnsi="Noto Sans" w:cs="Noto Sans"/>
          <w:sz w:val="20"/>
          <w:szCs w:val="20"/>
        </w:rPr>
        <w:t xml:space="preserve">De no cumplirse estos requisitos con las condiciones establecidas será causal de desechamiento de la propuesta, toda vez que se afectaría la solvencia de la propuesta. </w:t>
      </w:r>
    </w:p>
    <w:p w14:paraId="3BD644C0" w14:textId="77777777" w:rsidR="003E0C79" w:rsidRPr="00FD20E5" w:rsidRDefault="003E0C79" w:rsidP="003E0C79">
      <w:pPr>
        <w:pStyle w:val="Sinespaciado"/>
        <w:jc w:val="both"/>
        <w:rPr>
          <w:rFonts w:ascii="Noto Sans" w:eastAsia="MS Mincho" w:hAnsi="Noto Sans" w:cs="Noto Sans"/>
          <w:sz w:val="20"/>
          <w:szCs w:val="20"/>
        </w:rPr>
      </w:pPr>
      <w:r w:rsidRPr="00FD20E5">
        <w:rPr>
          <w:rFonts w:ascii="Noto Sans" w:hAnsi="Noto Sans" w:cs="Noto Sans"/>
          <w:sz w:val="20"/>
          <w:szCs w:val="20"/>
        </w:rPr>
        <w:t xml:space="preserve">En caso de que los bienes ofertados no requieran de Registro Sanitario, deberá anexar constancia oficial, expedida por COFEPRIS, con firma y cargo del servidor público que la emite, que lo exima del mismo, </w:t>
      </w:r>
      <w:r w:rsidRPr="00FD20E5">
        <w:rPr>
          <w:rFonts w:ascii="Noto Sans" w:eastAsia="MS Mincho" w:hAnsi="Noto Sans" w:cs="Noto Sans"/>
          <w:sz w:val="20"/>
          <w:szCs w:val="20"/>
        </w:rPr>
        <w:t>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0FAEA335" w14:textId="642EDBE4" w:rsidR="000B128C"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w:t>
      </w:r>
      <w:r w:rsidR="00B760DE" w:rsidRPr="00FD20E5">
        <w:rPr>
          <w:rFonts w:ascii="Noto Sans" w:hAnsi="Noto Sans" w:cs="Noto Sans"/>
          <w:sz w:val="20"/>
          <w:szCs w:val="20"/>
        </w:rPr>
        <w:t>ón y Apertura de Proposiciones.</w:t>
      </w:r>
    </w:p>
    <w:p w14:paraId="0CD02A9A"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eastAsia="Times New Roman" w:hAnsi="Noto Sans" w:cs="Noto Sans"/>
          <w:bCs/>
          <w:sz w:val="20"/>
          <w:szCs w:val="20"/>
        </w:rPr>
        <w:t>Licencia sanitaria o Aviso de Funcionamiento vigente y a nombre del licitante y de Responsable Sanitario ante la COFEPRIS actualizado de la unidad de hemodiálisis subrogada de hemodiálisis.</w:t>
      </w:r>
    </w:p>
    <w:p w14:paraId="28FF0FDE"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eastAsia="Times New Roman" w:hAnsi="Noto Sans" w:cs="Noto Sans"/>
          <w:sz w:val="20"/>
          <w:szCs w:val="20"/>
          <w:lang w:eastAsia="es-ES"/>
        </w:rPr>
        <w:t>Certificado de especialización, y cédula profesional del (los) médico(s) nefrólogo(s) que quedará(n) como responsable(s) de la unidad de hemodiálisis que coticen</w:t>
      </w:r>
      <w:r w:rsidRPr="00FD20E5">
        <w:rPr>
          <w:rFonts w:ascii="Noto Sans" w:hAnsi="Noto Sans" w:cs="Noto Sans"/>
          <w:sz w:val="20"/>
          <w:szCs w:val="20"/>
        </w:rPr>
        <w:t>.</w:t>
      </w:r>
    </w:p>
    <w:p w14:paraId="02636365" w14:textId="77777777" w:rsidR="007A6C2C"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eastAsia="Times New Roman" w:hAnsi="Noto Sans" w:cs="Noto Sans"/>
          <w:bCs/>
          <w:sz w:val="20"/>
          <w:szCs w:val="20"/>
        </w:rPr>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 las enfermeras.</w:t>
      </w:r>
    </w:p>
    <w:p w14:paraId="7F434144" w14:textId="478D4A74"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hAnsi="Noto Sans" w:cs="Noto Sans"/>
          <w:sz w:val="20"/>
          <w:szCs w:val="20"/>
        </w:rPr>
        <w:t>Escrito libre donde señale que cumple con las disposiciones de la Norma Oficial Mexic</w:t>
      </w:r>
      <w:r w:rsidR="007A6C2C" w:rsidRPr="00FD20E5">
        <w:rPr>
          <w:rFonts w:ascii="Noto Sans" w:hAnsi="Noto Sans" w:cs="Noto Sans"/>
          <w:sz w:val="20"/>
          <w:szCs w:val="20"/>
        </w:rPr>
        <w:t xml:space="preserve">ana NOM-087-SEMARNAT-SSA1-2002, </w:t>
      </w:r>
      <w:r w:rsidRPr="00FD20E5">
        <w:rPr>
          <w:rFonts w:ascii="Noto Sans" w:hAnsi="Noto Sans" w:cs="Noto Sans"/>
          <w:sz w:val="20"/>
          <w:szCs w:val="20"/>
        </w:rPr>
        <w:t>Protección ambiental-Salud ambiental-Residuos peligrosos biológico-infecciosos-Clasificación y especificaciones de manejo.</w:t>
      </w:r>
      <w:r w:rsidRPr="00FD20E5">
        <w:rPr>
          <w:rFonts w:ascii="Noto Sans" w:eastAsia="Times New Roman" w:hAnsi="Noto Sans" w:cs="Noto Sans"/>
          <w:bCs/>
          <w:sz w:val="20"/>
          <w:szCs w:val="20"/>
        </w:rPr>
        <w:t xml:space="preserve"> </w:t>
      </w:r>
      <w:r w:rsidR="00F05FB4" w:rsidRPr="00FD20E5">
        <w:rPr>
          <w:rFonts w:ascii="Noto Sans" w:hAnsi="Noto Sans" w:cs="Noto Sans"/>
          <w:sz w:val="20"/>
          <w:szCs w:val="20"/>
          <w:lang w:val="es-MX"/>
        </w:rPr>
        <w:t>Fecha de publicación en el DOF el 17/02/2003</w:t>
      </w:r>
    </w:p>
    <w:p w14:paraId="522BBC26"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eastAsia="Times New Roman" w:hAnsi="Noto Sans" w:cs="Noto Sans"/>
          <w:bCs/>
          <w:sz w:val="20"/>
          <w:szCs w:val="20"/>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14:paraId="72DDCDC0"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eastAsia="Times New Roman" w:hAnsi="Noto Sans" w:cs="Noto Sans"/>
          <w:bCs/>
          <w:sz w:val="20"/>
          <w:szCs w:val="20"/>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14:paraId="422B37AF"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eastAsia="Times New Roman" w:hAnsi="Noto Sans" w:cs="Noto Sans"/>
          <w:bCs/>
          <w:sz w:val="20"/>
          <w:szCs w:val="20"/>
        </w:rPr>
        <w:t>Documento emitido por el Secretario del Consejo de Salubridad General vigente y a nombre del licitante en el que conste que cada una de la (s) unidad (es) de hemodiálisis subrogada (s) ofertada (s) se encuentra (n) certificada (s) o en proceso de certificación por dicho Consejo, en atención al Acuerdo publicado en el Diario Oficial de la Federación el 29 de diciembre de 2011.</w:t>
      </w:r>
    </w:p>
    <w:p w14:paraId="0F041503"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eastAsia="Times New Roman" w:hAnsi="Noto Sans" w:cs="Noto Sans"/>
          <w:bCs/>
          <w:sz w:val="20"/>
          <w:szCs w:val="20"/>
        </w:rPr>
        <w:t>Escrito por parte del  licitante en el que manifieste que cuenta con los equipos necesarios para la prestación del servicio de acuerdo a lo solicitado, los que deberán estar en óptimas condiciones de funcionamiento,  cumplir con las especificaciones técnicas establecidas en el Anexo T2 (T-dos), y  haber sido ensamblados de manera integral en el país de origen y que los bienes no correspondiente a saldos o remanentes ni ostentan las leyendas “</w:t>
      </w:r>
      <w:proofErr w:type="spellStart"/>
      <w:r w:rsidRPr="00FD20E5">
        <w:rPr>
          <w:rFonts w:ascii="Noto Sans" w:eastAsia="Times New Roman" w:hAnsi="Noto Sans" w:cs="Noto Sans"/>
          <w:bCs/>
          <w:sz w:val="20"/>
          <w:szCs w:val="20"/>
        </w:rPr>
        <w:t>only</w:t>
      </w:r>
      <w:proofErr w:type="spellEnd"/>
      <w:r w:rsidRPr="00FD20E5">
        <w:rPr>
          <w:rFonts w:ascii="Noto Sans" w:eastAsia="Times New Roman" w:hAnsi="Noto Sans" w:cs="Noto Sans"/>
          <w:bCs/>
          <w:sz w:val="20"/>
          <w:szCs w:val="20"/>
        </w:rPr>
        <w:t xml:space="preserve"> </w:t>
      </w:r>
      <w:proofErr w:type="spellStart"/>
      <w:r w:rsidRPr="00FD20E5">
        <w:rPr>
          <w:rFonts w:ascii="Noto Sans" w:eastAsia="Times New Roman" w:hAnsi="Noto Sans" w:cs="Noto Sans"/>
          <w:bCs/>
          <w:sz w:val="20"/>
          <w:szCs w:val="20"/>
        </w:rPr>
        <w:t>export</w:t>
      </w:r>
      <w:proofErr w:type="spellEnd"/>
      <w:r w:rsidRPr="00FD20E5">
        <w:rPr>
          <w:rFonts w:ascii="Noto Sans" w:eastAsia="Times New Roman" w:hAnsi="Noto Sans" w:cs="Noto Sans"/>
          <w:bCs/>
          <w:sz w:val="20"/>
          <w:szCs w:val="20"/>
        </w:rPr>
        <w:t>” ni “</w:t>
      </w:r>
      <w:proofErr w:type="spellStart"/>
      <w:r w:rsidRPr="00FD20E5">
        <w:rPr>
          <w:rFonts w:ascii="Noto Sans" w:eastAsia="Times New Roman" w:hAnsi="Noto Sans" w:cs="Noto Sans"/>
          <w:bCs/>
          <w:sz w:val="20"/>
          <w:szCs w:val="20"/>
        </w:rPr>
        <w:t>only</w:t>
      </w:r>
      <w:proofErr w:type="spellEnd"/>
      <w:r w:rsidRPr="00FD20E5">
        <w:rPr>
          <w:rFonts w:ascii="Noto Sans" w:eastAsia="Times New Roman" w:hAnsi="Noto Sans" w:cs="Noto Sans"/>
          <w:bCs/>
          <w:sz w:val="20"/>
          <w:szCs w:val="20"/>
        </w:rPr>
        <w:t xml:space="preserve"> </w:t>
      </w:r>
      <w:proofErr w:type="spellStart"/>
      <w:r w:rsidRPr="00FD20E5">
        <w:rPr>
          <w:rFonts w:ascii="Noto Sans" w:eastAsia="Times New Roman" w:hAnsi="Noto Sans" w:cs="Noto Sans"/>
          <w:bCs/>
          <w:sz w:val="20"/>
          <w:szCs w:val="20"/>
        </w:rPr>
        <w:t>investigation</w:t>
      </w:r>
      <w:proofErr w:type="spellEnd"/>
      <w:r w:rsidRPr="00FD20E5">
        <w:rPr>
          <w:rFonts w:ascii="Noto Sans" w:eastAsia="Times New Roman" w:hAnsi="Noto Sans" w:cs="Noto Sans"/>
          <w:bCs/>
          <w:sz w:val="20"/>
          <w:szCs w:val="20"/>
        </w:rPr>
        <w:t>”, se encuentran descontinuados o no se autoriza su uso en el país de origen.</w:t>
      </w:r>
    </w:p>
    <w:p w14:paraId="2AA6BECD" w14:textId="77777777" w:rsidR="003E0C79" w:rsidRPr="00FD20E5" w:rsidRDefault="003E0C79" w:rsidP="003E0C79">
      <w:pPr>
        <w:pStyle w:val="Sinespaciado"/>
        <w:jc w:val="both"/>
        <w:rPr>
          <w:rFonts w:ascii="Noto Sans" w:hAnsi="Noto Sans" w:cs="Noto Sans"/>
          <w:sz w:val="20"/>
          <w:szCs w:val="20"/>
        </w:rPr>
      </w:pPr>
      <w:r w:rsidRPr="00FD20E5">
        <w:rPr>
          <w:rFonts w:ascii="Noto Sans" w:eastAsia="Times New Roman" w:hAnsi="Noto Sans" w:cs="Noto Sans"/>
          <w:bCs/>
          <w:sz w:val="20"/>
          <w:szCs w:val="20"/>
        </w:rPr>
        <w:t>Cuando se trate de un procedimiento de Licitación Pública de Carácter  Internacional bajo Cobertura de tratados, las personas físicas deben acreditar ser de nacionalidad mexicana o de alguno de los países con los que México tiene un tratado de libre comercio con capítulo de compras  gubernamentales y en el caso de personas morales, deberán acreditar su existencia legal con las escrituras públicas correspondientes, esto es acreditar que fueron constituidas conforma a las leyes mexicanas o a las leyes de alguno de los países con los que México tiene celebrado un tratado de libre comercio con capítulo de compras gubernamentales.</w:t>
      </w:r>
    </w:p>
    <w:p w14:paraId="59F2867A"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eastAsia="Times New Roman" w:hAnsi="Noto Sans" w:cs="Noto Sans"/>
          <w:bCs/>
          <w:sz w:val="20"/>
          <w:szCs w:val="20"/>
        </w:rPr>
        <w:t xml:space="preserve">Escrito donde manifieste que los bienes (equipos y bienes de consumo) que usará para la prestación del servicio no cuentan con alertas médicas tipo I y II que sean reconocidas por organismos internacionales como la FDA y por las OOAD de los ministerios de salud de cada país de origen durante los últimos 3 años. En el caso de </w:t>
      </w:r>
      <w:r w:rsidRPr="00FD20E5">
        <w:rPr>
          <w:rFonts w:ascii="Noto Sans" w:eastAsia="Times New Roman" w:hAnsi="Noto Sans" w:cs="Noto Sans"/>
          <w:bCs/>
          <w:sz w:val="20"/>
          <w:szCs w:val="20"/>
        </w:rPr>
        <w:lastRenderedPageBreak/>
        <w:t>los equipos que hayan presentado alerta médica el licitante deberá adjuntar a este escrito el alta o resolución de la misma.</w:t>
      </w:r>
      <w:bookmarkStart w:id="75" w:name="_Hlk119589298"/>
    </w:p>
    <w:p w14:paraId="481DE584" w14:textId="43BC98F2" w:rsidR="003E0C79" w:rsidRPr="00FD20E5" w:rsidRDefault="003E0C79" w:rsidP="00DC13A3">
      <w:pPr>
        <w:pStyle w:val="Sinespaciado"/>
        <w:numPr>
          <w:ilvl w:val="2"/>
          <w:numId w:val="100"/>
        </w:numPr>
        <w:suppressAutoHyphens w:val="0"/>
        <w:ind w:left="0" w:firstLine="0"/>
        <w:jc w:val="both"/>
        <w:rPr>
          <w:rFonts w:ascii="Noto Sans" w:eastAsia="Times New Roman" w:hAnsi="Noto Sans" w:cs="Noto Sans"/>
          <w:bCs/>
          <w:sz w:val="20"/>
          <w:szCs w:val="20"/>
        </w:rPr>
      </w:pPr>
      <w:r w:rsidRPr="00FD20E5">
        <w:rPr>
          <w:rFonts w:ascii="Noto Sans" w:eastAsia="Times New Roman" w:hAnsi="Noto Sans" w:cs="Noto Sans"/>
          <w:bCs/>
          <w:sz w:val="20"/>
          <w:szCs w:val="20"/>
        </w:rPr>
        <w:t>Las Clínicas Subrogadas ofertadas deben ubicarse dentro de</w:t>
      </w:r>
      <w:r w:rsidRPr="00FD20E5">
        <w:rPr>
          <w:rFonts w:ascii="Noto Sans" w:eastAsia="Times New Roman" w:hAnsi="Noto Sans" w:cs="Noto Sans"/>
          <w:sz w:val="20"/>
          <w:szCs w:val="20"/>
          <w:lang w:eastAsia="es-ES"/>
        </w:rPr>
        <w:t xml:space="preserve"> un radio de </w:t>
      </w:r>
      <w:r w:rsidR="002624C9">
        <w:rPr>
          <w:rFonts w:ascii="Noto Sans" w:eastAsia="Times New Roman" w:hAnsi="Noto Sans" w:cs="Noto Sans"/>
          <w:sz w:val="20"/>
          <w:szCs w:val="20"/>
          <w:lang w:eastAsia="es-ES"/>
        </w:rPr>
        <w:t>distancia terrestre máxima de 20</w:t>
      </w:r>
      <w:r w:rsidRPr="00FD20E5">
        <w:rPr>
          <w:rFonts w:ascii="Noto Sans" w:eastAsia="Times New Roman" w:hAnsi="Noto Sans" w:cs="Noto Sans"/>
          <w:sz w:val="20"/>
          <w:szCs w:val="20"/>
          <w:lang w:eastAsia="es-ES"/>
        </w:rPr>
        <w:t xml:space="preserve"> kilómetros de la Unidad Médica </w:t>
      </w:r>
      <w:r w:rsidR="002624C9">
        <w:rPr>
          <w:rFonts w:ascii="Noto Sans" w:eastAsia="Times New Roman" w:hAnsi="Noto Sans" w:cs="Noto Sans"/>
          <w:sz w:val="20"/>
          <w:szCs w:val="20"/>
          <w:lang w:eastAsia="es-ES"/>
        </w:rPr>
        <w:t xml:space="preserve">Hospitalaria </w:t>
      </w:r>
      <w:r w:rsidRPr="00FD20E5">
        <w:rPr>
          <w:rFonts w:ascii="Noto Sans" w:eastAsia="Times New Roman" w:hAnsi="Noto Sans" w:cs="Noto Sans"/>
          <w:sz w:val="20"/>
          <w:szCs w:val="20"/>
          <w:lang w:eastAsia="es-ES"/>
        </w:rPr>
        <w:t xml:space="preserve">a la que </w:t>
      </w:r>
      <w:r w:rsidR="002624C9">
        <w:rPr>
          <w:rFonts w:ascii="Noto Sans" w:eastAsia="Times New Roman" w:hAnsi="Noto Sans" w:cs="Noto Sans"/>
          <w:sz w:val="20"/>
          <w:szCs w:val="20"/>
          <w:lang w:eastAsia="es-ES"/>
        </w:rPr>
        <w:t xml:space="preserve">pretenda prestarse el servicio, </w:t>
      </w:r>
      <w:r w:rsidRPr="00FD20E5">
        <w:rPr>
          <w:rFonts w:ascii="Noto Sans" w:eastAsia="Times New Roman" w:hAnsi="Noto Sans" w:cs="Noto Sans"/>
          <w:sz w:val="20"/>
          <w:szCs w:val="20"/>
        </w:rPr>
        <w:t xml:space="preserve">por lo que deberá presentar mapa de ubicación generada a través de la plataforma electrónica de Google </w:t>
      </w:r>
      <w:proofErr w:type="spellStart"/>
      <w:r w:rsidRPr="00FD20E5">
        <w:rPr>
          <w:rFonts w:ascii="Noto Sans" w:eastAsia="Times New Roman" w:hAnsi="Noto Sans" w:cs="Noto Sans"/>
          <w:sz w:val="20"/>
          <w:szCs w:val="20"/>
        </w:rPr>
        <w:t>Maps</w:t>
      </w:r>
      <w:proofErr w:type="spellEnd"/>
      <w:r w:rsidRPr="00FD20E5">
        <w:rPr>
          <w:rFonts w:ascii="Noto Sans" w:eastAsia="Times New Roman" w:hAnsi="Noto Sans" w:cs="Noto Sans"/>
          <w:sz w:val="20"/>
          <w:szCs w:val="20"/>
        </w:rPr>
        <w:t xml:space="preserve"> o análoga</w:t>
      </w:r>
      <w:r w:rsidRPr="00FD20E5">
        <w:rPr>
          <w:rFonts w:ascii="Noto Sans" w:eastAsia="Times New Roman" w:hAnsi="Noto Sans" w:cs="Noto Sans"/>
          <w:sz w:val="20"/>
          <w:szCs w:val="20"/>
          <w:lang w:eastAsia="es-ES"/>
        </w:rPr>
        <w:t>.</w:t>
      </w:r>
    </w:p>
    <w:p w14:paraId="57E624E7" w14:textId="05350D8E"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lang w:eastAsia="es-MX"/>
        </w:rPr>
      </w:pPr>
      <w:r w:rsidRPr="00FD20E5">
        <w:rPr>
          <w:rFonts w:ascii="Noto Sans" w:eastAsia="Times New Roman" w:hAnsi="Noto Sans" w:cs="Noto Sans"/>
          <w:sz w:val="20"/>
          <w:szCs w:val="20"/>
          <w:lang w:eastAsia="es-ES"/>
        </w:rPr>
        <w:t xml:space="preserve">Como parte de su propuesta técnica, </w:t>
      </w:r>
      <w:r w:rsidR="00F30481">
        <w:rPr>
          <w:rFonts w:ascii="Noto Sans" w:eastAsia="Times New Roman" w:hAnsi="Noto Sans" w:cs="Noto Sans"/>
          <w:sz w:val="20"/>
          <w:szCs w:val="20"/>
          <w:lang w:eastAsia="es-ES"/>
        </w:rPr>
        <w:t xml:space="preserve">los licitantes deberán integrar </w:t>
      </w:r>
      <w:r w:rsidRPr="00FD20E5">
        <w:rPr>
          <w:rFonts w:ascii="Noto Sans" w:hAnsi="Noto Sans" w:cs="Noto Sans"/>
          <w:sz w:val="20"/>
          <w:szCs w:val="20"/>
        </w:rPr>
        <w:t xml:space="preserve">la documentación correspondiente al sistema de información ofertado  por partida, pudiendo ofertar una o más opciones, con el cual proporcionará el servicio, el cual, describirá en el </w:t>
      </w:r>
      <w:r w:rsidRPr="00FD20E5">
        <w:rPr>
          <w:rFonts w:ascii="Noto Sans" w:hAnsi="Noto Sans" w:cs="Noto Sans"/>
          <w:bCs/>
          <w:sz w:val="20"/>
          <w:szCs w:val="20"/>
        </w:rPr>
        <w:t xml:space="preserve">Anexo TI.2 (TI. dos) </w:t>
      </w:r>
      <w:r w:rsidRPr="00FD20E5">
        <w:rPr>
          <w:rFonts w:ascii="Noto Sans" w:hAnsi="Noto Sans" w:cs="Noto Sans"/>
          <w:sz w:val="20"/>
          <w:szCs w:val="20"/>
        </w:rPr>
        <w:t xml:space="preserve">consistente en un escrito en formato libre, en hoja membretada del licitante y debidamente firmado por su representante legal, en el cual manifiesta que cuenta con la capacidad de desarrollar e implementar dicho sistema de información para proporcionar el servicio en tiempo y forma conforme a lo establecido en el anexo técnico así como términos y condiciones del   presente procedimiento de contratación, en apego a la </w:t>
      </w:r>
      <w:r w:rsidRPr="00FD20E5">
        <w:rPr>
          <w:rFonts w:ascii="Noto Sans" w:hAnsi="Noto Sans" w:cs="Noto Sans"/>
          <w:b/>
          <w:sz w:val="20"/>
          <w:szCs w:val="20"/>
        </w:rPr>
        <w:t>ETIMSS (vigente) para el Sistema de Información de Hemodiálisis</w:t>
      </w:r>
      <w:r w:rsidRPr="00FD20E5">
        <w:rPr>
          <w:rFonts w:ascii="Noto Sans" w:hAnsi="Noto Sans" w:cs="Noto Sans"/>
          <w:sz w:val="20"/>
          <w:szCs w:val="20"/>
        </w:rPr>
        <w:t>, los cuales conoce y acepta en su totalidad</w:t>
      </w:r>
      <w:bookmarkEnd w:id="75"/>
      <w:r w:rsidRPr="00FD20E5">
        <w:rPr>
          <w:rFonts w:ascii="Noto Sans" w:hAnsi="Noto Sans" w:cs="Noto Sans"/>
          <w:sz w:val="20"/>
          <w:szCs w:val="20"/>
        </w:rPr>
        <w:t xml:space="preserve">. Referente a </w:t>
      </w:r>
      <w:r w:rsidRPr="00FD20E5">
        <w:rPr>
          <w:rFonts w:ascii="Noto Sans" w:hAnsi="Noto Sans" w:cs="Noto Sans"/>
          <w:b/>
          <w:bCs/>
          <w:sz w:val="20"/>
          <w:szCs w:val="20"/>
        </w:rPr>
        <w:t>Protección Civil,</w:t>
      </w:r>
      <w:r w:rsidRPr="00FD20E5">
        <w:rPr>
          <w:rFonts w:ascii="Noto Sans" w:hAnsi="Noto Sans" w:cs="Noto Sans"/>
          <w:sz w:val="20"/>
          <w:szCs w:val="20"/>
        </w:rPr>
        <w:t xml:space="preserve"> se solicita lo siguiente:</w:t>
      </w:r>
    </w:p>
    <w:p w14:paraId="33229E31"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hAnsi="Noto Sans" w:cs="Noto Sans"/>
          <w:sz w:val="20"/>
          <w:szCs w:val="20"/>
        </w:rPr>
        <w:t>Evaluación vigente a nombre del licitante en Conformidad y Cumplimiento a la Norma Oficial Mexicana NOM-002-STPS-2010, Condiciones de seguridad-Prevención y protección contra incendios en los centros de trabajo, en los términos que establece la Secretaría de trabajo y Previsión Social.</w:t>
      </w:r>
    </w:p>
    <w:p w14:paraId="521B8355" w14:textId="77777777" w:rsidR="003E0C79" w:rsidRPr="00FD20E5" w:rsidRDefault="003E0C79" w:rsidP="00DC13A3">
      <w:pPr>
        <w:pStyle w:val="Sinespaciado"/>
        <w:numPr>
          <w:ilvl w:val="0"/>
          <w:numId w:val="80"/>
        </w:numPr>
        <w:suppressAutoHyphens w:val="0"/>
        <w:ind w:left="0" w:firstLine="0"/>
        <w:jc w:val="both"/>
        <w:rPr>
          <w:rFonts w:ascii="Noto Sans" w:eastAsiaTheme="minorHAnsi" w:hAnsi="Noto Sans" w:cs="Noto Sans"/>
          <w:sz w:val="20"/>
          <w:szCs w:val="20"/>
        </w:rPr>
      </w:pPr>
      <w:r w:rsidRPr="00FD20E5">
        <w:rPr>
          <w:rFonts w:ascii="Noto Sans" w:hAnsi="Noto Sans" w:cs="Noto Sans"/>
          <w:sz w:val="20"/>
          <w:szCs w:val="20"/>
        </w:rPr>
        <w:t>La vigilancia del cumplimiento de la Norma corresponde a la Secretaría del Trabajo y Previsión Social en su ámbito de competencia.</w:t>
      </w:r>
    </w:p>
    <w:p w14:paraId="048A434D" w14:textId="77777777" w:rsidR="003E0C79" w:rsidRPr="00FD20E5" w:rsidRDefault="003E0C79" w:rsidP="00DC13A3">
      <w:pPr>
        <w:pStyle w:val="Sinespaciado"/>
        <w:numPr>
          <w:ilvl w:val="0"/>
          <w:numId w:val="80"/>
        </w:numPr>
        <w:suppressAutoHyphens w:val="0"/>
        <w:ind w:left="0" w:firstLine="0"/>
        <w:jc w:val="both"/>
        <w:rPr>
          <w:rFonts w:ascii="Noto Sans" w:hAnsi="Noto Sans" w:cs="Noto Sans"/>
          <w:sz w:val="20"/>
          <w:szCs w:val="20"/>
        </w:rPr>
      </w:pPr>
      <w:r w:rsidRPr="00FD20E5">
        <w:rPr>
          <w:rFonts w:ascii="Noto Sans" w:hAnsi="Noto Sans" w:cs="Noto Sans"/>
          <w:sz w:val="20"/>
          <w:szCs w:val="20"/>
        </w:rPr>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47449845" w14:textId="77777777" w:rsidR="003E0C79" w:rsidRPr="00FD20E5" w:rsidRDefault="003E0C79" w:rsidP="00DC13A3">
      <w:pPr>
        <w:pStyle w:val="Sinespaciado"/>
        <w:numPr>
          <w:ilvl w:val="0"/>
          <w:numId w:val="80"/>
        </w:numPr>
        <w:suppressAutoHyphens w:val="0"/>
        <w:ind w:left="0" w:firstLine="0"/>
        <w:jc w:val="both"/>
        <w:rPr>
          <w:rFonts w:ascii="Noto Sans" w:hAnsi="Noto Sans" w:cs="Noto Sans"/>
          <w:sz w:val="20"/>
          <w:szCs w:val="20"/>
        </w:rPr>
      </w:pPr>
      <w:r w:rsidRPr="00FD20E5">
        <w:rPr>
          <w:rFonts w:ascii="Noto Sans" w:hAnsi="Noto Sans" w:cs="Noto Sans"/>
          <w:sz w:val="20"/>
          <w:szCs w:val="20"/>
        </w:rPr>
        <w:t xml:space="preserve">Documento probatorio: </w:t>
      </w:r>
      <w:r w:rsidRPr="00FD20E5">
        <w:rPr>
          <w:rFonts w:ascii="Noto Sans" w:hAnsi="Noto Sans" w:cs="Noto Sans"/>
          <w:b/>
          <w:bCs/>
          <w:sz w:val="20"/>
          <w:szCs w:val="20"/>
        </w:rPr>
        <w:t>Dictamen del cumplimiento de la NOM-002-STPS-2010</w:t>
      </w:r>
      <w:r w:rsidRPr="00FD20E5">
        <w:rPr>
          <w:rFonts w:ascii="Noto Sans" w:hAnsi="Noto Sans" w:cs="Noto Sans"/>
          <w:sz w:val="20"/>
          <w:szCs w:val="20"/>
        </w:rPr>
        <w:t xml:space="preserve"> vigente y a nombre del licitante, por parte de la inspección federal del trabajo o en su caso, por parte de unidad de verificación acreditada. misma que deberá presentar su acreditamiento de parte de una autoridad competente.</w:t>
      </w:r>
    </w:p>
    <w:p w14:paraId="2D926ADB"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El documento presentado para acreditar el cumplimiento de este requisito </w:t>
      </w:r>
      <w:r w:rsidRPr="00FD20E5">
        <w:rPr>
          <w:rFonts w:ascii="Noto Sans" w:hAnsi="Noto Sans" w:cs="Noto Sans"/>
          <w:b/>
          <w:bCs/>
          <w:sz w:val="20"/>
          <w:szCs w:val="20"/>
        </w:rPr>
        <w:t>deberá incluir la descripción clara y específica de la Norma solicitada</w:t>
      </w:r>
      <w:r w:rsidRPr="00FD20E5">
        <w:rPr>
          <w:rFonts w:ascii="Noto Sans" w:hAnsi="Noto Sans" w:cs="Noto Sans"/>
          <w:sz w:val="20"/>
          <w:szCs w:val="20"/>
        </w:rPr>
        <w:t>.</w:t>
      </w:r>
    </w:p>
    <w:p w14:paraId="651A1A97" w14:textId="77777777" w:rsidR="003E0C79" w:rsidRPr="00FD20E5" w:rsidRDefault="003E0C79" w:rsidP="00DC13A3">
      <w:pPr>
        <w:pStyle w:val="Sinespaciado"/>
        <w:numPr>
          <w:ilvl w:val="2"/>
          <w:numId w:val="100"/>
        </w:numPr>
        <w:suppressAutoHyphens w:val="0"/>
        <w:ind w:left="0" w:firstLine="0"/>
        <w:jc w:val="both"/>
        <w:rPr>
          <w:rFonts w:ascii="Noto Sans" w:hAnsi="Noto Sans" w:cs="Noto Sans"/>
          <w:sz w:val="20"/>
          <w:szCs w:val="20"/>
        </w:rPr>
      </w:pPr>
      <w:r w:rsidRPr="00FD20E5">
        <w:rPr>
          <w:rFonts w:ascii="Noto Sans" w:hAnsi="Noto Sans" w:cs="Noto Sans"/>
          <w:sz w:val="20"/>
          <w:szCs w:val="20"/>
        </w:rPr>
        <w:t>Acreditación vigente a nombre del licitante del Programa Interno de Protección Civil, en los términos establecidos y reglamentados por la autoridad de Protección Civil estatal o municipal, según corresponda por la ubicación geográfica del inmueble.</w:t>
      </w:r>
    </w:p>
    <w:p w14:paraId="357AF430" w14:textId="77777777" w:rsidR="003E0C79" w:rsidRPr="00FD20E5" w:rsidRDefault="003E0C79" w:rsidP="00DC13A3">
      <w:pPr>
        <w:pStyle w:val="Sinespaciado"/>
        <w:numPr>
          <w:ilvl w:val="0"/>
          <w:numId w:val="83"/>
        </w:numPr>
        <w:suppressAutoHyphens w:val="0"/>
        <w:jc w:val="both"/>
        <w:rPr>
          <w:rFonts w:ascii="Noto Sans" w:hAnsi="Noto Sans" w:cs="Noto Sans"/>
          <w:sz w:val="20"/>
          <w:szCs w:val="20"/>
        </w:rPr>
      </w:pPr>
      <w:r w:rsidRPr="00FD20E5">
        <w:rPr>
          <w:rFonts w:ascii="Noto Sans" w:hAnsi="Noto Sans" w:cs="Noto Sans"/>
          <w:sz w:val="20"/>
          <w:szCs w:val="20"/>
        </w:rPr>
        <w:t>La vigilancia del cumplimiento del Programa Interno de Protección Civil corresponde a las autoridades del Protección Civil estatal o municipal.</w:t>
      </w:r>
    </w:p>
    <w:p w14:paraId="48F6AD67" w14:textId="77777777" w:rsidR="003E0C79" w:rsidRPr="00FD20E5" w:rsidRDefault="003E0C79" w:rsidP="00DC13A3">
      <w:pPr>
        <w:pStyle w:val="Sinespaciado"/>
        <w:numPr>
          <w:ilvl w:val="0"/>
          <w:numId w:val="83"/>
        </w:numPr>
        <w:suppressAutoHyphens w:val="0"/>
        <w:jc w:val="both"/>
        <w:rPr>
          <w:rFonts w:ascii="Noto Sans" w:hAnsi="Noto Sans" w:cs="Noto Sans"/>
          <w:sz w:val="20"/>
          <w:szCs w:val="20"/>
        </w:rPr>
      </w:pPr>
      <w:r w:rsidRPr="00FD20E5">
        <w:rPr>
          <w:rFonts w:ascii="Noto Sans" w:hAnsi="Noto Sans" w:cs="Noto Sans"/>
          <w:sz w:val="20"/>
          <w:szCs w:val="20"/>
        </w:rPr>
        <w:t>El procedimiento para la evaluación del Programa de Protección Civil en establecimientos mercantiles aplica a la autoridad de protección Civil estatal o municipal, en el ejercicio de sus facultades de inspección y verificación.</w:t>
      </w:r>
    </w:p>
    <w:p w14:paraId="3A672BB3" w14:textId="77777777" w:rsidR="003E0C79" w:rsidRPr="00FD20E5" w:rsidRDefault="003E0C79" w:rsidP="00DC13A3">
      <w:pPr>
        <w:pStyle w:val="Sinespaciado"/>
        <w:numPr>
          <w:ilvl w:val="0"/>
          <w:numId w:val="83"/>
        </w:numPr>
        <w:suppressAutoHyphens w:val="0"/>
        <w:jc w:val="both"/>
        <w:rPr>
          <w:rFonts w:ascii="Noto Sans" w:hAnsi="Noto Sans" w:cs="Noto Sans"/>
          <w:sz w:val="20"/>
          <w:szCs w:val="20"/>
        </w:rPr>
      </w:pPr>
      <w:r w:rsidRPr="00FD20E5">
        <w:rPr>
          <w:rFonts w:ascii="Noto Sans" w:hAnsi="Noto Sans" w:cs="Noto Sans"/>
          <w:sz w:val="20"/>
          <w:szCs w:val="20"/>
        </w:rPr>
        <w:t>Documento probatorio que acredite la verificación satisfactoria del Programa Interno de Protección Civil, vigente y a nombre del licitante, expedido por la autoridad local de Protección Civil.</w:t>
      </w:r>
    </w:p>
    <w:p w14:paraId="23043F5B" w14:textId="77777777" w:rsidR="003E0C79" w:rsidRPr="00FD20E5" w:rsidRDefault="003E0C79" w:rsidP="003E0C79">
      <w:pPr>
        <w:pStyle w:val="Sinespaciado"/>
        <w:jc w:val="both"/>
        <w:rPr>
          <w:rFonts w:ascii="Noto Sans" w:hAnsi="Noto Sans" w:cs="Noto Sans"/>
          <w:sz w:val="20"/>
          <w:szCs w:val="20"/>
          <w:lang w:val="es-MX"/>
        </w:rPr>
      </w:pPr>
      <w:r w:rsidRPr="00FD20E5">
        <w:rPr>
          <w:rFonts w:ascii="Noto Sans" w:hAnsi="Noto Sans" w:cs="Noto Sans"/>
          <w:sz w:val="20"/>
          <w:szCs w:val="20"/>
        </w:rPr>
        <w:t xml:space="preserve">El documento presentado deberá incluir la </w:t>
      </w:r>
      <w:r w:rsidRPr="00FD20E5">
        <w:rPr>
          <w:rFonts w:ascii="Noto Sans" w:hAnsi="Noto Sans" w:cs="Noto Sans"/>
          <w:b/>
          <w:bCs/>
          <w:sz w:val="20"/>
          <w:szCs w:val="20"/>
        </w:rPr>
        <w:t>descripción clara y específica del Programa solicitado</w:t>
      </w:r>
      <w:r w:rsidRPr="00FD20E5">
        <w:rPr>
          <w:rFonts w:ascii="Noto Sans" w:hAnsi="Noto Sans" w:cs="Noto Sans"/>
          <w:sz w:val="20"/>
          <w:szCs w:val="20"/>
        </w:rPr>
        <w:t xml:space="preserve">, adicionalmente </w:t>
      </w:r>
      <w:r w:rsidRPr="00FD20E5">
        <w:rPr>
          <w:rFonts w:ascii="Noto Sans" w:hAnsi="Noto Sans" w:cs="Noto Sans"/>
          <w:b/>
          <w:bCs/>
          <w:sz w:val="20"/>
          <w:szCs w:val="20"/>
        </w:rPr>
        <w:t>deberá presentar el Programa Interno de Protección Civil, mismo que fue sujeto a verificación</w:t>
      </w:r>
      <w:r w:rsidRPr="00FD20E5">
        <w:rPr>
          <w:rFonts w:ascii="Noto Sans" w:hAnsi="Noto Sans" w:cs="Noto Sans"/>
          <w:sz w:val="20"/>
          <w:szCs w:val="20"/>
        </w:rPr>
        <w:t>.</w:t>
      </w:r>
    </w:p>
    <w:p w14:paraId="74FF4AEA"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El o los licitantes que resulten adjudicados, se obligan a mantener actualizados, y vigentes los documentos a que aluden los numerales 4.2.25 al 4.2.26 anteriores, durante la vigencia del contrato respectivo.</w:t>
      </w:r>
    </w:p>
    <w:p w14:paraId="00E9F071" w14:textId="77777777" w:rsidR="003E0C79" w:rsidRPr="00FD20E5" w:rsidRDefault="003E0C79" w:rsidP="003E0C79">
      <w:pPr>
        <w:pStyle w:val="Sinespaciado"/>
        <w:jc w:val="both"/>
        <w:rPr>
          <w:rFonts w:ascii="Noto Sans" w:eastAsia="Times New Roman" w:hAnsi="Noto Sans" w:cs="Noto Sans"/>
          <w:bCs/>
          <w:sz w:val="20"/>
          <w:szCs w:val="20"/>
          <w:lang w:eastAsia="es-ES"/>
        </w:rPr>
      </w:pPr>
      <w:r w:rsidRPr="00FD20E5">
        <w:rPr>
          <w:rFonts w:ascii="Noto Sans" w:eastAsia="Times New Roman" w:hAnsi="Noto Sans" w:cs="Noto Sans"/>
          <w:bCs/>
          <w:sz w:val="20"/>
          <w:szCs w:val="20"/>
          <w:lang w:eastAsia="es-ES"/>
        </w:rPr>
        <w:t>La falta de presentación de los escritos y documentos obligatorios señalados en el apartado “Licencias, permisos, registros, certificados o autorizaciones que deben cumplir o aplicarse al bien o servicio a contratar”, afecta la solvencia de las propuestas, o que éstos no se apeguen a las características solicitadas”, o que éstos no se apeguen a las características solicitadas., afecta la solvencia de las propuestas.</w:t>
      </w:r>
    </w:p>
    <w:p w14:paraId="4CE24C24" w14:textId="77777777" w:rsidR="00B760DE" w:rsidRPr="00FD20E5" w:rsidRDefault="00B760DE" w:rsidP="003E0C79">
      <w:pPr>
        <w:pStyle w:val="Sinespaciado"/>
        <w:jc w:val="both"/>
        <w:rPr>
          <w:rFonts w:ascii="Noto Sans" w:eastAsia="Times New Roman" w:hAnsi="Noto Sans" w:cs="Noto Sans"/>
          <w:bCs/>
          <w:sz w:val="20"/>
          <w:szCs w:val="20"/>
          <w:lang w:eastAsia="es-ES"/>
        </w:rPr>
      </w:pPr>
    </w:p>
    <w:p w14:paraId="29B9D53A" w14:textId="4C62A8F1" w:rsidR="003E0C79" w:rsidRPr="00FD20E5" w:rsidRDefault="009D50D6" w:rsidP="00DC13A3">
      <w:pPr>
        <w:pStyle w:val="Ttulo1"/>
        <w:keepLines/>
        <w:numPr>
          <w:ilvl w:val="0"/>
          <w:numId w:val="97"/>
        </w:numPr>
        <w:suppressAutoHyphens w:val="0"/>
        <w:spacing w:before="0" w:after="0"/>
        <w:ind w:left="0" w:firstLine="0"/>
        <w:rPr>
          <w:rFonts w:ascii="Noto Sans" w:eastAsiaTheme="majorEastAsia" w:hAnsi="Noto Sans" w:cs="Noto Sans"/>
          <w:i/>
          <w:iCs/>
          <w:sz w:val="20"/>
          <w:szCs w:val="20"/>
          <w:lang w:eastAsia="en-US"/>
        </w:rPr>
      </w:pPr>
      <w:bookmarkStart w:id="76" w:name="_Toc162337489"/>
      <w:r w:rsidRPr="00FD20E5">
        <w:rPr>
          <w:rFonts w:ascii="Noto Sans" w:hAnsi="Noto Sans" w:cs="Noto Sans"/>
          <w:i/>
          <w:iCs/>
          <w:sz w:val="20"/>
          <w:szCs w:val="20"/>
        </w:rPr>
        <w:t>VISITAS A LAS INSTALACIONES INSTITUCIONALES, DONDE SE SUMINISTRARÁN O COLOCARÁN LOS BIENES O DONDE SE PRESTARÁN LOS SERVICIOS, EN SU CASO.</w:t>
      </w:r>
      <w:bookmarkEnd w:id="76"/>
    </w:p>
    <w:p w14:paraId="5935D20F" w14:textId="77777777" w:rsidR="003E0C79" w:rsidRPr="00FD20E5" w:rsidRDefault="003E0C79" w:rsidP="003E0C79">
      <w:pPr>
        <w:rPr>
          <w:rFonts w:ascii="Noto Sans" w:hAnsi="Noto Sans" w:cs="Noto Sans"/>
          <w:bCs/>
          <w:sz w:val="20"/>
          <w:lang w:eastAsia="es-ES"/>
        </w:rPr>
      </w:pPr>
      <w:r w:rsidRPr="00FD20E5">
        <w:rPr>
          <w:rFonts w:ascii="Noto Sans" w:hAnsi="Noto Sans" w:cs="Noto Sans"/>
          <w:bCs/>
          <w:sz w:val="20"/>
          <w:lang w:eastAsia="es-ES"/>
        </w:rPr>
        <w:t>No aplica.</w:t>
      </w:r>
    </w:p>
    <w:p w14:paraId="00C87371" w14:textId="77777777" w:rsidR="003E0C79" w:rsidRPr="00FD20E5" w:rsidRDefault="003E0C79" w:rsidP="003E0C79">
      <w:pPr>
        <w:rPr>
          <w:rFonts w:ascii="Noto Sans" w:eastAsia="Yu Mincho" w:hAnsi="Noto Sans" w:cs="Noto Sans"/>
          <w:sz w:val="20"/>
          <w:lang w:eastAsia="en-US"/>
        </w:rPr>
      </w:pPr>
    </w:p>
    <w:p w14:paraId="250153B9" w14:textId="6A2418F1" w:rsidR="003E0C79" w:rsidRPr="00FD20E5" w:rsidRDefault="009D50D6" w:rsidP="00DC13A3">
      <w:pPr>
        <w:pStyle w:val="Ttulo1"/>
        <w:keepLines/>
        <w:numPr>
          <w:ilvl w:val="0"/>
          <w:numId w:val="97"/>
        </w:numPr>
        <w:suppressAutoHyphens w:val="0"/>
        <w:spacing w:before="0" w:after="0"/>
        <w:ind w:left="0" w:firstLine="0"/>
        <w:rPr>
          <w:rFonts w:ascii="Noto Sans" w:hAnsi="Noto Sans" w:cs="Noto Sans"/>
          <w:i/>
          <w:iCs/>
          <w:sz w:val="20"/>
          <w:szCs w:val="20"/>
        </w:rPr>
      </w:pPr>
      <w:bookmarkStart w:id="77" w:name="_Toc162337490"/>
      <w:r w:rsidRPr="00FD20E5">
        <w:rPr>
          <w:rFonts w:ascii="Noto Sans" w:hAnsi="Noto Sans" w:cs="Noto Sans"/>
          <w:i/>
          <w:iCs/>
          <w:sz w:val="20"/>
          <w:szCs w:val="20"/>
        </w:rPr>
        <w:t>SI SE REQUIERE EFECTUAR VISITAS A LAS INSTALACIONES DE LOS LICITANTES. SE DEBERÁ PRECISAR PUNTUALMENTE, EL OBJETO Y EL RESULTADO QUE SE ESPERA OBTENER DE LA MISMA, A EFECTO DE QUE SE PLASME EN LA CONVOCATORIA</w:t>
      </w:r>
      <w:r w:rsidR="003E0C79" w:rsidRPr="00FD20E5">
        <w:rPr>
          <w:rFonts w:ascii="Noto Sans" w:hAnsi="Noto Sans" w:cs="Noto Sans"/>
          <w:i/>
          <w:iCs/>
          <w:sz w:val="20"/>
          <w:szCs w:val="20"/>
        </w:rPr>
        <w:t>.</w:t>
      </w:r>
      <w:bookmarkEnd w:id="77"/>
    </w:p>
    <w:p w14:paraId="3EF5B75A" w14:textId="77777777" w:rsidR="003E0C79" w:rsidRPr="00FD20E5" w:rsidRDefault="003E0C79" w:rsidP="003E0C79">
      <w:pPr>
        <w:rPr>
          <w:rFonts w:ascii="Noto Sans" w:hAnsi="Noto Sans" w:cs="Noto Sans"/>
          <w:sz w:val="20"/>
        </w:rPr>
      </w:pPr>
    </w:p>
    <w:p w14:paraId="7387C030" w14:textId="6D1A8B25" w:rsidR="003E0C79" w:rsidRPr="00FD20E5" w:rsidRDefault="003E0C79" w:rsidP="00DC13A3">
      <w:pPr>
        <w:pStyle w:val="Ttulo1"/>
        <w:keepNext w:val="0"/>
        <w:numPr>
          <w:ilvl w:val="3"/>
          <w:numId w:val="77"/>
        </w:numPr>
        <w:suppressAutoHyphens w:val="0"/>
        <w:spacing w:before="0" w:after="0"/>
        <w:ind w:left="426"/>
        <w:rPr>
          <w:rFonts w:ascii="Noto Sans" w:hAnsi="Noto Sans" w:cs="Noto Sans"/>
          <w:bCs w:val="0"/>
          <w:sz w:val="20"/>
          <w:szCs w:val="20"/>
        </w:rPr>
      </w:pPr>
      <w:bookmarkStart w:id="78" w:name="_Toc162337491"/>
      <w:r w:rsidRPr="00FD20E5">
        <w:rPr>
          <w:rFonts w:ascii="Noto Sans" w:hAnsi="Noto Sans" w:cs="Noto Sans"/>
          <w:sz w:val="20"/>
          <w:szCs w:val="20"/>
        </w:rPr>
        <w:t>VISITAS A LAS INSTALACIONES DE LOS LICITANTES.</w:t>
      </w:r>
      <w:bookmarkEnd w:id="78"/>
      <w:r w:rsidRPr="00FD20E5">
        <w:rPr>
          <w:rFonts w:ascii="Noto Sans" w:hAnsi="Noto Sans" w:cs="Noto Sans"/>
          <w:sz w:val="20"/>
          <w:szCs w:val="20"/>
        </w:rPr>
        <w:t xml:space="preserve"> </w:t>
      </w:r>
    </w:p>
    <w:p w14:paraId="39E4D458" w14:textId="77777777" w:rsidR="003E0C79" w:rsidRPr="00FD20E5" w:rsidRDefault="003E0C79" w:rsidP="003E0C79">
      <w:pPr>
        <w:pStyle w:val="Sinespaciado"/>
        <w:jc w:val="both"/>
        <w:rPr>
          <w:rFonts w:ascii="Noto Sans" w:hAnsi="Noto Sans" w:cs="Noto Sans"/>
          <w:sz w:val="20"/>
          <w:szCs w:val="20"/>
          <w:lang w:eastAsia="es-MX"/>
        </w:rPr>
      </w:pPr>
      <w:r w:rsidRPr="00FD20E5">
        <w:rPr>
          <w:rFonts w:ascii="Noto Sans" w:hAnsi="Noto Sans" w:cs="Noto Sans"/>
          <w:sz w:val="20"/>
          <w:szCs w:val="20"/>
        </w:rPr>
        <w:lastRenderedPageBreak/>
        <w:t>El Instituto realizará visitas a las instalaciones de los licitantes de acuerdo con lo siguiente:</w:t>
      </w:r>
    </w:p>
    <w:p w14:paraId="1AB304D2"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Durante el periodo de evaluación el Instituto realizará la verificación de la Unidad Médica Subrogada de Hemodiálisis, con base al Anexo T3 (T-tres) Cédula de verificación de las instalaciones en las unidades de Hemodiálisis subrogada, a cargo del personal designado por los OOAD; se llevará a cabo en los domicilios de las instalaciones de los licitantes, donde se ubica la Unidad Médica de Hemodiálisis Subrogada ofertada en su propuesta técnica.</w:t>
      </w:r>
    </w:p>
    <w:p w14:paraId="60CC9F63" w14:textId="70258A93"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 xml:space="preserve">Como parte de la evaluación técnica, el Instituto verificará el cumplimiento de todos y cada uno de los requisitos señalados en el Anexo T3 (T tres) Cédula de verificación de las instalaciones en las unidades de hemodiálisis, a cargo del personal designado por </w:t>
      </w:r>
      <w:r w:rsidR="003F4950">
        <w:rPr>
          <w:rFonts w:ascii="Noto Sans" w:hAnsi="Noto Sans" w:cs="Noto Sans"/>
          <w:bCs/>
          <w:sz w:val="20"/>
          <w:szCs w:val="20"/>
        </w:rPr>
        <w:t xml:space="preserve">el </w:t>
      </w:r>
      <w:r w:rsidRPr="00FD20E5">
        <w:rPr>
          <w:rFonts w:ascii="Noto Sans" w:hAnsi="Noto Sans" w:cs="Noto Sans"/>
          <w:bCs/>
          <w:sz w:val="20"/>
          <w:szCs w:val="20"/>
        </w:rPr>
        <w:t>OOAD.</w:t>
      </w:r>
    </w:p>
    <w:p w14:paraId="250B9486" w14:textId="0D815B29"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 xml:space="preserve">Para los efectos antes señalados, una Comisión integrada por representantes de la OOAD, se dirigirá al domicilio de las instalaciones propuestas por los licitantes, a partir del día </w:t>
      </w:r>
      <w:r w:rsidRPr="002624C9">
        <w:rPr>
          <w:rFonts w:ascii="Noto Sans" w:hAnsi="Noto Sans" w:cs="Noto Sans"/>
          <w:bCs/>
          <w:sz w:val="20"/>
          <w:szCs w:val="20"/>
        </w:rPr>
        <w:t>siguiente</w:t>
      </w:r>
      <w:r w:rsidR="002624C9" w:rsidRPr="002624C9">
        <w:rPr>
          <w:rFonts w:ascii="Noto Sans" w:hAnsi="Noto Sans" w:cs="Noto Sans"/>
          <w:bCs/>
          <w:sz w:val="20"/>
          <w:szCs w:val="20"/>
        </w:rPr>
        <w:t xml:space="preserve"> </w:t>
      </w:r>
      <w:r w:rsidR="0097118F">
        <w:rPr>
          <w:rFonts w:ascii="Noto Sans" w:hAnsi="Noto Sans" w:cs="Noto Sans"/>
          <w:bCs/>
          <w:sz w:val="20"/>
          <w:szCs w:val="20"/>
        </w:rPr>
        <w:t>natural</w:t>
      </w:r>
      <w:r w:rsidR="00A31422" w:rsidRPr="002624C9">
        <w:rPr>
          <w:rFonts w:ascii="Noto Sans" w:hAnsi="Noto Sans" w:cs="Noto Sans"/>
          <w:bCs/>
          <w:sz w:val="20"/>
          <w:szCs w:val="20"/>
        </w:rPr>
        <w:t xml:space="preserve"> </w:t>
      </w:r>
      <w:r w:rsidRPr="002624C9">
        <w:rPr>
          <w:rFonts w:ascii="Noto Sans" w:hAnsi="Noto Sans" w:cs="Noto Sans"/>
          <w:bCs/>
          <w:sz w:val="20"/>
          <w:szCs w:val="20"/>
        </w:rPr>
        <w:t>a</w:t>
      </w:r>
      <w:r w:rsidRPr="00FD20E5">
        <w:rPr>
          <w:rFonts w:ascii="Noto Sans" w:hAnsi="Noto Sans" w:cs="Noto Sans"/>
          <w:bCs/>
          <w:sz w:val="20"/>
          <w:szCs w:val="20"/>
        </w:rPr>
        <w:t xml:space="preserve"> la publicación de la presente Licitación Pública, y hasta</w:t>
      </w:r>
      <w:r w:rsidR="00A31422">
        <w:rPr>
          <w:rFonts w:ascii="Noto Sans" w:hAnsi="Noto Sans" w:cs="Noto Sans"/>
          <w:bCs/>
          <w:sz w:val="20"/>
          <w:szCs w:val="20"/>
        </w:rPr>
        <w:t xml:space="preserve"> 3</w:t>
      </w:r>
      <w:r w:rsidRPr="00FD20E5">
        <w:rPr>
          <w:rFonts w:ascii="Noto Sans" w:hAnsi="Noto Sans" w:cs="Noto Sans"/>
          <w:bCs/>
          <w:sz w:val="20"/>
          <w:szCs w:val="20"/>
        </w:rPr>
        <w:t xml:space="preserve"> </w:t>
      </w:r>
      <w:r w:rsidR="00A31422">
        <w:rPr>
          <w:rFonts w:ascii="Noto Sans" w:hAnsi="Noto Sans" w:cs="Noto Sans"/>
          <w:bCs/>
          <w:sz w:val="20"/>
          <w:szCs w:val="20"/>
        </w:rPr>
        <w:t>(</w:t>
      </w:r>
      <w:r w:rsidRPr="00FD20E5">
        <w:rPr>
          <w:rFonts w:ascii="Noto Sans" w:hAnsi="Noto Sans" w:cs="Noto Sans"/>
          <w:bCs/>
          <w:sz w:val="20"/>
          <w:szCs w:val="20"/>
        </w:rPr>
        <w:t>tres</w:t>
      </w:r>
      <w:r w:rsidR="00A31422">
        <w:rPr>
          <w:rFonts w:ascii="Noto Sans" w:hAnsi="Noto Sans" w:cs="Noto Sans"/>
          <w:bCs/>
          <w:sz w:val="20"/>
          <w:szCs w:val="20"/>
        </w:rPr>
        <w:t>)</w:t>
      </w:r>
      <w:r w:rsidRPr="00FD20E5">
        <w:rPr>
          <w:rFonts w:ascii="Noto Sans" w:hAnsi="Noto Sans" w:cs="Noto Sans"/>
          <w:bCs/>
          <w:sz w:val="20"/>
          <w:szCs w:val="20"/>
        </w:rPr>
        <w:t xml:space="preserve"> días hábiles previos a acto de comunicación de la adjudicación, mismos que establecerán comunicación con el licitante para hacerle del conocimiento de la fecha programada.</w:t>
      </w:r>
    </w:p>
    <w:p w14:paraId="20BE3063" w14:textId="77777777" w:rsidR="005565B8" w:rsidRPr="00FD20E5" w:rsidRDefault="005565B8" w:rsidP="005565B8">
      <w:pPr>
        <w:pStyle w:val="Ttulo2"/>
        <w:keepLines/>
        <w:numPr>
          <w:ilvl w:val="0"/>
          <w:numId w:val="0"/>
        </w:numPr>
        <w:tabs>
          <w:tab w:val="clear" w:pos="0"/>
        </w:tabs>
        <w:suppressAutoHyphens w:val="0"/>
        <w:spacing w:before="0" w:after="0"/>
        <w:rPr>
          <w:rFonts w:ascii="Noto Sans" w:eastAsia="Calibri" w:hAnsi="Noto Sans" w:cs="Noto Sans"/>
          <w:b w:val="0"/>
          <w:bCs/>
          <w:i w:val="0"/>
          <w:sz w:val="20"/>
        </w:rPr>
      </w:pPr>
      <w:bookmarkStart w:id="79" w:name="_Toc162337492"/>
    </w:p>
    <w:p w14:paraId="484DA050" w14:textId="7BE8129F" w:rsidR="003E0C79" w:rsidRPr="00FD20E5" w:rsidRDefault="003E0C79" w:rsidP="00DC13A3">
      <w:pPr>
        <w:pStyle w:val="Ttulo2"/>
        <w:keepLines/>
        <w:numPr>
          <w:ilvl w:val="1"/>
          <w:numId w:val="101"/>
        </w:numPr>
        <w:tabs>
          <w:tab w:val="clear" w:pos="0"/>
        </w:tabs>
        <w:suppressAutoHyphens w:val="0"/>
        <w:spacing w:before="0" w:after="0"/>
        <w:rPr>
          <w:rFonts w:ascii="Noto Sans" w:eastAsia="Calibri" w:hAnsi="Noto Sans" w:cs="Noto Sans"/>
          <w:bCs/>
          <w:sz w:val="20"/>
        </w:rPr>
      </w:pPr>
      <w:r w:rsidRPr="00FD20E5">
        <w:rPr>
          <w:rFonts w:ascii="Noto Sans" w:eastAsia="Calibri" w:hAnsi="Noto Sans" w:cs="Noto Sans"/>
          <w:sz w:val="20"/>
        </w:rPr>
        <w:t>La realización de visitas a las instalaciones de los licitantes en las unidades de hemodiálisis subrogadas.</w:t>
      </w:r>
      <w:bookmarkEnd w:id="79"/>
    </w:p>
    <w:p w14:paraId="650BE96A"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hAnsi="Noto Sans" w:cs="Noto Sans"/>
          <w:sz w:val="20"/>
          <w:szCs w:val="20"/>
        </w:rPr>
        <w:t>Para tal efecto respecto de la Visita a las instalaciones de los Unidades de hemodiálisis subrogadas, se deberá observar</w:t>
      </w:r>
      <w:r w:rsidRPr="00FD20E5">
        <w:rPr>
          <w:rFonts w:ascii="Noto Sans" w:eastAsia="Times New Roman" w:hAnsi="Noto Sans" w:cs="Noto Sans"/>
          <w:sz w:val="20"/>
          <w:szCs w:val="20"/>
        </w:rPr>
        <w:t>.</w:t>
      </w:r>
    </w:p>
    <w:p w14:paraId="150664DF" w14:textId="77777777" w:rsidR="003E0C79" w:rsidRPr="00FD20E5" w:rsidRDefault="003E0C79" w:rsidP="003E0C79">
      <w:pPr>
        <w:pStyle w:val="Sinespaciado"/>
        <w:jc w:val="both"/>
        <w:rPr>
          <w:rFonts w:ascii="Noto Sans" w:hAnsi="Noto Sans" w:cs="Noto Sans"/>
          <w:bCs/>
          <w:sz w:val="20"/>
          <w:szCs w:val="20"/>
        </w:rPr>
      </w:pPr>
      <w:r w:rsidRPr="00FD20E5">
        <w:rPr>
          <w:rFonts w:ascii="Noto Sans" w:hAnsi="Noto Sans" w:cs="Noto Sans"/>
          <w:bCs/>
          <w:sz w:val="20"/>
          <w:szCs w:val="20"/>
        </w:rPr>
        <w:t>Así mismo, durante la vigencia de la prestación del servicio contratado, la verificación se realizará, con base al Anexo T4 (T cuatro) CÉDULA DE SUPERVISIÓN DE LAS UNIDADESDE HEMODIÁLISIS SUBROGADA, misma que estará a cargo del personal designado por OOAD; se llevará a cabo en los domicilios de las instalaciones de los licitantes adjudicados, y en caso de incumplimientos se iniciará el proceso de rescisión del contrato correspondiente.</w:t>
      </w:r>
    </w:p>
    <w:p w14:paraId="4C629F81" w14:textId="7E8E0568" w:rsidR="007E56F1" w:rsidRDefault="007E56F1" w:rsidP="003E0C79">
      <w:pPr>
        <w:tabs>
          <w:tab w:val="left" w:pos="-284"/>
          <w:tab w:val="left" w:pos="1080"/>
          <w:tab w:val="left" w:pos="9498"/>
        </w:tabs>
        <w:ind w:right="51"/>
        <w:jc w:val="both"/>
        <w:rPr>
          <w:rFonts w:ascii="Noto Sans" w:eastAsia="MS Mincho" w:hAnsi="Noto Sans" w:cs="Noto Sans"/>
          <w:sz w:val="20"/>
          <w:lang w:val="es-MX"/>
        </w:rPr>
      </w:pPr>
      <w:r w:rsidRPr="007E56F1">
        <w:rPr>
          <w:rFonts w:ascii="Noto Sans" w:eastAsia="MS Mincho" w:hAnsi="Noto Sans" w:cs="Noto Sans"/>
          <w:sz w:val="20"/>
          <w:lang w:val="es-MX"/>
        </w:rPr>
        <w:t xml:space="preserve">Para el caso en el que las Unidades Subrogadas se encuentren certificadas por el Consejo de Salubridad General, las visitas de supervisión se realizarán cada 6 meses, en el caso de que la Unidad Subrogada se encuentre en proceso de Certificación, las visitas se realizarán cada 4 meses y en el caso de que la Unidad Subrogada no se encuentre ni en proceso de certificación ni certificada, las visitas se realizarán cada 2 </w:t>
      </w:r>
      <w:proofErr w:type="gramStart"/>
      <w:r w:rsidRPr="007E56F1">
        <w:rPr>
          <w:rFonts w:ascii="Noto Sans" w:eastAsia="MS Mincho" w:hAnsi="Noto Sans" w:cs="Noto Sans"/>
          <w:sz w:val="20"/>
          <w:lang w:val="es-MX"/>
        </w:rPr>
        <w:t>meses .</w:t>
      </w:r>
      <w:proofErr w:type="gramEnd"/>
    </w:p>
    <w:p w14:paraId="31587EED" w14:textId="341608F6" w:rsidR="003E0C79" w:rsidRPr="00FD20E5" w:rsidRDefault="003E0C79" w:rsidP="003E0C79">
      <w:pPr>
        <w:tabs>
          <w:tab w:val="left" w:pos="-284"/>
          <w:tab w:val="left" w:pos="1080"/>
          <w:tab w:val="left" w:pos="9498"/>
        </w:tabs>
        <w:ind w:right="51"/>
        <w:jc w:val="both"/>
        <w:rPr>
          <w:rFonts w:ascii="Noto Sans" w:eastAsia="MS Mincho" w:hAnsi="Noto Sans" w:cs="Noto Sans"/>
          <w:sz w:val="20"/>
          <w:lang w:val="es-MX"/>
        </w:rPr>
      </w:pPr>
      <w:r w:rsidRPr="00FD20E5">
        <w:rPr>
          <w:rFonts w:ascii="Noto Sans" w:eastAsia="MS Mincho" w:hAnsi="Noto Sans" w:cs="Noto Sans"/>
          <w:sz w:val="20"/>
          <w:lang w:val="es-MX"/>
        </w:rPr>
        <w:t xml:space="preserve"> </w:t>
      </w:r>
    </w:p>
    <w:p w14:paraId="2B0A219E" w14:textId="5AB1AC81" w:rsidR="003E0C79" w:rsidRPr="00FD20E5" w:rsidRDefault="003E0C79" w:rsidP="00DC13A3">
      <w:pPr>
        <w:pStyle w:val="Sinespaciado"/>
        <w:numPr>
          <w:ilvl w:val="1"/>
          <w:numId w:val="101"/>
        </w:numPr>
        <w:suppressAutoHyphens w:val="0"/>
        <w:jc w:val="both"/>
        <w:rPr>
          <w:rFonts w:ascii="Noto Sans" w:hAnsi="Noto Sans" w:cs="Noto Sans"/>
          <w:b/>
          <w:bCs/>
          <w:sz w:val="20"/>
          <w:szCs w:val="20"/>
          <w:lang w:val="es-MX" w:eastAsia="es-MX"/>
        </w:rPr>
      </w:pPr>
      <w:bookmarkStart w:id="80" w:name="_Toc162337493"/>
      <w:r w:rsidRPr="00FD20E5">
        <w:rPr>
          <w:rStyle w:val="Ttulo2Car"/>
          <w:rFonts w:ascii="Noto Sans" w:hAnsi="Noto Sans" w:cs="Noto Sans"/>
          <w:sz w:val="20"/>
          <w:szCs w:val="20"/>
        </w:rPr>
        <w:t>Procedimiento para la realización de visitas a las instalaciones de los licitantes en las unidades de hemodiálisis subrogadas</w:t>
      </w:r>
      <w:bookmarkEnd w:id="80"/>
      <w:r w:rsidRPr="00FD20E5">
        <w:rPr>
          <w:rFonts w:ascii="Noto Sans" w:hAnsi="Noto Sans" w:cs="Noto Sans"/>
          <w:bCs/>
          <w:sz w:val="20"/>
          <w:szCs w:val="20"/>
        </w:rPr>
        <w:t xml:space="preserve">, </w:t>
      </w:r>
      <w:r w:rsidRPr="00FD20E5">
        <w:rPr>
          <w:rFonts w:ascii="Noto Sans" w:hAnsi="Noto Sans" w:cs="Noto Sans"/>
          <w:b/>
          <w:bCs/>
          <w:sz w:val="20"/>
          <w:szCs w:val="20"/>
        </w:rPr>
        <w:t>para dar cumplimiento a los requisitos establecidos en el Anexo T3 (T Tres) “Cédula de verificación de las instalaciones en las unidades de hemodiálisis subrogada”.</w:t>
      </w:r>
    </w:p>
    <w:p w14:paraId="3EB863DE" w14:textId="77777777" w:rsidR="003E0C79" w:rsidRPr="00FD20E5" w:rsidRDefault="003E0C79" w:rsidP="003E0C79">
      <w:pPr>
        <w:pStyle w:val="Sinespaciado"/>
        <w:jc w:val="both"/>
        <w:rPr>
          <w:rFonts w:ascii="Noto Sans" w:eastAsiaTheme="minorHAnsi" w:hAnsi="Noto Sans" w:cs="Noto Sans"/>
          <w:sz w:val="20"/>
          <w:szCs w:val="20"/>
        </w:rPr>
      </w:pPr>
      <w:r w:rsidRPr="00FD20E5">
        <w:rPr>
          <w:rFonts w:ascii="Noto Sans" w:hAnsi="Noto Sans" w:cs="Noto Sans"/>
          <w:sz w:val="20"/>
          <w:szCs w:val="20"/>
        </w:rPr>
        <w:t xml:space="preserve">Como parte de la propuesta técnica del licitante, deberá cumplir con los requisitos de ponderación señalados en el Anexo T3 (T tres) Cédula de verificación de las instalaciones en las unidades de hemodiálisis subrogadas, cuya verificación de cumplimiento de todos y cada uno de los requisitos será durante el periodo de evaluación por parte del Instituto. </w:t>
      </w:r>
    </w:p>
    <w:p w14:paraId="42DC21B3"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El licitante deberá presentar escrito de manifestación de que cumple con los requisitos señalados en el Anexo T3 (T tres) Cédula de verificación de las instalaciones en las unidades de hemodiálisis subrogadas, con su respectivo soporte documental y fotográfico, de todos los conceptos y apartados que integran el citado anexo (excepto cuando estén marcados como (O) de Opcionales).</w:t>
      </w:r>
    </w:p>
    <w:p w14:paraId="76C7C874" w14:textId="77777777" w:rsidR="00696E62" w:rsidRPr="00FD20E5" w:rsidRDefault="00696E62" w:rsidP="003E0C79">
      <w:pPr>
        <w:pStyle w:val="Sinespaciado"/>
        <w:jc w:val="both"/>
        <w:rPr>
          <w:rFonts w:ascii="Noto Sans" w:hAnsi="Noto Sans" w:cs="Noto Sans"/>
          <w:sz w:val="20"/>
          <w:szCs w:val="20"/>
        </w:rPr>
      </w:pPr>
    </w:p>
    <w:p w14:paraId="1205B901"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Instalaciones físicas.</w:t>
      </w:r>
    </w:p>
    <w:p w14:paraId="00972133"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Área de tratamiento dialítico por cada estación-paciente (Unidad).</w:t>
      </w:r>
    </w:p>
    <w:p w14:paraId="40E16018"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Área de tratamiento de agua para hemodiálisis.</w:t>
      </w:r>
    </w:p>
    <w:p w14:paraId="213045E6"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Servicios Auxiliares.</w:t>
      </w:r>
    </w:p>
    <w:p w14:paraId="53F64AF1"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Manuales y Registros.</w:t>
      </w:r>
    </w:p>
    <w:p w14:paraId="2AA5D6D8"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Mantenimiento preventivo y correctivo.</w:t>
      </w:r>
    </w:p>
    <w:p w14:paraId="372FE766"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Equipamiento de la Unidad de hemodiálisis.</w:t>
      </w:r>
    </w:p>
    <w:p w14:paraId="43CD001B"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Área de consulta médica/Sala de procedimientos para las unidades que no se encuentren dentro del hospital.</w:t>
      </w:r>
    </w:p>
    <w:p w14:paraId="2A89F3A9"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 xml:space="preserve">Recursos Humanos. </w:t>
      </w:r>
    </w:p>
    <w:p w14:paraId="09556ACC"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Insumos.</w:t>
      </w:r>
    </w:p>
    <w:p w14:paraId="2CEEC3C4"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EL licitante deberá incluir en su propuesta técnica:</w:t>
      </w:r>
    </w:p>
    <w:p w14:paraId="5A014B49" w14:textId="77777777" w:rsidR="00B760DE" w:rsidRPr="00FD20E5" w:rsidRDefault="00B760DE" w:rsidP="00B760DE">
      <w:pPr>
        <w:pStyle w:val="Sinespaciado"/>
        <w:suppressAutoHyphens w:val="0"/>
        <w:jc w:val="both"/>
        <w:rPr>
          <w:rFonts w:ascii="Noto Sans" w:hAnsi="Noto Sans" w:cs="Noto Sans"/>
          <w:sz w:val="20"/>
          <w:szCs w:val="20"/>
        </w:rPr>
      </w:pPr>
    </w:p>
    <w:p w14:paraId="5ED8FDC2" w14:textId="77777777" w:rsidR="003E0C79" w:rsidRPr="00FD20E5" w:rsidRDefault="003E0C79" w:rsidP="00DC13A3">
      <w:pPr>
        <w:pStyle w:val="Sinespaciado"/>
        <w:numPr>
          <w:ilvl w:val="0"/>
          <w:numId w:val="81"/>
        </w:numPr>
        <w:suppressAutoHyphens w:val="0"/>
        <w:ind w:left="0" w:firstLine="0"/>
        <w:jc w:val="both"/>
        <w:rPr>
          <w:rFonts w:ascii="Noto Sans" w:hAnsi="Noto Sans" w:cs="Noto Sans"/>
          <w:sz w:val="20"/>
          <w:szCs w:val="20"/>
        </w:rPr>
      </w:pPr>
      <w:r w:rsidRPr="00FD20E5">
        <w:rPr>
          <w:rFonts w:ascii="Noto Sans" w:hAnsi="Noto Sans" w:cs="Noto Sans"/>
          <w:b/>
          <w:bCs/>
          <w:sz w:val="20"/>
          <w:szCs w:val="20"/>
        </w:rPr>
        <w:t>Dictamen</w:t>
      </w:r>
      <w:r w:rsidRPr="00FD20E5">
        <w:rPr>
          <w:rFonts w:ascii="Noto Sans" w:hAnsi="Noto Sans" w:cs="Noto Sans"/>
          <w:sz w:val="20"/>
          <w:szCs w:val="20"/>
        </w:rPr>
        <w:t xml:space="preserve"> del cumplimiento de la NOM-002-STPS-2010, (</w:t>
      </w:r>
      <w:r w:rsidRPr="00FD20E5">
        <w:rPr>
          <w:rFonts w:ascii="Noto Sans" w:hAnsi="Noto Sans" w:cs="Noto Sans"/>
          <w:b/>
          <w:bCs/>
          <w:sz w:val="20"/>
          <w:szCs w:val="20"/>
        </w:rPr>
        <w:t xml:space="preserve">CONDICIONES DE SEGURIDAD - PREVENCION Y PROTECCION CONTRA INCENDIOS EN LOS CENTROS DE TRABAJO), </w:t>
      </w:r>
      <w:r w:rsidRPr="00FD20E5">
        <w:rPr>
          <w:rFonts w:ascii="Noto Sans" w:hAnsi="Noto Sans" w:cs="Noto Sans"/>
          <w:sz w:val="20"/>
          <w:szCs w:val="20"/>
        </w:rPr>
        <w:t xml:space="preserve">vigente y a nombre </w:t>
      </w:r>
      <w:r w:rsidRPr="00FD20E5">
        <w:rPr>
          <w:rFonts w:ascii="Noto Sans" w:hAnsi="Noto Sans" w:cs="Noto Sans"/>
          <w:sz w:val="20"/>
          <w:szCs w:val="20"/>
        </w:rPr>
        <w:lastRenderedPageBreak/>
        <w:t>del licitante por parte de la inspección federal del trabajo o en su caso, por parte de una unidad de verificación acreditada debidamente por una autoridad competente.</w:t>
      </w:r>
    </w:p>
    <w:p w14:paraId="458BE739"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 El documento presentado para acreditar el cumplimiento de este requisito deberá incluir la </w:t>
      </w:r>
      <w:r w:rsidRPr="00FD20E5">
        <w:rPr>
          <w:rFonts w:ascii="Noto Sans" w:hAnsi="Noto Sans" w:cs="Noto Sans"/>
          <w:b/>
          <w:bCs/>
          <w:sz w:val="20"/>
          <w:szCs w:val="20"/>
        </w:rPr>
        <w:t>descripción clara y específica de la Norma solicitada</w:t>
      </w:r>
      <w:r w:rsidRPr="00FD20E5">
        <w:rPr>
          <w:rFonts w:ascii="Noto Sans" w:hAnsi="Noto Sans" w:cs="Noto Sans"/>
          <w:sz w:val="20"/>
          <w:szCs w:val="20"/>
        </w:rPr>
        <w:t>.</w:t>
      </w:r>
    </w:p>
    <w:p w14:paraId="7EB21D70" w14:textId="77777777" w:rsidR="00B760DE" w:rsidRPr="00FD20E5" w:rsidRDefault="00B760DE" w:rsidP="003E0C79">
      <w:pPr>
        <w:pStyle w:val="Sinespaciado"/>
        <w:jc w:val="both"/>
        <w:rPr>
          <w:rFonts w:ascii="Noto Sans" w:hAnsi="Noto Sans" w:cs="Noto Sans"/>
          <w:sz w:val="20"/>
          <w:szCs w:val="20"/>
        </w:rPr>
      </w:pPr>
    </w:p>
    <w:p w14:paraId="23325731" w14:textId="77777777" w:rsidR="003E0C79" w:rsidRPr="00FD20E5" w:rsidRDefault="003E0C79" w:rsidP="00DC13A3">
      <w:pPr>
        <w:pStyle w:val="Sinespaciado"/>
        <w:numPr>
          <w:ilvl w:val="0"/>
          <w:numId w:val="81"/>
        </w:numPr>
        <w:suppressAutoHyphens w:val="0"/>
        <w:ind w:left="0" w:firstLine="0"/>
        <w:jc w:val="both"/>
        <w:rPr>
          <w:rFonts w:ascii="Noto Sans" w:hAnsi="Noto Sans" w:cs="Noto Sans"/>
          <w:sz w:val="20"/>
          <w:szCs w:val="20"/>
        </w:rPr>
      </w:pPr>
      <w:r w:rsidRPr="00FD20E5">
        <w:rPr>
          <w:rFonts w:ascii="Noto Sans" w:hAnsi="Noto Sans" w:cs="Noto Sans"/>
          <w:b/>
          <w:bCs/>
          <w:sz w:val="20"/>
          <w:szCs w:val="20"/>
        </w:rPr>
        <w:t>Documento</w:t>
      </w:r>
      <w:r w:rsidRPr="00FD20E5">
        <w:rPr>
          <w:rFonts w:ascii="Noto Sans" w:hAnsi="Noto Sans" w:cs="Noto Sans"/>
          <w:sz w:val="20"/>
          <w:szCs w:val="20"/>
        </w:rPr>
        <w:t xml:space="preserve"> con el cual acredite la verificación vigente y satisfactoria, a nombre del licitante, del </w:t>
      </w:r>
      <w:r w:rsidRPr="00FD20E5">
        <w:rPr>
          <w:rFonts w:ascii="Noto Sans" w:hAnsi="Noto Sans" w:cs="Noto Sans"/>
          <w:b/>
          <w:bCs/>
          <w:sz w:val="20"/>
          <w:szCs w:val="20"/>
        </w:rPr>
        <w:t>Programa Interno de Protección Civil</w:t>
      </w:r>
      <w:r w:rsidRPr="00FD20E5">
        <w:rPr>
          <w:rFonts w:ascii="Noto Sans" w:hAnsi="Noto Sans" w:cs="Noto Sans"/>
          <w:sz w:val="20"/>
          <w:szCs w:val="20"/>
        </w:rPr>
        <w:t>, expedido por la autoridad local de Protección Civil.</w:t>
      </w:r>
    </w:p>
    <w:p w14:paraId="12203D70" w14:textId="77777777" w:rsidR="00B760DE" w:rsidRPr="00FD20E5" w:rsidRDefault="00B760DE" w:rsidP="00B760DE">
      <w:pPr>
        <w:pStyle w:val="Sinespaciado"/>
        <w:suppressAutoHyphens w:val="0"/>
        <w:jc w:val="both"/>
        <w:rPr>
          <w:rFonts w:ascii="Noto Sans" w:hAnsi="Noto Sans" w:cs="Noto Sans"/>
          <w:sz w:val="20"/>
          <w:szCs w:val="20"/>
        </w:rPr>
      </w:pPr>
    </w:p>
    <w:p w14:paraId="5D47B257" w14:textId="77777777" w:rsidR="003E0C79" w:rsidRPr="00FD20E5" w:rsidRDefault="003E0C79" w:rsidP="003E0C79">
      <w:pPr>
        <w:pStyle w:val="Sinespaciado"/>
        <w:jc w:val="both"/>
        <w:rPr>
          <w:rFonts w:ascii="Noto Sans" w:hAnsi="Noto Sans" w:cs="Noto Sans"/>
          <w:b/>
          <w:bCs/>
          <w:sz w:val="20"/>
          <w:szCs w:val="20"/>
        </w:rPr>
      </w:pPr>
      <w:r w:rsidRPr="00FD20E5">
        <w:rPr>
          <w:rFonts w:ascii="Noto Sans" w:hAnsi="Noto Sans" w:cs="Noto Sans"/>
          <w:sz w:val="20"/>
          <w:szCs w:val="20"/>
        </w:rPr>
        <w:t xml:space="preserve">El documento presentado deberá incluir la </w:t>
      </w:r>
      <w:r w:rsidRPr="00FD20E5">
        <w:rPr>
          <w:rFonts w:ascii="Noto Sans" w:hAnsi="Noto Sans" w:cs="Noto Sans"/>
          <w:b/>
          <w:bCs/>
          <w:sz w:val="20"/>
          <w:szCs w:val="20"/>
        </w:rPr>
        <w:t>descripción clara y específica del Programa   solicitado.</w:t>
      </w:r>
    </w:p>
    <w:p w14:paraId="22918EA5" w14:textId="77777777" w:rsidR="003E0C79" w:rsidRPr="00FD20E5" w:rsidRDefault="003E0C79" w:rsidP="00DC13A3">
      <w:pPr>
        <w:pStyle w:val="Sinespaciado"/>
        <w:numPr>
          <w:ilvl w:val="0"/>
          <w:numId w:val="81"/>
        </w:numPr>
        <w:suppressAutoHyphens w:val="0"/>
        <w:ind w:left="0" w:firstLine="0"/>
        <w:jc w:val="both"/>
        <w:rPr>
          <w:rFonts w:ascii="Noto Sans" w:hAnsi="Noto Sans" w:cs="Noto Sans"/>
          <w:sz w:val="20"/>
          <w:szCs w:val="20"/>
        </w:rPr>
      </w:pPr>
      <w:r w:rsidRPr="00FD20E5">
        <w:rPr>
          <w:rFonts w:ascii="Noto Sans" w:hAnsi="Noto Sans" w:cs="Noto Sans"/>
          <w:b/>
          <w:bCs/>
          <w:sz w:val="20"/>
          <w:szCs w:val="20"/>
        </w:rPr>
        <w:t>Programa Interno de Protección Civil</w:t>
      </w:r>
      <w:r w:rsidRPr="00FD20E5">
        <w:rPr>
          <w:rFonts w:ascii="Noto Sans" w:hAnsi="Noto Sans" w:cs="Noto Sans"/>
          <w:sz w:val="20"/>
          <w:szCs w:val="20"/>
        </w:rPr>
        <w:t>, vigente, mismo que fue sujeto a verificación y avalado por lo solicitado en el inciso anterior.</w:t>
      </w:r>
    </w:p>
    <w:p w14:paraId="79E1ACF4" w14:textId="77777777" w:rsidR="00B760DE" w:rsidRPr="00FD20E5" w:rsidRDefault="00B760DE" w:rsidP="00B760DE">
      <w:pPr>
        <w:pStyle w:val="Sinespaciado"/>
        <w:suppressAutoHyphens w:val="0"/>
        <w:jc w:val="both"/>
        <w:rPr>
          <w:rFonts w:ascii="Noto Sans" w:hAnsi="Noto Sans" w:cs="Noto Sans"/>
          <w:sz w:val="20"/>
          <w:szCs w:val="20"/>
        </w:rPr>
      </w:pPr>
    </w:p>
    <w:p w14:paraId="451A1E04"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Los elementos solicitados referentes a protección civil, se deben presentar en su Propuesta Técnica, no se realizarán visitas para estos incisos.</w:t>
      </w:r>
    </w:p>
    <w:p w14:paraId="7D0C9E82" w14:textId="77777777" w:rsidR="00B760DE" w:rsidRPr="00FD20E5" w:rsidRDefault="00B760DE" w:rsidP="003E0C79">
      <w:pPr>
        <w:pStyle w:val="Sinespaciado"/>
        <w:jc w:val="both"/>
        <w:rPr>
          <w:rFonts w:ascii="Noto Sans" w:hAnsi="Noto Sans" w:cs="Noto Sans"/>
          <w:sz w:val="20"/>
          <w:szCs w:val="20"/>
        </w:rPr>
      </w:pPr>
    </w:p>
    <w:p w14:paraId="15FE63A3" w14:textId="77777777" w:rsidR="003E0C79" w:rsidRPr="00FD20E5" w:rsidRDefault="003E0C79" w:rsidP="00DC13A3">
      <w:pPr>
        <w:pStyle w:val="Ttulo2"/>
        <w:keepLines/>
        <w:numPr>
          <w:ilvl w:val="1"/>
          <w:numId w:val="101"/>
        </w:numPr>
        <w:tabs>
          <w:tab w:val="clear" w:pos="0"/>
        </w:tabs>
        <w:suppressAutoHyphens w:val="0"/>
        <w:spacing w:before="0" w:after="0"/>
        <w:ind w:left="0" w:firstLine="0"/>
        <w:jc w:val="both"/>
        <w:rPr>
          <w:rFonts w:ascii="Noto Sans" w:hAnsi="Noto Sans" w:cs="Noto Sans"/>
          <w:sz w:val="20"/>
          <w:lang w:eastAsia="en-US"/>
        </w:rPr>
      </w:pPr>
      <w:bookmarkStart w:id="81" w:name="_Toc162337494"/>
      <w:r w:rsidRPr="00FD20E5">
        <w:rPr>
          <w:rFonts w:ascii="Noto Sans" w:hAnsi="Noto Sans" w:cs="Noto Sans"/>
          <w:sz w:val="20"/>
        </w:rPr>
        <w:t>Requisitos sobre las condiciones que deben considerarse para la realización de visitas a las instalaciones de las unidades a subrogar.</w:t>
      </w:r>
      <w:bookmarkEnd w:id="81"/>
    </w:p>
    <w:p w14:paraId="5B411212"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Los servidores públicos responsables de realizar la visita a las instalaciones de las Unidades a subrogar deberán estar designados mediante oficio de autorización que podrá ser firmado, en el numeral 3 de los presentes Términos y Condiciones, de acuerdo al nivel jerárquico siguiente: </w:t>
      </w:r>
    </w:p>
    <w:p w14:paraId="03FFBF95" w14:textId="77777777" w:rsidR="00B760DE" w:rsidRPr="00FD20E5" w:rsidRDefault="00B760DE" w:rsidP="003E0C79">
      <w:pPr>
        <w:pStyle w:val="Sinespaciado"/>
        <w:jc w:val="both"/>
        <w:rPr>
          <w:rFonts w:ascii="Noto Sans" w:hAnsi="Noto Sans" w:cs="Noto Sans"/>
          <w:sz w:val="20"/>
          <w:szCs w:val="20"/>
        </w:rPr>
      </w:pPr>
    </w:p>
    <w:p w14:paraId="6A5F1CAB" w14:textId="77777777" w:rsidR="003E0C79" w:rsidRPr="00FD20E5" w:rsidRDefault="003E0C79" w:rsidP="00DC13A3">
      <w:pPr>
        <w:pStyle w:val="Ttulo2"/>
        <w:keepLines/>
        <w:numPr>
          <w:ilvl w:val="1"/>
          <w:numId w:val="101"/>
        </w:numPr>
        <w:tabs>
          <w:tab w:val="clear" w:pos="0"/>
        </w:tabs>
        <w:suppressAutoHyphens w:val="0"/>
        <w:spacing w:before="0" w:after="0"/>
        <w:ind w:left="0" w:firstLine="0"/>
        <w:jc w:val="both"/>
        <w:rPr>
          <w:rFonts w:ascii="Noto Sans" w:hAnsi="Noto Sans" w:cs="Noto Sans"/>
          <w:sz w:val="20"/>
          <w:lang w:eastAsia="en-US"/>
        </w:rPr>
      </w:pPr>
      <w:bookmarkStart w:id="82" w:name="_Toc162337495"/>
      <w:r w:rsidRPr="00FD20E5">
        <w:rPr>
          <w:rFonts w:ascii="Noto Sans" w:hAnsi="Noto Sans" w:cs="Noto Sans"/>
          <w:sz w:val="20"/>
        </w:rPr>
        <w:t>Modo de notificar al servidor público del encargo y su aceptación para realizar las visitas.</w:t>
      </w:r>
      <w:bookmarkEnd w:id="82"/>
    </w:p>
    <w:p w14:paraId="5DDBCE0C"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El oficio de designación para efectuar las visitas a las instalaciones de los licitantes deberá precisar lo siguiente: </w:t>
      </w:r>
    </w:p>
    <w:p w14:paraId="547C7AD9"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Objeto de la visita.</w:t>
      </w:r>
    </w:p>
    <w:p w14:paraId="4681C487" w14:textId="77777777" w:rsidR="003E0C79" w:rsidRPr="00FD20E5" w:rsidRDefault="003E0C79" w:rsidP="00DC13A3">
      <w:pPr>
        <w:pStyle w:val="Sinespaciado"/>
        <w:numPr>
          <w:ilvl w:val="2"/>
          <w:numId w:val="101"/>
        </w:numPr>
        <w:suppressAutoHyphens w:val="0"/>
        <w:ind w:left="709" w:hanging="709"/>
        <w:jc w:val="both"/>
        <w:rPr>
          <w:rFonts w:ascii="Noto Sans" w:hAnsi="Noto Sans" w:cs="Noto Sans"/>
          <w:sz w:val="20"/>
          <w:szCs w:val="20"/>
        </w:rPr>
      </w:pPr>
      <w:r w:rsidRPr="00FD20E5">
        <w:rPr>
          <w:rFonts w:ascii="Noto Sans" w:hAnsi="Noto Sans" w:cs="Noto Sans"/>
          <w:sz w:val="20"/>
          <w:szCs w:val="20"/>
        </w:rPr>
        <w:t>Día, hora, fecha, lugar, persona o (as) con quien se atenderá la revisión de las instalaciones de los licitantes.</w:t>
      </w:r>
    </w:p>
    <w:p w14:paraId="7B5D45E2"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El resultado que se espera obtener de la misma.</w:t>
      </w:r>
    </w:p>
    <w:p w14:paraId="444EDCF2" w14:textId="77777777" w:rsidR="003E0C79" w:rsidRPr="00FD20E5" w:rsidRDefault="003E0C79" w:rsidP="00DC13A3">
      <w:pPr>
        <w:pStyle w:val="Sinespaciado"/>
        <w:numPr>
          <w:ilvl w:val="2"/>
          <w:numId w:val="101"/>
        </w:numPr>
        <w:suppressAutoHyphens w:val="0"/>
        <w:ind w:left="0" w:firstLine="0"/>
        <w:jc w:val="both"/>
        <w:rPr>
          <w:rFonts w:ascii="Noto Sans" w:hAnsi="Noto Sans" w:cs="Noto Sans"/>
          <w:sz w:val="20"/>
          <w:szCs w:val="20"/>
        </w:rPr>
      </w:pPr>
      <w:r w:rsidRPr="00FD20E5">
        <w:rPr>
          <w:rFonts w:ascii="Noto Sans" w:hAnsi="Noto Sans" w:cs="Noto Sans"/>
          <w:sz w:val="20"/>
          <w:szCs w:val="20"/>
        </w:rPr>
        <w:t xml:space="preserve">El Servidor Público designado para realizar las visitas, deberá firmar de recibido dicho oficio, de conocimiento y como aceptación del encargo. </w:t>
      </w:r>
    </w:p>
    <w:p w14:paraId="6829EC5E" w14:textId="77777777" w:rsidR="00B760DE" w:rsidRPr="00FD20E5" w:rsidRDefault="00B760DE" w:rsidP="00B760DE">
      <w:pPr>
        <w:pStyle w:val="Ttulo2"/>
        <w:keepLines/>
        <w:numPr>
          <w:ilvl w:val="0"/>
          <w:numId w:val="0"/>
        </w:numPr>
        <w:tabs>
          <w:tab w:val="clear" w:pos="0"/>
        </w:tabs>
        <w:suppressAutoHyphens w:val="0"/>
        <w:spacing w:before="0" w:after="0"/>
        <w:jc w:val="both"/>
        <w:rPr>
          <w:rFonts w:ascii="Noto Sans" w:hAnsi="Noto Sans" w:cs="Noto Sans"/>
          <w:sz w:val="20"/>
        </w:rPr>
      </w:pPr>
      <w:bookmarkStart w:id="83" w:name="_Toc162337496"/>
    </w:p>
    <w:p w14:paraId="207F14D8" w14:textId="77777777" w:rsidR="003E0C79" w:rsidRPr="00FD20E5" w:rsidRDefault="003E0C79" w:rsidP="00DC13A3">
      <w:pPr>
        <w:pStyle w:val="Ttulo2"/>
        <w:keepLines/>
        <w:numPr>
          <w:ilvl w:val="1"/>
          <w:numId w:val="101"/>
        </w:numPr>
        <w:tabs>
          <w:tab w:val="clear" w:pos="0"/>
        </w:tabs>
        <w:suppressAutoHyphens w:val="0"/>
        <w:spacing w:before="0" w:after="0"/>
        <w:ind w:left="0" w:firstLine="0"/>
        <w:jc w:val="both"/>
        <w:rPr>
          <w:rFonts w:ascii="Noto Sans" w:hAnsi="Noto Sans" w:cs="Noto Sans"/>
          <w:sz w:val="20"/>
        </w:rPr>
      </w:pPr>
      <w:r w:rsidRPr="00FD20E5">
        <w:rPr>
          <w:rFonts w:ascii="Noto Sans" w:hAnsi="Noto Sans" w:cs="Noto Sans"/>
          <w:sz w:val="20"/>
        </w:rPr>
        <w:t>Modo de notificar al licitante, representante legal y/o persona autorizada para atender la visita a sus instalaciones.</w:t>
      </w:r>
      <w:bookmarkEnd w:id="83"/>
    </w:p>
    <w:p w14:paraId="1DFB630A"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El oficio de notificación (físico o electrónico) que emita el Instituto deberá ser dirigido al licitante, representante legal y/o persona autorizada, precisará lo siguiente: </w:t>
      </w:r>
      <w:bookmarkStart w:id="84" w:name="_Toc162337497"/>
    </w:p>
    <w:p w14:paraId="31A0D204" w14:textId="77777777" w:rsidR="003E0C79" w:rsidRPr="00FD20E5" w:rsidRDefault="003E0C79" w:rsidP="003E0C79">
      <w:pPr>
        <w:pStyle w:val="Sinespaciado"/>
        <w:jc w:val="both"/>
        <w:rPr>
          <w:rFonts w:ascii="Noto Sans" w:hAnsi="Noto Sans" w:cs="Noto Sans"/>
          <w:sz w:val="20"/>
          <w:szCs w:val="20"/>
        </w:rPr>
      </w:pPr>
    </w:p>
    <w:p w14:paraId="25CB14E9" w14:textId="77777777" w:rsidR="003E0C79" w:rsidRPr="00A31422" w:rsidRDefault="003E0C79" w:rsidP="00DC13A3">
      <w:pPr>
        <w:pStyle w:val="Sinespaciado"/>
        <w:numPr>
          <w:ilvl w:val="2"/>
          <w:numId w:val="101"/>
        </w:numPr>
        <w:jc w:val="both"/>
        <w:rPr>
          <w:rFonts w:ascii="Noto Sans" w:hAnsi="Noto Sans" w:cs="Noto Sans"/>
          <w:sz w:val="20"/>
          <w:szCs w:val="20"/>
        </w:rPr>
      </w:pPr>
      <w:r w:rsidRPr="00A31422">
        <w:rPr>
          <w:rFonts w:ascii="Noto Sans" w:hAnsi="Noto Sans" w:cs="Noto Sans"/>
          <w:sz w:val="20"/>
          <w:szCs w:val="20"/>
        </w:rPr>
        <w:t>Objeto de la visita.</w:t>
      </w:r>
      <w:bookmarkStart w:id="85" w:name="_Toc162337498"/>
      <w:bookmarkEnd w:id="84"/>
    </w:p>
    <w:p w14:paraId="3043A805" w14:textId="77777777" w:rsidR="003E0C79" w:rsidRPr="00A31422" w:rsidRDefault="003E0C79" w:rsidP="00DC13A3">
      <w:pPr>
        <w:pStyle w:val="Sinespaciado"/>
        <w:numPr>
          <w:ilvl w:val="2"/>
          <w:numId w:val="101"/>
        </w:numPr>
        <w:jc w:val="both"/>
        <w:rPr>
          <w:rFonts w:ascii="Noto Sans" w:hAnsi="Noto Sans" w:cs="Noto Sans"/>
          <w:sz w:val="20"/>
          <w:szCs w:val="20"/>
        </w:rPr>
      </w:pPr>
      <w:r w:rsidRPr="00A31422">
        <w:rPr>
          <w:rFonts w:ascii="Noto Sans" w:hAnsi="Noto Sans" w:cs="Noto Sans"/>
          <w:sz w:val="20"/>
          <w:szCs w:val="20"/>
        </w:rPr>
        <w:t>Día, hora, fecha, lugar y nombre de los servidores públicos quienes realizarán la revisión de las instalaciones de los licitantes.</w:t>
      </w:r>
      <w:bookmarkStart w:id="86" w:name="_Toc162337499"/>
      <w:bookmarkEnd w:id="85"/>
    </w:p>
    <w:p w14:paraId="1B364629" w14:textId="77777777" w:rsidR="003E0C79" w:rsidRPr="00FD20E5" w:rsidRDefault="003E0C79" w:rsidP="00DC13A3">
      <w:pPr>
        <w:pStyle w:val="Sinespaciado"/>
        <w:numPr>
          <w:ilvl w:val="2"/>
          <w:numId w:val="101"/>
        </w:numPr>
        <w:jc w:val="both"/>
        <w:rPr>
          <w:rFonts w:ascii="Noto Sans" w:hAnsi="Noto Sans" w:cs="Noto Sans"/>
          <w:sz w:val="20"/>
          <w:szCs w:val="20"/>
        </w:rPr>
      </w:pPr>
      <w:r w:rsidRPr="00FD20E5">
        <w:rPr>
          <w:rFonts w:ascii="Noto Sans" w:hAnsi="Noto Sans" w:cs="Noto Sans"/>
          <w:sz w:val="20"/>
          <w:szCs w:val="20"/>
        </w:rPr>
        <w:t>El representante legal del licitante y/o persona autorizada para atender la visita a las instalaciones a subrogar, deberán confirmar y acusar de recibido el comunicado, por el mismo medio en que se realizó el procedimiento licitatorio, es decir, de manera presencial o medio electrónico.</w:t>
      </w:r>
      <w:bookmarkEnd w:id="86"/>
      <w:r w:rsidRPr="00FD20E5">
        <w:rPr>
          <w:rFonts w:ascii="Noto Sans" w:hAnsi="Noto Sans" w:cs="Noto Sans"/>
          <w:sz w:val="20"/>
          <w:szCs w:val="20"/>
        </w:rPr>
        <w:t xml:space="preserve"> </w:t>
      </w:r>
      <w:bookmarkStart w:id="87" w:name="_Toc162337500"/>
    </w:p>
    <w:p w14:paraId="1CE654CC" w14:textId="77777777" w:rsidR="003E0C79" w:rsidRPr="00FD20E5" w:rsidRDefault="003E0C79" w:rsidP="00DC13A3">
      <w:pPr>
        <w:pStyle w:val="Sinespaciado"/>
        <w:numPr>
          <w:ilvl w:val="2"/>
          <w:numId w:val="101"/>
        </w:numPr>
        <w:jc w:val="both"/>
        <w:rPr>
          <w:rFonts w:ascii="Noto Sans" w:hAnsi="Noto Sans" w:cs="Noto Sans"/>
          <w:sz w:val="20"/>
          <w:szCs w:val="20"/>
        </w:rPr>
      </w:pPr>
      <w:r w:rsidRPr="00FD20E5">
        <w:rPr>
          <w:rFonts w:ascii="Noto Sans" w:hAnsi="Noto Sans" w:cs="Noto Sans"/>
          <w:sz w:val="20"/>
          <w:szCs w:val="20"/>
        </w:rPr>
        <w:t>El resultado que se espera obtener de la misma, en términos del Anexo T3, Cédula de Verificación de las Instalaciones en las Unidades de Hemodiálisis Subrogada.</w:t>
      </w:r>
      <w:bookmarkStart w:id="88" w:name="_Toc162337501"/>
      <w:bookmarkEnd w:id="87"/>
    </w:p>
    <w:p w14:paraId="5012D616" w14:textId="77777777" w:rsidR="003E0C79" w:rsidRPr="00FD20E5" w:rsidRDefault="003E0C79" w:rsidP="00DC13A3">
      <w:pPr>
        <w:pStyle w:val="Sinespaciado"/>
        <w:numPr>
          <w:ilvl w:val="2"/>
          <w:numId w:val="101"/>
        </w:numPr>
        <w:jc w:val="both"/>
        <w:rPr>
          <w:rFonts w:ascii="Noto Sans" w:hAnsi="Noto Sans" w:cs="Noto Sans"/>
          <w:sz w:val="20"/>
          <w:szCs w:val="20"/>
        </w:rPr>
      </w:pPr>
      <w:r w:rsidRPr="00FD20E5">
        <w:rPr>
          <w:rFonts w:ascii="Noto Sans" w:hAnsi="Noto Sans" w:cs="Noto Sans"/>
          <w:sz w:val="20"/>
          <w:szCs w:val="20"/>
        </w:rPr>
        <w:t>Los Servidores Públicos responsables, por parte de OOAD, de llevar a cabo la visita a instalaciones de los licitantes, serán los designados por:</w:t>
      </w:r>
      <w:bookmarkEnd w:id="88"/>
      <w:r w:rsidRPr="00FD20E5">
        <w:rPr>
          <w:rFonts w:ascii="Noto Sans" w:hAnsi="Noto Sans" w:cs="Noto Sans"/>
          <w:sz w:val="20"/>
          <w:szCs w:val="20"/>
        </w:rPr>
        <w:t xml:space="preserve"> </w:t>
      </w:r>
    </w:p>
    <w:p w14:paraId="66EE81DB" w14:textId="7DABE481" w:rsidR="003E0C79" w:rsidRDefault="003E0C79" w:rsidP="00DC13A3">
      <w:pPr>
        <w:pStyle w:val="Sinespaciado"/>
        <w:numPr>
          <w:ilvl w:val="2"/>
          <w:numId w:val="101"/>
        </w:numPr>
        <w:jc w:val="both"/>
        <w:rPr>
          <w:rFonts w:ascii="Noto Sans" w:hAnsi="Noto Sans" w:cs="Noto Sans"/>
          <w:sz w:val="20"/>
          <w:szCs w:val="20"/>
        </w:rPr>
      </w:pPr>
      <w:r w:rsidRPr="00FD20E5">
        <w:rPr>
          <w:rFonts w:ascii="Noto Sans" w:hAnsi="Noto Sans" w:cs="Noto Sans"/>
          <w:sz w:val="20"/>
          <w:szCs w:val="20"/>
        </w:rPr>
        <w:t>En OOAD. El Titular, el Jefe de Servicios, el Jefe de Departamento o el Jefe de Oficina de que se trate.</w:t>
      </w:r>
    </w:p>
    <w:p w14:paraId="6D33BF88" w14:textId="77777777" w:rsidR="00955169" w:rsidRPr="00FD20E5" w:rsidRDefault="00955169" w:rsidP="00955169">
      <w:pPr>
        <w:pStyle w:val="Sinespaciado"/>
        <w:ind w:left="720"/>
        <w:jc w:val="both"/>
        <w:rPr>
          <w:rFonts w:ascii="Noto Sans" w:hAnsi="Noto Sans" w:cs="Noto Sans"/>
          <w:sz w:val="20"/>
          <w:szCs w:val="20"/>
        </w:rPr>
      </w:pPr>
    </w:p>
    <w:p w14:paraId="66F898E1" w14:textId="77777777" w:rsidR="003E0C79" w:rsidRPr="00FD20E5" w:rsidRDefault="003E0C79" w:rsidP="00DC13A3">
      <w:pPr>
        <w:pStyle w:val="Ttulo2"/>
        <w:keepLines/>
        <w:numPr>
          <w:ilvl w:val="1"/>
          <w:numId w:val="101"/>
        </w:numPr>
        <w:tabs>
          <w:tab w:val="clear" w:pos="0"/>
        </w:tabs>
        <w:suppressAutoHyphens w:val="0"/>
        <w:spacing w:before="0" w:after="0"/>
        <w:ind w:left="0" w:firstLine="0"/>
        <w:rPr>
          <w:rFonts w:ascii="Noto Sans" w:hAnsi="Noto Sans" w:cs="Noto Sans"/>
          <w:sz w:val="20"/>
        </w:rPr>
      </w:pPr>
      <w:bookmarkStart w:id="89" w:name="_Toc162337502"/>
      <w:r w:rsidRPr="00FD20E5">
        <w:rPr>
          <w:rFonts w:ascii="Noto Sans" w:hAnsi="Noto Sans" w:cs="Noto Sans"/>
          <w:sz w:val="20"/>
        </w:rPr>
        <w:t>Las personas responsables, por parte de los licitantes, para atender la visita a sus instalaciones, serán:</w:t>
      </w:r>
      <w:bookmarkEnd w:id="89"/>
      <w:r w:rsidRPr="00FD20E5">
        <w:rPr>
          <w:rFonts w:ascii="Noto Sans" w:hAnsi="Noto Sans" w:cs="Noto Sans"/>
          <w:sz w:val="20"/>
        </w:rPr>
        <w:t xml:space="preserve"> </w:t>
      </w:r>
    </w:p>
    <w:p w14:paraId="2B5DB7D4" w14:textId="45620626" w:rsidR="00B760DE"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 xml:space="preserve">Las que designe el representante legal y/o persona autorizada del licitante para tal fin, que deberán obrar con tal carácter en la respuesta al oficio de notificación de visita a sus instalaciones   </w:t>
      </w:r>
    </w:p>
    <w:p w14:paraId="694FCD8A" w14:textId="77777777" w:rsidR="00893F40" w:rsidRPr="00FD20E5" w:rsidRDefault="00893F40" w:rsidP="003E0C79">
      <w:pPr>
        <w:pStyle w:val="Sinespaciado"/>
        <w:jc w:val="both"/>
        <w:rPr>
          <w:rFonts w:ascii="Noto Sans" w:hAnsi="Noto Sans" w:cs="Noto Sans"/>
          <w:sz w:val="20"/>
          <w:szCs w:val="20"/>
        </w:rPr>
      </w:pPr>
    </w:p>
    <w:p w14:paraId="3247F2E8" w14:textId="77777777" w:rsidR="003E0C79" w:rsidRPr="00FD20E5" w:rsidRDefault="003E0C79" w:rsidP="00DC13A3">
      <w:pPr>
        <w:pStyle w:val="Ttulo2"/>
        <w:keepLines/>
        <w:numPr>
          <w:ilvl w:val="1"/>
          <w:numId w:val="101"/>
        </w:numPr>
        <w:tabs>
          <w:tab w:val="clear" w:pos="0"/>
        </w:tabs>
        <w:suppressAutoHyphens w:val="0"/>
        <w:spacing w:before="0" w:after="0"/>
        <w:ind w:left="0" w:firstLine="0"/>
        <w:rPr>
          <w:rFonts w:ascii="Noto Sans" w:hAnsi="Noto Sans" w:cs="Noto Sans"/>
          <w:sz w:val="20"/>
        </w:rPr>
      </w:pPr>
      <w:bookmarkStart w:id="90" w:name="_Toc162337503"/>
      <w:r w:rsidRPr="00FD20E5">
        <w:rPr>
          <w:rFonts w:ascii="Noto Sans" w:hAnsi="Noto Sans" w:cs="Noto Sans"/>
          <w:sz w:val="20"/>
        </w:rPr>
        <w:t>Plazos para realizar las visitas a las instalaciones del licitante</w:t>
      </w:r>
      <w:bookmarkEnd w:id="90"/>
      <w:r w:rsidRPr="00FD20E5">
        <w:rPr>
          <w:rFonts w:ascii="Noto Sans" w:hAnsi="Noto Sans" w:cs="Noto Sans"/>
          <w:sz w:val="20"/>
        </w:rPr>
        <w:t xml:space="preserve"> </w:t>
      </w:r>
    </w:p>
    <w:p w14:paraId="0D3E8234" w14:textId="3A505456"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Como parte de la evaluación técnica, el Instituto verificará el cumplimiento de todos y cada uno de los requisitos señalados en el Anexo T3 (T tres) Cédula de verificación de las instalaciones en las unidades de hemodiálisis </w:t>
      </w:r>
      <w:r w:rsidRPr="00FD20E5">
        <w:rPr>
          <w:rFonts w:ascii="Noto Sans" w:eastAsia="Times New Roman" w:hAnsi="Noto Sans" w:cs="Noto Sans"/>
          <w:sz w:val="20"/>
          <w:szCs w:val="20"/>
        </w:rPr>
        <w:lastRenderedPageBreak/>
        <w:t xml:space="preserve">subrogadas, a cargo del personal designado por OOAD. Verificación </w:t>
      </w:r>
      <w:bookmarkStart w:id="91" w:name="_Hlk151994299"/>
      <w:r w:rsidRPr="00FD20E5">
        <w:rPr>
          <w:rFonts w:ascii="Noto Sans" w:eastAsia="Times New Roman" w:hAnsi="Noto Sans" w:cs="Noto Sans"/>
          <w:sz w:val="20"/>
          <w:szCs w:val="20"/>
        </w:rPr>
        <w:t>que podrá realizarse a partir del día siguiente a la celebración del acto de presentación y apertura de proposiciones y hasta 5 días hábiles previos al acto de fallo</w:t>
      </w:r>
      <w:bookmarkEnd w:id="91"/>
      <w:r w:rsidRPr="00FD20E5">
        <w:rPr>
          <w:rFonts w:ascii="Noto Sans" w:eastAsia="Times New Roman" w:hAnsi="Noto Sans" w:cs="Noto Sans"/>
          <w:sz w:val="20"/>
          <w:szCs w:val="20"/>
        </w:rPr>
        <w:t>.</w:t>
      </w:r>
    </w:p>
    <w:p w14:paraId="05656F8E" w14:textId="77777777" w:rsidR="00B760DE" w:rsidRPr="00FD20E5" w:rsidRDefault="00B760DE" w:rsidP="003E0C79">
      <w:pPr>
        <w:pStyle w:val="Sinespaciado"/>
        <w:jc w:val="both"/>
        <w:rPr>
          <w:rFonts w:ascii="Noto Sans" w:eastAsia="Times New Roman" w:hAnsi="Noto Sans" w:cs="Noto Sans"/>
          <w:sz w:val="20"/>
          <w:szCs w:val="20"/>
        </w:rPr>
      </w:pPr>
    </w:p>
    <w:p w14:paraId="3215C927" w14:textId="77777777" w:rsidR="003E0C79" w:rsidRPr="00FD20E5" w:rsidRDefault="003E0C79" w:rsidP="00DC13A3">
      <w:pPr>
        <w:pStyle w:val="Ttulo2"/>
        <w:keepLines/>
        <w:numPr>
          <w:ilvl w:val="1"/>
          <w:numId w:val="101"/>
        </w:numPr>
        <w:tabs>
          <w:tab w:val="clear" w:pos="0"/>
        </w:tabs>
        <w:suppressAutoHyphens w:val="0"/>
        <w:spacing w:before="0" w:after="0"/>
        <w:ind w:left="0" w:firstLine="0"/>
        <w:rPr>
          <w:rFonts w:ascii="Noto Sans" w:eastAsiaTheme="majorEastAsia" w:hAnsi="Noto Sans" w:cs="Noto Sans"/>
          <w:sz w:val="20"/>
          <w:lang w:eastAsia="en-US"/>
        </w:rPr>
      </w:pPr>
      <w:bookmarkStart w:id="92" w:name="_Toc162337504"/>
      <w:r w:rsidRPr="00FD20E5">
        <w:rPr>
          <w:rFonts w:ascii="Noto Sans" w:hAnsi="Noto Sans" w:cs="Noto Sans"/>
          <w:sz w:val="20"/>
        </w:rPr>
        <w:t>Lugar en donde se realizarán las visitas</w:t>
      </w:r>
      <w:bookmarkEnd w:id="92"/>
    </w:p>
    <w:p w14:paraId="13BE5C31" w14:textId="5C92BA3E"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La ubicación de los lugares donde se realizarán las visitas, son los establecidos por los licitantes y que se indican en su propuesta, que serán señalados en el documento Anexo T 0 (T cero) Oferta Técnica.</w:t>
      </w:r>
    </w:p>
    <w:p w14:paraId="1F754572" w14:textId="77777777" w:rsidR="00B760DE" w:rsidRPr="00FD20E5" w:rsidRDefault="00B760DE" w:rsidP="003E0C79">
      <w:pPr>
        <w:pStyle w:val="Sinespaciado"/>
        <w:jc w:val="both"/>
        <w:rPr>
          <w:rFonts w:ascii="Noto Sans" w:hAnsi="Noto Sans" w:cs="Noto Sans"/>
          <w:sz w:val="20"/>
          <w:szCs w:val="20"/>
        </w:rPr>
      </w:pPr>
    </w:p>
    <w:p w14:paraId="08E372DC" w14:textId="77777777" w:rsidR="003E0C79" w:rsidRPr="00FD20E5" w:rsidRDefault="003E0C79" w:rsidP="00DC13A3">
      <w:pPr>
        <w:pStyle w:val="Ttulo2"/>
        <w:keepLines/>
        <w:numPr>
          <w:ilvl w:val="1"/>
          <w:numId w:val="101"/>
        </w:numPr>
        <w:tabs>
          <w:tab w:val="clear" w:pos="0"/>
        </w:tabs>
        <w:suppressAutoHyphens w:val="0"/>
        <w:spacing w:before="0" w:after="0"/>
        <w:ind w:left="0" w:firstLine="0"/>
        <w:rPr>
          <w:rFonts w:ascii="Noto Sans" w:eastAsiaTheme="majorEastAsia" w:hAnsi="Noto Sans" w:cs="Noto Sans"/>
          <w:sz w:val="20"/>
        </w:rPr>
      </w:pPr>
      <w:r w:rsidRPr="00FD20E5">
        <w:rPr>
          <w:rFonts w:ascii="Noto Sans" w:hAnsi="Noto Sans" w:cs="Noto Sans"/>
          <w:sz w:val="20"/>
        </w:rPr>
        <w:t xml:space="preserve"> </w:t>
      </w:r>
      <w:bookmarkStart w:id="93" w:name="_Toc162337505"/>
      <w:r w:rsidRPr="00FD20E5">
        <w:rPr>
          <w:rFonts w:ascii="Noto Sans" w:hAnsi="Noto Sans" w:cs="Noto Sans"/>
          <w:sz w:val="20"/>
        </w:rPr>
        <w:t>Objeto o finalidad de las visitas</w:t>
      </w:r>
      <w:bookmarkEnd w:id="93"/>
      <w:r w:rsidRPr="00FD20E5">
        <w:rPr>
          <w:rFonts w:ascii="Noto Sans" w:hAnsi="Noto Sans" w:cs="Noto Sans"/>
          <w:sz w:val="20"/>
        </w:rPr>
        <w:t xml:space="preserve"> </w:t>
      </w:r>
    </w:p>
    <w:p w14:paraId="18BA1819"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El Instituto por conducto de su personal autorizado, realizará visitas a las instalaciones de los licitantes de acuerdo con lo siguiente:</w:t>
      </w:r>
    </w:p>
    <w:p w14:paraId="363B3712"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Durante el periodo de evaluación el Instituto realizará la verificación de la Unidad Médica Subrogada de Hemodiálisis, con base en el Anexo T3 (T Tres) Cédula de verificación de las instalaciones en las unidades de Hemodiálisis subrogada, a cargo del personal designado por los OOAD; se llevará a cabo en los domicilios de las instalaciones ofertadas por los licitantes.</w:t>
      </w:r>
    </w:p>
    <w:p w14:paraId="18BC8C07"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Como parte de la evaluación técnica, el Instituto verificará el cumplimiento de todos y cada uno de los requisitos señalados en el Anexo T3 (T tres) </w:t>
      </w:r>
      <w:r w:rsidRPr="00FD20E5">
        <w:rPr>
          <w:rFonts w:ascii="Noto Sans" w:eastAsia="Times New Roman" w:hAnsi="Noto Sans" w:cs="Noto Sans"/>
          <w:sz w:val="20"/>
          <w:szCs w:val="20"/>
          <w:lang w:eastAsia="es-ES"/>
        </w:rPr>
        <w:t>Cédula de verificación de las instalaciones en las unidades de hemodiálisis subrogada</w:t>
      </w:r>
      <w:r w:rsidRPr="00FD20E5">
        <w:rPr>
          <w:rFonts w:ascii="Noto Sans" w:eastAsia="Times New Roman" w:hAnsi="Noto Sans" w:cs="Noto Sans"/>
          <w:sz w:val="20"/>
          <w:szCs w:val="20"/>
        </w:rPr>
        <w:t>, a cargo del personal designado por OOAD.</w:t>
      </w:r>
    </w:p>
    <w:p w14:paraId="14549DE5" w14:textId="28E12ECC" w:rsidR="003E0C79" w:rsidRPr="00FD20E5" w:rsidRDefault="003E0C79" w:rsidP="003E0C79">
      <w:pPr>
        <w:pStyle w:val="Sinespaciado"/>
        <w:jc w:val="both"/>
        <w:rPr>
          <w:rFonts w:ascii="Noto Sans" w:hAnsi="Noto Sans" w:cs="Noto Sans"/>
          <w:b/>
          <w:bCs/>
          <w:sz w:val="20"/>
          <w:szCs w:val="20"/>
        </w:rPr>
      </w:pPr>
      <w:r w:rsidRPr="00FD20E5">
        <w:rPr>
          <w:rFonts w:ascii="Noto Sans" w:hAnsi="Noto Sans" w:cs="Noto Sans"/>
          <w:bCs/>
          <w:sz w:val="20"/>
          <w:szCs w:val="20"/>
        </w:rPr>
        <w:t xml:space="preserve">Para los efectos antes señalados, una Comisión integrada por representantes de la OOAD se dirigirá al domicilio de las instalaciones propuestas por los licitantes, a partir del día siguiente a la publicación de la presente solicitud de información, y hasta </w:t>
      </w:r>
      <w:r w:rsidR="00177E50">
        <w:rPr>
          <w:rFonts w:ascii="Noto Sans" w:hAnsi="Noto Sans" w:cs="Noto Sans"/>
          <w:bCs/>
          <w:sz w:val="20"/>
          <w:szCs w:val="20"/>
        </w:rPr>
        <w:t>3 (</w:t>
      </w:r>
      <w:r w:rsidRPr="00FD20E5">
        <w:rPr>
          <w:rFonts w:ascii="Noto Sans" w:hAnsi="Noto Sans" w:cs="Noto Sans"/>
          <w:bCs/>
          <w:sz w:val="20"/>
          <w:szCs w:val="20"/>
        </w:rPr>
        <w:t>tres</w:t>
      </w:r>
      <w:r w:rsidR="00177E50">
        <w:rPr>
          <w:rFonts w:ascii="Noto Sans" w:hAnsi="Noto Sans" w:cs="Noto Sans"/>
          <w:bCs/>
          <w:sz w:val="20"/>
          <w:szCs w:val="20"/>
        </w:rPr>
        <w:t>)</w:t>
      </w:r>
      <w:r w:rsidRPr="00FD20E5">
        <w:rPr>
          <w:rFonts w:ascii="Noto Sans" w:hAnsi="Noto Sans" w:cs="Noto Sans"/>
          <w:bCs/>
          <w:sz w:val="20"/>
          <w:szCs w:val="20"/>
        </w:rPr>
        <w:t xml:space="preserve"> días hábiles previos a acto de comunicación de la adjudicación, mismos que establecerán comunicación con el licitante para hacerle del conocimiento de la fecha programada, en términos de lo establecido por el  </w:t>
      </w:r>
      <w:r w:rsidRPr="00FD20E5">
        <w:rPr>
          <w:rFonts w:ascii="Noto Sans" w:hAnsi="Noto Sans" w:cs="Noto Sans"/>
          <w:b/>
          <w:bCs/>
          <w:sz w:val="20"/>
          <w:szCs w:val="20"/>
        </w:rPr>
        <w:t>PROCEDIMIENTO PARA LA REALIZACIÓN DE VISITAS A LAS INSTALACIONES DE LOS LICITANTES EN LAS UNIDADES DE HEMODIÁLISIS SUBROGADAS.</w:t>
      </w:r>
    </w:p>
    <w:p w14:paraId="70F5FC5B" w14:textId="77777777" w:rsidR="00B760DE" w:rsidRPr="00FD20E5" w:rsidRDefault="00B760DE" w:rsidP="003E0C79">
      <w:pPr>
        <w:pStyle w:val="Sinespaciado"/>
        <w:jc w:val="both"/>
        <w:rPr>
          <w:rFonts w:ascii="Noto Sans" w:hAnsi="Noto Sans" w:cs="Noto Sans"/>
          <w:b/>
          <w:bCs/>
          <w:sz w:val="20"/>
          <w:szCs w:val="20"/>
        </w:rPr>
      </w:pPr>
    </w:p>
    <w:p w14:paraId="0D3A1A42"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Adicionalmente se informa que, en la visita a las Instalaciones de los Licitantes, con base en” </w:t>
      </w:r>
      <w:r w:rsidRPr="00FD20E5">
        <w:rPr>
          <w:rFonts w:ascii="Noto Sans" w:eastAsia="Times New Roman" w:hAnsi="Noto Sans" w:cs="Noto Sans"/>
          <w:i/>
          <w:sz w:val="20"/>
          <w:szCs w:val="20"/>
        </w:rPr>
        <w:t>EL PROTOCOLO DE ACTUACIÓN EN MATERIA DE CONTRATACIONES PÚBLICAS, OTORGAMIENTO Y PRÓRROGA DE LICENCIAS, PERMISOS, AUTORIZACIONES Y CONCESIONES”</w:t>
      </w:r>
      <w:r w:rsidRPr="00FD20E5">
        <w:rPr>
          <w:rFonts w:ascii="Noto Sans" w:eastAsia="Times New Roman" w:hAnsi="Noto Sans" w:cs="Noto Sans"/>
          <w:sz w:val="20"/>
          <w:szCs w:val="20"/>
        </w:rPr>
        <w:t xml:space="preserve"> se incluye lo siguiente:</w:t>
      </w:r>
    </w:p>
    <w:p w14:paraId="090E1512" w14:textId="001837A8"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En la visita a las instalaciones de la Unidad Médica Subrogada, el servidor público responsable, deberá llevar a cabo la formalización de una minuta que deberá ser firmada por los participantes y contendrá al menos: la fecha, la hora de inicio y de conclusión, los nombres completos de todas las personas que estuvieron presentes y el carácter, cargo o puesto directivo con el que participaron, del personal del Instituto (Jefe de Servicio o Encargado del Área de Hemodiálisis o Director de la Unidad Médica), nombre, cargo y firma del personal de la empresa licitante asistente, así como los temas tratados, conforme a lo señalado en el numeral 14 del </w:t>
      </w:r>
      <w:r w:rsidRPr="00FD20E5">
        <w:rPr>
          <w:rFonts w:ascii="Noto Sans" w:eastAsia="Times New Roman" w:hAnsi="Noto Sans" w:cs="Noto Sans"/>
          <w:i/>
          <w:sz w:val="20"/>
          <w:szCs w:val="20"/>
        </w:rPr>
        <w:t>“PROTOCOLO DE ACTUACIÓN EN MATERIA DE CONTRATACIONES PÚBLICAS, OTORGAMIENTO Y PRÓRROGA DE LICENCIAS, PERMISOS, AUTORIZACIONES Y CONCESIONES”</w:t>
      </w:r>
      <w:r w:rsidRPr="00FD20E5">
        <w:rPr>
          <w:rFonts w:ascii="Noto Sans" w:eastAsia="Times New Roman" w:hAnsi="Noto Sans" w:cs="Noto Sans"/>
          <w:sz w:val="20"/>
          <w:szCs w:val="20"/>
        </w:rPr>
        <w:t xml:space="preserve"> publicado en el Diario Oficial de la Federación (DOF) 20 de agosto de 2015, y sus reformas de fechas de publicación en el DOF el 19 de febrero de 2016 y el 28 de febrero 2017, para lo cual previamente el servidor público del IMSS deberá realizar la invitación al personal del Órgano Interno de Control (OIC), remitiéndole a este último copia simple de la minuta que se levante del acto, en un plazo no mayor a </w:t>
      </w:r>
      <w:r w:rsidR="00177E50">
        <w:rPr>
          <w:rFonts w:ascii="Noto Sans" w:eastAsia="Times New Roman" w:hAnsi="Noto Sans" w:cs="Noto Sans"/>
          <w:sz w:val="20"/>
          <w:szCs w:val="20"/>
        </w:rPr>
        <w:t>2 (</w:t>
      </w:r>
      <w:r w:rsidRPr="00FD20E5">
        <w:rPr>
          <w:rFonts w:ascii="Noto Sans" w:eastAsia="Times New Roman" w:hAnsi="Noto Sans" w:cs="Noto Sans"/>
          <w:sz w:val="20"/>
          <w:szCs w:val="20"/>
        </w:rPr>
        <w:t>dos</w:t>
      </w:r>
      <w:r w:rsidR="00177E50">
        <w:rPr>
          <w:rFonts w:ascii="Noto Sans" w:eastAsia="Times New Roman" w:hAnsi="Noto Sans" w:cs="Noto Sans"/>
          <w:sz w:val="20"/>
          <w:szCs w:val="20"/>
        </w:rPr>
        <w:t>)</w:t>
      </w:r>
      <w:r w:rsidRPr="00FD20E5">
        <w:rPr>
          <w:rFonts w:ascii="Noto Sans" w:eastAsia="Times New Roman" w:hAnsi="Noto Sans" w:cs="Noto Sans"/>
          <w:sz w:val="20"/>
          <w:szCs w:val="20"/>
        </w:rPr>
        <w:t xml:space="preserve"> días hábiles para el Instituto, contados a partir de su formalización.</w:t>
      </w:r>
    </w:p>
    <w:p w14:paraId="7C4B04C3"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Dicha minuta NO servirá de constancia de haber realizado la visita a las instalaciones de cada sitio que se visite, solo es para el debido cumplimiento del protocolo señalado y no es objeto de evaluación técnica alguna, por lo que no será motivo de desechamiento de la propuesta.</w:t>
      </w:r>
      <w:bookmarkStart w:id="94" w:name="_Toc367205789"/>
    </w:p>
    <w:p w14:paraId="4AB26AD7" w14:textId="77777777" w:rsidR="00B760DE" w:rsidRPr="00FD20E5" w:rsidRDefault="00B760DE" w:rsidP="003E0C79">
      <w:pPr>
        <w:pStyle w:val="Sinespaciado"/>
        <w:jc w:val="both"/>
        <w:rPr>
          <w:rFonts w:ascii="Noto Sans" w:eastAsia="Times New Roman" w:hAnsi="Noto Sans" w:cs="Noto Sans"/>
          <w:sz w:val="20"/>
          <w:szCs w:val="20"/>
        </w:rPr>
      </w:pPr>
    </w:p>
    <w:p w14:paraId="6502BA01" w14:textId="77777777" w:rsidR="003E0C79" w:rsidRPr="00FD20E5" w:rsidRDefault="003E0C79" w:rsidP="00B760DE">
      <w:pPr>
        <w:pStyle w:val="Ttulo1"/>
        <w:keepLines/>
        <w:numPr>
          <w:ilvl w:val="0"/>
          <w:numId w:val="0"/>
        </w:numPr>
        <w:suppressAutoHyphens w:val="0"/>
        <w:spacing w:before="0" w:after="0"/>
        <w:rPr>
          <w:rFonts w:ascii="Noto Sans" w:eastAsiaTheme="majorEastAsia" w:hAnsi="Noto Sans" w:cs="Noto Sans"/>
          <w:i/>
          <w:iCs/>
          <w:sz w:val="20"/>
          <w:szCs w:val="20"/>
          <w:lang w:eastAsia="en-US"/>
        </w:rPr>
      </w:pPr>
      <w:bookmarkStart w:id="95" w:name="_Toc162337506"/>
      <w:r w:rsidRPr="00FD20E5">
        <w:rPr>
          <w:rFonts w:ascii="Noto Sans" w:hAnsi="Noto Sans" w:cs="Noto Sans"/>
          <w:i/>
          <w:iCs/>
          <w:sz w:val="20"/>
          <w:szCs w:val="20"/>
        </w:rPr>
        <w:t>Las penas convencionales y deducciones al pago de conformidad con lo dispuesto en el lineamiento 5.5.8 de las presentes POBALINES.</w:t>
      </w:r>
      <w:bookmarkEnd w:id="95"/>
    </w:p>
    <w:p w14:paraId="34A69A4C" w14:textId="77777777" w:rsidR="003E0C79" w:rsidRDefault="003E0C79" w:rsidP="003E0C79">
      <w:pPr>
        <w:rPr>
          <w:rFonts w:ascii="Noto Sans" w:hAnsi="Noto Sans" w:cs="Noto Sans"/>
          <w:sz w:val="20"/>
        </w:rPr>
      </w:pPr>
    </w:p>
    <w:p w14:paraId="09FBC061" w14:textId="77777777" w:rsidR="00321967" w:rsidRPr="00FD20E5" w:rsidRDefault="00321967" w:rsidP="003E0C79">
      <w:pPr>
        <w:rPr>
          <w:rFonts w:ascii="Noto Sans" w:hAnsi="Noto Sans" w:cs="Noto Sans"/>
          <w:sz w:val="20"/>
        </w:rPr>
      </w:pPr>
    </w:p>
    <w:p w14:paraId="7547A91B" w14:textId="77777777" w:rsidR="00955169" w:rsidRDefault="003E0C79" w:rsidP="00DC13A3">
      <w:pPr>
        <w:pStyle w:val="Ttulo1"/>
        <w:keepNext w:val="0"/>
        <w:numPr>
          <w:ilvl w:val="0"/>
          <w:numId w:val="101"/>
        </w:numPr>
        <w:suppressAutoHyphens w:val="0"/>
        <w:spacing w:before="0" w:after="0"/>
        <w:ind w:left="0" w:firstLine="0"/>
        <w:rPr>
          <w:rFonts w:ascii="Noto Sans" w:hAnsi="Noto Sans" w:cs="Noto Sans"/>
          <w:sz w:val="20"/>
          <w:szCs w:val="20"/>
        </w:rPr>
      </w:pPr>
      <w:bookmarkStart w:id="96" w:name="_Toc162337507"/>
      <w:r w:rsidRPr="00FD20E5">
        <w:rPr>
          <w:rFonts w:ascii="Noto Sans" w:hAnsi="Noto Sans" w:cs="Noto Sans"/>
          <w:sz w:val="20"/>
          <w:szCs w:val="20"/>
        </w:rPr>
        <w:t>NIVELES DE SERVICIO, PENAS CONVENCIONALES Y DEDUCTIVAS</w:t>
      </w:r>
      <w:bookmarkEnd w:id="96"/>
    </w:p>
    <w:p w14:paraId="767A1898" w14:textId="592F75CE" w:rsidR="003E0C79" w:rsidRPr="00FD20E5" w:rsidRDefault="003E0C79" w:rsidP="00955169">
      <w:pPr>
        <w:pStyle w:val="Ttulo1"/>
        <w:keepNext w:val="0"/>
        <w:numPr>
          <w:ilvl w:val="0"/>
          <w:numId w:val="0"/>
        </w:numPr>
        <w:suppressAutoHyphens w:val="0"/>
        <w:spacing w:before="0" w:after="0"/>
        <w:rPr>
          <w:rFonts w:ascii="Noto Sans" w:hAnsi="Noto Sans" w:cs="Noto Sans"/>
          <w:sz w:val="20"/>
          <w:szCs w:val="20"/>
        </w:rPr>
      </w:pPr>
      <w:r w:rsidRPr="00FD20E5">
        <w:rPr>
          <w:rFonts w:ascii="Noto Sans" w:hAnsi="Noto Sans" w:cs="Noto Sans"/>
          <w:sz w:val="20"/>
          <w:szCs w:val="20"/>
        </w:rPr>
        <w:t xml:space="preserve"> </w:t>
      </w:r>
      <w:bookmarkEnd w:id="94"/>
    </w:p>
    <w:p w14:paraId="450E67E5" w14:textId="77777777" w:rsidR="003E0C79" w:rsidRPr="00FD20E5" w:rsidRDefault="003E0C79" w:rsidP="00DC13A3">
      <w:pPr>
        <w:pStyle w:val="Ttulo2"/>
        <w:keepLines/>
        <w:numPr>
          <w:ilvl w:val="1"/>
          <w:numId w:val="101"/>
        </w:numPr>
        <w:tabs>
          <w:tab w:val="clear" w:pos="0"/>
        </w:tabs>
        <w:suppressAutoHyphens w:val="0"/>
        <w:spacing w:before="0" w:after="0"/>
        <w:ind w:left="0" w:firstLine="0"/>
        <w:rPr>
          <w:rFonts w:ascii="Noto Sans" w:eastAsiaTheme="majorEastAsia" w:hAnsi="Noto Sans" w:cs="Noto Sans"/>
          <w:sz w:val="20"/>
          <w:lang w:eastAsia="en-US"/>
        </w:rPr>
      </w:pPr>
      <w:bookmarkStart w:id="97" w:name="_Toc162337508"/>
      <w:r w:rsidRPr="00FD20E5">
        <w:rPr>
          <w:rFonts w:ascii="Noto Sans" w:hAnsi="Noto Sans" w:cs="Noto Sans"/>
          <w:sz w:val="20"/>
        </w:rPr>
        <w:t>Niveles de servicio</w:t>
      </w:r>
      <w:bookmarkEnd w:id="97"/>
    </w:p>
    <w:p w14:paraId="54B48C97"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bCs/>
          <w:sz w:val="20"/>
          <w:szCs w:val="20"/>
        </w:rPr>
        <w:t xml:space="preserve">EL LICITANTE ADJUDICADO, </w:t>
      </w:r>
      <w:r w:rsidRPr="00FD20E5">
        <w:rPr>
          <w:rFonts w:ascii="Noto Sans" w:eastAsia="Times New Roman" w:hAnsi="Noto Sans" w:cs="Noto Sans"/>
          <w:sz w:val="20"/>
          <w:szCs w:val="20"/>
          <w:lang w:eastAsia="es-ES"/>
        </w:rPr>
        <w:t>durante la vigencia del contrato, deberá cumplir con los niveles de servicio descritos a continuación:</w:t>
      </w:r>
    </w:p>
    <w:p w14:paraId="6961FEF4" w14:textId="77777777" w:rsidR="00696E62" w:rsidRPr="00FD20E5" w:rsidRDefault="00696E62" w:rsidP="003E0C79">
      <w:pPr>
        <w:pStyle w:val="Sinespaciado"/>
        <w:jc w:val="both"/>
        <w:rPr>
          <w:rFonts w:ascii="Noto Sans" w:eastAsia="Times New Roman" w:hAnsi="Noto Sans" w:cs="Noto Sans"/>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3"/>
        <w:gridCol w:w="3474"/>
      </w:tblGrid>
      <w:tr w:rsidR="003E0C79" w:rsidRPr="00FD20E5" w14:paraId="7BF2F034" w14:textId="77777777" w:rsidTr="00696E62">
        <w:trPr>
          <w:trHeight w:val="496"/>
          <w:tblHeader/>
          <w:jc w:val="center"/>
        </w:trPr>
        <w:tc>
          <w:tcPr>
            <w:tcW w:w="6503"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2D8252E0" w14:textId="77777777" w:rsidR="003E0C79" w:rsidRPr="00FD20E5" w:rsidRDefault="003E0C79" w:rsidP="003E0C79">
            <w:pPr>
              <w:pStyle w:val="Sinespaciado"/>
              <w:jc w:val="both"/>
              <w:rPr>
                <w:rFonts w:ascii="Noto Sans" w:hAnsi="Noto Sans" w:cs="Noto Sans"/>
                <w:bCs/>
                <w:sz w:val="20"/>
                <w:szCs w:val="20"/>
                <w:lang w:eastAsia="es-ES"/>
              </w:rPr>
            </w:pPr>
            <w:r w:rsidRPr="00FD20E5">
              <w:rPr>
                <w:rFonts w:ascii="Noto Sans" w:hAnsi="Noto Sans" w:cs="Noto Sans"/>
                <w:bCs/>
                <w:sz w:val="20"/>
                <w:szCs w:val="20"/>
                <w:lang w:eastAsia="es-ES"/>
              </w:rPr>
              <w:lastRenderedPageBreak/>
              <w:t>Concepto</w:t>
            </w:r>
          </w:p>
        </w:tc>
        <w:tc>
          <w:tcPr>
            <w:tcW w:w="3474"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7BB222EE" w14:textId="77777777" w:rsidR="003E0C79" w:rsidRPr="00FD20E5" w:rsidRDefault="003E0C79" w:rsidP="003E0C79">
            <w:pPr>
              <w:pStyle w:val="Sinespaciado"/>
              <w:jc w:val="both"/>
              <w:rPr>
                <w:rFonts w:ascii="Noto Sans" w:hAnsi="Noto Sans" w:cs="Noto Sans"/>
                <w:bCs/>
                <w:sz w:val="20"/>
                <w:szCs w:val="20"/>
                <w:lang w:eastAsia="es-ES"/>
              </w:rPr>
            </w:pPr>
            <w:r w:rsidRPr="00FD20E5">
              <w:rPr>
                <w:rFonts w:ascii="Noto Sans" w:hAnsi="Noto Sans" w:cs="Noto Sans"/>
                <w:bCs/>
                <w:sz w:val="20"/>
                <w:szCs w:val="20"/>
                <w:lang w:eastAsia="es-ES"/>
              </w:rPr>
              <w:t>Niveles de Servicio</w:t>
            </w:r>
          </w:p>
        </w:tc>
      </w:tr>
      <w:tr w:rsidR="003E0C79" w:rsidRPr="00FD20E5" w14:paraId="45DD4F38" w14:textId="77777777" w:rsidTr="00696E62">
        <w:trPr>
          <w:trHeight w:val="595"/>
          <w:jc w:val="center"/>
        </w:trPr>
        <w:tc>
          <w:tcPr>
            <w:tcW w:w="6503" w:type="dxa"/>
            <w:tcBorders>
              <w:top w:val="single" w:sz="4" w:space="0" w:color="auto"/>
              <w:left w:val="single" w:sz="4" w:space="0" w:color="auto"/>
              <w:bottom w:val="single" w:sz="4" w:space="0" w:color="auto"/>
              <w:right w:val="single" w:sz="4" w:space="0" w:color="auto"/>
            </w:tcBorders>
            <w:hideMark/>
          </w:tcPr>
          <w:p w14:paraId="31F602E3"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bCs/>
                <w:color w:val="000000" w:themeColor="text1"/>
                <w:sz w:val="20"/>
                <w:szCs w:val="20"/>
              </w:rPr>
              <w:t xml:space="preserve">El plazo para la prestación del Servicio </w:t>
            </w:r>
            <w:r w:rsidRPr="00FD20E5">
              <w:rPr>
                <w:rFonts w:ascii="Noto Sans" w:hAnsi="Noto Sans" w:cs="Noto Sans"/>
                <w:bCs/>
                <w:color w:val="000000" w:themeColor="text1"/>
                <w:sz w:val="20"/>
                <w:szCs w:val="20"/>
              </w:rPr>
              <w:t>será a más tardar el día 01 de Julio y hasta el 30 de Septiembre del 2025.</w:t>
            </w:r>
          </w:p>
        </w:tc>
        <w:tc>
          <w:tcPr>
            <w:tcW w:w="3474" w:type="dxa"/>
            <w:tcBorders>
              <w:top w:val="single" w:sz="4" w:space="0" w:color="auto"/>
              <w:left w:val="single" w:sz="4" w:space="0" w:color="auto"/>
              <w:bottom w:val="single" w:sz="4" w:space="0" w:color="auto"/>
              <w:right w:val="single" w:sz="4" w:space="0" w:color="auto"/>
            </w:tcBorders>
            <w:vAlign w:val="center"/>
            <w:hideMark/>
          </w:tcPr>
          <w:p w14:paraId="45D98C04" w14:textId="2D5B81CC"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A partir del día 01 de Julio 2025.</w:t>
            </w:r>
          </w:p>
        </w:tc>
      </w:tr>
      <w:tr w:rsidR="003E0C79" w:rsidRPr="00FD20E5" w14:paraId="74F70FDC" w14:textId="77777777" w:rsidTr="00696E62">
        <w:trPr>
          <w:trHeight w:val="734"/>
          <w:jc w:val="center"/>
        </w:trPr>
        <w:tc>
          <w:tcPr>
            <w:tcW w:w="6503" w:type="dxa"/>
            <w:tcBorders>
              <w:top w:val="single" w:sz="4" w:space="0" w:color="auto"/>
              <w:left w:val="single" w:sz="4" w:space="0" w:color="auto"/>
              <w:bottom w:val="single" w:sz="4" w:space="0" w:color="auto"/>
              <w:right w:val="single" w:sz="4" w:space="0" w:color="auto"/>
            </w:tcBorders>
            <w:hideMark/>
          </w:tcPr>
          <w:p w14:paraId="5634E20C"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rPr>
              <w:t>La transición del acceso vascular temporal por un acceso vascular definitivo para los pacientes con permanencia en el programa no deberá ser por un tiempo mayor de:</w:t>
            </w:r>
          </w:p>
        </w:tc>
        <w:tc>
          <w:tcPr>
            <w:tcW w:w="3474" w:type="dxa"/>
            <w:tcBorders>
              <w:top w:val="single" w:sz="4" w:space="0" w:color="auto"/>
              <w:left w:val="single" w:sz="4" w:space="0" w:color="auto"/>
              <w:bottom w:val="single" w:sz="4" w:space="0" w:color="auto"/>
              <w:right w:val="single" w:sz="4" w:space="0" w:color="auto"/>
            </w:tcBorders>
            <w:vAlign w:val="center"/>
            <w:hideMark/>
          </w:tcPr>
          <w:p w14:paraId="45D0C3DF"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rPr>
              <w:t>3 (tres) meses de haber ingresado a la unidad de hemodiálisis subrogada.</w:t>
            </w:r>
          </w:p>
        </w:tc>
      </w:tr>
      <w:tr w:rsidR="003E0C79" w:rsidRPr="00FD20E5" w14:paraId="1A8CFA6B" w14:textId="77777777" w:rsidTr="00696E62">
        <w:trPr>
          <w:jc w:val="center"/>
        </w:trPr>
        <w:tc>
          <w:tcPr>
            <w:tcW w:w="6503" w:type="dxa"/>
            <w:tcBorders>
              <w:top w:val="single" w:sz="4" w:space="0" w:color="auto"/>
              <w:left w:val="single" w:sz="4" w:space="0" w:color="auto"/>
              <w:bottom w:val="single" w:sz="4" w:space="0" w:color="auto"/>
              <w:right w:val="single" w:sz="4" w:space="0" w:color="auto"/>
            </w:tcBorders>
            <w:hideMark/>
          </w:tcPr>
          <w:p w14:paraId="4528608F" w14:textId="77777777" w:rsidR="003E0C79" w:rsidRPr="00FD20E5" w:rsidRDefault="003E0C79" w:rsidP="003E0C79">
            <w:pPr>
              <w:pStyle w:val="Sinespaciado"/>
              <w:jc w:val="both"/>
              <w:rPr>
                <w:rFonts w:ascii="Noto Sans" w:eastAsia="Times New Roman" w:hAnsi="Noto Sans" w:cs="Noto Sans"/>
                <w:sz w:val="20"/>
                <w:szCs w:val="20"/>
                <w:lang w:val="es-MX"/>
              </w:rPr>
            </w:pPr>
            <w:r w:rsidRPr="00FD20E5">
              <w:rPr>
                <w:rFonts w:ascii="Noto Sans" w:eastAsia="Times New Roman" w:hAnsi="Noto Sans" w:cs="Noto Sans"/>
                <w:sz w:val="20"/>
                <w:szCs w:val="20"/>
              </w:rPr>
              <w:t>Reporte original por un laboratorio acreditado, de las pruebas realizadas para asegurar la calidad del “Agua de Diálisis” de acuerdo con las especificaciones de la NOM-003-SSA3-2010 y las recomendaciones de la AAMI.</w:t>
            </w:r>
          </w:p>
          <w:p w14:paraId="390D2EAF"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rPr>
              <w:t>La unidad en funcionamiento deberá contar con un resultado de análisis bacteriológico.</w:t>
            </w:r>
          </w:p>
        </w:tc>
        <w:tc>
          <w:tcPr>
            <w:tcW w:w="3474" w:type="dxa"/>
            <w:tcBorders>
              <w:top w:val="single" w:sz="4" w:space="0" w:color="auto"/>
              <w:left w:val="single" w:sz="4" w:space="0" w:color="auto"/>
              <w:bottom w:val="single" w:sz="4" w:space="0" w:color="auto"/>
              <w:right w:val="single" w:sz="4" w:space="0" w:color="auto"/>
            </w:tcBorders>
            <w:vAlign w:val="center"/>
            <w:hideMark/>
          </w:tcPr>
          <w:p w14:paraId="49C4B628" w14:textId="77777777" w:rsidR="003E0C79" w:rsidRPr="00FD20E5" w:rsidRDefault="003E0C79" w:rsidP="003E0C79">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rPr>
              <w:t>Al menos una vez durante la vigencia del contrato.</w:t>
            </w:r>
            <w:r w:rsidRPr="00FD20E5">
              <w:rPr>
                <w:rFonts w:ascii="Noto Sans" w:hAnsi="Noto Sans" w:cs="Noto Sans"/>
                <w:sz w:val="20"/>
                <w:szCs w:val="20"/>
              </w:rPr>
              <w:t xml:space="preserve">  </w:t>
            </w:r>
          </w:p>
        </w:tc>
      </w:tr>
      <w:tr w:rsidR="003E0C79" w:rsidRPr="00FD20E5" w14:paraId="4DD7192F" w14:textId="77777777" w:rsidTr="00696E62">
        <w:trPr>
          <w:jc w:val="center"/>
        </w:trPr>
        <w:tc>
          <w:tcPr>
            <w:tcW w:w="6503" w:type="dxa"/>
            <w:tcBorders>
              <w:top w:val="single" w:sz="4" w:space="0" w:color="auto"/>
              <w:left w:val="single" w:sz="4" w:space="0" w:color="auto"/>
              <w:bottom w:val="single" w:sz="4" w:space="0" w:color="auto"/>
              <w:right w:val="single" w:sz="4" w:space="0" w:color="auto"/>
            </w:tcBorders>
            <w:hideMark/>
          </w:tcPr>
          <w:p w14:paraId="2D6FA534" w14:textId="77777777" w:rsidR="003E0C79" w:rsidRPr="00FD20E5" w:rsidRDefault="003E0C79" w:rsidP="003E0C79">
            <w:pPr>
              <w:pStyle w:val="Sinespaciado"/>
              <w:jc w:val="both"/>
              <w:rPr>
                <w:rFonts w:ascii="Noto Sans" w:eastAsia="Times New Roman" w:hAnsi="Noto Sans" w:cs="Noto Sans"/>
                <w:sz w:val="20"/>
                <w:szCs w:val="20"/>
                <w:lang w:val="es-MX"/>
              </w:rPr>
            </w:pPr>
            <w:r w:rsidRPr="00FD20E5">
              <w:rPr>
                <w:rFonts w:ascii="Noto Sans" w:eastAsia="Times New Roman" w:hAnsi="Noto Sans" w:cs="Noto Sans"/>
                <w:sz w:val="20"/>
                <w:szCs w:val="20"/>
              </w:rPr>
              <w:t>Reporte de laboratorio acreditado, de las pruebas realizadas para asegurar la calidad del “Agua de Diálisis” de acuerdo con las especificaciones de la NOM-003-SSA3-2010.</w:t>
            </w:r>
          </w:p>
          <w:p w14:paraId="2F217690"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La unidad en funcionamiento deberá contar con un resultado de análisis bacteriológico.</w:t>
            </w:r>
          </w:p>
        </w:tc>
        <w:tc>
          <w:tcPr>
            <w:tcW w:w="3474" w:type="dxa"/>
            <w:tcBorders>
              <w:top w:val="single" w:sz="4" w:space="0" w:color="auto"/>
              <w:left w:val="single" w:sz="4" w:space="0" w:color="auto"/>
              <w:bottom w:val="single" w:sz="4" w:space="0" w:color="auto"/>
              <w:right w:val="single" w:sz="4" w:space="0" w:color="auto"/>
            </w:tcBorders>
            <w:vAlign w:val="center"/>
            <w:hideMark/>
          </w:tcPr>
          <w:p w14:paraId="31CE2E68"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Resultados de análisis bacteriológico dentro de los parámetros solicitados por la</w:t>
            </w:r>
            <w:r w:rsidRPr="00FD20E5">
              <w:rPr>
                <w:rFonts w:ascii="Noto Sans" w:hAnsi="Noto Sans" w:cs="Noto Sans"/>
                <w:sz w:val="20"/>
                <w:szCs w:val="20"/>
              </w:rPr>
              <w:t xml:space="preserve"> NOM-003-SSA3-2010.</w:t>
            </w:r>
          </w:p>
        </w:tc>
      </w:tr>
      <w:tr w:rsidR="003E0C79" w:rsidRPr="00FD20E5" w14:paraId="5C315767" w14:textId="77777777" w:rsidTr="00696E62">
        <w:trPr>
          <w:jc w:val="center"/>
        </w:trPr>
        <w:tc>
          <w:tcPr>
            <w:tcW w:w="6503" w:type="dxa"/>
            <w:tcBorders>
              <w:top w:val="single" w:sz="4" w:space="0" w:color="auto"/>
              <w:left w:val="single" w:sz="4" w:space="0" w:color="auto"/>
              <w:bottom w:val="single" w:sz="4" w:space="0" w:color="auto"/>
              <w:right w:val="single" w:sz="4" w:space="0" w:color="auto"/>
            </w:tcBorders>
            <w:hideMark/>
          </w:tcPr>
          <w:p w14:paraId="4FEDEBE7" w14:textId="77777777" w:rsidR="003E0C79" w:rsidRPr="00FD20E5" w:rsidRDefault="003E0C79" w:rsidP="003E0C79">
            <w:pPr>
              <w:pStyle w:val="Sinespaciado"/>
              <w:jc w:val="both"/>
              <w:rPr>
                <w:rFonts w:ascii="Noto Sans" w:eastAsia="Times New Roman" w:hAnsi="Noto Sans" w:cs="Noto Sans"/>
                <w:sz w:val="20"/>
                <w:szCs w:val="20"/>
                <w:lang w:val="es-MX"/>
              </w:rPr>
            </w:pPr>
            <w:r w:rsidRPr="00FD20E5">
              <w:rPr>
                <w:rFonts w:ascii="Noto Sans" w:eastAsia="Times New Roman" w:hAnsi="Noto Sans" w:cs="Noto Sans"/>
                <w:sz w:val="20"/>
                <w:szCs w:val="20"/>
              </w:rPr>
              <w:t>Reporte original por un laboratorio acreditado, de las pruebas realizadas para asegurar la calidad del “Agua de Diálisis” de acuerdo con las especificaciones de la NOM-003-SSA3-2010 y las recomendaciones de la AAMI.</w:t>
            </w:r>
          </w:p>
          <w:p w14:paraId="757FCFDC"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La calidad de agua deberá contar con resultado de análisis químico.</w:t>
            </w:r>
          </w:p>
        </w:tc>
        <w:tc>
          <w:tcPr>
            <w:tcW w:w="3474" w:type="dxa"/>
            <w:tcBorders>
              <w:top w:val="single" w:sz="4" w:space="0" w:color="auto"/>
              <w:left w:val="single" w:sz="4" w:space="0" w:color="auto"/>
              <w:bottom w:val="single" w:sz="4" w:space="0" w:color="auto"/>
              <w:right w:val="single" w:sz="4" w:space="0" w:color="auto"/>
            </w:tcBorders>
            <w:vAlign w:val="center"/>
            <w:hideMark/>
          </w:tcPr>
          <w:p w14:paraId="43562E0C"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Al menos una vez durante la vigencia del contrato. (al día hábil siguiente a la conclusión de mes)</w:t>
            </w:r>
            <w:r w:rsidRPr="00FD20E5">
              <w:rPr>
                <w:rFonts w:ascii="Noto Sans" w:hAnsi="Noto Sans" w:cs="Noto Sans"/>
                <w:sz w:val="20"/>
                <w:szCs w:val="20"/>
              </w:rPr>
              <w:t xml:space="preserve">  </w:t>
            </w:r>
          </w:p>
        </w:tc>
      </w:tr>
      <w:tr w:rsidR="003E0C79" w:rsidRPr="00FD20E5" w14:paraId="00662198" w14:textId="77777777" w:rsidTr="00696E62">
        <w:trPr>
          <w:jc w:val="center"/>
        </w:trPr>
        <w:tc>
          <w:tcPr>
            <w:tcW w:w="6503" w:type="dxa"/>
            <w:tcBorders>
              <w:top w:val="single" w:sz="4" w:space="0" w:color="auto"/>
              <w:left w:val="single" w:sz="4" w:space="0" w:color="auto"/>
              <w:bottom w:val="single" w:sz="4" w:space="0" w:color="auto"/>
              <w:right w:val="single" w:sz="4" w:space="0" w:color="auto"/>
            </w:tcBorders>
            <w:hideMark/>
          </w:tcPr>
          <w:p w14:paraId="6BF2EA79" w14:textId="77777777" w:rsidR="003E0C79" w:rsidRPr="00FD20E5" w:rsidRDefault="003E0C79" w:rsidP="003E0C79">
            <w:pPr>
              <w:pStyle w:val="Sinespaciado"/>
              <w:jc w:val="both"/>
              <w:rPr>
                <w:rFonts w:ascii="Noto Sans" w:eastAsia="Times New Roman" w:hAnsi="Noto Sans" w:cs="Noto Sans"/>
                <w:sz w:val="20"/>
                <w:szCs w:val="20"/>
                <w:lang w:val="es-MX"/>
              </w:rPr>
            </w:pPr>
            <w:r w:rsidRPr="00FD20E5">
              <w:rPr>
                <w:rFonts w:ascii="Noto Sans" w:eastAsia="Times New Roman" w:hAnsi="Noto Sans" w:cs="Noto Sans"/>
                <w:sz w:val="20"/>
                <w:szCs w:val="20"/>
              </w:rPr>
              <w:t>Reporte original por un laboratorio acreditado, de las pruebas realizadas para asegurar la calidad del “Agua de Diálisis” de acuerdo con las especificaciones de la NOM-003-SSA3-2010 y las recomendaciones de la AAMI.</w:t>
            </w:r>
          </w:p>
          <w:p w14:paraId="611A1EEA"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La calidad de agua deberá contar con resultado de análisis químico.</w:t>
            </w:r>
          </w:p>
        </w:tc>
        <w:tc>
          <w:tcPr>
            <w:tcW w:w="3474" w:type="dxa"/>
            <w:tcBorders>
              <w:top w:val="single" w:sz="4" w:space="0" w:color="auto"/>
              <w:left w:val="single" w:sz="4" w:space="0" w:color="auto"/>
              <w:bottom w:val="single" w:sz="4" w:space="0" w:color="auto"/>
              <w:right w:val="single" w:sz="4" w:space="0" w:color="auto"/>
            </w:tcBorders>
            <w:vAlign w:val="center"/>
            <w:hideMark/>
          </w:tcPr>
          <w:p w14:paraId="4220D3B2"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Resultados de análisis químicos dentro de los parámetros solicitados por la NOM-003-SSA3-2010</w:t>
            </w:r>
          </w:p>
        </w:tc>
      </w:tr>
      <w:tr w:rsidR="003E0C79" w:rsidRPr="00FD20E5" w14:paraId="2CA62544" w14:textId="77777777" w:rsidTr="00696E62">
        <w:trPr>
          <w:trHeight w:val="1000"/>
          <w:jc w:val="center"/>
        </w:trPr>
        <w:tc>
          <w:tcPr>
            <w:tcW w:w="6503" w:type="dxa"/>
            <w:tcBorders>
              <w:top w:val="single" w:sz="4" w:space="0" w:color="auto"/>
              <w:left w:val="single" w:sz="4" w:space="0" w:color="auto"/>
              <w:bottom w:val="single" w:sz="4" w:space="0" w:color="auto"/>
              <w:right w:val="single" w:sz="4" w:space="0" w:color="auto"/>
            </w:tcBorders>
            <w:hideMark/>
          </w:tcPr>
          <w:p w14:paraId="69237419"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Dotación del mismo número de catéteres temporales o permanentes que fueron colocados a pacientes referidos a subrogación el mes inmediato anterior más 2(dos) catéteres temporales o permanentes como lo solicite el jefe de servicio</w:t>
            </w:r>
          </w:p>
        </w:tc>
        <w:tc>
          <w:tcPr>
            <w:tcW w:w="3474" w:type="dxa"/>
            <w:tcBorders>
              <w:top w:val="single" w:sz="4" w:space="0" w:color="auto"/>
              <w:left w:val="single" w:sz="4" w:space="0" w:color="auto"/>
              <w:bottom w:val="single" w:sz="4" w:space="0" w:color="auto"/>
              <w:right w:val="single" w:sz="4" w:space="0" w:color="auto"/>
            </w:tcBorders>
            <w:vAlign w:val="center"/>
            <w:hideMark/>
          </w:tcPr>
          <w:p w14:paraId="1029BF8C"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Mensualmente. (dentro de los primeros 05 cinco días hábiles de cada mes)</w:t>
            </w:r>
          </w:p>
        </w:tc>
      </w:tr>
      <w:tr w:rsidR="003E0C79" w:rsidRPr="00FD20E5" w14:paraId="3224184B" w14:textId="77777777" w:rsidTr="00696E62">
        <w:trPr>
          <w:trHeight w:val="848"/>
          <w:jc w:val="center"/>
        </w:trPr>
        <w:tc>
          <w:tcPr>
            <w:tcW w:w="6503" w:type="dxa"/>
            <w:tcBorders>
              <w:top w:val="single" w:sz="4" w:space="0" w:color="auto"/>
              <w:left w:val="single" w:sz="4" w:space="0" w:color="auto"/>
              <w:bottom w:val="single" w:sz="4" w:space="0" w:color="auto"/>
              <w:right w:val="single" w:sz="4" w:space="0" w:color="auto"/>
            </w:tcBorders>
            <w:hideMark/>
          </w:tcPr>
          <w:p w14:paraId="7CF07F83"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Canje – Reposición de bienes por vicios ocultos o problemas de calidad.</w:t>
            </w:r>
          </w:p>
        </w:tc>
        <w:tc>
          <w:tcPr>
            <w:tcW w:w="3474" w:type="dxa"/>
            <w:tcBorders>
              <w:top w:val="single" w:sz="4" w:space="0" w:color="auto"/>
              <w:left w:val="single" w:sz="4" w:space="0" w:color="auto"/>
              <w:bottom w:val="single" w:sz="4" w:space="0" w:color="auto"/>
              <w:right w:val="single" w:sz="4" w:space="0" w:color="auto"/>
            </w:tcBorders>
            <w:hideMark/>
          </w:tcPr>
          <w:p w14:paraId="3158AE51"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Cuando excede de 05 (cinco) días naturales, contados a partir de la fecha de notificación de la solicitud de canje-reposición.</w:t>
            </w:r>
          </w:p>
        </w:tc>
      </w:tr>
      <w:tr w:rsidR="003E0C79" w:rsidRPr="00FD20E5" w14:paraId="061031BC" w14:textId="77777777" w:rsidTr="00696E62">
        <w:trPr>
          <w:trHeight w:val="1383"/>
          <w:jc w:val="center"/>
        </w:trPr>
        <w:tc>
          <w:tcPr>
            <w:tcW w:w="6503" w:type="dxa"/>
            <w:tcBorders>
              <w:top w:val="single" w:sz="4" w:space="0" w:color="auto"/>
              <w:left w:val="single" w:sz="4" w:space="0" w:color="auto"/>
              <w:bottom w:val="single" w:sz="4" w:space="0" w:color="auto"/>
              <w:right w:val="single" w:sz="4" w:space="0" w:color="auto"/>
            </w:tcBorders>
            <w:hideMark/>
          </w:tcPr>
          <w:p w14:paraId="2DC4B7EF" w14:textId="77777777" w:rsidR="003E0C79" w:rsidRPr="00FD20E5" w:rsidRDefault="003E0C79" w:rsidP="003E0C79">
            <w:pPr>
              <w:pStyle w:val="Sinespaciado"/>
              <w:jc w:val="both"/>
              <w:rPr>
                <w:rFonts w:ascii="Noto Sans" w:eastAsia="Times New Roman" w:hAnsi="Noto Sans" w:cs="Noto Sans"/>
                <w:sz w:val="20"/>
                <w:szCs w:val="20"/>
                <w:lang w:val="es-MX"/>
              </w:rPr>
            </w:pPr>
            <w:r w:rsidRPr="00FD20E5">
              <w:rPr>
                <w:rFonts w:ascii="Noto Sans" w:hAnsi="Noto Sans" w:cs="Noto Sans"/>
                <w:sz w:val="20"/>
                <w:szCs w:val="20"/>
              </w:rPr>
              <w:t xml:space="preserve">El licitante adjudicado realizará la entrega en las oficinas del Coordinador de CDI y de administrador del contrato con copia a la CPAS conforme al </w:t>
            </w:r>
            <w:r w:rsidRPr="00FD20E5">
              <w:rPr>
                <w:rFonts w:ascii="Noto Sans" w:eastAsia="Times New Roman" w:hAnsi="Noto Sans" w:cs="Noto Sans"/>
                <w:sz w:val="20"/>
                <w:szCs w:val="20"/>
              </w:rPr>
              <w:t>inciso</w:t>
            </w:r>
          </w:p>
          <w:p w14:paraId="6ED118A0" w14:textId="77777777" w:rsidR="003E0C79" w:rsidRPr="00FD20E5" w:rsidRDefault="003E0C79" w:rsidP="003E0C79">
            <w:pPr>
              <w:pStyle w:val="Sinespaciado"/>
              <w:jc w:val="both"/>
              <w:rPr>
                <w:rFonts w:ascii="Noto Sans" w:eastAsiaTheme="minorHAnsi" w:hAnsi="Noto Sans" w:cs="Noto Sans"/>
                <w:sz w:val="20"/>
                <w:szCs w:val="20"/>
              </w:rPr>
            </w:pPr>
            <w:r w:rsidRPr="00FD20E5">
              <w:rPr>
                <w:rFonts w:ascii="Noto Sans" w:eastAsia="Times New Roman" w:hAnsi="Noto Sans" w:cs="Noto Sans"/>
                <w:sz w:val="20"/>
                <w:szCs w:val="20"/>
              </w:rPr>
              <w:t xml:space="preserve"> b) numeral 1 del anexo técnico</w:t>
            </w:r>
            <w:r w:rsidRPr="00FD20E5">
              <w:rPr>
                <w:rFonts w:ascii="Noto Sans" w:hAnsi="Noto Sans" w:cs="Noto Sans"/>
                <w:sz w:val="20"/>
                <w:szCs w:val="20"/>
              </w:rPr>
              <w:t xml:space="preserve"> de los siguientes puntos:</w:t>
            </w:r>
          </w:p>
          <w:p w14:paraId="66AA92EE" w14:textId="77777777" w:rsidR="003E0C79" w:rsidRPr="00FD20E5" w:rsidRDefault="003E0C79" w:rsidP="00DC13A3">
            <w:pPr>
              <w:pStyle w:val="Sinespaciado"/>
              <w:numPr>
                <w:ilvl w:val="0"/>
                <w:numId w:val="82"/>
              </w:numPr>
              <w:suppressAutoHyphens w:val="0"/>
              <w:ind w:left="0" w:firstLine="0"/>
              <w:jc w:val="both"/>
              <w:rPr>
                <w:rFonts w:ascii="Noto Sans" w:eastAsia="Times New Roman" w:hAnsi="Noto Sans" w:cs="Noto Sans"/>
                <w:sz w:val="20"/>
                <w:szCs w:val="20"/>
              </w:rPr>
            </w:pPr>
            <w:r w:rsidRPr="00FD20E5">
              <w:rPr>
                <w:rFonts w:ascii="Noto Sans" w:eastAsia="Times New Roman" w:hAnsi="Noto Sans" w:cs="Noto Sans"/>
                <w:sz w:val="20"/>
                <w:szCs w:val="20"/>
              </w:rPr>
              <w:t>Firma del Acuerdo de Confidencialidad</w:t>
            </w:r>
          </w:p>
          <w:p w14:paraId="38D3A860" w14:textId="77777777" w:rsidR="003E0C79" w:rsidRPr="00FD20E5" w:rsidRDefault="003E0C79" w:rsidP="00DC13A3">
            <w:pPr>
              <w:pStyle w:val="Sinespaciado"/>
              <w:numPr>
                <w:ilvl w:val="0"/>
                <w:numId w:val="82"/>
              </w:numPr>
              <w:suppressAutoHyphens w:val="0"/>
              <w:ind w:left="0" w:firstLine="0"/>
              <w:jc w:val="both"/>
              <w:rPr>
                <w:rFonts w:ascii="Noto Sans" w:eastAsia="Times New Roman" w:hAnsi="Noto Sans" w:cs="Noto Sans"/>
                <w:sz w:val="20"/>
                <w:szCs w:val="20"/>
              </w:rPr>
            </w:pPr>
            <w:r w:rsidRPr="00FD20E5">
              <w:rPr>
                <w:rFonts w:ascii="Noto Sans" w:eastAsia="Times New Roman" w:hAnsi="Noto Sans" w:cs="Noto Sans"/>
                <w:sz w:val="20"/>
                <w:szCs w:val="20"/>
              </w:rPr>
              <w:t>Designación de contacto responsable con sus datos.</w:t>
            </w:r>
          </w:p>
          <w:p w14:paraId="2AEF44A4" w14:textId="77777777" w:rsidR="003E0C79" w:rsidRPr="00FD20E5" w:rsidRDefault="003E0C79" w:rsidP="00DC13A3">
            <w:pPr>
              <w:pStyle w:val="Sinespaciado"/>
              <w:numPr>
                <w:ilvl w:val="0"/>
                <w:numId w:val="82"/>
              </w:numPr>
              <w:suppressAutoHyphens w:val="0"/>
              <w:ind w:left="0" w:firstLine="0"/>
              <w:jc w:val="both"/>
              <w:rPr>
                <w:rFonts w:ascii="Noto Sans" w:eastAsia="Times New Roman" w:hAnsi="Noto Sans" w:cs="Noto Sans"/>
                <w:sz w:val="20"/>
                <w:szCs w:val="20"/>
              </w:rPr>
            </w:pPr>
            <w:r w:rsidRPr="00FD20E5">
              <w:rPr>
                <w:rFonts w:ascii="Noto Sans" w:eastAsia="Times New Roman" w:hAnsi="Noto Sans" w:cs="Noto Sans"/>
                <w:sz w:val="20"/>
                <w:szCs w:val="20"/>
              </w:rPr>
              <w:t>Designación de sistema y empresa soporte</w:t>
            </w:r>
          </w:p>
          <w:p w14:paraId="38291248" w14:textId="77777777" w:rsidR="003E0C79" w:rsidRPr="00FD20E5" w:rsidRDefault="003E0C79" w:rsidP="003E0C79">
            <w:pPr>
              <w:pStyle w:val="Sinespaciado"/>
              <w:jc w:val="both"/>
              <w:rPr>
                <w:rFonts w:ascii="Noto Sans" w:eastAsia="Times New Roman" w:hAnsi="Noto Sans" w:cs="Noto Sans"/>
                <w:sz w:val="20"/>
                <w:szCs w:val="20"/>
              </w:rPr>
            </w:pPr>
            <w:bookmarkStart w:id="98" w:name="_Hlk154501702"/>
            <w:r w:rsidRPr="00FD20E5">
              <w:rPr>
                <w:rFonts w:ascii="Noto Sans" w:eastAsia="Times New Roman" w:hAnsi="Noto Sans" w:cs="Noto Sans"/>
                <w:sz w:val="20"/>
                <w:szCs w:val="20"/>
              </w:rPr>
              <w:t xml:space="preserve">Respecto a la Solicitud de Pruebas de funcionalidad y envío de mensajería HL7, </w:t>
            </w:r>
            <w:r w:rsidRPr="00FD20E5">
              <w:rPr>
                <w:rFonts w:ascii="Noto Sans" w:hAnsi="Noto Sans" w:cs="Noto Sans"/>
                <w:sz w:val="20"/>
                <w:szCs w:val="20"/>
              </w:rPr>
              <w:t>el licitante adjudicado realizar</w:t>
            </w:r>
            <w:bookmarkEnd w:id="98"/>
            <w:r w:rsidRPr="00FD20E5">
              <w:rPr>
                <w:rFonts w:ascii="Noto Sans" w:eastAsia="Times New Roman" w:hAnsi="Noto Sans" w:cs="Noto Sans"/>
                <w:sz w:val="20"/>
                <w:szCs w:val="20"/>
              </w:rPr>
              <w:t xml:space="preserve">á la solicitud por escrito en las oficinas de la Coordinación Delegacional de Informática CDI y Jefatura de Prestaciones médicas del OOAD, para el Titular de la Coordinación de Informática, administrador de contrato y CPAS, por correo electrónico dirigido al Dr. Julio Agustin Bueno Ledesma: </w:t>
            </w:r>
            <w:hyperlink r:id="rId26" w:history="1">
              <w:r w:rsidRPr="00FD20E5">
                <w:rPr>
                  <w:rStyle w:val="Hipervnculo"/>
                  <w:rFonts w:ascii="Noto Sans" w:eastAsia="Times New Roman" w:hAnsi="Noto Sans" w:cs="Noto Sans"/>
                  <w:sz w:val="20"/>
                  <w:szCs w:val="20"/>
                </w:rPr>
                <w:t>julio.buenol@imss.gob.mx</w:t>
              </w:r>
            </w:hyperlink>
            <w:r w:rsidRPr="00FD20E5">
              <w:rPr>
                <w:rFonts w:ascii="Noto Sans" w:eastAsia="Times New Roman" w:hAnsi="Noto Sans" w:cs="Noto Sans"/>
                <w:sz w:val="20"/>
                <w:szCs w:val="20"/>
              </w:rPr>
              <w:t xml:space="preserve">, Dra. Sandra Judith Vazquez Avelar </w:t>
            </w:r>
            <w:hyperlink r:id="rId27" w:history="1">
              <w:r w:rsidRPr="00FD20E5">
                <w:rPr>
                  <w:rStyle w:val="Hipervnculo"/>
                  <w:rFonts w:ascii="Noto Sans" w:eastAsia="Times New Roman" w:hAnsi="Noto Sans" w:cs="Noto Sans"/>
                  <w:sz w:val="20"/>
                  <w:szCs w:val="20"/>
                </w:rPr>
                <w:t>sandra.vazquezav@imss.gob.mx</w:t>
              </w:r>
            </w:hyperlink>
            <w:r w:rsidRPr="00FD20E5">
              <w:rPr>
                <w:rFonts w:ascii="Noto Sans" w:eastAsia="Times New Roman" w:hAnsi="Noto Sans" w:cs="Noto Sans"/>
                <w:sz w:val="20"/>
                <w:szCs w:val="20"/>
              </w:rPr>
              <w:t xml:space="preserve"> y a Ing. Luis De </w:t>
            </w:r>
            <w:r w:rsidRPr="00FD20E5">
              <w:rPr>
                <w:rFonts w:ascii="Noto Sans" w:eastAsia="Times New Roman" w:hAnsi="Noto Sans" w:cs="Noto Sans"/>
                <w:sz w:val="20"/>
                <w:szCs w:val="20"/>
              </w:rPr>
              <w:lastRenderedPageBreak/>
              <w:t xml:space="preserve">Jesus Vargas Jimenez  </w:t>
            </w:r>
            <w:hyperlink r:id="rId28" w:history="1">
              <w:r w:rsidRPr="00FD20E5">
                <w:rPr>
                  <w:rStyle w:val="Hipervnculo"/>
                  <w:rFonts w:ascii="Noto Sans" w:eastAsia="Times New Roman" w:hAnsi="Noto Sans" w:cs="Noto Sans"/>
                  <w:sz w:val="20"/>
                  <w:szCs w:val="20"/>
                </w:rPr>
                <w:t>luis.vargasj@imss.gob.mx</w:t>
              </w:r>
            </w:hyperlink>
            <w:r w:rsidRPr="00FD20E5">
              <w:rPr>
                <w:rFonts w:ascii="Noto Sans" w:eastAsia="Times New Roman" w:hAnsi="Noto Sans" w:cs="Noto Sans"/>
                <w:sz w:val="20"/>
                <w:szCs w:val="20"/>
              </w:rPr>
              <w:t xml:space="preserve"> </w:t>
            </w:r>
          </w:p>
        </w:tc>
        <w:tc>
          <w:tcPr>
            <w:tcW w:w="3474" w:type="dxa"/>
            <w:tcBorders>
              <w:top w:val="single" w:sz="4" w:space="0" w:color="auto"/>
              <w:left w:val="single" w:sz="4" w:space="0" w:color="auto"/>
              <w:bottom w:val="single" w:sz="4" w:space="0" w:color="auto"/>
              <w:right w:val="single" w:sz="4" w:space="0" w:color="auto"/>
            </w:tcBorders>
            <w:vAlign w:val="center"/>
          </w:tcPr>
          <w:p w14:paraId="1AAF31AB" w14:textId="77777777" w:rsidR="003E0C79" w:rsidRPr="00FD20E5" w:rsidRDefault="003E0C79" w:rsidP="003E0C79">
            <w:pPr>
              <w:pStyle w:val="Sinespaciado"/>
              <w:jc w:val="both"/>
              <w:rPr>
                <w:rFonts w:ascii="Noto Sans" w:eastAsiaTheme="minorHAnsi" w:hAnsi="Noto Sans" w:cs="Noto Sans"/>
                <w:sz w:val="20"/>
                <w:szCs w:val="20"/>
                <w:lang w:val="es-MX" w:eastAsia="es-MX"/>
              </w:rPr>
            </w:pPr>
            <w:r w:rsidRPr="00FD20E5">
              <w:rPr>
                <w:rFonts w:ascii="Noto Sans" w:hAnsi="Noto Sans" w:cs="Noto Sans"/>
                <w:sz w:val="20"/>
                <w:szCs w:val="20"/>
              </w:rPr>
              <w:lastRenderedPageBreak/>
              <w:t>Dentro de los 05 (cinco) días hábiles posteriores al 01 de julio 2025 (fecha de inicio del servicio).</w:t>
            </w:r>
          </w:p>
          <w:p w14:paraId="4E113AF9" w14:textId="77777777" w:rsidR="003E0C79" w:rsidRPr="00FD20E5" w:rsidRDefault="003E0C79" w:rsidP="003E0C79">
            <w:pPr>
              <w:pStyle w:val="Sinespaciado"/>
              <w:jc w:val="both"/>
              <w:rPr>
                <w:rFonts w:ascii="Noto Sans" w:eastAsia="Times New Roman" w:hAnsi="Noto Sans" w:cs="Noto Sans"/>
                <w:sz w:val="20"/>
                <w:szCs w:val="20"/>
              </w:rPr>
            </w:pPr>
          </w:p>
        </w:tc>
      </w:tr>
      <w:tr w:rsidR="003E0C79" w:rsidRPr="00FD20E5" w14:paraId="15359C7F" w14:textId="77777777" w:rsidTr="00696E62">
        <w:trPr>
          <w:trHeight w:val="1383"/>
          <w:jc w:val="center"/>
        </w:trPr>
        <w:tc>
          <w:tcPr>
            <w:tcW w:w="6503" w:type="dxa"/>
            <w:tcBorders>
              <w:top w:val="single" w:sz="4" w:space="0" w:color="auto"/>
              <w:left w:val="single" w:sz="4" w:space="0" w:color="auto"/>
              <w:bottom w:val="single" w:sz="4" w:space="0" w:color="auto"/>
              <w:right w:val="single" w:sz="4" w:space="0" w:color="auto"/>
            </w:tcBorders>
            <w:hideMark/>
          </w:tcPr>
          <w:p w14:paraId="3650B384" w14:textId="77777777"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bCs/>
                <w:sz w:val="20"/>
                <w:szCs w:val="20"/>
              </w:rPr>
              <w:lastRenderedPageBreak/>
              <w:t>CAPACITACIÓN PREVIA DEL SISTEMA DE INFORMACIÓN.</w:t>
            </w:r>
            <w:r w:rsidRPr="00FD20E5">
              <w:rPr>
                <w:rFonts w:ascii="Noto Sans" w:hAnsi="Noto Sans" w:cs="Noto Sans"/>
                <w:sz w:val="20"/>
                <w:szCs w:val="20"/>
              </w:rPr>
              <w:br/>
            </w:r>
            <w:r w:rsidRPr="00FD20E5">
              <w:rPr>
                <w:rFonts w:ascii="Noto Sans" w:hAnsi="Noto Sans" w:cs="Noto Sans"/>
                <w:sz w:val="20"/>
                <w:szCs w:val="20"/>
              </w:rPr>
              <w:br/>
              <w:t>El(los) licitante(s) adjudicado(s) deberá(n) realizar la capacitación del sistema de información para el personal que el Instituto designe,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3474" w:type="dxa"/>
            <w:tcBorders>
              <w:top w:val="single" w:sz="4" w:space="0" w:color="auto"/>
              <w:left w:val="single" w:sz="4" w:space="0" w:color="auto"/>
              <w:bottom w:val="single" w:sz="4" w:space="0" w:color="auto"/>
              <w:right w:val="single" w:sz="4" w:space="0" w:color="auto"/>
            </w:tcBorders>
            <w:vAlign w:val="center"/>
            <w:hideMark/>
          </w:tcPr>
          <w:p w14:paraId="5103ADF6" w14:textId="56461E2C" w:rsidR="003E0C79" w:rsidRPr="00FD20E5" w:rsidRDefault="003E0C79" w:rsidP="003E0C79">
            <w:pPr>
              <w:pStyle w:val="Sinespaciado"/>
              <w:jc w:val="both"/>
              <w:rPr>
                <w:rFonts w:ascii="Noto Sans" w:hAnsi="Noto Sans" w:cs="Noto Sans"/>
                <w:sz w:val="20"/>
                <w:szCs w:val="20"/>
              </w:rPr>
            </w:pPr>
            <w:r w:rsidRPr="00FD20E5">
              <w:rPr>
                <w:rFonts w:ascii="Noto Sans" w:hAnsi="Noto Sans" w:cs="Noto Sans"/>
                <w:sz w:val="20"/>
                <w:szCs w:val="20"/>
              </w:rPr>
              <w:t>A más tardar el </w:t>
            </w:r>
            <w:r w:rsidRPr="00FD20E5">
              <w:rPr>
                <w:rFonts w:ascii="Noto Sans" w:hAnsi="Noto Sans" w:cs="Noto Sans"/>
                <w:bCs/>
                <w:sz w:val="20"/>
                <w:szCs w:val="20"/>
              </w:rPr>
              <w:t>día 05 (cinco) natural</w:t>
            </w:r>
            <w:r w:rsidRPr="00FD20E5">
              <w:rPr>
                <w:rFonts w:ascii="Noto Sans" w:hAnsi="Noto Sans" w:cs="Noto Sans"/>
                <w:sz w:val="20"/>
                <w:szCs w:val="20"/>
              </w:rPr>
              <w:t> contado a partir de la fecha de inicio</w:t>
            </w:r>
            <w:r w:rsidR="00177E50">
              <w:rPr>
                <w:rFonts w:ascii="Noto Sans" w:hAnsi="Noto Sans" w:cs="Noto Sans"/>
                <w:sz w:val="20"/>
                <w:szCs w:val="20"/>
              </w:rPr>
              <w:t xml:space="preserve"> de la prestación del servicio el</w:t>
            </w:r>
            <w:r w:rsidRPr="00FD20E5">
              <w:rPr>
                <w:rFonts w:ascii="Noto Sans" w:hAnsi="Noto Sans" w:cs="Noto Sans"/>
                <w:sz w:val="20"/>
                <w:szCs w:val="20"/>
              </w:rPr>
              <w:t xml:space="preserve"> 01 de Julio 2025 </w:t>
            </w:r>
            <w:r w:rsidRPr="00FD20E5">
              <w:rPr>
                <w:rFonts w:ascii="Noto Sans" w:eastAsia="Times New Roman" w:hAnsi="Noto Sans" w:cs="Noto Sans"/>
                <w:sz w:val="20"/>
                <w:szCs w:val="20"/>
              </w:rPr>
              <w:t>(de acuerdo con el inciso b) numeral 5 del Anexo técnico).</w:t>
            </w:r>
          </w:p>
        </w:tc>
      </w:tr>
      <w:tr w:rsidR="003E0C79" w:rsidRPr="00FD20E5" w14:paraId="0D74D5E4" w14:textId="77777777" w:rsidTr="00696E62">
        <w:trPr>
          <w:trHeight w:val="1383"/>
          <w:jc w:val="center"/>
        </w:trPr>
        <w:tc>
          <w:tcPr>
            <w:tcW w:w="6503" w:type="dxa"/>
            <w:tcBorders>
              <w:top w:val="single" w:sz="4" w:space="0" w:color="auto"/>
              <w:left w:val="single" w:sz="4" w:space="0" w:color="auto"/>
              <w:bottom w:val="single" w:sz="4" w:space="0" w:color="auto"/>
              <w:right w:val="single" w:sz="4" w:space="0" w:color="auto"/>
            </w:tcBorders>
            <w:hideMark/>
          </w:tcPr>
          <w:p w14:paraId="44C17DB7"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bCs/>
                <w:sz w:val="20"/>
                <w:szCs w:val="20"/>
              </w:rPr>
              <w:t>CAPACITACIÓN CONTINUA DEL SISTEMA DE INFORMACIÓN.</w:t>
            </w:r>
            <w:r w:rsidRPr="00FD20E5">
              <w:rPr>
                <w:rFonts w:ascii="Noto Sans" w:eastAsia="Times New Roman" w:hAnsi="Noto Sans" w:cs="Noto Sans"/>
                <w:sz w:val="20"/>
                <w:szCs w:val="20"/>
              </w:rPr>
              <w:br/>
            </w:r>
            <w:r w:rsidRPr="00FD20E5">
              <w:rPr>
                <w:rFonts w:ascii="Noto Sans" w:eastAsia="Times New Roman" w:hAnsi="Noto Sans" w:cs="Noto Sans"/>
                <w:sz w:val="20"/>
                <w:szCs w:val="20"/>
              </w:rPr>
              <w:br/>
              <w:t>El(los) licitante(s) adjudicado(s) a las Partidas deberá realizar la capacitación del sistema de información para el personal designado por el Instituto, cuando exista rotación de personal, llegada de nuevo personal a los servicios, o cuando el Instituto considere necesaria una recapacitación.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3474" w:type="dxa"/>
            <w:tcBorders>
              <w:top w:val="single" w:sz="4" w:space="0" w:color="auto"/>
              <w:left w:val="single" w:sz="4" w:space="0" w:color="auto"/>
              <w:bottom w:val="single" w:sz="4" w:space="0" w:color="auto"/>
              <w:right w:val="single" w:sz="4" w:space="0" w:color="auto"/>
            </w:tcBorders>
            <w:vAlign w:val="center"/>
            <w:hideMark/>
          </w:tcPr>
          <w:p w14:paraId="4E00BD8E"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En un plazo máximo de 05</w:t>
            </w:r>
            <w:r w:rsidRPr="00FD20E5">
              <w:rPr>
                <w:rFonts w:ascii="Noto Sans" w:eastAsia="Times New Roman" w:hAnsi="Noto Sans" w:cs="Noto Sans"/>
                <w:bCs/>
                <w:sz w:val="20"/>
                <w:szCs w:val="20"/>
              </w:rPr>
              <w:t xml:space="preserve"> (cinco) días hábiles</w:t>
            </w:r>
            <w:r w:rsidRPr="00FD20E5">
              <w:rPr>
                <w:rFonts w:ascii="Noto Sans" w:eastAsia="Times New Roman" w:hAnsi="Noto Sans" w:cs="Noto Sans"/>
                <w:sz w:val="20"/>
                <w:szCs w:val="20"/>
              </w:rPr>
              <w:t> después de haberse solicitado al Licitante Adjudicado (de acuerdo con el inciso b) numeral 5 del Anexo técnico).</w:t>
            </w:r>
          </w:p>
        </w:tc>
      </w:tr>
      <w:tr w:rsidR="003E0C79" w:rsidRPr="00FD20E5" w14:paraId="440D46C1" w14:textId="77777777" w:rsidTr="00696E62">
        <w:trPr>
          <w:trHeight w:val="809"/>
          <w:jc w:val="center"/>
        </w:trPr>
        <w:tc>
          <w:tcPr>
            <w:tcW w:w="6503" w:type="dxa"/>
            <w:tcBorders>
              <w:top w:val="single" w:sz="4" w:space="0" w:color="auto"/>
              <w:left w:val="single" w:sz="4" w:space="0" w:color="auto"/>
              <w:bottom w:val="single" w:sz="4" w:space="0" w:color="auto"/>
              <w:right w:val="single" w:sz="4" w:space="0" w:color="auto"/>
            </w:tcBorders>
            <w:hideMark/>
          </w:tcPr>
          <w:p w14:paraId="563E557B"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 xml:space="preserve">Instalación y puesta en operación, del Sistema de Información Conforme al Anexo Técnico y la ETIMSS </w:t>
            </w:r>
            <w:r w:rsidRPr="00FD20E5">
              <w:rPr>
                <w:rFonts w:ascii="Noto Sans" w:hAnsi="Noto Sans" w:cs="Noto Sans"/>
                <w:sz w:val="20"/>
                <w:szCs w:val="20"/>
              </w:rPr>
              <w:t xml:space="preserve">5640-023-004 </w:t>
            </w:r>
            <w:r w:rsidRPr="00FD20E5">
              <w:rPr>
                <w:rFonts w:ascii="Noto Sans" w:eastAsia="Times New Roman" w:hAnsi="Noto Sans" w:cs="Noto Sans"/>
                <w:sz w:val="20"/>
                <w:szCs w:val="20"/>
              </w:rPr>
              <w:t>- vigente</w:t>
            </w:r>
          </w:p>
        </w:tc>
        <w:tc>
          <w:tcPr>
            <w:tcW w:w="3474" w:type="dxa"/>
            <w:tcBorders>
              <w:top w:val="single" w:sz="4" w:space="0" w:color="auto"/>
              <w:left w:val="single" w:sz="4" w:space="0" w:color="auto"/>
              <w:bottom w:val="single" w:sz="4" w:space="0" w:color="auto"/>
              <w:right w:val="single" w:sz="4" w:space="0" w:color="auto"/>
            </w:tcBorders>
            <w:vAlign w:val="center"/>
            <w:hideMark/>
          </w:tcPr>
          <w:p w14:paraId="30623EBB" w14:textId="788B4F45" w:rsidR="003E0C79" w:rsidRPr="00FD20E5" w:rsidRDefault="0035480B" w:rsidP="00EA59AB">
            <w:pPr>
              <w:pStyle w:val="Sinespaciado"/>
              <w:jc w:val="both"/>
              <w:rPr>
                <w:rFonts w:ascii="Noto Sans" w:hAnsi="Noto Sans" w:cs="Noto Sans"/>
                <w:sz w:val="20"/>
                <w:szCs w:val="20"/>
              </w:rPr>
            </w:pPr>
            <w:r w:rsidRPr="0035480B">
              <w:rPr>
                <w:rFonts w:ascii="Noto Sans" w:eastAsia="Times New Roman" w:hAnsi="Noto Sans" w:cs="Noto Sans"/>
                <w:sz w:val="20"/>
                <w:szCs w:val="20"/>
              </w:rPr>
              <w:t>Dentro de los 15 (quince) días hábiles a partir del 01 de julio 2025 (fecha de inicio del servicio</w:t>
            </w:r>
            <w:r>
              <w:rPr>
                <w:rFonts w:ascii="Noto Sans" w:eastAsia="Times New Roman" w:hAnsi="Noto Sans" w:cs="Noto Sans"/>
                <w:sz w:val="20"/>
                <w:szCs w:val="20"/>
              </w:rPr>
              <w:t>)</w:t>
            </w:r>
          </w:p>
        </w:tc>
      </w:tr>
      <w:tr w:rsidR="003E0C79" w:rsidRPr="00FD20E5" w14:paraId="76BB3485" w14:textId="77777777" w:rsidTr="00696E62">
        <w:trPr>
          <w:trHeight w:val="1132"/>
          <w:jc w:val="center"/>
        </w:trPr>
        <w:tc>
          <w:tcPr>
            <w:tcW w:w="6503" w:type="dxa"/>
            <w:tcBorders>
              <w:top w:val="single" w:sz="4" w:space="0" w:color="auto"/>
              <w:left w:val="single" w:sz="4" w:space="0" w:color="auto"/>
              <w:bottom w:val="single" w:sz="4" w:space="0" w:color="auto"/>
              <w:right w:val="single" w:sz="4" w:space="0" w:color="auto"/>
            </w:tcBorders>
            <w:hideMark/>
          </w:tcPr>
          <w:p w14:paraId="4C602424"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hAnsi="Noto Sans" w:cs="Noto Sans"/>
                <w:sz w:val="20"/>
                <w:szCs w:val="20"/>
              </w:rPr>
              <w:t>El licitante adjudicado proporcionará al Coordinador de CDI con copia al Administrador de Contrato y copia a CPAS conforme al anexo técnico un Calendario de Despliegue del Sistema Evaluado considerando todas las Unidades de Hemodiálisis incluidas en el contrato.</w:t>
            </w:r>
            <w:r w:rsidRPr="00FD20E5">
              <w:rPr>
                <w:rFonts w:ascii="Noto Sans" w:hAnsi="Noto Sans" w:cs="Noto Sans"/>
                <w:sz w:val="20"/>
                <w:szCs w:val="20"/>
              </w:rPr>
              <w:tab/>
            </w:r>
          </w:p>
        </w:tc>
        <w:tc>
          <w:tcPr>
            <w:tcW w:w="3474" w:type="dxa"/>
            <w:tcBorders>
              <w:top w:val="single" w:sz="4" w:space="0" w:color="auto"/>
              <w:left w:val="single" w:sz="4" w:space="0" w:color="auto"/>
              <w:bottom w:val="single" w:sz="4" w:space="0" w:color="auto"/>
              <w:right w:val="single" w:sz="4" w:space="0" w:color="auto"/>
            </w:tcBorders>
            <w:vAlign w:val="center"/>
            <w:hideMark/>
          </w:tcPr>
          <w:p w14:paraId="1F57649A"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hAnsi="Noto Sans" w:cs="Noto Sans"/>
                <w:sz w:val="20"/>
                <w:szCs w:val="20"/>
              </w:rPr>
              <w:t>Dentro de los 02 (dos) días hábiles posteriores a la fecha de aprobación exitosa en sitio del sistema de información evaluado.</w:t>
            </w:r>
          </w:p>
        </w:tc>
      </w:tr>
      <w:tr w:rsidR="003E0C79" w:rsidRPr="00FD20E5" w14:paraId="5024F882" w14:textId="77777777" w:rsidTr="00696E62">
        <w:trPr>
          <w:trHeight w:val="1383"/>
          <w:jc w:val="center"/>
        </w:trPr>
        <w:tc>
          <w:tcPr>
            <w:tcW w:w="6503" w:type="dxa"/>
            <w:tcBorders>
              <w:top w:val="single" w:sz="4" w:space="0" w:color="auto"/>
              <w:left w:val="single" w:sz="4" w:space="0" w:color="auto"/>
              <w:bottom w:val="single" w:sz="4" w:space="0" w:color="auto"/>
              <w:right w:val="single" w:sz="4" w:space="0" w:color="auto"/>
            </w:tcBorders>
            <w:hideMark/>
          </w:tcPr>
          <w:p w14:paraId="06DAC496"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hAnsi="Noto Sans" w:cs="Noto Sans"/>
                <w:sz w:val="20"/>
                <w:szCs w:val="20"/>
              </w:rPr>
              <w:t>Envío de mensajería HL7 a la base de datos central del Instituto, conforme a la ETIMSS 5640-023-004 vigente necesario para la transmisión de datos a la base de datos central del Instituto.</w:t>
            </w:r>
          </w:p>
        </w:tc>
        <w:tc>
          <w:tcPr>
            <w:tcW w:w="3474" w:type="dxa"/>
            <w:tcBorders>
              <w:top w:val="single" w:sz="4" w:space="0" w:color="auto"/>
              <w:left w:val="single" w:sz="4" w:space="0" w:color="auto"/>
              <w:bottom w:val="single" w:sz="4" w:space="0" w:color="auto"/>
              <w:right w:val="single" w:sz="4" w:space="0" w:color="auto"/>
            </w:tcBorders>
            <w:vAlign w:val="center"/>
            <w:hideMark/>
          </w:tcPr>
          <w:p w14:paraId="11B4621F" w14:textId="07F39D90" w:rsidR="003E0C79" w:rsidRPr="00FD20E5" w:rsidRDefault="0035480B" w:rsidP="003E0C79">
            <w:pPr>
              <w:pStyle w:val="Sinespaciado"/>
              <w:jc w:val="both"/>
              <w:rPr>
                <w:rFonts w:ascii="Noto Sans" w:eastAsia="Times New Roman" w:hAnsi="Noto Sans" w:cs="Noto Sans"/>
                <w:sz w:val="20"/>
                <w:szCs w:val="20"/>
              </w:rPr>
            </w:pPr>
            <w:r w:rsidRPr="0035480B">
              <w:rPr>
                <w:rFonts w:ascii="Noto Sans" w:eastAsia="Times New Roman" w:hAnsi="Noto Sans" w:cs="Noto Sans"/>
                <w:sz w:val="20"/>
                <w:szCs w:val="20"/>
                <w:lang w:eastAsia="es-ES"/>
              </w:rPr>
              <w:t>El(los) Licitante(s) Adjudicado(s) deberán enviar y recibir la totalidad (Respuesta exitosa por parte de los servicios web del Instituto) de la mensajería HL7 a la base de datos central del Instituto conforme a la ETIMSS vigente.</w:t>
            </w:r>
          </w:p>
        </w:tc>
      </w:tr>
    </w:tbl>
    <w:p w14:paraId="355E6460" w14:textId="77777777" w:rsidR="003E0C79" w:rsidRPr="00FD20E5" w:rsidRDefault="003E0C79" w:rsidP="003E0C79">
      <w:pPr>
        <w:pStyle w:val="Sinespaciado"/>
        <w:jc w:val="both"/>
        <w:rPr>
          <w:rFonts w:ascii="Noto Sans" w:eastAsia="Times New Roman" w:hAnsi="Noto Sans" w:cs="Noto Sans"/>
          <w:sz w:val="20"/>
          <w:szCs w:val="20"/>
          <w:lang w:val="es-MX"/>
        </w:rPr>
      </w:pPr>
    </w:p>
    <w:p w14:paraId="013D85DB" w14:textId="77777777" w:rsidR="003E0C79" w:rsidRPr="0035480B" w:rsidRDefault="003E0C79" w:rsidP="00DC13A3">
      <w:pPr>
        <w:pStyle w:val="Ttulo2"/>
        <w:keepLines/>
        <w:numPr>
          <w:ilvl w:val="1"/>
          <w:numId w:val="101"/>
        </w:numPr>
        <w:tabs>
          <w:tab w:val="clear" w:pos="0"/>
        </w:tabs>
        <w:suppressAutoHyphens w:val="0"/>
        <w:spacing w:before="0" w:after="0"/>
        <w:ind w:left="0" w:firstLine="0"/>
        <w:rPr>
          <w:rFonts w:ascii="Noto Sans" w:eastAsiaTheme="majorEastAsia" w:hAnsi="Noto Sans" w:cs="Noto Sans"/>
          <w:sz w:val="20"/>
          <w:lang w:eastAsia="en-US"/>
        </w:rPr>
      </w:pPr>
      <w:r w:rsidRPr="0035480B">
        <w:rPr>
          <w:rFonts w:ascii="Noto Sans" w:hAnsi="Noto Sans" w:cs="Noto Sans"/>
          <w:sz w:val="20"/>
        </w:rPr>
        <w:t xml:space="preserve">Penas convencionales por atraso en la prestación de los servicios. </w:t>
      </w:r>
    </w:p>
    <w:p w14:paraId="5FBBFF83" w14:textId="15859799"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 xml:space="preserve">La pena convencional de conformidad con el artículo 75 de la LAASSP publicada en el DOF en 16 de abril del 2025, se calculará por cada día de atraso en el cumplimiento de las fechas pactadas, de acuerdo con el porcentaje de penalización establecido en el en esta Convocatoria contenidos en </w:t>
      </w:r>
      <w:r w:rsidR="004213CB">
        <w:rPr>
          <w:rFonts w:ascii="Noto Sans" w:eastAsia="Times New Roman" w:hAnsi="Noto Sans" w:cs="Noto Sans"/>
          <w:bCs/>
          <w:sz w:val="20"/>
          <w:szCs w:val="20"/>
          <w:lang w:val="es-MX"/>
        </w:rPr>
        <w:t>la tabla correspondiente a este numeral</w:t>
      </w:r>
      <w:r w:rsidRPr="0035480B">
        <w:rPr>
          <w:rFonts w:ascii="Noto Sans" w:eastAsia="Times New Roman" w:hAnsi="Noto Sans" w:cs="Noto Sans"/>
          <w:bCs/>
          <w:sz w:val="20"/>
          <w:szCs w:val="20"/>
          <w:lang w:val="es-MX"/>
        </w:rPr>
        <w:t xml:space="preserve">, aplicado al valor de la sesión programada con atraso y/o por las sesiones no transmitidas, y de manera proporcional al importe de la garantía de cumplimiento que corresponda. La suma de las penas convencionales no deberá exceder el importe de dicha garantía. </w:t>
      </w:r>
    </w:p>
    <w:p w14:paraId="4A4626BF"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El pago de los servicios quedará condicionado, proporcionalmente al pago que el licitante adjudicado deba efectuar por concepto de penas convencionales.</w:t>
      </w:r>
    </w:p>
    <w:p w14:paraId="00494548"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lastRenderedPageBreak/>
        <w:t>Conforme a lo previsto en el último párrafo del artículo 96, del Reglamento la Ley de Adquisiciones, Arrendamientos y Servicios del Sector Público, no se aceptará la estipulación de penas convencionales, ni intereses moratorios a cargo del Instituto.</w:t>
      </w:r>
    </w:p>
    <w:p w14:paraId="15F3911C"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 xml:space="preserve">El Administrador del Contrato será el responsable de calcular, aplicar y dar seguimiento a las penas convencionales, previstas, así como de notificarlas al licitante adjudicado para que éste realice el pago correspondiente. </w:t>
      </w:r>
    </w:p>
    <w:p w14:paraId="3C128A42"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 xml:space="preserve">La pena convencional se calculará de acuerdo con los siguientes términos y condiciones expresados en la fórmula que se detalla a continuación: </w:t>
      </w:r>
    </w:p>
    <w:p w14:paraId="2E4ED8D4"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 xml:space="preserve">Pca = (%d) (npa) </w:t>
      </w:r>
      <w:proofErr w:type="gramStart"/>
      <w:r w:rsidRPr="0035480B">
        <w:rPr>
          <w:rFonts w:ascii="Noto Sans" w:eastAsia="Times New Roman" w:hAnsi="Noto Sans" w:cs="Noto Sans"/>
          <w:bCs/>
          <w:sz w:val="20"/>
          <w:szCs w:val="20"/>
          <w:lang w:val="es-MX"/>
        </w:rPr>
        <w:t>( vbspa</w:t>
      </w:r>
      <w:proofErr w:type="gramEnd"/>
      <w:r w:rsidRPr="0035480B">
        <w:rPr>
          <w:rFonts w:ascii="Noto Sans" w:eastAsia="Times New Roman" w:hAnsi="Noto Sans" w:cs="Noto Sans"/>
          <w:bCs/>
          <w:sz w:val="20"/>
          <w:szCs w:val="20"/>
          <w:lang w:val="es-MX"/>
        </w:rPr>
        <w:t xml:space="preserve">) </w:t>
      </w:r>
    </w:p>
    <w:p w14:paraId="21E11AAE"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 xml:space="preserve">Dónde: </w:t>
      </w:r>
    </w:p>
    <w:p w14:paraId="53C93AA2"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69DB463F"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Pca = pena convencional aplicable.</w:t>
      </w:r>
    </w:p>
    <w:p w14:paraId="1C22C039"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npa = número de periodo de tiempo de atraso contabilizado según corresponda</w:t>
      </w:r>
    </w:p>
    <w:p w14:paraId="7C34FC4E" w14:textId="77777777" w:rsidR="0035480B" w:rsidRPr="0035480B"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vbspa = valor de los bienes o servicios prestados con atraso, sin IVA.</w:t>
      </w:r>
    </w:p>
    <w:p w14:paraId="17C045FB" w14:textId="77777777" w:rsidR="0035480B" w:rsidRPr="0035480B" w:rsidRDefault="0035480B" w:rsidP="0035480B">
      <w:pPr>
        <w:pStyle w:val="Sinespaciado"/>
        <w:jc w:val="both"/>
        <w:rPr>
          <w:rFonts w:ascii="Noto Sans" w:eastAsia="Times New Roman" w:hAnsi="Noto Sans" w:cs="Noto Sans"/>
          <w:bCs/>
          <w:sz w:val="20"/>
          <w:szCs w:val="20"/>
          <w:lang w:val="es-MX"/>
        </w:rPr>
      </w:pPr>
    </w:p>
    <w:p w14:paraId="46B8B1E7" w14:textId="65495B67" w:rsidR="003E0C79" w:rsidRDefault="0035480B" w:rsidP="0035480B">
      <w:pPr>
        <w:pStyle w:val="Sinespaciado"/>
        <w:jc w:val="both"/>
        <w:rPr>
          <w:rFonts w:ascii="Noto Sans" w:eastAsia="Times New Roman" w:hAnsi="Noto Sans" w:cs="Noto Sans"/>
          <w:bCs/>
          <w:sz w:val="20"/>
          <w:szCs w:val="20"/>
          <w:lang w:val="es-MX"/>
        </w:rPr>
      </w:pPr>
      <w:r w:rsidRPr="0035480B">
        <w:rPr>
          <w:rFonts w:ascii="Noto Sans" w:eastAsia="Times New Roman" w:hAnsi="Noto Sans" w:cs="Noto Sans"/>
          <w:bCs/>
          <w:sz w:val="20"/>
          <w:szCs w:val="20"/>
          <w:lang w:val="es-MX"/>
        </w:rPr>
        <w:t xml:space="preserve">De acuerdo a los estipulados en esta Convocatoria contenidos en el Anexo número 2 (DOS) Términos y </w:t>
      </w:r>
      <w:r w:rsidR="004213CB">
        <w:rPr>
          <w:rFonts w:ascii="Noto Sans" w:eastAsia="Times New Roman" w:hAnsi="Noto Sans" w:cs="Noto Sans"/>
          <w:bCs/>
          <w:sz w:val="20"/>
          <w:szCs w:val="20"/>
          <w:lang w:val="es-MX"/>
        </w:rPr>
        <w:t>Condiciones, numeral 6</w:t>
      </w:r>
      <w:r w:rsidRPr="0035480B">
        <w:rPr>
          <w:rFonts w:ascii="Noto Sans" w:eastAsia="Times New Roman" w:hAnsi="Noto Sans" w:cs="Noto Sans"/>
          <w:bCs/>
          <w:sz w:val="20"/>
          <w:szCs w:val="20"/>
          <w:lang w:val="es-MX"/>
        </w:rPr>
        <w:t>.2, Penas convencionales por atraso en la prestación de los servicios.</w:t>
      </w:r>
    </w:p>
    <w:p w14:paraId="0C16F553" w14:textId="77777777" w:rsidR="0035480B" w:rsidRPr="00FD20E5" w:rsidRDefault="0035480B" w:rsidP="0035480B">
      <w:pPr>
        <w:pStyle w:val="Sinespaciado"/>
        <w:jc w:val="both"/>
        <w:rPr>
          <w:rFonts w:ascii="Noto Sans" w:hAnsi="Noto Sans" w:cs="Noto Sans"/>
          <w:sz w:val="20"/>
          <w:szCs w:val="20"/>
        </w:rPr>
      </w:pPr>
    </w:p>
    <w:p w14:paraId="368DC55B" w14:textId="77777777" w:rsidR="003E0C79" w:rsidRPr="00FD20E5" w:rsidRDefault="003E0C79" w:rsidP="003E0C79">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El Instituto, aplicará una pena convencional por cada día natural de atraso en el inicio de la prestación de los servicios, en cada uno de los supuestos incluidos en la siguiente tabla:</w:t>
      </w:r>
    </w:p>
    <w:p w14:paraId="77D9171C" w14:textId="77777777" w:rsidR="003E0C79" w:rsidRPr="00FD20E5" w:rsidRDefault="003E0C79" w:rsidP="003E0C79">
      <w:pPr>
        <w:pStyle w:val="Sinespaciado"/>
        <w:jc w:val="both"/>
        <w:rPr>
          <w:rFonts w:ascii="Noto Sans" w:eastAsia="Times New Roman" w:hAnsi="Noto Sans" w:cs="Noto San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1"/>
        <w:gridCol w:w="2409"/>
        <w:gridCol w:w="1598"/>
        <w:gridCol w:w="1536"/>
        <w:gridCol w:w="2092"/>
      </w:tblGrid>
      <w:tr w:rsidR="003E0C79" w:rsidRPr="00FD20E5" w14:paraId="65676E12" w14:textId="77777777" w:rsidTr="00E66576">
        <w:trPr>
          <w:trHeight w:val="436"/>
          <w:tblHeader/>
          <w:jc w:val="center"/>
        </w:trPr>
        <w:tc>
          <w:tcPr>
            <w:tcW w:w="1292"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5E589251" w14:textId="77777777" w:rsidR="003E0C79" w:rsidRPr="00FD20E5" w:rsidRDefault="003E0C79" w:rsidP="00E66576">
            <w:pPr>
              <w:pStyle w:val="Sinespaciado"/>
              <w:ind w:left="142"/>
              <w:rPr>
                <w:rFonts w:ascii="Noto Sans" w:eastAsia="Times New Roman" w:hAnsi="Noto Sans" w:cs="Noto Sans"/>
                <w:sz w:val="20"/>
                <w:szCs w:val="20"/>
              </w:rPr>
            </w:pPr>
            <w:bookmarkStart w:id="99" w:name="_Toc367205784"/>
            <w:bookmarkStart w:id="100" w:name="_Toc358635146"/>
            <w:r w:rsidRPr="00FD20E5">
              <w:rPr>
                <w:rFonts w:ascii="Noto Sans" w:eastAsia="Times New Roman" w:hAnsi="Noto Sans" w:cs="Noto Sans"/>
                <w:sz w:val="20"/>
                <w:szCs w:val="20"/>
              </w:rPr>
              <w:t>Concepto</w:t>
            </w:r>
          </w:p>
        </w:tc>
        <w:tc>
          <w:tcPr>
            <w:tcW w:w="1170"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06F22517" w14:textId="77777777" w:rsidR="003E0C79" w:rsidRPr="00FD20E5" w:rsidRDefault="003E0C79" w:rsidP="00E66576">
            <w:pPr>
              <w:pStyle w:val="Sinespaciado"/>
              <w:ind w:left="95"/>
              <w:rPr>
                <w:rFonts w:ascii="Noto Sans" w:eastAsia="Times New Roman" w:hAnsi="Noto Sans" w:cs="Noto Sans"/>
                <w:sz w:val="20"/>
                <w:szCs w:val="20"/>
              </w:rPr>
            </w:pPr>
            <w:r w:rsidRPr="00FD20E5">
              <w:rPr>
                <w:rFonts w:ascii="Noto Sans" w:eastAsia="Times New Roman" w:hAnsi="Noto Sans" w:cs="Noto Sans"/>
                <w:sz w:val="20"/>
                <w:szCs w:val="20"/>
              </w:rPr>
              <w:t>Unidad de medida</w:t>
            </w:r>
          </w:p>
        </w:tc>
        <w:tc>
          <w:tcPr>
            <w:tcW w:w="776"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128599E8" w14:textId="77777777" w:rsidR="003E0C79" w:rsidRPr="00FD20E5" w:rsidRDefault="003E0C79" w:rsidP="00E66576">
            <w:pPr>
              <w:pStyle w:val="Sinespaciado"/>
              <w:ind w:left="27"/>
              <w:rPr>
                <w:rFonts w:ascii="Noto Sans" w:eastAsia="Times New Roman" w:hAnsi="Noto Sans" w:cs="Noto Sans"/>
                <w:sz w:val="20"/>
                <w:szCs w:val="20"/>
              </w:rPr>
            </w:pPr>
            <w:r w:rsidRPr="00FD20E5">
              <w:rPr>
                <w:rFonts w:ascii="Noto Sans" w:eastAsia="Times New Roman" w:hAnsi="Noto Sans" w:cs="Noto Sans"/>
                <w:sz w:val="20"/>
                <w:szCs w:val="20"/>
              </w:rPr>
              <w:t>Penalización</w:t>
            </w:r>
          </w:p>
        </w:tc>
        <w:tc>
          <w:tcPr>
            <w:tcW w:w="746"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2A6E15C0" w14:textId="77777777"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Responsable de reportar y calcular el incumplimiento</w:t>
            </w:r>
          </w:p>
        </w:tc>
        <w:tc>
          <w:tcPr>
            <w:tcW w:w="1016" w:type="pct"/>
            <w:tcBorders>
              <w:top w:val="single" w:sz="4" w:space="0" w:color="auto"/>
              <w:left w:val="single" w:sz="4" w:space="0" w:color="auto"/>
              <w:bottom w:val="single" w:sz="4" w:space="0" w:color="auto"/>
              <w:right w:val="single" w:sz="4" w:space="0" w:color="auto"/>
            </w:tcBorders>
            <w:shd w:val="clear" w:color="auto" w:fill="95B3D7"/>
            <w:vAlign w:val="center"/>
            <w:hideMark/>
          </w:tcPr>
          <w:p w14:paraId="5C4530A1"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t>Administrador del contrato será el Responsable, de validar y notificar de la pena o deductiva</w:t>
            </w:r>
          </w:p>
        </w:tc>
      </w:tr>
      <w:tr w:rsidR="003E0C79" w:rsidRPr="00FD20E5" w14:paraId="5102322C" w14:textId="77777777" w:rsidTr="00E66576">
        <w:trPr>
          <w:trHeight w:val="2245"/>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4BF6A3B9"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bCs/>
                <w:color w:val="000000" w:themeColor="text1"/>
                <w:sz w:val="20"/>
                <w:szCs w:val="20"/>
              </w:rPr>
              <w:t xml:space="preserve">El plazo para la prestación del Servicio </w:t>
            </w:r>
            <w:r w:rsidRPr="00FD20E5">
              <w:rPr>
                <w:rFonts w:ascii="Noto Sans" w:hAnsi="Noto Sans" w:cs="Noto Sans"/>
                <w:bCs/>
                <w:color w:val="000000" w:themeColor="text1"/>
                <w:sz w:val="20"/>
                <w:szCs w:val="20"/>
              </w:rPr>
              <w:t>será a más tardar el día 01 de Julio y hasta el 30 de Septiembre del 2025.</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FF3BB5C" w14:textId="77777777" w:rsidR="003E0C79" w:rsidRPr="00FD20E5" w:rsidRDefault="003E0C79" w:rsidP="00E66576">
            <w:pPr>
              <w:pStyle w:val="Sinespaciado"/>
              <w:ind w:left="95"/>
              <w:rPr>
                <w:rFonts w:ascii="Noto Sans" w:eastAsia="Times New Roman" w:hAnsi="Noto Sans" w:cs="Noto Sans"/>
                <w:sz w:val="20"/>
                <w:szCs w:val="20"/>
              </w:rPr>
            </w:pPr>
            <w:r w:rsidRPr="00FD20E5">
              <w:rPr>
                <w:rFonts w:ascii="Noto Sans" w:eastAsia="Times New Roman" w:hAnsi="Noto Sans" w:cs="Noto Sans"/>
                <w:sz w:val="20"/>
                <w:szCs w:val="20"/>
              </w:rPr>
              <w:t>Por cada día natural de atraso, a partir del de la fecha de inicio, en que no se haya puesto a punto para la prestación del servicio.</w:t>
            </w:r>
          </w:p>
        </w:tc>
        <w:tc>
          <w:tcPr>
            <w:tcW w:w="776" w:type="pct"/>
            <w:tcBorders>
              <w:top w:val="single" w:sz="4" w:space="0" w:color="auto"/>
              <w:left w:val="single" w:sz="4" w:space="0" w:color="auto"/>
              <w:bottom w:val="single" w:sz="4" w:space="0" w:color="auto"/>
              <w:right w:val="single" w:sz="4" w:space="0" w:color="auto"/>
            </w:tcBorders>
            <w:vAlign w:val="center"/>
            <w:hideMark/>
          </w:tcPr>
          <w:p w14:paraId="54679961" w14:textId="77777777" w:rsidR="003E0C79" w:rsidRPr="00FD20E5" w:rsidRDefault="003E0C79" w:rsidP="00E66576">
            <w:pPr>
              <w:pStyle w:val="Sinespaciado"/>
              <w:ind w:left="27"/>
              <w:rPr>
                <w:rFonts w:ascii="Noto Sans" w:eastAsia="Times New Roman" w:hAnsi="Noto Sans" w:cs="Noto Sans"/>
                <w:sz w:val="20"/>
                <w:szCs w:val="20"/>
              </w:rPr>
            </w:pPr>
            <w:r w:rsidRPr="00FD20E5">
              <w:rPr>
                <w:rFonts w:ascii="Noto Sans" w:eastAsia="Times New Roman" w:hAnsi="Noto Sans" w:cs="Noto Sans"/>
                <w:sz w:val="20"/>
                <w:szCs w:val="20"/>
              </w:rPr>
              <w:t>1% diario sobre el valor total de los servicios no prestados con base en el requerimiento del Anexo T1 y del monto adjudicado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2573F9BA" w14:textId="2B241216"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 xml:space="preserve">Jefe de Servicio de Nefrología,  de Medicina Interna O Director de Unidad Médica  </w:t>
            </w:r>
            <w:r w:rsidR="00177E50">
              <w:rPr>
                <w:rFonts w:ascii="Noto Sans" w:eastAsia="Times New Roman" w:hAnsi="Noto Sans" w:cs="Noto Sans"/>
                <w:sz w:val="20"/>
                <w:szCs w:val="20"/>
              </w:rPr>
              <w:t xml:space="preserve">Hospitalaria </w:t>
            </w:r>
            <w:r w:rsidRPr="00FD20E5">
              <w:rPr>
                <w:rFonts w:ascii="Noto Sans" w:eastAsia="Times New Roman" w:hAnsi="Noto Sans" w:cs="Noto Sans"/>
                <w:sz w:val="20"/>
                <w:szCs w:val="20"/>
              </w:rPr>
              <w:t xml:space="preserve">en OOAD   </w:t>
            </w:r>
          </w:p>
        </w:tc>
        <w:tc>
          <w:tcPr>
            <w:tcW w:w="1016" w:type="pct"/>
            <w:tcBorders>
              <w:top w:val="single" w:sz="4" w:space="0" w:color="auto"/>
              <w:left w:val="single" w:sz="4" w:space="0" w:color="auto"/>
              <w:bottom w:val="single" w:sz="4" w:space="0" w:color="auto"/>
              <w:right w:val="single" w:sz="4" w:space="0" w:color="auto"/>
            </w:tcBorders>
            <w:vAlign w:val="center"/>
            <w:hideMark/>
          </w:tcPr>
          <w:p w14:paraId="6D402617"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t>Jefe de Servicios Prestaciones Médicas/Titular de CPAS/Administrador de contrato.</w:t>
            </w:r>
          </w:p>
        </w:tc>
      </w:tr>
      <w:tr w:rsidR="003E0C79" w:rsidRPr="00FD20E5" w14:paraId="7D51A3DB"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tcPr>
          <w:p w14:paraId="5C4B9886"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 xml:space="preserve">Reporte original por un laboratorio acreditado, de las pruebas realizadas para asegurar la calidad del “Agua de Diálisis” de acuerdo con las especificaciones de la NOM-003-SSA3-2010 </w:t>
            </w:r>
          </w:p>
          <w:p w14:paraId="5B274503" w14:textId="77777777" w:rsidR="003E0C79" w:rsidRPr="00FD20E5" w:rsidRDefault="003E0C79" w:rsidP="00E66576">
            <w:pPr>
              <w:pStyle w:val="Sinespaciado"/>
              <w:ind w:left="142"/>
              <w:rPr>
                <w:rFonts w:ascii="Noto Sans" w:eastAsia="Times New Roman" w:hAnsi="Noto Sans" w:cs="Noto Sans"/>
                <w:sz w:val="20"/>
                <w:szCs w:val="20"/>
                <w:lang w:val="es-MX"/>
              </w:rPr>
            </w:pPr>
            <w:r w:rsidRPr="00FD20E5">
              <w:rPr>
                <w:rFonts w:ascii="Noto Sans" w:eastAsia="Times New Roman" w:hAnsi="Noto Sans" w:cs="Noto Sans"/>
                <w:sz w:val="20"/>
                <w:szCs w:val="20"/>
              </w:rPr>
              <w:t>La unidad en funcionamiento, deberá contar con un resultado de análisis bacteriológico.</w:t>
            </w:r>
          </w:p>
          <w:p w14:paraId="0C8F795B" w14:textId="77777777" w:rsidR="003E0C79" w:rsidRPr="00FD20E5" w:rsidRDefault="003E0C79" w:rsidP="00E66576">
            <w:pPr>
              <w:pStyle w:val="Sinespaciado"/>
              <w:ind w:left="142"/>
              <w:rPr>
                <w:rFonts w:ascii="Noto Sans" w:eastAsia="Times New Roman" w:hAnsi="Noto Sans" w:cs="Noto Sans"/>
                <w:sz w:val="20"/>
                <w:szCs w:val="20"/>
              </w:rPr>
            </w:pPr>
          </w:p>
        </w:tc>
        <w:tc>
          <w:tcPr>
            <w:tcW w:w="1170" w:type="pct"/>
            <w:tcBorders>
              <w:top w:val="single" w:sz="4" w:space="0" w:color="auto"/>
              <w:left w:val="single" w:sz="4" w:space="0" w:color="auto"/>
              <w:bottom w:val="single" w:sz="4" w:space="0" w:color="auto"/>
              <w:right w:val="single" w:sz="4" w:space="0" w:color="auto"/>
            </w:tcBorders>
            <w:vAlign w:val="center"/>
            <w:hideMark/>
          </w:tcPr>
          <w:p w14:paraId="772F55CC" w14:textId="77777777" w:rsidR="003E0C79" w:rsidRPr="00FD20E5" w:rsidRDefault="003E0C79" w:rsidP="00E66576">
            <w:pPr>
              <w:pStyle w:val="Sinespaciado"/>
              <w:ind w:left="95"/>
              <w:rPr>
                <w:rFonts w:ascii="Noto Sans" w:eastAsia="Times New Roman" w:hAnsi="Noto Sans" w:cs="Noto Sans"/>
                <w:sz w:val="20"/>
                <w:szCs w:val="20"/>
              </w:rPr>
            </w:pPr>
            <w:r w:rsidRPr="00FD20E5">
              <w:rPr>
                <w:rFonts w:ascii="Noto Sans" w:eastAsia="Times New Roman" w:hAnsi="Noto Sans" w:cs="Noto Sans"/>
                <w:sz w:val="20"/>
                <w:szCs w:val="20"/>
              </w:rPr>
              <w:t xml:space="preserve">Por cada día natural de atraso en la entrega del reporte resultados de acuerdo con las especificaciones de la NOM 003-SSA3-2010, con base en la fecha que se haya determinado en conjunto entre el licitante adjudicado y el Administrador de contrato, las fechas en que el licitante adjudicado prestador </w:t>
            </w:r>
            <w:r w:rsidRPr="00FD20E5">
              <w:rPr>
                <w:rFonts w:ascii="Noto Sans" w:eastAsia="Times New Roman" w:hAnsi="Noto Sans" w:cs="Noto Sans"/>
                <w:sz w:val="20"/>
                <w:szCs w:val="20"/>
              </w:rPr>
              <w:lastRenderedPageBreak/>
              <w:t xml:space="preserve">de servicio  determinará y notificará al Administrador del Contrato, las fechas en que éste deberá </w:t>
            </w:r>
            <w:r w:rsidRPr="00D6746D">
              <w:rPr>
                <w:rFonts w:ascii="Noto Sans" w:eastAsia="Times New Roman" w:hAnsi="Noto Sans" w:cs="Noto Sans"/>
                <w:sz w:val="20"/>
                <w:szCs w:val="20"/>
              </w:rPr>
              <w:t xml:space="preserve">entregar la copia simple de los reportes originales de los </w:t>
            </w:r>
            <w:r w:rsidRPr="00FD20E5">
              <w:rPr>
                <w:rFonts w:ascii="Noto Sans" w:eastAsia="Times New Roman" w:hAnsi="Noto Sans" w:cs="Noto Sans"/>
                <w:sz w:val="20"/>
                <w:szCs w:val="20"/>
              </w:rPr>
              <w:t>resultados de las pruebas realizadas para asegurar la calidad del agua</w:t>
            </w:r>
          </w:p>
        </w:tc>
        <w:tc>
          <w:tcPr>
            <w:tcW w:w="776" w:type="pct"/>
            <w:tcBorders>
              <w:top w:val="single" w:sz="4" w:space="0" w:color="auto"/>
              <w:left w:val="single" w:sz="4" w:space="0" w:color="auto"/>
              <w:bottom w:val="single" w:sz="4" w:space="0" w:color="auto"/>
              <w:right w:val="single" w:sz="4" w:space="0" w:color="auto"/>
            </w:tcBorders>
            <w:vAlign w:val="center"/>
            <w:hideMark/>
          </w:tcPr>
          <w:p w14:paraId="6DFB66B9" w14:textId="77777777" w:rsidR="003E0C79" w:rsidRPr="00FD20E5" w:rsidRDefault="003E0C79" w:rsidP="00E66576">
            <w:pPr>
              <w:pStyle w:val="Sinespaciado"/>
              <w:ind w:left="27"/>
              <w:rPr>
                <w:rFonts w:ascii="Noto Sans" w:eastAsia="Times New Roman" w:hAnsi="Noto Sans" w:cs="Noto Sans"/>
                <w:sz w:val="20"/>
                <w:szCs w:val="20"/>
              </w:rPr>
            </w:pPr>
            <w:r w:rsidRPr="00FD20E5">
              <w:rPr>
                <w:rFonts w:ascii="Noto Sans" w:eastAsia="Times New Roman" w:hAnsi="Noto Sans" w:cs="Noto Sans"/>
                <w:sz w:val="20"/>
                <w:szCs w:val="20"/>
              </w:rPr>
              <w:lastRenderedPageBreak/>
              <w:t>1% diario sobre el valor total de la factura mensual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60A0AB89" w14:textId="15F07954"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 xml:space="preserve">Jefe de Servicio de Nefrología,  de Medicina Interna O Director de Unidad Médica  </w:t>
            </w:r>
            <w:r w:rsidR="00177E50">
              <w:rPr>
                <w:rFonts w:ascii="Noto Sans" w:eastAsia="Times New Roman" w:hAnsi="Noto Sans" w:cs="Noto Sans"/>
                <w:sz w:val="20"/>
                <w:szCs w:val="20"/>
              </w:rPr>
              <w:t xml:space="preserve">Hospitalaria </w:t>
            </w:r>
            <w:r w:rsidRPr="00FD20E5">
              <w:rPr>
                <w:rFonts w:ascii="Noto Sans" w:eastAsia="Times New Roman" w:hAnsi="Noto Sans" w:cs="Noto Sans"/>
                <w:sz w:val="20"/>
                <w:szCs w:val="20"/>
              </w:rPr>
              <w:t xml:space="preserve">en OOAD   </w:t>
            </w:r>
          </w:p>
        </w:tc>
        <w:tc>
          <w:tcPr>
            <w:tcW w:w="1016" w:type="pct"/>
            <w:tcBorders>
              <w:top w:val="single" w:sz="4" w:space="0" w:color="auto"/>
              <w:left w:val="single" w:sz="4" w:space="0" w:color="auto"/>
              <w:bottom w:val="single" w:sz="4" w:space="0" w:color="auto"/>
              <w:right w:val="single" w:sz="4" w:space="0" w:color="auto"/>
            </w:tcBorders>
            <w:vAlign w:val="center"/>
            <w:hideMark/>
          </w:tcPr>
          <w:p w14:paraId="0EE18901"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t>Jefe de Servicios Prestaciones Médicas/Titular de CPAS/Administrador de contrato.</w:t>
            </w:r>
          </w:p>
        </w:tc>
      </w:tr>
      <w:tr w:rsidR="003E0C79" w:rsidRPr="00FD20E5" w14:paraId="19A712CD"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4008071D" w14:textId="77777777" w:rsidR="003E0C79" w:rsidRPr="00FD20E5" w:rsidRDefault="003E0C79" w:rsidP="00E66576">
            <w:pPr>
              <w:pStyle w:val="Sinespaciado"/>
              <w:ind w:left="142"/>
              <w:rPr>
                <w:rFonts w:ascii="Noto Sans" w:eastAsia="Times New Roman" w:hAnsi="Noto Sans" w:cs="Noto Sans"/>
                <w:sz w:val="20"/>
                <w:szCs w:val="20"/>
                <w:lang w:val="es-MX"/>
              </w:rPr>
            </w:pPr>
            <w:r w:rsidRPr="00FD20E5">
              <w:rPr>
                <w:rFonts w:ascii="Noto Sans" w:eastAsia="Times New Roman" w:hAnsi="Noto Sans" w:cs="Noto Sans"/>
                <w:sz w:val="20"/>
                <w:szCs w:val="20"/>
              </w:rPr>
              <w:lastRenderedPageBreak/>
              <w:t>Reporte original por un laboratorio acreditado, de las pruebas realizadas para asegurar la calidad del “Agua de Diálisis” de acuerdo con las especificaciones de la NOM-003-SSA3-2010 y las recomendaciones de la AAMI.</w:t>
            </w:r>
          </w:p>
          <w:p w14:paraId="0F05B56F"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La calidad de agua deberá contar con resultado de análisis químico.</w:t>
            </w:r>
          </w:p>
        </w:tc>
        <w:tc>
          <w:tcPr>
            <w:tcW w:w="1170" w:type="pct"/>
            <w:tcBorders>
              <w:top w:val="single" w:sz="4" w:space="0" w:color="auto"/>
              <w:left w:val="single" w:sz="4" w:space="0" w:color="auto"/>
              <w:bottom w:val="single" w:sz="4" w:space="0" w:color="auto"/>
              <w:right w:val="single" w:sz="4" w:space="0" w:color="auto"/>
            </w:tcBorders>
            <w:vAlign w:val="center"/>
            <w:hideMark/>
          </w:tcPr>
          <w:p w14:paraId="690E2B41" w14:textId="77777777" w:rsidR="003E0C79" w:rsidRPr="00FD20E5" w:rsidRDefault="003E0C79" w:rsidP="00E66576">
            <w:pPr>
              <w:pStyle w:val="Sinespaciado"/>
              <w:ind w:left="95"/>
              <w:rPr>
                <w:rFonts w:ascii="Noto Sans" w:eastAsia="Times New Roman" w:hAnsi="Noto Sans" w:cs="Noto Sans"/>
                <w:sz w:val="20"/>
                <w:szCs w:val="20"/>
              </w:rPr>
            </w:pPr>
            <w:r w:rsidRPr="00FD20E5">
              <w:rPr>
                <w:rFonts w:ascii="Noto Sans" w:eastAsia="Times New Roman" w:hAnsi="Noto Sans" w:cs="Noto Sans"/>
                <w:sz w:val="20"/>
                <w:szCs w:val="20"/>
              </w:rPr>
              <w:t xml:space="preserve">Por cada día natural de atraso en la entrega del reporte resultados químicos, de acuerdo con las especificaciones de la NOM 003-SSA3-2010, con base en la fecha que se haya determinado en conjunto entre el licitante adjudicado y el Administrador de contrato, las fechas en que el licitante adjudicado prestador de servicio  determinará y notificará al Administrador del Contrato, las fechas en que </w:t>
            </w:r>
            <w:r w:rsidRPr="00D6746D">
              <w:rPr>
                <w:rFonts w:ascii="Noto Sans" w:eastAsia="Times New Roman" w:hAnsi="Noto Sans" w:cs="Noto Sans"/>
                <w:sz w:val="20"/>
                <w:szCs w:val="20"/>
              </w:rPr>
              <w:t xml:space="preserve">éste deberá entregar la copia simple de los reportes originales de los resultados de las </w:t>
            </w:r>
            <w:r w:rsidRPr="00FD20E5">
              <w:rPr>
                <w:rFonts w:ascii="Noto Sans" w:eastAsia="Times New Roman" w:hAnsi="Noto Sans" w:cs="Noto Sans"/>
                <w:sz w:val="20"/>
                <w:szCs w:val="20"/>
              </w:rPr>
              <w:t xml:space="preserve">pruebas realizadas para asegurar la calidad del agua </w:t>
            </w:r>
          </w:p>
        </w:tc>
        <w:tc>
          <w:tcPr>
            <w:tcW w:w="776" w:type="pct"/>
            <w:tcBorders>
              <w:top w:val="single" w:sz="4" w:space="0" w:color="auto"/>
              <w:left w:val="single" w:sz="4" w:space="0" w:color="auto"/>
              <w:bottom w:val="single" w:sz="4" w:space="0" w:color="auto"/>
              <w:right w:val="single" w:sz="4" w:space="0" w:color="auto"/>
            </w:tcBorders>
            <w:vAlign w:val="center"/>
            <w:hideMark/>
          </w:tcPr>
          <w:p w14:paraId="5F9E44D6" w14:textId="77777777" w:rsidR="003E0C79" w:rsidRPr="00FD20E5" w:rsidRDefault="003E0C79" w:rsidP="00E66576">
            <w:pPr>
              <w:pStyle w:val="Sinespaciado"/>
              <w:ind w:left="27"/>
              <w:rPr>
                <w:rFonts w:ascii="Noto Sans" w:eastAsia="Times New Roman" w:hAnsi="Noto Sans" w:cs="Noto Sans"/>
                <w:sz w:val="20"/>
                <w:szCs w:val="20"/>
              </w:rPr>
            </w:pPr>
            <w:r w:rsidRPr="00FD20E5">
              <w:rPr>
                <w:rFonts w:ascii="Noto Sans" w:eastAsia="Times New Roman" w:hAnsi="Noto Sans" w:cs="Noto Sans"/>
                <w:sz w:val="20"/>
                <w:szCs w:val="20"/>
              </w:rPr>
              <w:t>1% diario sobre el valor total de la factura mensual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55C3B8FB" w14:textId="33B401AE"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 xml:space="preserve">Jefe de Servicio de Nefrología,  de Medicina Interna O Director de Unidad Médica </w:t>
            </w:r>
            <w:r w:rsidR="00177E50">
              <w:rPr>
                <w:rFonts w:ascii="Noto Sans" w:eastAsia="Times New Roman" w:hAnsi="Noto Sans" w:cs="Noto Sans"/>
                <w:sz w:val="20"/>
                <w:szCs w:val="20"/>
              </w:rPr>
              <w:t>Hospitalaria</w:t>
            </w:r>
            <w:r w:rsidRPr="00FD20E5">
              <w:rPr>
                <w:rFonts w:ascii="Noto Sans" w:eastAsia="Times New Roman" w:hAnsi="Noto Sans" w:cs="Noto Sans"/>
                <w:sz w:val="20"/>
                <w:szCs w:val="20"/>
              </w:rPr>
              <w:t xml:space="preserve"> en OOAD   </w:t>
            </w:r>
          </w:p>
        </w:tc>
        <w:tc>
          <w:tcPr>
            <w:tcW w:w="1016" w:type="pct"/>
            <w:tcBorders>
              <w:top w:val="single" w:sz="4" w:space="0" w:color="auto"/>
              <w:left w:val="single" w:sz="4" w:space="0" w:color="auto"/>
              <w:bottom w:val="single" w:sz="4" w:space="0" w:color="auto"/>
              <w:right w:val="single" w:sz="4" w:space="0" w:color="auto"/>
            </w:tcBorders>
            <w:vAlign w:val="center"/>
            <w:hideMark/>
          </w:tcPr>
          <w:p w14:paraId="509C5CF5"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t>Jefe de Servicios Prestaciones Médicas/Titular de CPAS/Administrador de contrato.</w:t>
            </w:r>
          </w:p>
        </w:tc>
      </w:tr>
      <w:tr w:rsidR="003E0C79" w:rsidRPr="00FD20E5" w14:paraId="35892699"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3988F640" w14:textId="7DC5A790"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 xml:space="preserve">Canje-Reposición de bienes por vicios ocultos o problemas de calidad. En </w:t>
            </w:r>
            <w:r w:rsidRPr="00D6746D">
              <w:rPr>
                <w:rFonts w:ascii="Noto Sans" w:eastAsia="Times New Roman" w:hAnsi="Noto Sans" w:cs="Noto Sans"/>
                <w:sz w:val="20"/>
                <w:szCs w:val="20"/>
              </w:rPr>
              <w:t xml:space="preserve">un plazo que no </w:t>
            </w:r>
            <w:r w:rsidR="00D6746D" w:rsidRPr="00D6746D">
              <w:rPr>
                <w:rFonts w:ascii="Noto Sans" w:eastAsia="Times New Roman" w:hAnsi="Noto Sans" w:cs="Noto Sans"/>
                <w:sz w:val="20"/>
                <w:szCs w:val="20"/>
              </w:rPr>
              <w:t>exceda de 05 (cinco</w:t>
            </w:r>
            <w:r w:rsidRPr="00D6746D">
              <w:rPr>
                <w:rFonts w:ascii="Noto Sans" w:eastAsia="Times New Roman" w:hAnsi="Noto Sans" w:cs="Noto Sans"/>
                <w:sz w:val="20"/>
                <w:szCs w:val="20"/>
              </w:rPr>
              <w:t xml:space="preserve">) días naturales, contados a partir de la fecha de su </w:t>
            </w:r>
            <w:r w:rsidRPr="00FD20E5">
              <w:rPr>
                <w:rFonts w:ascii="Noto Sans" w:eastAsia="Times New Roman" w:hAnsi="Noto Sans" w:cs="Noto Sans"/>
                <w:sz w:val="20"/>
                <w:szCs w:val="20"/>
              </w:rPr>
              <w:t>notificación por parte del Instituto.</w:t>
            </w:r>
          </w:p>
        </w:tc>
        <w:tc>
          <w:tcPr>
            <w:tcW w:w="1170" w:type="pct"/>
            <w:tcBorders>
              <w:top w:val="single" w:sz="4" w:space="0" w:color="auto"/>
              <w:left w:val="single" w:sz="4" w:space="0" w:color="auto"/>
              <w:bottom w:val="single" w:sz="4" w:space="0" w:color="auto"/>
              <w:right w:val="single" w:sz="4" w:space="0" w:color="auto"/>
            </w:tcBorders>
            <w:vAlign w:val="center"/>
            <w:hideMark/>
          </w:tcPr>
          <w:p w14:paraId="565BBC6E" w14:textId="77777777" w:rsidR="003E0C79" w:rsidRPr="00FD20E5" w:rsidRDefault="003E0C79" w:rsidP="00E66576">
            <w:pPr>
              <w:pStyle w:val="Sinespaciado"/>
              <w:ind w:left="95"/>
              <w:rPr>
                <w:rFonts w:ascii="Noto Sans" w:eastAsia="Times New Roman" w:hAnsi="Noto Sans" w:cs="Noto Sans"/>
                <w:sz w:val="20"/>
                <w:szCs w:val="20"/>
              </w:rPr>
            </w:pPr>
            <w:r w:rsidRPr="00FD20E5">
              <w:rPr>
                <w:rFonts w:ascii="Noto Sans" w:eastAsia="Times New Roman" w:hAnsi="Noto Sans" w:cs="Noto Sans"/>
                <w:sz w:val="20"/>
                <w:szCs w:val="20"/>
              </w:rPr>
              <w:t>Por cada día natural de atraso a partir de que exceda el nivel de servicio.</w:t>
            </w:r>
          </w:p>
        </w:tc>
        <w:tc>
          <w:tcPr>
            <w:tcW w:w="776" w:type="pct"/>
            <w:tcBorders>
              <w:top w:val="single" w:sz="4" w:space="0" w:color="auto"/>
              <w:left w:val="single" w:sz="4" w:space="0" w:color="auto"/>
              <w:bottom w:val="single" w:sz="4" w:space="0" w:color="auto"/>
              <w:right w:val="single" w:sz="4" w:space="0" w:color="auto"/>
            </w:tcBorders>
            <w:vAlign w:val="center"/>
            <w:hideMark/>
          </w:tcPr>
          <w:p w14:paraId="1858B73B" w14:textId="6CA8BA2C" w:rsidR="003E0C79" w:rsidRPr="00FD20E5" w:rsidRDefault="00D86D10" w:rsidP="00D86D10">
            <w:pPr>
              <w:pStyle w:val="Sinespaciado"/>
              <w:ind w:left="27"/>
              <w:rPr>
                <w:rFonts w:ascii="Noto Sans" w:eastAsia="Times New Roman" w:hAnsi="Noto Sans" w:cs="Noto Sans"/>
                <w:sz w:val="20"/>
                <w:szCs w:val="20"/>
              </w:rPr>
            </w:pPr>
            <w:r>
              <w:rPr>
                <w:rFonts w:ascii="Noto Sans" w:eastAsia="Times New Roman" w:hAnsi="Noto Sans" w:cs="Noto Sans"/>
                <w:sz w:val="20"/>
                <w:szCs w:val="20"/>
              </w:rPr>
              <w:t xml:space="preserve">1% </w:t>
            </w:r>
            <w:r w:rsidR="003E0C79" w:rsidRPr="00FD20E5">
              <w:rPr>
                <w:rFonts w:ascii="Noto Sans" w:eastAsia="Times New Roman" w:hAnsi="Noto Sans" w:cs="Noto Sans"/>
                <w:sz w:val="20"/>
                <w:szCs w:val="20"/>
              </w:rPr>
              <w:t>diario, sin IVA,  sobre la factura del mes en que ocurra la incidencia.</w:t>
            </w:r>
          </w:p>
        </w:tc>
        <w:tc>
          <w:tcPr>
            <w:tcW w:w="746" w:type="pct"/>
            <w:tcBorders>
              <w:top w:val="single" w:sz="4" w:space="0" w:color="auto"/>
              <w:left w:val="single" w:sz="4" w:space="0" w:color="auto"/>
              <w:bottom w:val="single" w:sz="4" w:space="0" w:color="auto"/>
              <w:right w:val="single" w:sz="4" w:space="0" w:color="auto"/>
            </w:tcBorders>
            <w:vAlign w:val="center"/>
            <w:hideMark/>
          </w:tcPr>
          <w:p w14:paraId="1E7A2229" w14:textId="1F7AEBFA"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 xml:space="preserve">Jefe de Servicio de Nefrología,  de Medicina Interna O Director de Unidad Médica  en OOAD   </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E7D3C8F"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t>Jefe de Servicios Prestaciones Médicas/Titular de CPAS/Administrador de contrato.</w:t>
            </w:r>
          </w:p>
        </w:tc>
      </w:tr>
      <w:tr w:rsidR="003E0C79" w:rsidRPr="00FD20E5" w14:paraId="19611F7F"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699A7D97" w14:textId="77777777" w:rsidR="003E0C79" w:rsidRPr="00FD20E5" w:rsidRDefault="003E0C79" w:rsidP="00E66576">
            <w:pPr>
              <w:pStyle w:val="Sinespaciado"/>
              <w:ind w:left="142"/>
              <w:rPr>
                <w:rFonts w:ascii="Noto Sans" w:eastAsiaTheme="minorHAnsi" w:hAnsi="Noto Sans" w:cs="Noto Sans"/>
                <w:sz w:val="20"/>
                <w:szCs w:val="20"/>
                <w:lang w:val="es-MX"/>
              </w:rPr>
            </w:pPr>
            <w:r w:rsidRPr="00FD20E5">
              <w:rPr>
                <w:rFonts w:ascii="Noto Sans" w:hAnsi="Noto Sans" w:cs="Noto Sans"/>
                <w:sz w:val="20"/>
                <w:szCs w:val="20"/>
              </w:rPr>
              <w:lastRenderedPageBreak/>
              <w:t xml:space="preserve">El licitante adjudicado realizara la entrega en las </w:t>
            </w:r>
            <w:r w:rsidRPr="0035480B">
              <w:rPr>
                <w:rFonts w:ascii="Noto Sans" w:hAnsi="Noto Sans" w:cs="Noto Sans"/>
                <w:sz w:val="20"/>
                <w:szCs w:val="20"/>
              </w:rPr>
              <w:t xml:space="preserve">oficinas del Administrador del Contrato con copia a </w:t>
            </w:r>
            <w:r w:rsidRPr="00FD20E5">
              <w:rPr>
                <w:rFonts w:ascii="Noto Sans" w:hAnsi="Noto Sans" w:cs="Noto Sans"/>
                <w:sz w:val="20"/>
                <w:szCs w:val="20"/>
              </w:rPr>
              <w:t>la CPAS conforme al inciso b) numeral 1 del Anexo Técnico, de los siguientes puntos:</w:t>
            </w:r>
          </w:p>
          <w:p w14:paraId="66D10B08"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Firma del Acuerdo de Confidencialidad</w:t>
            </w:r>
          </w:p>
          <w:p w14:paraId="7CA11170"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Designación de contacto responsable con sus datos.</w:t>
            </w:r>
          </w:p>
          <w:p w14:paraId="4A26E63B"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Designación de sistema y empresa soporte</w:t>
            </w:r>
          </w:p>
          <w:p w14:paraId="515B38AE"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La Solicitud de Pruebas de funcionalidad y envío de mensajería HL7.</w:t>
            </w:r>
          </w:p>
          <w:p w14:paraId="339A3D7C"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 xml:space="preserve">Respecto a la Solicitud de Pruebas de funcionalidad y envío de mensajería HL7, </w:t>
            </w:r>
            <w:r w:rsidRPr="00FD20E5">
              <w:rPr>
                <w:rFonts w:ascii="Noto Sans" w:hAnsi="Noto Sans" w:cs="Noto Sans"/>
                <w:sz w:val="20"/>
                <w:szCs w:val="20"/>
              </w:rPr>
              <w:t xml:space="preserve">el licitante adjudicado realizará la petición  </w:t>
            </w:r>
            <w:r w:rsidRPr="00FD20E5">
              <w:rPr>
                <w:rFonts w:ascii="Noto Sans" w:eastAsia="Times New Roman" w:hAnsi="Noto Sans" w:cs="Noto Sans"/>
                <w:sz w:val="20"/>
                <w:szCs w:val="20"/>
              </w:rPr>
              <w:t xml:space="preserve"> al Coordinador de CDI, le entregará la solicitud por escrito en las oficinas de la Coordinación con copia al administrador de contrato y por correo electrónico dirigido al ING. Luis De Jesus Vargas Jimenez </w:t>
            </w:r>
            <w:hyperlink r:id="rId29" w:history="1">
              <w:r w:rsidRPr="00FD20E5">
                <w:rPr>
                  <w:rStyle w:val="Hipervnculo"/>
                  <w:rFonts w:ascii="Noto Sans" w:eastAsia="Times New Roman" w:hAnsi="Noto Sans" w:cs="Noto Sans"/>
                  <w:sz w:val="20"/>
                  <w:szCs w:val="20"/>
                </w:rPr>
                <w:t>luis.vargasj@imss.gob.mx</w:t>
              </w:r>
            </w:hyperlink>
            <w:r w:rsidRPr="00FD20E5">
              <w:rPr>
                <w:rFonts w:ascii="Noto Sans" w:eastAsia="Times New Roman" w:hAnsi="Noto Sans" w:cs="Noto Sans"/>
                <w:sz w:val="20"/>
                <w:szCs w:val="20"/>
              </w:rPr>
              <w:t xml:space="preserve"> y con copia a Dr. Julio Agustin Bueno Ledesma </w:t>
            </w:r>
            <w:hyperlink r:id="rId30" w:history="1">
              <w:r w:rsidRPr="00FD20E5">
                <w:rPr>
                  <w:rStyle w:val="Hipervnculo"/>
                  <w:rFonts w:ascii="Noto Sans" w:eastAsia="Times New Roman" w:hAnsi="Noto Sans" w:cs="Noto Sans"/>
                  <w:sz w:val="20"/>
                  <w:szCs w:val="20"/>
                </w:rPr>
                <w:t>julio.buenol@imss.gob.mx</w:t>
              </w:r>
            </w:hyperlink>
            <w:r w:rsidRPr="00FD20E5">
              <w:rPr>
                <w:rStyle w:val="Hipervnculo"/>
                <w:rFonts w:ascii="Noto Sans" w:eastAsia="Times New Roman" w:hAnsi="Noto Sans" w:cs="Noto Sans"/>
                <w:sz w:val="20"/>
                <w:szCs w:val="20"/>
              </w:rPr>
              <w:t>,</w:t>
            </w:r>
            <w:r w:rsidRPr="00FD20E5">
              <w:rPr>
                <w:rFonts w:ascii="Noto Sans" w:eastAsia="Times New Roman" w:hAnsi="Noto Sans" w:cs="Noto Sans"/>
                <w:sz w:val="20"/>
                <w:szCs w:val="20"/>
              </w:rPr>
              <w:t xml:space="preserve"> Dra. Sandra Judith Vazquez Avelar </w:t>
            </w:r>
            <w:hyperlink r:id="rId31" w:history="1">
              <w:r w:rsidRPr="00FD20E5">
                <w:rPr>
                  <w:rStyle w:val="Hipervnculo"/>
                  <w:rFonts w:ascii="Noto Sans" w:eastAsia="Times New Roman" w:hAnsi="Noto Sans" w:cs="Noto Sans"/>
                  <w:sz w:val="20"/>
                  <w:szCs w:val="20"/>
                </w:rPr>
                <w:t>sandra.vazquezav@imss.gob.mx</w:t>
              </w:r>
            </w:hyperlink>
            <w:r w:rsidRPr="00FD20E5">
              <w:rPr>
                <w:rFonts w:ascii="Noto Sans" w:eastAsia="Times New Roman" w:hAnsi="Noto Sans" w:cs="Noto Sans"/>
                <w:sz w:val="20"/>
                <w:szCs w:val="20"/>
              </w:rPr>
              <w:t xml:space="preserve">  </w:t>
            </w:r>
          </w:p>
        </w:tc>
        <w:tc>
          <w:tcPr>
            <w:tcW w:w="1170" w:type="pct"/>
            <w:tcBorders>
              <w:top w:val="single" w:sz="4" w:space="0" w:color="auto"/>
              <w:left w:val="single" w:sz="4" w:space="0" w:color="auto"/>
              <w:bottom w:val="single" w:sz="4" w:space="0" w:color="auto"/>
              <w:right w:val="single" w:sz="4" w:space="0" w:color="auto"/>
            </w:tcBorders>
            <w:vAlign w:val="center"/>
            <w:hideMark/>
          </w:tcPr>
          <w:p w14:paraId="3F358275" w14:textId="7E8A68E1" w:rsidR="003E0C79" w:rsidRPr="00FD20E5" w:rsidRDefault="003E0C79" w:rsidP="00B33590">
            <w:pPr>
              <w:pStyle w:val="Sinespaciado"/>
              <w:ind w:left="95"/>
              <w:rPr>
                <w:rFonts w:ascii="Noto Sans" w:eastAsia="Times New Roman" w:hAnsi="Noto Sans" w:cs="Noto Sans"/>
                <w:sz w:val="20"/>
                <w:szCs w:val="20"/>
              </w:rPr>
            </w:pPr>
            <w:r w:rsidRPr="00FD20E5">
              <w:rPr>
                <w:rFonts w:ascii="Noto Sans" w:eastAsia="Times New Roman" w:hAnsi="Noto Sans" w:cs="Noto Sans"/>
                <w:sz w:val="20"/>
                <w:szCs w:val="20"/>
              </w:rPr>
              <w:t xml:space="preserve">Por cada día natural de atraso a partir de que se exceda el plazo establecido de los </w:t>
            </w:r>
            <w:r w:rsidRPr="00FD20E5">
              <w:rPr>
                <w:rFonts w:ascii="Noto Sans" w:eastAsia="Times New Roman" w:hAnsi="Noto Sans" w:cs="Noto Sans"/>
                <w:bCs/>
                <w:sz w:val="20"/>
                <w:szCs w:val="20"/>
              </w:rPr>
              <w:t>05 (cinco) días hábiles</w:t>
            </w:r>
            <w:r w:rsidRPr="00FD20E5">
              <w:rPr>
                <w:rFonts w:ascii="Noto Sans" w:eastAsia="Times New Roman" w:hAnsi="Noto Sans" w:cs="Noto Sans"/>
                <w:sz w:val="20"/>
                <w:szCs w:val="20"/>
              </w:rPr>
              <w:t xml:space="preserve"> siguientes a la fecha de </w:t>
            </w:r>
            <w:r w:rsidR="00C17573">
              <w:rPr>
                <w:rFonts w:ascii="Noto Sans" w:eastAsia="Times New Roman" w:hAnsi="Noto Sans" w:cs="Noto Sans"/>
                <w:sz w:val="20"/>
                <w:szCs w:val="20"/>
              </w:rPr>
              <w:t xml:space="preserve">inicio </w:t>
            </w:r>
            <w:r w:rsidR="00B33590">
              <w:rPr>
                <w:rFonts w:ascii="Noto Sans" w:eastAsia="Times New Roman" w:hAnsi="Noto Sans" w:cs="Noto Sans"/>
                <w:sz w:val="20"/>
                <w:szCs w:val="20"/>
              </w:rPr>
              <w:t>del servicio.</w:t>
            </w:r>
          </w:p>
        </w:tc>
        <w:tc>
          <w:tcPr>
            <w:tcW w:w="776" w:type="pct"/>
            <w:tcBorders>
              <w:top w:val="single" w:sz="4" w:space="0" w:color="auto"/>
              <w:left w:val="single" w:sz="4" w:space="0" w:color="auto"/>
              <w:bottom w:val="single" w:sz="4" w:space="0" w:color="auto"/>
              <w:right w:val="single" w:sz="4" w:space="0" w:color="auto"/>
            </w:tcBorders>
            <w:vAlign w:val="center"/>
            <w:hideMark/>
          </w:tcPr>
          <w:p w14:paraId="02DA9621" w14:textId="77777777" w:rsidR="003E0C79" w:rsidRPr="00FD20E5" w:rsidRDefault="003E0C79" w:rsidP="00E66576">
            <w:pPr>
              <w:pStyle w:val="Sinespaciado"/>
              <w:ind w:left="27"/>
              <w:rPr>
                <w:rFonts w:ascii="Noto Sans" w:eastAsia="Times New Roman" w:hAnsi="Noto Sans" w:cs="Noto Sans"/>
                <w:sz w:val="20"/>
                <w:szCs w:val="20"/>
              </w:rPr>
            </w:pPr>
            <w:r w:rsidRPr="00FD20E5">
              <w:rPr>
                <w:rFonts w:ascii="Noto Sans" w:hAnsi="Noto Sans" w:cs="Noto Sans"/>
                <w:bCs/>
                <w:sz w:val="20"/>
                <w:szCs w:val="20"/>
              </w:rPr>
              <w:t>0.2% diario sobre el valor de la garantía del contrato, en su proporcionalidad por Unidad Médica,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16BE1861" w14:textId="77777777"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Coordinador de CDI / Jefe de Servicio de Nefrología,  de Medicina Interna O Director de Unidad Médica  en OOAD.</w:t>
            </w:r>
          </w:p>
        </w:tc>
        <w:tc>
          <w:tcPr>
            <w:tcW w:w="1016" w:type="pct"/>
            <w:tcBorders>
              <w:top w:val="single" w:sz="4" w:space="0" w:color="auto"/>
              <w:left w:val="single" w:sz="4" w:space="0" w:color="auto"/>
              <w:bottom w:val="single" w:sz="4" w:space="0" w:color="auto"/>
              <w:right w:val="single" w:sz="4" w:space="0" w:color="auto"/>
            </w:tcBorders>
            <w:vAlign w:val="center"/>
            <w:hideMark/>
          </w:tcPr>
          <w:p w14:paraId="15B9F10C" w14:textId="77777777" w:rsidR="003E0C79" w:rsidRPr="00FD20E5" w:rsidRDefault="003E0C79" w:rsidP="00E66576">
            <w:pPr>
              <w:pStyle w:val="Sinespaciado"/>
              <w:ind w:left="106" w:hanging="20"/>
              <w:rPr>
                <w:rFonts w:ascii="Noto Sans" w:eastAsia="Times New Roman" w:hAnsi="Noto Sans" w:cs="Noto Sans"/>
                <w:sz w:val="20"/>
                <w:szCs w:val="20"/>
                <w:lang w:eastAsia="es-ES"/>
              </w:rPr>
            </w:pPr>
            <w:r w:rsidRPr="00FD20E5">
              <w:rPr>
                <w:rFonts w:ascii="Noto Sans" w:eastAsia="Times New Roman" w:hAnsi="Noto Sans" w:cs="Noto Sans"/>
                <w:sz w:val="20"/>
                <w:szCs w:val="20"/>
              </w:rPr>
              <w:t>Titular de JSPM, Titular de CPAS/Administrador del Contrato.</w:t>
            </w:r>
          </w:p>
        </w:tc>
      </w:tr>
      <w:tr w:rsidR="003E0C79" w:rsidRPr="00FD20E5" w14:paraId="59615970"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3E01FF36"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 xml:space="preserve">Cuando se realicen más </w:t>
            </w:r>
            <w:r w:rsidRPr="00FD20E5">
              <w:rPr>
                <w:rFonts w:ascii="Noto Sans" w:eastAsia="Times New Roman" w:hAnsi="Noto Sans" w:cs="Noto Sans"/>
                <w:sz w:val="20"/>
                <w:szCs w:val="20"/>
              </w:rPr>
              <w:lastRenderedPageBreak/>
              <w:t>de tres intentos para acreditar las pruebas de funcionalidad y envío de mensajería HL7 en oficina, de conformidad con el Anexo Técnico.</w:t>
            </w:r>
          </w:p>
        </w:tc>
        <w:tc>
          <w:tcPr>
            <w:tcW w:w="1170" w:type="pct"/>
            <w:tcBorders>
              <w:top w:val="single" w:sz="4" w:space="0" w:color="auto"/>
              <w:left w:val="single" w:sz="4" w:space="0" w:color="auto"/>
              <w:bottom w:val="single" w:sz="4" w:space="0" w:color="auto"/>
              <w:right w:val="single" w:sz="4" w:space="0" w:color="auto"/>
            </w:tcBorders>
            <w:vAlign w:val="center"/>
            <w:hideMark/>
          </w:tcPr>
          <w:p w14:paraId="6DA89DAC" w14:textId="77777777" w:rsidR="003E0C79" w:rsidRPr="00FD20E5" w:rsidRDefault="003E0C79" w:rsidP="00E66576">
            <w:pPr>
              <w:pStyle w:val="Sinespaciado"/>
              <w:ind w:left="95"/>
              <w:rPr>
                <w:rFonts w:ascii="Noto Sans" w:hAnsi="Noto Sans" w:cs="Noto Sans"/>
                <w:sz w:val="20"/>
                <w:szCs w:val="20"/>
              </w:rPr>
            </w:pPr>
            <w:r w:rsidRPr="00FD20E5">
              <w:rPr>
                <w:rFonts w:ascii="Noto Sans" w:eastAsia="Times New Roman" w:hAnsi="Noto Sans" w:cs="Noto Sans"/>
                <w:sz w:val="20"/>
                <w:szCs w:val="20"/>
              </w:rPr>
              <w:lastRenderedPageBreak/>
              <w:t xml:space="preserve">Por cada evaluación </w:t>
            </w:r>
            <w:r w:rsidRPr="00FD20E5">
              <w:rPr>
                <w:rFonts w:ascii="Noto Sans" w:eastAsia="Times New Roman" w:hAnsi="Noto Sans" w:cs="Noto Sans"/>
                <w:sz w:val="20"/>
                <w:szCs w:val="20"/>
              </w:rPr>
              <w:lastRenderedPageBreak/>
              <w:t>excedente que se realice posterior al tercer intento.</w:t>
            </w:r>
          </w:p>
        </w:tc>
        <w:tc>
          <w:tcPr>
            <w:tcW w:w="776" w:type="pct"/>
            <w:tcBorders>
              <w:top w:val="single" w:sz="4" w:space="0" w:color="auto"/>
              <w:left w:val="single" w:sz="4" w:space="0" w:color="auto"/>
              <w:bottom w:val="single" w:sz="4" w:space="0" w:color="auto"/>
              <w:right w:val="single" w:sz="4" w:space="0" w:color="auto"/>
            </w:tcBorders>
            <w:vAlign w:val="center"/>
            <w:hideMark/>
          </w:tcPr>
          <w:p w14:paraId="78B5AE44" w14:textId="77777777" w:rsidR="003E0C79" w:rsidRPr="00FD20E5" w:rsidRDefault="003E0C79" w:rsidP="00E66576">
            <w:pPr>
              <w:pStyle w:val="Sinespaciado"/>
              <w:ind w:left="27"/>
              <w:rPr>
                <w:rFonts w:ascii="Noto Sans" w:hAnsi="Noto Sans" w:cs="Noto Sans"/>
                <w:sz w:val="20"/>
                <w:szCs w:val="20"/>
              </w:rPr>
            </w:pPr>
            <w:r w:rsidRPr="00FD20E5">
              <w:rPr>
                <w:rFonts w:ascii="Noto Sans" w:hAnsi="Noto Sans" w:cs="Noto Sans"/>
                <w:sz w:val="20"/>
                <w:szCs w:val="20"/>
              </w:rPr>
              <w:lastRenderedPageBreak/>
              <w:t xml:space="preserve">0.5% sobre el </w:t>
            </w:r>
            <w:r w:rsidRPr="00FD20E5">
              <w:rPr>
                <w:rFonts w:ascii="Noto Sans" w:hAnsi="Noto Sans" w:cs="Noto Sans"/>
                <w:sz w:val="20"/>
                <w:szCs w:val="20"/>
              </w:rPr>
              <w:lastRenderedPageBreak/>
              <w:t>valor de la garantía del contrato, por cada intento adicional, en su proporcionalidad por Unidad Médica,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6CEB5E5C" w14:textId="77777777"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Coordinador </w:t>
            </w:r>
            <w:r w:rsidRPr="00FD20E5">
              <w:rPr>
                <w:rFonts w:ascii="Noto Sans" w:eastAsia="Times New Roman" w:hAnsi="Noto Sans" w:cs="Noto Sans"/>
                <w:sz w:val="20"/>
                <w:szCs w:val="20"/>
              </w:rPr>
              <w:lastRenderedPageBreak/>
              <w:t>de CDI/ Jefe de Servicio de Nefrología,  de Medicina Interna O Director de Unidad Médica  en OOAD.</w:t>
            </w:r>
          </w:p>
        </w:tc>
        <w:tc>
          <w:tcPr>
            <w:tcW w:w="1016" w:type="pct"/>
            <w:tcBorders>
              <w:top w:val="single" w:sz="4" w:space="0" w:color="auto"/>
              <w:left w:val="single" w:sz="4" w:space="0" w:color="auto"/>
              <w:bottom w:val="single" w:sz="4" w:space="0" w:color="auto"/>
              <w:right w:val="single" w:sz="4" w:space="0" w:color="auto"/>
            </w:tcBorders>
            <w:vAlign w:val="center"/>
            <w:hideMark/>
          </w:tcPr>
          <w:p w14:paraId="1C8FF2C6"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Titular de JSPM, </w:t>
            </w:r>
            <w:r w:rsidRPr="00FD20E5">
              <w:rPr>
                <w:rFonts w:ascii="Noto Sans" w:eastAsia="Times New Roman" w:hAnsi="Noto Sans" w:cs="Noto Sans"/>
                <w:sz w:val="20"/>
                <w:szCs w:val="20"/>
              </w:rPr>
              <w:lastRenderedPageBreak/>
              <w:t>Titular de CPAS/Administrador del Contrato.</w:t>
            </w:r>
          </w:p>
        </w:tc>
      </w:tr>
      <w:tr w:rsidR="003E0C79" w:rsidRPr="00FD20E5" w14:paraId="58585474"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06B110C8" w14:textId="77777777" w:rsidR="003E0C79" w:rsidRPr="00FD20E5" w:rsidRDefault="003E0C79" w:rsidP="00E66576">
            <w:pPr>
              <w:pStyle w:val="Sinespaciado"/>
              <w:ind w:left="142"/>
              <w:rPr>
                <w:rFonts w:ascii="Noto Sans" w:eastAsia="Times New Roman" w:hAnsi="Noto Sans" w:cs="Noto Sans"/>
                <w:sz w:val="20"/>
                <w:szCs w:val="20"/>
                <w:highlight w:val="yellow"/>
              </w:rPr>
            </w:pPr>
            <w:r w:rsidRPr="00FD20E5">
              <w:rPr>
                <w:rFonts w:ascii="Noto Sans" w:eastAsia="Times New Roman" w:hAnsi="Noto Sans" w:cs="Noto Sans"/>
                <w:sz w:val="20"/>
                <w:szCs w:val="20"/>
              </w:rPr>
              <w:lastRenderedPageBreak/>
              <w:t>Cuando se realicen más de dos intentos para acreditar las pruebas de funcionalidad y envío de mensajería HL7 en sitio, de conformidad con el Anexo Técnico.</w:t>
            </w:r>
          </w:p>
        </w:tc>
        <w:tc>
          <w:tcPr>
            <w:tcW w:w="1170" w:type="pct"/>
            <w:tcBorders>
              <w:top w:val="single" w:sz="4" w:space="0" w:color="auto"/>
              <w:left w:val="single" w:sz="4" w:space="0" w:color="auto"/>
              <w:bottom w:val="single" w:sz="4" w:space="0" w:color="auto"/>
              <w:right w:val="single" w:sz="4" w:space="0" w:color="auto"/>
            </w:tcBorders>
            <w:vAlign w:val="center"/>
            <w:hideMark/>
          </w:tcPr>
          <w:p w14:paraId="51DD7C22" w14:textId="77777777" w:rsidR="003E0C79" w:rsidRPr="00FD20E5" w:rsidRDefault="003E0C79" w:rsidP="00E66576">
            <w:pPr>
              <w:pStyle w:val="Sinespaciado"/>
              <w:ind w:left="95"/>
              <w:rPr>
                <w:rFonts w:ascii="Noto Sans" w:hAnsi="Noto Sans" w:cs="Noto Sans"/>
                <w:sz w:val="20"/>
                <w:szCs w:val="20"/>
              </w:rPr>
            </w:pPr>
            <w:r w:rsidRPr="00FD20E5">
              <w:rPr>
                <w:rFonts w:ascii="Noto Sans" w:eastAsia="Times New Roman" w:hAnsi="Noto Sans" w:cs="Noto Sans"/>
                <w:sz w:val="20"/>
                <w:szCs w:val="20"/>
              </w:rPr>
              <w:t>Por cada evaluación excedente que se realice posterior al segundo intento.</w:t>
            </w:r>
          </w:p>
        </w:tc>
        <w:tc>
          <w:tcPr>
            <w:tcW w:w="776" w:type="pct"/>
            <w:tcBorders>
              <w:top w:val="single" w:sz="4" w:space="0" w:color="auto"/>
              <w:left w:val="single" w:sz="4" w:space="0" w:color="auto"/>
              <w:bottom w:val="single" w:sz="4" w:space="0" w:color="auto"/>
              <w:right w:val="single" w:sz="4" w:space="0" w:color="auto"/>
            </w:tcBorders>
            <w:vAlign w:val="center"/>
            <w:hideMark/>
          </w:tcPr>
          <w:p w14:paraId="38EFF606" w14:textId="77777777" w:rsidR="003E0C79" w:rsidRPr="00FD20E5" w:rsidRDefault="003E0C79" w:rsidP="00E66576">
            <w:pPr>
              <w:pStyle w:val="Sinespaciado"/>
              <w:ind w:left="27"/>
              <w:rPr>
                <w:rFonts w:ascii="Noto Sans" w:hAnsi="Noto Sans" w:cs="Noto Sans"/>
                <w:sz w:val="20"/>
                <w:szCs w:val="20"/>
              </w:rPr>
            </w:pPr>
            <w:r w:rsidRPr="00FD20E5">
              <w:rPr>
                <w:rFonts w:ascii="Noto Sans" w:hAnsi="Noto Sans" w:cs="Noto Sans"/>
                <w:sz w:val="20"/>
                <w:szCs w:val="20"/>
              </w:rPr>
              <w:t>0.5% sobre el valor de la garantía del contrato, por cada intento adicional, en su proporcionalidad por Unidad Médica,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68BE1D91" w14:textId="77777777"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 xml:space="preserve">Coordinador de CDI/ </w:t>
            </w:r>
          </w:p>
        </w:tc>
        <w:tc>
          <w:tcPr>
            <w:tcW w:w="1016" w:type="pct"/>
            <w:tcBorders>
              <w:top w:val="single" w:sz="4" w:space="0" w:color="auto"/>
              <w:left w:val="single" w:sz="4" w:space="0" w:color="auto"/>
              <w:bottom w:val="single" w:sz="4" w:space="0" w:color="auto"/>
              <w:right w:val="single" w:sz="4" w:space="0" w:color="auto"/>
            </w:tcBorders>
            <w:vAlign w:val="center"/>
            <w:hideMark/>
          </w:tcPr>
          <w:p w14:paraId="60813843"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t>Titular de JSPM, Titular de CPAS/Administrador del Contrato.</w:t>
            </w:r>
          </w:p>
        </w:tc>
      </w:tr>
      <w:tr w:rsidR="003E0C79" w:rsidRPr="00FD20E5" w14:paraId="472C940E"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tcPr>
          <w:p w14:paraId="4FACD87B"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CAPACITACIÓN PREVIA DEL SISTEMA DE INFORMACIÓN.</w:t>
            </w:r>
          </w:p>
          <w:p w14:paraId="34F9C791" w14:textId="77777777" w:rsidR="003E0C79" w:rsidRPr="00FD20E5" w:rsidRDefault="003E0C79" w:rsidP="00E66576">
            <w:pPr>
              <w:pStyle w:val="Sinespaciado"/>
              <w:ind w:left="142"/>
              <w:rPr>
                <w:rFonts w:ascii="Noto Sans" w:eastAsia="Times New Roman" w:hAnsi="Noto Sans" w:cs="Noto Sans"/>
                <w:sz w:val="20"/>
                <w:szCs w:val="20"/>
              </w:rPr>
            </w:pPr>
          </w:p>
          <w:p w14:paraId="6D69DA31"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t>El(los) licitante(s) adjudicado(s) deberá(n) realizar la capacitación del sistema de información para el personal del Instituto designado al servicio, conforme al programa de 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170" w:type="pct"/>
            <w:tcBorders>
              <w:top w:val="single" w:sz="4" w:space="0" w:color="auto"/>
              <w:left w:val="single" w:sz="4" w:space="0" w:color="auto"/>
              <w:bottom w:val="single" w:sz="4" w:space="0" w:color="auto"/>
              <w:right w:val="single" w:sz="4" w:space="0" w:color="auto"/>
            </w:tcBorders>
            <w:vAlign w:val="center"/>
            <w:hideMark/>
          </w:tcPr>
          <w:p w14:paraId="10E485CF" w14:textId="59FFF6A7" w:rsidR="003E0C79" w:rsidRPr="00FD20E5" w:rsidRDefault="003E0C79" w:rsidP="00B33590">
            <w:pPr>
              <w:pStyle w:val="Sinespaciado"/>
              <w:ind w:left="95"/>
              <w:rPr>
                <w:rFonts w:ascii="Noto Sans" w:hAnsi="Noto Sans" w:cs="Noto Sans"/>
                <w:sz w:val="20"/>
                <w:szCs w:val="20"/>
              </w:rPr>
            </w:pPr>
            <w:r w:rsidRPr="00FD20E5">
              <w:rPr>
                <w:rFonts w:ascii="Noto Sans" w:hAnsi="Noto Sans" w:cs="Noto Sans"/>
                <w:sz w:val="20"/>
                <w:szCs w:val="20"/>
              </w:rPr>
              <w:t xml:space="preserve">Por cada día natural que exceda </w:t>
            </w:r>
            <w:r w:rsidRPr="00FD20E5">
              <w:rPr>
                <w:rFonts w:ascii="Noto Sans" w:hAnsi="Noto Sans" w:cs="Noto Sans"/>
                <w:bCs/>
                <w:sz w:val="20"/>
                <w:szCs w:val="20"/>
              </w:rPr>
              <w:t>los 15 (</w:t>
            </w:r>
            <w:r w:rsidR="00C17573">
              <w:rPr>
                <w:rFonts w:ascii="Noto Sans" w:hAnsi="Noto Sans" w:cs="Noto Sans"/>
                <w:bCs/>
                <w:sz w:val="20"/>
                <w:szCs w:val="20"/>
              </w:rPr>
              <w:t>quince</w:t>
            </w:r>
            <w:r w:rsidRPr="00FD20E5">
              <w:rPr>
                <w:rFonts w:ascii="Noto Sans" w:hAnsi="Noto Sans" w:cs="Noto Sans"/>
                <w:bCs/>
                <w:sz w:val="20"/>
                <w:szCs w:val="20"/>
              </w:rPr>
              <w:t>)</w:t>
            </w:r>
            <w:r w:rsidRPr="00FD20E5">
              <w:rPr>
                <w:rFonts w:ascii="Noto Sans" w:hAnsi="Noto Sans" w:cs="Noto Sans"/>
                <w:sz w:val="20"/>
                <w:szCs w:val="20"/>
              </w:rPr>
              <w:t xml:space="preserve"> días naturales contados a partir </w:t>
            </w:r>
            <w:r w:rsidR="00C17573">
              <w:rPr>
                <w:rFonts w:ascii="Noto Sans" w:hAnsi="Noto Sans" w:cs="Noto Sans"/>
                <w:sz w:val="20"/>
                <w:szCs w:val="20"/>
              </w:rPr>
              <w:t xml:space="preserve">del inicio de la </w:t>
            </w:r>
            <w:r w:rsidR="00B33590">
              <w:rPr>
                <w:rFonts w:ascii="Noto Sans" w:hAnsi="Noto Sans" w:cs="Noto Sans"/>
                <w:sz w:val="20"/>
                <w:szCs w:val="20"/>
              </w:rPr>
              <w:t>prestación del servicio</w:t>
            </w:r>
            <w:r w:rsidRPr="00FD20E5">
              <w:rPr>
                <w:rFonts w:ascii="Noto Sans" w:hAnsi="Noto Sans" w:cs="Noto Sans"/>
                <w:sz w:val="20"/>
                <w:szCs w:val="20"/>
              </w:rPr>
              <w:t xml:space="preserve"> (de acuerdo con el inciso b) numeral 5 del Anexo técnico.</w:t>
            </w:r>
          </w:p>
        </w:tc>
        <w:tc>
          <w:tcPr>
            <w:tcW w:w="776" w:type="pct"/>
            <w:tcBorders>
              <w:top w:val="single" w:sz="4" w:space="0" w:color="auto"/>
              <w:left w:val="single" w:sz="4" w:space="0" w:color="auto"/>
              <w:bottom w:val="single" w:sz="4" w:space="0" w:color="auto"/>
              <w:right w:val="single" w:sz="4" w:space="0" w:color="auto"/>
            </w:tcBorders>
            <w:vAlign w:val="center"/>
            <w:hideMark/>
          </w:tcPr>
          <w:p w14:paraId="29EE215B" w14:textId="77777777" w:rsidR="003E0C79" w:rsidRPr="00FD20E5" w:rsidRDefault="003E0C79" w:rsidP="00E66576">
            <w:pPr>
              <w:pStyle w:val="Sinespaciado"/>
              <w:ind w:left="27"/>
              <w:rPr>
                <w:rFonts w:ascii="Noto Sans" w:hAnsi="Noto Sans" w:cs="Noto Sans"/>
                <w:sz w:val="20"/>
                <w:szCs w:val="20"/>
              </w:rPr>
            </w:pPr>
            <w:r w:rsidRPr="00FD20E5">
              <w:rPr>
                <w:rFonts w:ascii="Noto Sans" w:hAnsi="Noto Sans" w:cs="Noto Sans"/>
                <w:sz w:val="20"/>
                <w:szCs w:val="20"/>
              </w:rPr>
              <w:t>0.2% diario sobre el valor de la garantía del contrato, en su proporcionalidad por Unidad Médica,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2F825AA7" w14:textId="6A897991" w:rsidR="003E0C79" w:rsidRPr="00FD20E5" w:rsidRDefault="003E0C79" w:rsidP="00C17573">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Coordinador de CDI/ Jefe de Servicio de Nefrología,  de Medicina Interna O Director de Unidad Médica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36DC9428"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t>Titular de JSPM, Titular de CPAS/Administrador del Contrato.</w:t>
            </w:r>
          </w:p>
        </w:tc>
      </w:tr>
      <w:tr w:rsidR="003E0C79" w:rsidRPr="00FD20E5" w14:paraId="71972C73"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1438A88B"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bCs/>
                <w:sz w:val="20"/>
                <w:szCs w:val="20"/>
              </w:rPr>
              <w:t xml:space="preserve">CAPACITACIÓN CONTINUA DEL SISTEMA DE </w:t>
            </w:r>
            <w:r w:rsidRPr="00FD20E5">
              <w:rPr>
                <w:rFonts w:ascii="Noto Sans" w:eastAsia="Times New Roman" w:hAnsi="Noto Sans" w:cs="Noto Sans"/>
                <w:bCs/>
                <w:sz w:val="20"/>
                <w:szCs w:val="20"/>
              </w:rPr>
              <w:lastRenderedPageBreak/>
              <w:t>INFORMACIÓN.</w:t>
            </w:r>
            <w:r w:rsidRPr="00FD20E5">
              <w:rPr>
                <w:rFonts w:ascii="Noto Sans" w:eastAsia="Times New Roman" w:hAnsi="Noto Sans" w:cs="Noto Sans"/>
                <w:sz w:val="20"/>
                <w:szCs w:val="20"/>
              </w:rPr>
              <w:br/>
            </w:r>
            <w:r w:rsidRPr="00FD20E5">
              <w:rPr>
                <w:rFonts w:ascii="Noto Sans" w:eastAsia="Times New Roman" w:hAnsi="Noto Sans" w:cs="Noto Sans"/>
                <w:sz w:val="20"/>
                <w:szCs w:val="20"/>
              </w:rPr>
              <w:br/>
              <w:t>El(los) licitante(s) adjudicado(s) a las Partidas deberá realizar la capacitación del sistema de información para el personal designado por el Instituto, cuando exista rotación de personal, llegada de nuevo personal a los servicios, o cuando el Instituto considere necesaria una recapacitación. Asimismo, entregarán una copia del manual de usuario impreso o electrónico con acuse de recibo en formato libre a cada participante, y llevará listas de asistencia, evaluaciones y firma de conformidad por parte del usuario, al término de la capacitación extenderá constancia de esta.</w:t>
            </w:r>
          </w:p>
        </w:tc>
        <w:tc>
          <w:tcPr>
            <w:tcW w:w="1170" w:type="pct"/>
            <w:tcBorders>
              <w:top w:val="single" w:sz="4" w:space="0" w:color="auto"/>
              <w:left w:val="single" w:sz="4" w:space="0" w:color="auto"/>
              <w:bottom w:val="single" w:sz="4" w:space="0" w:color="auto"/>
              <w:right w:val="single" w:sz="4" w:space="0" w:color="auto"/>
            </w:tcBorders>
            <w:vAlign w:val="center"/>
            <w:hideMark/>
          </w:tcPr>
          <w:p w14:paraId="5CA68C99" w14:textId="32307A97" w:rsidR="003E0C79" w:rsidRPr="00952F49" w:rsidRDefault="0035480B" w:rsidP="00E66576">
            <w:pPr>
              <w:pStyle w:val="Sinespaciado"/>
              <w:ind w:left="95"/>
              <w:rPr>
                <w:rFonts w:ascii="Noto Sans" w:hAnsi="Noto Sans" w:cs="Noto Sans"/>
                <w:color w:val="FF0000"/>
                <w:sz w:val="20"/>
                <w:szCs w:val="20"/>
              </w:rPr>
            </w:pPr>
            <w:r w:rsidRPr="0035480B">
              <w:rPr>
                <w:rFonts w:ascii="Noto Sans" w:hAnsi="Noto Sans" w:cs="Noto Sans"/>
                <w:sz w:val="20"/>
                <w:szCs w:val="20"/>
              </w:rPr>
              <w:lastRenderedPageBreak/>
              <w:t xml:space="preserve">En un plazo máximo de 05 (cinco) días hábiles después de haberse </w:t>
            </w:r>
            <w:r w:rsidRPr="0035480B">
              <w:rPr>
                <w:rFonts w:ascii="Noto Sans" w:hAnsi="Noto Sans" w:cs="Noto Sans"/>
                <w:sz w:val="20"/>
                <w:szCs w:val="20"/>
              </w:rPr>
              <w:lastRenderedPageBreak/>
              <w:t>solicitado al Licitante Adjudicado.</w:t>
            </w:r>
          </w:p>
        </w:tc>
        <w:tc>
          <w:tcPr>
            <w:tcW w:w="776" w:type="pct"/>
            <w:tcBorders>
              <w:top w:val="single" w:sz="4" w:space="0" w:color="auto"/>
              <w:left w:val="single" w:sz="4" w:space="0" w:color="auto"/>
              <w:bottom w:val="single" w:sz="4" w:space="0" w:color="auto"/>
              <w:right w:val="single" w:sz="4" w:space="0" w:color="auto"/>
            </w:tcBorders>
            <w:vAlign w:val="center"/>
            <w:hideMark/>
          </w:tcPr>
          <w:p w14:paraId="7C6CBAF2" w14:textId="77777777" w:rsidR="003E0C79" w:rsidRPr="00FD20E5" w:rsidRDefault="003E0C79" w:rsidP="00E66576">
            <w:pPr>
              <w:pStyle w:val="Sinespaciado"/>
              <w:ind w:left="27"/>
              <w:rPr>
                <w:rFonts w:ascii="Noto Sans" w:hAnsi="Noto Sans" w:cs="Noto Sans"/>
                <w:sz w:val="20"/>
                <w:szCs w:val="20"/>
              </w:rPr>
            </w:pPr>
            <w:r w:rsidRPr="00FD20E5">
              <w:rPr>
                <w:rFonts w:ascii="Noto Sans" w:hAnsi="Noto Sans" w:cs="Noto Sans"/>
                <w:sz w:val="20"/>
                <w:szCs w:val="20"/>
              </w:rPr>
              <w:lastRenderedPageBreak/>
              <w:t xml:space="preserve">0.2% diario sobre el valor de la garantía </w:t>
            </w:r>
            <w:r w:rsidRPr="00FD20E5">
              <w:rPr>
                <w:rFonts w:ascii="Noto Sans" w:hAnsi="Noto Sans" w:cs="Noto Sans"/>
                <w:sz w:val="20"/>
                <w:szCs w:val="20"/>
              </w:rPr>
              <w:lastRenderedPageBreak/>
              <w:t>del contrato, en su proporcionalidad por Unidad Médica,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724CCF4C" w14:textId="77777777"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Coordinador de CDI/ Jefe de Servicio de </w:t>
            </w:r>
            <w:r w:rsidRPr="00FD20E5">
              <w:rPr>
                <w:rFonts w:ascii="Noto Sans" w:eastAsia="Times New Roman" w:hAnsi="Noto Sans" w:cs="Noto Sans"/>
                <w:sz w:val="20"/>
                <w:szCs w:val="20"/>
              </w:rPr>
              <w:lastRenderedPageBreak/>
              <w:t>Nefrología,  de Medicina Interna O Director de Unidad Médica  en OOAD.</w:t>
            </w:r>
          </w:p>
        </w:tc>
        <w:tc>
          <w:tcPr>
            <w:tcW w:w="1016" w:type="pct"/>
            <w:tcBorders>
              <w:top w:val="single" w:sz="4" w:space="0" w:color="auto"/>
              <w:left w:val="single" w:sz="4" w:space="0" w:color="auto"/>
              <w:bottom w:val="single" w:sz="4" w:space="0" w:color="auto"/>
              <w:right w:val="single" w:sz="4" w:space="0" w:color="auto"/>
            </w:tcBorders>
            <w:vAlign w:val="center"/>
            <w:hideMark/>
          </w:tcPr>
          <w:p w14:paraId="07B97A58"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lastRenderedPageBreak/>
              <w:t>Titular de JSPM, Titular de CPAS/Administrado</w:t>
            </w:r>
            <w:r w:rsidRPr="00FD20E5">
              <w:rPr>
                <w:rFonts w:ascii="Noto Sans" w:eastAsia="Times New Roman" w:hAnsi="Noto Sans" w:cs="Noto Sans"/>
                <w:sz w:val="20"/>
                <w:szCs w:val="20"/>
              </w:rPr>
              <w:lastRenderedPageBreak/>
              <w:t>r del Contrato.</w:t>
            </w:r>
          </w:p>
        </w:tc>
      </w:tr>
      <w:tr w:rsidR="003E0C79" w:rsidRPr="00FD20E5" w14:paraId="16C57C96"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4F91379B"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Instalación y puesta en operación, del Sistema de Información Conforme al Anexo Técnico y la ETIMSS </w:t>
            </w:r>
            <w:r w:rsidRPr="00FD20E5">
              <w:rPr>
                <w:rFonts w:ascii="Noto Sans" w:hAnsi="Noto Sans" w:cs="Noto Sans"/>
                <w:sz w:val="20"/>
                <w:szCs w:val="20"/>
              </w:rPr>
              <w:t xml:space="preserve">5640-023-004 </w:t>
            </w:r>
            <w:r w:rsidRPr="00FD20E5">
              <w:rPr>
                <w:rFonts w:ascii="Noto Sans" w:eastAsia="Times New Roman" w:hAnsi="Noto Sans" w:cs="Noto Sans"/>
                <w:sz w:val="20"/>
                <w:szCs w:val="20"/>
              </w:rPr>
              <w:t>– vigente.</w:t>
            </w:r>
          </w:p>
        </w:tc>
        <w:tc>
          <w:tcPr>
            <w:tcW w:w="1170" w:type="pct"/>
            <w:tcBorders>
              <w:top w:val="single" w:sz="4" w:space="0" w:color="auto"/>
              <w:left w:val="single" w:sz="4" w:space="0" w:color="auto"/>
              <w:bottom w:val="single" w:sz="4" w:space="0" w:color="auto"/>
              <w:right w:val="single" w:sz="4" w:space="0" w:color="auto"/>
            </w:tcBorders>
            <w:vAlign w:val="center"/>
            <w:hideMark/>
          </w:tcPr>
          <w:p w14:paraId="110F0AA8" w14:textId="7D9D4D22" w:rsidR="003E0C79" w:rsidRPr="00FD20E5" w:rsidRDefault="006C5427" w:rsidP="00952F49">
            <w:pPr>
              <w:pStyle w:val="Sinespaciado"/>
              <w:ind w:left="95"/>
              <w:rPr>
                <w:rFonts w:ascii="Noto Sans" w:hAnsi="Noto Sans" w:cs="Noto Sans"/>
                <w:sz w:val="20"/>
                <w:szCs w:val="20"/>
              </w:rPr>
            </w:pPr>
            <w:r>
              <w:rPr>
                <w:rFonts w:ascii="Noto Sans" w:hAnsi="Noto Sans" w:cs="Noto Sans"/>
                <w:sz w:val="20"/>
                <w:szCs w:val="20"/>
              </w:rPr>
              <w:t>Dentro de los 15 días hábiles a partir del 01 de julio de 2025</w:t>
            </w:r>
            <w:r w:rsidR="00952F49">
              <w:rPr>
                <w:rFonts w:ascii="Noto Sans" w:hAnsi="Noto Sans" w:cs="Noto Sans"/>
                <w:sz w:val="20"/>
                <w:szCs w:val="20"/>
              </w:rPr>
              <w:t>.</w:t>
            </w:r>
            <w:r>
              <w:rPr>
                <w:rFonts w:ascii="Noto Sans" w:hAnsi="Noto Sans" w:cs="Noto Sans"/>
                <w:sz w:val="20"/>
                <w:szCs w:val="20"/>
              </w:rPr>
              <w:t xml:space="preserve"> (fecha de inicio del servicio)</w:t>
            </w:r>
          </w:p>
        </w:tc>
        <w:tc>
          <w:tcPr>
            <w:tcW w:w="776" w:type="pct"/>
            <w:tcBorders>
              <w:top w:val="single" w:sz="4" w:space="0" w:color="auto"/>
              <w:left w:val="single" w:sz="4" w:space="0" w:color="auto"/>
              <w:bottom w:val="single" w:sz="4" w:space="0" w:color="auto"/>
              <w:right w:val="single" w:sz="4" w:space="0" w:color="auto"/>
            </w:tcBorders>
            <w:vAlign w:val="center"/>
            <w:hideMark/>
          </w:tcPr>
          <w:p w14:paraId="09187E3D" w14:textId="439C62D5" w:rsidR="003E0C79" w:rsidRPr="00FD20E5" w:rsidRDefault="003E0C79" w:rsidP="00E66576">
            <w:pPr>
              <w:pStyle w:val="Sinespaciado"/>
              <w:ind w:left="27"/>
              <w:rPr>
                <w:rFonts w:ascii="Noto Sans" w:hAnsi="Noto Sans" w:cs="Noto Sans"/>
                <w:sz w:val="20"/>
                <w:szCs w:val="20"/>
              </w:rPr>
            </w:pPr>
            <w:r w:rsidRPr="00FD20E5">
              <w:rPr>
                <w:rFonts w:ascii="Noto Sans" w:hAnsi="Noto Sans" w:cs="Noto Sans"/>
                <w:sz w:val="20"/>
                <w:szCs w:val="20"/>
              </w:rPr>
              <w:t>0.5% diario sobre el valor de la garantía del contrato, en su proporcionalidad por Un</w:t>
            </w:r>
            <w:r w:rsidR="006C5427">
              <w:rPr>
                <w:rFonts w:ascii="Noto Sans" w:hAnsi="Noto Sans" w:cs="Noto Sans"/>
                <w:sz w:val="20"/>
                <w:szCs w:val="20"/>
              </w:rPr>
              <w:t>idad Médica, sin incluir el IVA</w:t>
            </w:r>
            <w:r w:rsidRPr="00FD20E5">
              <w:rPr>
                <w:rFonts w:ascii="Noto Sans" w:hAnsi="Noto Sans" w:cs="Noto Sans"/>
                <w:sz w:val="20"/>
                <w:szCs w:val="20"/>
              </w:rPr>
              <w:t>.</w:t>
            </w:r>
          </w:p>
        </w:tc>
        <w:tc>
          <w:tcPr>
            <w:tcW w:w="746" w:type="pct"/>
            <w:tcBorders>
              <w:top w:val="single" w:sz="4" w:space="0" w:color="auto"/>
              <w:left w:val="single" w:sz="4" w:space="0" w:color="auto"/>
              <w:bottom w:val="single" w:sz="4" w:space="0" w:color="auto"/>
              <w:right w:val="single" w:sz="4" w:space="0" w:color="auto"/>
            </w:tcBorders>
            <w:vAlign w:val="center"/>
            <w:hideMark/>
          </w:tcPr>
          <w:p w14:paraId="0BAFAE46" w14:textId="77777777"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Coordinador de CDI/ Jefe de Servicio de Nefrología,  de Medicina Interna O Director de Unidad Médica  en OOAD.</w:t>
            </w:r>
          </w:p>
        </w:tc>
        <w:tc>
          <w:tcPr>
            <w:tcW w:w="1016" w:type="pct"/>
            <w:tcBorders>
              <w:top w:val="single" w:sz="4" w:space="0" w:color="auto"/>
              <w:left w:val="single" w:sz="4" w:space="0" w:color="auto"/>
              <w:bottom w:val="single" w:sz="4" w:space="0" w:color="auto"/>
              <w:right w:val="single" w:sz="4" w:space="0" w:color="auto"/>
            </w:tcBorders>
            <w:vAlign w:val="center"/>
            <w:hideMark/>
          </w:tcPr>
          <w:p w14:paraId="6DBD6B2D" w14:textId="77777777" w:rsidR="003E0C79" w:rsidRPr="00FD20E5" w:rsidRDefault="003E0C79" w:rsidP="00E66576">
            <w:pPr>
              <w:pStyle w:val="Sinespaciado"/>
              <w:ind w:left="106" w:hanging="20"/>
              <w:rPr>
                <w:rFonts w:ascii="Noto Sans" w:eastAsia="Times New Roman" w:hAnsi="Noto Sans" w:cs="Noto Sans"/>
                <w:sz w:val="20"/>
                <w:szCs w:val="20"/>
                <w:lang w:eastAsia="es-ES"/>
              </w:rPr>
            </w:pPr>
            <w:r w:rsidRPr="00FD20E5">
              <w:rPr>
                <w:rFonts w:ascii="Noto Sans" w:eastAsia="Times New Roman" w:hAnsi="Noto Sans" w:cs="Noto Sans"/>
                <w:sz w:val="20"/>
                <w:szCs w:val="20"/>
              </w:rPr>
              <w:t>Titular de JSPM, Titular de CPAS/Administrador del Contrato.</w:t>
            </w:r>
          </w:p>
        </w:tc>
      </w:tr>
      <w:tr w:rsidR="003E0C79" w:rsidRPr="00FD20E5" w14:paraId="681EF9F5" w14:textId="77777777" w:rsidTr="00E66576">
        <w:trPr>
          <w:jc w:val="center"/>
        </w:trPr>
        <w:tc>
          <w:tcPr>
            <w:tcW w:w="1292" w:type="pct"/>
            <w:tcBorders>
              <w:top w:val="single" w:sz="4" w:space="0" w:color="auto"/>
              <w:left w:val="single" w:sz="4" w:space="0" w:color="auto"/>
              <w:bottom w:val="single" w:sz="4" w:space="0" w:color="auto"/>
              <w:right w:val="single" w:sz="4" w:space="0" w:color="auto"/>
            </w:tcBorders>
            <w:vAlign w:val="center"/>
            <w:hideMark/>
          </w:tcPr>
          <w:p w14:paraId="314934E0" w14:textId="77777777" w:rsidR="003E0C79" w:rsidRPr="00FD20E5" w:rsidRDefault="003E0C79" w:rsidP="00E66576">
            <w:pPr>
              <w:pStyle w:val="Sinespaciado"/>
              <w:ind w:left="142"/>
              <w:rPr>
                <w:rFonts w:ascii="Noto Sans" w:eastAsia="Times New Roman" w:hAnsi="Noto Sans" w:cs="Noto Sans"/>
                <w:sz w:val="20"/>
                <w:szCs w:val="20"/>
              </w:rPr>
            </w:pPr>
            <w:r w:rsidRPr="00FD20E5">
              <w:rPr>
                <w:rFonts w:ascii="Noto Sans" w:hAnsi="Noto Sans" w:cs="Noto Sans"/>
                <w:sz w:val="20"/>
                <w:szCs w:val="20"/>
              </w:rPr>
              <w:t xml:space="preserve">El licitante adjudicado proporcionará al Administrador del Contrato con copia a la CPSMA conforme al anexo técnico un Calendario de Despliegue del Sistema Evaluado considerando todas las Unidades de </w:t>
            </w:r>
            <w:r w:rsidRPr="00FD20E5">
              <w:rPr>
                <w:rFonts w:ascii="Noto Sans" w:hAnsi="Noto Sans" w:cs="Noto Sans"/>
                <w:sz w:val="20"/>
                <w:szCs w:val="20"/>
              </w:rPr>
              <w:lastRenderedPageBreak/>
              <w:t>Hemodiálisis incluidas en el contrato</w:t>
            </w:r>
            <w:r w:rsidRPr="00FD20E5">
              <w:rPr>
                <w:rFonts w:ascii="Noto Sans" w:hAnsi="Noto Sans" w:cs="Noto Sans"/>
                <w:sz w:val="20"/>
                <w:szCs w:val="20"/>
              </w:rPr>
              <w:tab/>
            </w:r>
          </w:p>
        </w:tc>
        <w:tc>
          <w:tcPr>
            <w:tcW w:w="1170" w:type="pct"/>
            <w:tcBorders>
              <w:top w:val="single" w:sz="4" w:space="0" w:color="auto"/>
              <w:left w:val="single" w:sz="4" w:space="0" w:color="auto"/>
              <w:bottom w:val="single" w:sz="4" w:space="0" w:color="auto"/>
              <w:right w:val="single" w:sz="4" w:space="0" w:color="auto"/>
            </w:tcBorders>
            <w:vAlign w:val="center"/>
            <w:hideMark/>
          </w:tcPr>
          <w:p w14:paraId="607E398F" w14:textId="77777777" w:rsidR="003E0C79" w:rsidRPr="00FD20E5" w:rsidRDefault="003E0C79" w:rsidP="00E66576">
            <w:pPr>
              <w:pStyle w:val="Sinespaciado"/>
              <w:ind w:left="95"/>
              <w:rPr>
                <w:rFonts w:ascii="Noto Sans" w:hAnsi="Noto Sans" w:cs="Noto Sans"/>
                <w:sz w:val="20"/>
                <w:szCs w:val="20"/>
              </w:rPr>
            </w:pPr>
            <w:r w:rsidRPr="00FD20E5">
              <w:rPr>
                <w:rFonts w:ascii="Noto Sans" w:eastAsia="Times New Roman" w:hAnsi="Noto Sans" w:cs="Noto Sans"/>
                <w:sz w:val="20"/>
                <w:szCs w:val="20"/>
              </w:rPr>
              <w:lastRenderedPageBreak/>
              <w:t>Por cada día natural de atraso a partir de que se exceda el plazo de 2 (dos) días hábiles posteriores a la fecha de aprobación del sistema de información en sitio</w:t>
            </w:r>
          </w:p>
        </w:tc>
        <w:tc>
          <w:tcPr>
            <w:tcW w:w="776" w:type="pct"/>
            <w:tcBorders>
              <w:top w:val="single" w:sz="4" w:space="0" w:color="auto"/>
              <w:left w:val="single" w:sz="4" w:space="0" w:color="auto"/>
              <w:bottom w:val="single" w:sz="4" w:space="0" w:color="auto"/>
              <w:right w:val="single" w:sz="4" w:space="0" w:color="auto"/>
            </w:tcBorders>
            <w:vAlign w:val="center"/>
            <w:hideMark/>
          </w:tcPr>
          <w:p w14:paraId="65730807" w14:textId="77777777" w:rsidR="003E0C79" w:rsidRPr="00FD20E5" w:rsidRDefault="003E0C79" w:rsidP="00E66576">
            <w:pPr>
              <w:pStyle w:val="Sinespaciado"/>
              <w:ind w:left="27"/>
              <w:rPr>
                <w:rFonts w:ascii="Noto Sans" w:hAnsi="Noto Sans" w:cs="Noto Sans"/>
                <w:sz w:val="20"/>
                <w:szCs w:val="20"/>
              </w:rPr>
            </w:pPr>
            <w:r w:rsidRPr="00FD20E5">
              <w:rPr>
                <w:rFonts w:ascii="Noto Sans" w:hAnsi="Noto Sans" w:cs="Noto Sans"/>
                <w:sz w:val="20"/>
                <w:szCs w:val="20"/>
              </w:rPr>
              <w:t>0.2% diario sobre el valor de la garantía del contrato, en su proporcionalidad por Unidad Médica, sin incluir el IVA.</w:t>
            </w:r>
          </w:p>
        </w:tc>
        <w:tc>
          <w:tcPr>
            <w:tcW w:w="746" w:type="pct"/>
            <w:tcBorders>
              <w:top w:val="single" w:sz="4" w:space="0" w:color="auto"/>
              <w:left w:val="single" w:sz="4" w:space="0" w:color="auto"/>
              <w:bottom w:val="single" w:sz="4" w:space="0" w:color="auto"/>
              <w:right w:val="single" w:sz="4" w:space="0" w:color="auto"/>
            </w:tcBorders>
            <w:vAlign w:val="center"/>
            <w:hideMark/>
          </w:tcPr>
          <w:p w14:paraId="0907CFA9" w14:textId="77777777" w:rsidR="003E0C79" w:rsidRPr="00FD20E5" w:rsidRDefault="003E0C79" w:rsidP="00E66576">
            <w:pPr>
              <w:pStyle w:val="Sinespaciado"/>
              <w:ind w:left="18"/>
              <w:rPr>
                <w:rFonts w:ascii="Noto Sans" w:eastAsia="Times New Roman" w:hAnsi="Noto Sans" w:cs="Noto Sans"/>
                <w:sz w:val="20"/>
                <w:szCs w:val="20"/>
              </w:rPr>
            </w:pPr>
            <w:r w:rsidRPr="00FD20E5">
              <w:rPr>
                <w:rFonts w:ascii="Noto Sans" w:eastAsia="Times New Roman" w:hAnsi="Noto Sans" w:cs="Noto Sans"/>
                <w:sz w:val="20"/>
                <w:szCs w:val="20"/>
              </w:rPr>
              <w:t>Jefe de Servicio de Nefrología,  de Medicina Interna O Director de Unidad Médica  en OOAD.</w:t>
            </w:r>
          </w:p>
        </w:tc>
        <w:tc>
          <w:tcPr>
            <w:tcW w:w="1016" w:type="pct"/>
            <w:tcBorders>
              <w:top w:val="single" w:sz="4" w:space="0" w:color="auto"/>
              <w:left w:val="single" w:sz="4" w:space="0" w:color="auto"/>
              <w:bottom w:val="single" w:sz="4" w:space="0" w:color="auto"/>
              <w:right w:val="single" w:sz="4" w:space="0" w:color="auto"/>
            </w:tcBorders>
            <w:vAlign w:val="center"/>
            <w:hideMark/>
          </w:tcPr>
          <w:p w14:paraId="0BB63514" w14:textId="77777777" w:rsidR="003E0C79" w:rsidRPr="00FD20E5" w:rsidRDefault="003E0C79" w:rsidP="00E66576">
            <w:pPr>
              <w:pStyle w:val="Sinespaciado"/>
              <w:ind w:left="106" w:hanging="20"/>
              <w:rPr>
                <w:rFonts w:ascii="Noto Sans" w:eastAsia="Times New Roman" w:hAnsi="Noto Sans" w:cs="Noto Sans"/>
                <w:sz w:val="20"/>
                <w:szCs w:val="20"/>
              </w:rPr>
            </w:pPr>
            <w:r w:rsidRPr="00FD20E5">
              <w:rPr>
                <w:rFonts w:ascii="Noto Sans" w:eastAsia="Times New Roman" w:hAnsi="Noto Sans" w:cs="Noto Sans"/>
                <w:sz w:val="20"/>
                <w:szCs w:val="20"/>
              </w:rPr>
              <w:t>Titular de JSPM, Titular de CPAS/Administrador del Contrato.</w:t>
            </w:r>
          </w:p>
        </w:tc>
      </w:tr>
    </w:tbl>
    <w:p w14:paraId="076826F7" w14:textId="77777777" w:rsidR="003E0C79" w:rsidRPr="00FD20E5" w:rsidRDefault="003E0C79" w:rsidP="003E0C79">
      <w:pPr>
        <w:pStyle w:val="Ttulo2"/>
        <w:spacing w:before="0"/>
        <w:ind w:left="284" w:hanging="284"/>
        <w:rPr>
          <w:rFonts w:ascii="Noto Sans" w:eastAsiaTheme="majorEastAsia" w:hAnsi="Noto Sans" w:cs="Noto Sans"/>
          <w:sz w:val="20"/>
          <w:lang w:eastAsia="en-US"/>
        </w:rPr>
      </w:pPr>
    </w:p>
    <w:p w14:paraId="41AB87FB" w14:textId="7B6BB8D0" w:rsidR="003E0C79" w:rsidRPr="00FD20E5" w:rsidRDefault="005565B8" w:rsidP="00DC13A3">
      <w:pPr>
        <w:pStyle w:val="Ttulo2"/>
        <w:keepLines/>
        <w:numPr>
          <w:ilvl w:val="1"/>
          <w:numId w:val="101"/>
        </w:numPr>
        <w:tabs>
          <w:tab w:val="clear" w:pos="0"/>
        </w:tabs>
        <w:suppressAutoHyphens w:val="0"/>
        <w:spacing w:before="0" w:after="0"/>
        <w:ind w:left="284" w:hanging="284"/>
        <w:rPr>
          <w:rFonts w:ascii="Noto Sans" w:hAnsi="Noto Sans" w:cs="Noto Sans"/>
          <w:sz w:val="20"/>
        </w:rPr>
      </w:pPr>
      <w:r w:rsidRPr="00FD20E5">
        <w:rPr>
          <w:rFonts w:ascii="Noto Sans" w:hAnsi="Noto Sans" w:cs="Noto Sans"/>
          <w:sz w:val="20"/>
        </w:rPr>
        <w:t xml:space="preserve"> </w:t>
      </w:r>
      <w:r w:rsidR="003E0C79" w:rsidRPr="00FD20E5">
        <w:rPr>
          <w:rFonts w:ascii="Noto Sans" w:hAnsi="Noto Sans" w:cs="Noto Sans"/>
          <w:sz w:val="20"/>
        </w:rPr>
        <w:t>Deducciones por incumplimiento parcial o deficiente en la prestación del servicio de hemodiálisis.</w:t>
      </w:r>
      <w:bookmarkEnd w:id="99"/>
      <w:bookmarkEnd w:id="100"/>
    </w:p>
    <w:p w14:paraId="47EB6EB7" w14:textId="77777777" w:rsidR="00E50916" w:rsidRPr="00FD20E5" w:rsidRDefault="00E50916" w:rsidP="00E50916">
      <w:pPr>
        <w:rPr>
          <w:rFonts w:ascii="Noto Sans" w:hAnsi="Noto Sans" w:cs="Noto Sans"/>
          <w:sz w:val="20"/>
        </w:rPr>
      </w:pPr>
    </w:p>
    <w:p w14:paraId="6C8C6F23" w14:textId="77777777" w:rsidR="003E0C79" w:rsidRPr="00FD20E5" w:rsidRDefault="003E0C79" w:rsidP="00E50916">
      <w:pPr>
        <w:pStyle w:val="Sinespaciado"/>
        <w:jc w:val="both"/>
        <w:rPr>
          <w:rFonts w:ascii="Noto Sans" w:eastAsia="Times New Roman" w:hAnsi="Noto Sans" w:cs="Noto Sans"/>
          <w:bCs/>
          <w:sz w:val="20"/>
          <w:szCs w:val="20"/>
        </w:rPr>
      </w:pPr>
      <w:r w:rsidRPr="00FD20E5">
        <w:rPr>
          <w:rFonts w:ascii="Noto Sans" w:eastAsia="Times New Roman" w:hAnsi="Noto Sans" w:cs="Noto Sans"/>
          <w:bCs/>
          <w:sz w:val="20"/>
          <w:szCs w:val="20"/>
        </w:rPr>
        <w:t xml:space="preserve">De conformidad con el </w:t>
      </w:r>
      <w:r w:rsidRPr="00FD20E5">
        <w:rPr>
          <w:rFonts w:ascii="Noto Sans" w:eastAsia="Times New Roman" w:hAnsi="Noto Sans" w:cs="Noto Sans"/>
          <w:b/>
          <w:bCs/>
          <w:i/>
          <w:sz w:val="20"/>
          <w:szCs w:val="20"/>
        </w:rPr>
        <w:t>artículo 76</w:t>
      </w:r>
      <w:r w:rsidRPr="00FD20E5">
        <w:rPr>
          <w:rFonts w:ascii="Noto Sans" w:eastAsia="Times New Roman" w:hAnsi="Noto Sans" w:cs="Noto Sans"/>
          <w:bCs/>
          <w:sz w:val="20"/>
          <w:szCs w:val="20"/>
        </w:rPr>
        <w:t xml:space="preserve"> de la Ley de Adquisiciones, Arrendamientos y Servicios del Sector Público, el Instituto podrá aplicar deducciones al pago de los servicios con motivo del incumplimiento total parcial o deficiente en que pudiera incurrir el licitante adjudicado respecto de las partidas o conceptos que integran el contrato, las cuales no excederán del monto de la garantía de cumplimiento establecida en el mismo.</w:t>
      </w:r>
    </w:p>
    <w:p w14:paraId="62909271" w14:textId="77777777" w:rsidR="003E0C79" w:rsidRPr="00FD20E5" w:rsidRDefault="003E0C79" w:rsidP="00E50916">
      <w:pPr>
        <w:pStyle w:val="Sinespaciado"/>
        <w:jc w:val="both"/>
        <w:rPr>
          <w:rFonts w:ascii="Noto Sans" w:eastAsia="Times New Roman" w:hAnsi="Noto Sans" w:cs="Noto Sans"/>
          <w:bCs/>
          <w:sz w:val="20"/>
          <w:szCs w:val="20"/>
        </w:rPr>
      </w:pPr>
      <w:r w:rsidRPr="00FD20E5">
        <w:rPr>
          <w:rFonts w:ascii="Noto Sans" w:eastAsia="Times New Roman" w:hAnsi="Noto Sans" w:cs="Noto Sans"/>
          <w:bCs/>
          <w:sz w:val="20"/>
          <w:szCs w:val="20"/>
        </w:rPr>
        <w:t xml:space="preserve">Dichas deductivas serán determinadas en función de los servicios que hayan sido prestados deficientemente y deberán ser calculadas de acuerdo a lo establecido en los </w:t>
      </w:r>
      <w:r w:rsidRPr="00FD20E5">
        <w:rPr>
          <w:rFonts w:ascii="Noto Sans" w:eastAsia="Times New Roman" w:hAnsi="Noto Sans" w:cs="Noto Sans"/>
          <w:b/>
          <w:bCs/>
          <w:i/>
          <w:sz w:val="20"/>
          <w:szCs w:val="20"/>
        </w:rPr>
        <w:t>artículos 76</w:t>
      </w:r>
      <w:r w:rsidRPr="00FD20E5">
        <w:rPr>
          <w:rFonts w:ascii="Noto Sans" w:eastAsia="Times New Roman" w:hAnsi="Noto Sans" w:cs="Noto Sans"/>
          <w:bCs/>
          <w:sz w:val="20"/>
          <w:szCs w:val="20"/>
        </w:rPr>
        <w:t xml:space="preserve"> de la Ley de Adquisiciones, Arrendamientos y Servicios del Sector Público, 97 de su Reglamento y 4.3.3 del Manual Administrativo de Aplicación General en Materia de Adquisiciones, Arrendamientos y Servicios del Sector Público.</w:t>
      </w:r>
    </w:p>
    <w:p w14:paraId="5F4ED549" w14:textId="77777777" w:rsidR="003E0C79" w:rsidRPr="00FD20E5" w:rsidRDefault="003E0C79" w:rsidP="00E50916">
      <w:pPr>
        <w:pStyle w:val="Sinespaciado"/>
        <w:jc w:val="both"/>
        <w:rPr>
          <w:rFonts w:ascii="Noto Sans" w:eastAsia="Times New Roman" w:hAnsi="Noto Sans" w:cs="Noto Sans"/>
          <w:bCs/>
          <w:sz w:val="20"/>
          <w:szCs w:val="20"/>
        </w:rPr>
      </w:pPr>
      <w:r w:rsidRPr="00FD20E5">
        <w:rPr>
          <w:rFonts w:ascii="Noto Sans" w:eastAsia="Times New Roman" w:hAnsi="Noto Sans" w:cs="Noto Sans"/>
          <w:bCs/>
          <w:sz w:val="20"/>
          <w:szCs w:val="20"/>
        </w:rPr>
        <w:t>En ningún caso las deducciones podrán negociarse en especie.</w:t>
      </w:r>
    </w:p>
    <w:p w14:paraId="6E59425C" w14:textId="77777777" w:rsidR="003E0C79" w:rsidRPr="00FD20E5" w:rsidRDefault="003E0C79" w:rsidP="00E50916">
      <w:pPr>
        <w:pStyle w:val="Sinespaciado"/>
        <w:jc w:val="both"/>
        <w:rPr>
          <w:rFonts w:ascii="Noto Sans" w:eastAsia="Times New Roman" w:hAnsi="Noto Sans" w:cs="Noto Sans"/>
          <w:bCs/>
          <w:sz w:val="20"/>
          <w:szCs w:val="20"/>
        </w:rPr>
      </w:pPr>
      <w:r w:rsidRPr="00FD20E5">
        <w:rPr>
          <w:rFonts w:ascii="Noto Sans" w:eastAsia="Times New Roman" w:hAnsi="Noto Sans" w:cs="Noto Sans"/>
          <w:bCs/>
          <w:sz w:val="20"/>
          <w:szCs w:val="20"/>
        </w:rPr>
        <w:t>El Administrador del Contrato será el responsable de validar, aplicar y dar seguimiento a las penas convencionales y deducciones, según sea el caso, así como de notificarlas al licitante adjudicado para que éste realice el pago correspondiente y le notifique las deducciones que en su caso se haya hecho acreedor.</w:t>
      </w:r>
    </w:p>
    <w:p w14:paraId="7153B263" w14:textId="77777777" w:rsidR="003E0C79" w:rsidRPr="00FD20E5" w:rsidRDefault="003E0C79" w:rsidP="00E50916">
      <w:pPr>
        <w:pStyle w:val="Sinespaciado"/>
        <w:jc w:val="both"/>
        <w:rPr>
          <w:rFonts w:ascii="Noto Sans" w:eastAsia="Times New Roman" w:hAnsi="Noto Sans" w:cs="Noto Sans"/>
          <w:sz w:val="20"/>
          <w:szCs w:val="20"/>
          <w:lang w:val="es-MX"/>
        </w:rPr>
      </w:pPr>
      <w:r w:rsidRPr="00FD20E5">
        <w:rPr>
          <w:rFonts w:ascii="Noto Sans" w:eastAsia="Times New Roman" w:hAnsi="Noto Sans" w:cs="Noto Sans"/>
          <w:sz w:val="20"/>
          <w:szCs w:val="20"/>
        </w:rPr>
        <w:t>Los límites de incumplimiento respecto de las deductivas serán hasta por el monto de la garantía de cumplimiento,</w:t>
      </w:r>
    </w:p>
    <w:p w14:paraId="32EF809E" w14:textId="77777777" w:rsidR="003E0C79" w:rsidRPr="00FD20E5" w:rsidRDefault="003E0C79" w:rsidP="00E50916">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Así mismo la deducción deberá considerar que es más IVA.</w:t>
      </w:r>
    </w:p>
    <w:p w14:paraId="29260298" w14:textId="77777777" w:rsidR="003E0C79" w:rsidRPr="00FD20E5" w:rsidRDefault="003E0C79" w:rsidP="00E50916">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El Instituto descontará las cantidades por concepto de deductivas de la factura que el licitante adjudicado presente para su cobro.</w:t>
      </w:r>
    </w:p>
    <w:p w14:paraId="323E48DA" w14:textId="77777777" w:rsidR="003E0C79" w:rsidRPr="00FD20E5" w:rsidRDefault="003E0C79" w:rsidP="00E50916">
      <w:pPr>
        <w:pStyle w:val="Sinespaciado"/>
        <w:jc w:val="both"/>
        <w:rPr>
          <w:rFonts w:ascii="Noto Sans" w:eastAsia="Times New Roman" w:hAnsi="Noto Sans" w:cs="Noto Sans"/>
          <w:bCs/>
          <w:sz w:val="20"/>
          <w:szCs w:val="20"/>
        </w:rPr>
      </w:pPr>
      <w:r w:rsidRPr="00FD20E5">
        <w:rPr>
          <w:rFonts w:ascii="Noto Sans" w:eastAsia="Times New Roman" w:hAnsi="Noto Sans" w:cs="Noto Sans"/>
          <w:bCs/>
          <w:sz w:val="20"/>
          <w:szCs w:val="20"/>
        </w:rPr>
        <w:t>Las deducciones por deficiencias en la prestación del servicio se calcularán, por cada día de atraso en la prestación del servicio, de acuerdo con el porcentaje de penalización establecido, de acuerdo a lo siguiente:</w:t>
      </w:r>
    </w:p>
    <w:p w14:paraId="0A062453" w14:textId="77777777" w:rsidR="00965FE3" w:rsidRPr="00FD20E5" w:rsidRDefault="00965FE3" w:rsidP="003E0C79">
      <w:pPr>
        <w:pStyle w:val="Sinespaciado"/>
        <w:ind w:left="284" w:hanging="284"/>
        <w:jc w:val="both"/>
        <w:rPr>
          <w:rFonts w:ascii="Noto Sans" w:eastAsia="Times New Roman" w:hAnsi="Noto Sans" w:cs="Noto Sans"/>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1403"/>
        <w:gridCol w:w="1522"/>
        <w:gridCol w:w="1443"/>
        <w:gridCol w:w="1352"/>
        <w:gridCol w:w="1320"/>
        <w:gridCol w:w="1733"/>
      </w:tblGrid>
      <w:tr w:rsidR="003E0C79" w:rsidRPr="00FD20E5" w14:paraId="3EE39B7A" w14:textId="77777777" w:rsidTr="00E66576">
        <w:trPr>
          <w:trHeight w:val="726"/>
          <w:tblHeader/>
          <w:jc w:val="center"/>
        </w:trPr>
        <w:tc>
          <w:tcPr>
            <w:tcW w:w="150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A7D9F8D"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Concepto</w:t>
            </w:r>
          </w:p>
        </w:tc>
        <w:tc>
          <w:tcPr>
            <w:tcW w:w="1388"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05E9B38" w14:textId="77777777" w:rsidR="003E0C79" w:rsidRPr="00FD20E5" w:rsidRDefault="003E0C79" w:rsidP="00E66576">
            <w:pPr>
              <w:pStyle w:val="Sinespaciado"/>
              <w:rPr>
                <w:rFonts w:ascii="Noto Sans" w:eastAsia="Times New Roman" w:hAnsi="Noto Sans" w:cs="Noto Sans"/>
                <w:bCs/>
                <w:sz w:val="20"/>
                <w:szCs w:val="20"/>
              </w:rPr>
            </w:pPr>
            <w:r w:rsidRPr="00FD20E5">
              <w:rPr>
                <w:rFonts w:ascii="Noto Sans" w:eastAsia="Times New Roman" w:hAnsi="Noto Sans" w:cs="Noto Sans"/>
                <w:sz w:val="20"/>
                <w:szCs w:val="20"/>
              </w:rPr>
              <w:t>Niveles de servicio</w:t>
            </w:r>
          </w:p>
        </w:tc>
        <w:tc>
          <w:tcPr>
            <w:tcW w:w="150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875999F" w14:textId="77777777" w:rsidR="003E0C79" w:rsidRPr="00FD20E5" w:rsidRDefault="003E0C79" w:rsidP="00E66576">
            <w:pPr>
              <w:pStyle w:val="Sinespaciado"/>
              <w:ind w:left="27" w:hanging="27"/>
              <w:rPr>
                <w:rFonts w:ascii="Noto Sans" w:eastAsia="Times New Roman" w:hAnsi="Noto Sans" w:cs="Noto Sans"/>
                <w:sz w:val="20"/>
                <w:szCs w:val="20"/>
              </w:rPr>
            </w:pPr>
            <w:r w:rsidRPr="00FD20E5">
              <w:rPr>
                <w:rFonts w:ascii="Noto Sans" w:eastAsia="Times New Roman" w:hAnsi="Noto Sans" w:cs="Noto Sans"/>
                <w:sz w:val="20"/>
                <w:szCs w:val="20"/>
              </w:rPr>
              <w:t>Unidad de medida</w:t>
            </w:r>
          </w:p>
          <w:p w14:paraId="42934047" w14:textId="77777777" w:rsidR="003E0C79" w:rsidRPr="00FD20E5" w:rsidRDefault="003E0C79" w:rsidP="00E66576">
            <w:pPr>
              <w:pStyle w:val="Sinespaciado"/>
              <w:ind w:left="27" w:hanging="27"/>
              <w:rPr>
                <w:rFonts w:ascii="Noto Sans" w:eastAsia="Times New Roman" w:hAnsi="Noto Sans" w:cs="Noto Sans"/>
                <w:sz w:val="20"/>
                <w:szCs w:val="20"/>
              </w:rPr>
            </w:pPr>
            <w:r w:rsidRPr="00FD20E5">
              <w:rPr>
                <w:rFonts w:ascii="Noto Sans" w:eastAsia="Times New Roman" w:hAnsi="Noto Sans" w:cs="Noto Sans"/>
                <w:sz w:val="20"/>
                <w:szCs w:val="20"/>
              </w:rPr>
              <w:t>para la deducción</w:t>
            </w:r>
          </w:p>
        </w:tc>
        <w:tc>
          <w:tcPr>
            <w:tcW w:w="0" w:type="auto"/>
            <w:tcBorders>
              <w:top w:val="single" w:sz="4" w:space="0" w:color="auto"/>
              <w:left w:val="single" w:sz="4" w:space="0" w:color="auto"/>
              <w:bottom w:val="single" w:sz="4" w:space="0" w:color="auto"/>
              <w:right w:val="single" w:sz="4" w:space="0" w:color="auto"/>
            </w:tcBorders>
            <w:shd w:val="clear" w:color="auto" w:fill="B8CCE4"/>
            <w:vAlign w:val="center"/>
            <w:hideMark/>
          </w:tcPr>
          <w:p w14:paraId="2615C3A1" w14:textId="77777777" w:rsidR="003E0C79" w:rsidRPr="00FD20E5" w:rsidRDefault="003E0C79" w:rsidP="00E66576">
            <w:pPr>
              <w:pStyle w:val="Sinespaciado"/>
              <w:ind w:left="75" w:hanging="82"/>
              <w:rPr>
                <w:rFonts w:ascii="Noto Sans" w:eastAsia="Times New Roman" w:hAnsi="Noto Sans" w:cs="Noto Sans"/>
                <w:sz w:val="20"/>
                <w:szCs w:val="20"/>
              </w:rPr>
            </w:pPr>
            <w:r w:rsidRPr="00FD20E5">
              <w:rPr>
                <w:rFonts w:ascii="Noto Sans" w:eastAsia="Times New Roman" w:hAnsi="Noto Sans" w:cs="Noto Sans"/>
                <w:sz w:val="20"/>
                <w:szCs w:val="20"/>
              </w:rPr>
              <w:t>Deducción</w:t>
            </w:r>
          </w:p>
        </w:tc>
        <w:tc>
          <w:tcPr>
            <w:tcW w:w="0" w:type="auto"/>
            <w:tcBorders>
              <w:top w:val="single" w:sz="4" w:space="0" w:color="auto"/>
              <w:left w:val="single" w:sz="4" w:space="0" w:color="auto"/>
              <w:bottom w:val="single" w:sz="4" w:space="0" w:color="auto"/>
              <w:right w:val="single" w:sz="4" w:space="0" w:color="auto"/>
            </w:tcBorders>
            <w:shd w:val="clear" w:color="auto" w:fill="B8CCE4"/>
            <w:vAlign w:val="center"/>
            <w:hideMark/>
          </w:tcPr>
          <w:p w14:paraId="2BFEB72E" w14:textId="77777777" w:rsidR="003E0C79" w:rsidRPr="00FD20E5" w:rsidRDefault="003E0C79" w:rsidP="00E66576">
            <w:pPr>
              <w:pStyle w:val="Sinespaciado"/>
              <w:ind w:left="39" w:firstLine="12"/>
              <w:rPr>
                <w:rFonts w:ascii="Noto Sans" w:eastAsia="Times New Roman" w:hAnsi="Noto Sans" w:cs="Noto Sans"/>
                <w:sz w:val="20"/>
                <w:szCs w:val="20"/>
              </w:rPr>
            </w:pPr>
            <w:r w:rsidRPr="00FD20E5">
              <w:rPr>
                <w:rFonts w:ascii="Noto Sans" w:eastAsia="Times New Roman" w:hAnsi="Noto Sans" w:cs="Noto Sans"/>
                <w:sz w:val="20"/>
                <w:szCs w:val="20"/>
              </w:rPr>
              <w:t>Límite de incumplimiento motivo de rescisión del contrato</w:t>
            </w:r>
          </w:p>
        </w:tc>
        <w:tc>
          <w:tcPr>
            <w:tcW w:w="136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5C62252"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Responsable de reportar el incumplimiento</w:t>
            </w:r>
          </w:p>
        </w:tc>
        <w:tc>
          <w:tcPr>
            <w:tcW w:w="166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D1F8FFB"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Administrador del contrato será Responsable del cálculo, notificación de la deducción</w:t>
            </w:r>
          </w:p>
        </w:tc>
      </w:tr>
      <w:tr w:rsidR="003E0C79" w:rsidRPr="00FD20E5" w14:paraId="0D2BA1B1" w14:textId="77777777" w:rsidTr="00E66576">
        <w:trPr>
          <w:trHeight w:val="313"/>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3CD06492"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La transición del acceso vascular temporal por un acceso vascular definitivo para los pacientes con permanencia en el programa, no deberá ser por un tiempo mayor de:</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1AF194C"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3 (tres) meses de haber ingresado a la unidad de hemodiálisis subrogada.</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56A2D6F" w14:textId="77777777" w:rsidR="003E0C79" w:rsidRPr="00FD20E5" w:rsidRDefault="003E0C79" w:rsidP="00E66576">
            <w:pPr>
              <w:pStyle w:val="Sinespaciado"/>
              <w:ind w:left="27" w:hanging="27"/>
              <w:rPr>
                <w:rFonts w:ascii="Noto Sans" w:eastAsia="Times New Roman" w:hAnsi="Noto Sans" w:cs="Noto Sans"/>
                <w:sz w:val="20"/>
                <w:szCs w:val="20"/>
              </w:rPr>
            </w:pPr>
            <w:r w:rsidRPr="00FD20E5">
              <w:rPr>
                <w:rFonts w:ascii="Noto Sans" w:eastAsia="Times New Roman" w:hAnsi="Noto Sans" w:cs="Noto Sans"/>
                <w:sz w:val="20"/>
                <w:szCs w:val="20"/>
              </w:rPr>
              <w:t>Falta en el cambio, a algún paciente(s)  del acceso vascular temporal por el definitivo en el plazo establecido</w:t>
            </w:r>
          </w:p>
        </w:tc>
        <w:tc>
          <w:tcPr>
            <w:tcW w:w="0" w:type="auto"/>
            <w:tcBorders>
              <w:top w:val="single" w:sz="4" w:space="0" w:color="auto"/>
              <w:left w:val="single" w:sz="4" w:space="0" w:color="auto"/>
              <w:bottom w:val="single" w:sz="4" w:space="0" w:color="auto"/>
              <w:right w:val="single" w:sz="4" w:space="0" w:color="auto"/>
            </w:tcBorders>
            <w:vAlign w:val="center"/>
            <w:hideMark/>
          </w:tcPr>
          <w:p w14:paraId="655DD756" w14:textId="77777777" w:rsidR="003E0C79" w:rsidRPr="00FD20E5" w:rsidRDefault="003E0C79" w:rsidP="00E66576">
            <w:pPr>
              <w:pStyle w:val="Sinespaciado"/>
              <w:ind w:left="75" w:hanging="82"/>
              <w:rPr>
                <w:rFonts w:ascii="Noto Sans" w:eastAsia="Times New Roman" w:hAnsi="Noto Sans" w:cs="Noto Sans"/>
                <w:sz w:val="20"/>
                <w:szCs w:val="20"/>
              </w:rPr>
            </w:pPr>
            <w:r w:rsidRPr="00FD20E5">
              <w:rPr>
                <w:rFonts w:ascii="Noto Sans" w:eastAsia="Times New Roman" w:hAnsi="Noto Sans" w:cs="Noto Sans"/>
                <w:sz w:val="20"/>
                <w:szCs w:val="20"/>
              </w:rPr>
              <w:t>El 1% sobre el valor total de la factura mensual sin el IVA, cuando ocurra que a algún paciente(s) no se le haya realizado el cambio.</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ADA2E" w14:textId="77777777" w:rsidR="003E0C79" w:rsidRPr="00FD20E5" w:rsidRDefault="003E0C79" w:rsidP="00E66576">
            <w:pPr>
              <w:pStyle w:val="Sinespaciado"/>
              <w:ind w:left="39" w:firstLine="12"/>
              <w:rPr>
                <w:rFonts w:ascii="Noto Sans" w:eastAsia="Times New Roman" w:hAnsi="Noto Sans" w:cs="Noto Sans"/>
                <w:sz w:val="20"/>
                <w:szCs w:val="20"/>
              </w:rPr>
            </w:pPr>
            <w:r w:rsidRPr="00FD20E5">
              <w:rPr>
                <w:rFonts w:ascii="Noto Sans" w:eastAsia="Times New Roman" w:hAnsi="Noto Sans" w:cs="Noto Sans"/>
                <w:sz w:val="20"/>
                <w:szCs w:val="20"/>
              </w:rPr>
              <w:t>El límite de la deducción será de hasta el 10% del monto máximo  del contrato</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D30EBAF"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Jefe de Servicio de Nefrología,  de Medicina Interna O Director de Unidad Médica  en OOAD.</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8CE4B4D"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Titular de JSPM, Titular de CPAS/Administrador del Contrato.</w:t>
            </w:r>
          </w:p>
        </w:tc>
      </w:tr>
      <w:tr w:rsidR="003E0C79" w:rsidRPr="00FD20E5" w14:paraId="56CCC4AD" w14:textId="77777777" w:rsidTr="00E66576">
        <w:trPr>
          <w:trHeight w:val="347"/>
          <w:jc w:val="center"/>
        </w:trPr>
        <w:tc>
          <w:tcPr>
            <w:tcW w:w="1506" w:type="dxa"/>
            <w:tcBorders>
              <w:top w:val="single" w:sz="4" w:space="0" w:color="auto"/>
              <w:left w:val="single" w:sz="4" w:space="0" w:color="auto"/>
              <w:bottom w:val="single" w:sz="4" w:space="0" w:color="auto"/>
              <w:right w:val="single" w:sz="4" w:space="0" w:color="auto"/>
            </w:tcBorders>
            <w:vAlign w:val="center"/>
          </w:tcPr>
          <w:p w14:paraId="5DE6B92C" w14:textId="77777777" w:rsidR="003E0C79" w:rsidRPr="00FD20E5" w:rsidRDefault="003E0C79" w:rsidP="00E66576">
            <w:pPr>
              <w:pStyle w:val="Sinespaciado"/>
              <w:rPr>
                <w:rFonts w:ascii="Noto Sans" w:eastAsia="Times New Roman" w:hAnsi="Noto Sans" w:cs="Noto Sans"/>
                <w:sz w:val="20"/>
                <w:szCs w:val="20"/>
              </w:rPr>
            </w:pPr>
            <w:bookmarkStart w:id="101" w:name="precision_33"/>
            <w:bookmarkEnd w:id="101"/>
            <w:r w:rsidRPr="00FD20E5">
              <w:rPr>
                <w:rFonts w:ascii="Noto Sans" w:eastAsia="Times New Roman" w:hAnsi="Noto Sans" w:cs="Noto Sans"/>
                <w:sz w:val="20"/>
                <w:szCs w:val="20"/>
              </w:rPr>
              <w:t xml:space="preserve">Reporte de laboratorio </w:t>
            </w:r>
            <w:r w:rsidRPr="00FD20E5">
              <w:rPr>
                <w:rFonts w:ascii="Noto Sans" w:eastAsia="Times New Roman" w:hAnsi="Noto Sans" w:cs="Noto Sans"/>
                <w:sz w:val="20"/>
                <w:szCs w:val="20"/>
              </w:rPr>
              <w:lastRenderedPageBreak/>
              <w:t xml:space="preserve">acreditado, de las pruebas realizadas para asegurar la calidad del “Agua de Diálisis” de acuerdo con las especificaciones de la NOM-003-SSA3-2010 </w:t>
            </w:r>
          </w:p>
          <w:p w14:paraId="775ABDD3"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 xml:space="preserve"> </w:t>
            </w:r>
          </w:p>
          <w:p w14:paraId="6F31369E"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La unidad en funcionamiento, deberá contar con un resultado de análisis bacteriológico.</w:t>
            </w:r>
          </w:p>
          <w:p w14:paraId="4E094C0D" w14:textId="77777777" w:rsidR="003E0C79" w:rsidRPr="00FD20E5" w:rsidRDefault="003E0C79" w:rsidP="00E66576">
            <w:pPr>
              <w:pStyle w:val="Sinespaciado"/>
              <w:rPr>
                <w:rFonts w:ascii="Noto Sans" w:eastAsia="Times New Roman" w:hAnsi="Noto Sans" w:cs="Noto Sans"/>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hideMark/>
          </w:tcPr>
          <w:p w14:paraId="55B763EA"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Resultados de análisis </w:t>
            </w:r>
            <w:r w:rsidRPr="00FD20E5">
              <w:rPr>
                <w:rFonts w:ascii="Noto Sans" w:eastAsia="Times New Roman" w:hAnsi="Noto Sans" w:cs="Noto Sans"/>
                <w:sz w:val="20"/>
                <w:szCs w:val="20"/>
              </w:rPr>
              <w:lastRenderedPageBreak/>
              <w:t>bacteriológico dentro de los parámetros solicitados por la  NOM-003-SSA3-2010, con base en la fecha que se haya determinado en conjunto entre el licitante adjudicado y el Administrador de contrato, las fechas en que el licitante adjudicado prestador de servicio  determinará y notificará al Administrador del Contrato, las fechas en que éste deberá entregar la copia simple de los reportes originales de los resultados de las pruebas realizadas para asegurar la calidad del agua</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780F600" w14:textId="77777777" w:rsidR="003E0C79" w:rsidRPr="00FD20E5" w:rsidRDefault="003E0C79" w:rsidP="00E66576">
            <w:pPr>
              <w:pStyle w:val="Sinespaciado"/>
              <w:ind w:left="27" w:hanging="27"/>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Cumplir con las </w:t>
            </w:r>
            <w:r w:rsidRPr="00FD20E5">
              <w:rPr>
                <w:rFonts w:ascii="Noto Sans" w:eastAsia="Times New Roman" w:hAnsi="Noto Sans" w:cs="Noto Sans"/>
                <w:sz w:val="20"/>
                <w:szCs w:val="20"/>
              </w:rPr>
              <w:lastRenderedPageBreak/>
              <w:t>especificaciones de  la calidad del agua   de acuerdo con  la NOM NOM-003-SSA3-2010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A50B8" w14:textId="77777777" w:rsidR="003E0C79" w:rsidRPr="00FD20E5" w:rsidRDefault="003E0C79" w:rsidP="00E66576">
            <w:pPr>
              <w:pStyle w:val="Sinespaciado"/>
              <w:ind w:left="75" w:hanging="82"/>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1% sobre el valor total de </w:t>
            </w:r>
            <w:r w:rsidRPr="00FD20E5">
              <w:rPr>
                <w:rFonts w:ascii="Noto Sans" w:eastAsia="Times New Roman" w:hAnsi="Noto Sans" w:cs="Noto Sans"/>
                <w:sz w:val="20"/>
                <w:szCs w:val="20"/>
              </w:rPr>
              <w:lastRenderedPageBreak/>
              <w:t>la factura mensual sin 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6EA759EA" w14:textId="77777777" w:rsidR="003E0C79" w:rsidRPr="00FD20E5" w:rsidRDefault="003E0C79" w:rsidP="00E66576">
            <w:pPr>
              <w:pStyle w:val="Sinespaciado"/>
              <w:ind w:left="39" w:firstLine="12"/>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El límite de la </w:t>
            </w:r>
            <w:r w:rsidRPr="00FD20E5">
              <w:rPr>
                <w:rFonts w:ascii="Noto Sans" w:eastAsia="Times New Roman" w:hAnsi="Noto Sans" w:cs="Noto Sans"/>
                <w:sz w:val="20"/>
                <w:szCs w:val="20"/>
              </w:rPr>
              <w:lastRenderedPageBreak/>
              <w:t>deducción será de hasta el 10% del monto máximo  del contrato</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5315341"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Jefe de Servicio de </w:t>
            </w:r>
            <w:r w:rsidRPr="00FD20E5">
              <w:rPr>
                <w:rFonts w:ascii="Noto Sans" w:eastAsia="Times New Roman" w:hAnsi="Noto Sans" w:cs="Noto Sans"/>
                <w:sz w:val="20"/>
                <w:szCs w:val="20"/>
              </w:rPr>
              <w:lastRenderedPageBreak/>
              <w:t>Nefrología,  de Medicina Interna O Director de Unidad Médica  en OOAD.</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053B828"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Titular de JSPM, Titular de </w:t>
            </w:r>
            <w:r w:rsidRPr="00FD20E5">
              <w:rPr>
                <w:rFonts w:ascii="Noto Sans" w:eastAsia="Times New Roman" w:hAnsi="Noto Sans" w:cs="Noto Sans"/>
                <w:sz w:val="20"/>
                <w:szCs w:val="20"/>
              </w:rPr>
              <w:lastRenderedPageBreak/>
              <w:t>CPAS/Administrador del Contrato.</w:t>
            </w:r>
          </w:p>
        </w:tc>
      </w:tr>
      <w:tr w:rsidR="003E0C79" w:rsidRPr="00FD20E5" w14:paraId="2A7CA07E" w14:textId="77777777" w:rsidTr="00E66576">
        <w:trPr>
          <w:trHeight w:val="347"/>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08A1FB4A"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Reporte original por un </w:t>
            </w:r>
            <w:r w:rsidRPr="00FD20E5">
              <w:rPr>
                <w:rFonts w:ascii="Noto Sans" w:eastAsia="Times New Roman" w:hAnsi="Noto Sans" w:cs="Noto Sans"/>
                <w:sz w:val="20"/>
                <w:szCs w:val="20"/>
              </w:rPr>
              <w:lastRenderedPageBreak/>
              <w:t>laboratorio acreditado, de las pruebas realizadas para asegurar la calidad del “Agua de Diálisis” de acuerdo con las especificaciones de la NOM-003-SSA3-2010 y las recomendaciones de la AAMI.</w:t>
            </w:r>
          </w:p>
          <w:p w14:paraId="49320293"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La calidad de agua deberá contar con resultado de análisis químico.</w:t>
            </w:r>
          </w:p>
        </w:tc>
        <w:tc>
          <w:tcPr>
            <w:tcW w:w="1388" w:type="dxa"/>
            <w:tcBorders>
              <w:top w:val="single" w:sz="4" w:space="0" w:color="auto"/>
              <w:left w:val="single" w:sz="4" w:space="0" w:color="auto"/>
              <w:bottom w:val="single" w:sz="4" w:space="0" w:color="auto"/>
              <w:right w:val="single" w:sz="4" w:space="0" w:color="auto"/>
            </w:tcBorders>
            <w:vAlign w:val="center"/>
            <w:hideMark/>
          </w:tcPr>
          <w:p w14:paraId="1E99A030"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Resultados de análisis </w:t>
            </w:r>
            <w:r w:rsidRPr="00FD20E5">
              <w:rPr>
                <w:rFonts w:ascii="Noto Sans" w:eastAsia="Times New Roman" w:hAnsi="Noto Sans" w:cs="Noto Sans"/>
                <w:sz w:val="20"/>
                <w:szCs w:val="20"/>
              </w:rPr>
              <w:lastRenderedPageBreak/>
              <w:t>químicos dentro de los parámetros solicitados por la NOM-003-SSA3-2010</w:t>
            </w:r>
          </w:p>
        </w:tc>
        <w:tc>
          <w:tcPr>
            <w:tcW w:w="1506" w:type="dxa"/>
            <w:tcBorders>
              <w:top w:val="single" w:sz="4" w:space="0" w:color="auto"/>
              <w:left w:val="single" w:sz="4" w:space="0" w:color="auto"/>
              <w:bottom w:val="single" w:sz="4" w:space="0" w:color="auto"/>
              <w:right w:val="single" w:sz="4" w:space="0" w:color="auto"/>
            </w:tcBorders>
            <w:vAlign w:val="center"/>
          </w:tcPr>
          <w:p w14:paraId="06A322AA" w14:textId="77777777" w:rsidR="003E0C79" w:rsidRPr="00FD20E5" w:rsidRDefault="003E0C79" w:rsidP="00E66576">
            <w:pPr>
              <w:pStyle w:val="Sinespaciado"/>
              <w:ind w:left="27" w:hanging="27"/>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Por cada día de atraso en </w:t>
            </w:r>
            <w:r w:rsidRPr="00FD20E5">
              <w:rPr>
                <w:rFonts w:ascii="Noto Sans" w:eastAsia="Times New Roman" w:hAnsi="Noto Sans" w:cs="Noto Sans"/>
                <w:sz w:val="20"/>
                <w:szCs w:val="20"/>
              </w:rPr>
              <w:lastRenderedPageBreak/>
              <w:t>que no cumpla con las especificaciones de la calidad del agua   de acuerdo con la NOM y las recomendaciones de la AAMI.</w:t>
            </w:r>
          </w:p>
          <w:p w14:paraId="3B758356" w14:textId="77777777" w:rsidR="003E0C79" w:rsidRPr="00FD20E5" w:rsidRDefault="003E0C79" w:rsidP="00E66576">
            <w:pPr>
              <w:pStyle w:val="Sinespaciado"/>
              <w:ind w:left="27" w:hanging="27"/>
              <w:rPr>
                <w:rFonts w:ascii="Noto Sans" w:eastAsia="Times New Roman" w:hAnsi="Noto Sans" w:cs="Noto San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3C6132" w14:textId="77777777" w:rsidR="003E0C79" w:rsidRPr="00FD20E5" w:rsidRDefault="003E0C79" w:rsidP="00E66576">
            <w:pPr>
              <w:pStyle w:val="Sinespaciado"/>
              <w:ind w:left="75" w:hanging="82"/>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1% sobre el valor total de </w:t>
            </w:r>
            <w:r w:rsidRPr="00FD20E5">
              <w:rPr>
                <w:rFonts w:ascii="Noto Sans" w:eastAsia="Times New Roman" w:hAnsi="Noto Sans" w:cs="Noto Sans"/>
                <w:sz w:val="20"/>
                <w:szCs w:val="20"/>
              </w:rPr>
              <w:lastRenderedPageBreak/>
              <w:t>la factura mensual sin  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56984AA" w14:textId="77777777" w:rsidR="003E0C79" w:rsidRPr="00FD20E5" w:rsidRDefault="003E0C79" w:rsidP="00E66576">
            <w:pPr>
              <w:pStyle w:val="Sinespaciado"/>
              <w:ind w:left="39" w:firstLine="12"/>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El límite de la </w:t>
            </w:r>
            <w:r w:rsidRPr="00FD20E5">
              <w:rPr>
                <w:rFonts w:ascii="Noto Sans" w:eastAsia="Times New Roman" w:hAnsi="Noto Sans" w:cs="Noto Sans"/>
                <w:sz w:val="20"/>
                <w:szCs w:val="20"/>
              </w:rPr>
              <w:lastRenderedPageBreak/>
              <w:t>deducción será de hasta el 10% del monto máximo  del contrato</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C13753A"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Jefe de Servicio de </w:t>
            </w:r>
            <w:r w:rsidRPr="00FD20E5">
              <w:rPr>
                <w:rFonts w:ascii="Noto Sans" w:eastAsia="Times New Roman" w:hAnsi="Noto Sans" w:cs="Noto Sans"/>
                <w:sz w:val="20"/>
                <w:szCs w:val="20"/>
              </w:rPr>
              <w:lastRenderedPageBreak/>
              <w:t>Nefrología,  de Medicina Interna O Director de Unidad Médica  en OOAD.</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1851B7F"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Titular de JSPM, Titular de </w:t>
            </w:r>
            <w:r w:rsidRPr="00FD20E5">
              <w:rPr>
                <w:rFonts w:ascii="Noto Sans" w:eastAsia="Times New Roman" w:hAnsi="Noto Sans" w:cs="Noto Sans"/>
                <w:sz w:val="20"/>
                <w:szCs w:val="20"/>
              </w:rPr>
              <w:lastRenderedPageBreak/>
              <w:t>CPAS/Administrador del Contrato.</w:t>
            </w:r>
          </w:p>
        </w:tc>
      </w:tr>
      <w:tr w:rsidR="003E0C79" w:rsidRPr="00FD20E5" w14:paraId="38DD8621" w14:textId="77777777" w:rsidTr="00E66576">
        <w:trPr>
          <w:trHeight w:val="347"/>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0A25D4F3"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Dotación del mismo número de catéteres temporales o permanentes que fueron colocados a pacientes referidos a subrogación el mes inmediato anterior más 2(dos) catéteres temporales o permanentes como lo solicite el jefe de servicio</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8671337"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Dotación del mismo número de catéteres temporales o permanentes que fueron colocados a pacientes referidos a subrogación el mes inmediato anterior más 2(dos) catéteres temporales o permanentes como lo solicite el jefe de servicio</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55913E0" w14:textId="77777777" w:rsidR="003E0C79" w:rsidRPr="00FD20E5" w:rsidRDefault="003E0C79" w:rsidP="00E66576">
            <w:pPr>
              <w:pStyle w:val="Sinespaciado"/>
              <w:ind w:left="27" w:hanging="27"/>
              <w:rPr>
                <w:rFonts w:ascii="Noto Sans" w:eastAsia="Times New Roman" w:hAnsi="Noto Sans" w:cs="Noto Sans"/>
                <w:sz w:val="20"/>
                <w:szCs w:val="20"/>
              </w:rPr>
            </w:pPr>
            <w:r w:rsidRPr="00FD20E5">
              <w:rPr>
                <w:rFonts w:ascii="Noto Sans" w:eastAsia="Times New Roman" w:hAnsi="Noto Sans" w:cs="Noto Sans"/>
                <w:sz w:val="20"/>
                <w:szCs w:val="20"/>
              </w:rPr>
              <w:t>Por cada día natural a partir de la fecha en que debió ser entregada la totalidad de dotación de catéteres.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C4B9F" w14:textId="77777777" w:rsidR="003E0C79" w:rsidRPr="00FD20E5" w:rsidRDefault="003E0C79" w:rsidP="00E66576">
            <w:pPr>
              <w:pStyle w:val="Sinespaciado"/>
              <w:ind w:left="75" w:hanging="82"/>
              <w:rPr>
                <w:rFonts w:ascii="Noto Sans" w:eastAsia="Times New Roman" w:hAnsi="Noto Sans" w:cs="Noto Sans"/>
                <w:sz w:val="20"/>
                <w:szCs w:val="20"/>
              </w:rPr>
            </w:pPr>
            <w:r w:rsidRPr="00FD20E5">
              <w:rPr>
                <w:rFonts w:ascii="Noto Sans" w:eastAsia="Times New Roman" w:hAnsi="Noto Sans" w:cs="Noto Sans"/>
                <w:sz w:val="20"/>
                <w:szCs w:val="20"/>
              </w:rPr>
              <w:t>1% diario,  sobre el valor total de la factura mensual sin incluir  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50CDE508" w14:textId="77777777" w:rsidR="003E0C79" w:rsidRPr="00FD20E5" w:rsidRDefault="003E0C79" w:rsidP="00E66576">
            <w:pPr>
              <w:pStyle w:val="Sinespaciado"/>
              <w:ind w:left="39" w:firstLine="12"/>
              <w:rPr>
                <w:rFonts w:ascii="Noto Sans" w:eastAsia="Times New Roman" w:hAnsi="Noto Sans" w:cs="Noto Sans"/>
                <w:sz w:val="20"/>
                <w:szCs w:val="20"/>
              </w:rPr>
            </w:pPr>
            <w:r w:rsidRPr="00FD20E5">
              <w:rPr>
                <w:rFonts w:ascii="Noto Sans" w:eastAsia="Times New Roman" w:hAnsi="Noto Sans" w:cs="Noto Sans"/>
                <w:sz w:val="20"/>
                <w:szCs w:val="20"/>
              </w:rPr>
              <w:t>El límite de la deducción será de hasta el 10% del monto máximo  del contrato Médico</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5D84EAF"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Jefe de Servicio de Nefrología,  de Medicina Interna O Director de Unidad Médica  en OOAD.</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64F3CD4"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t>Titular de JSPM, Titular de CPAS/Administrador del Contrato.</w:t>
            </w:r>
          </w:p>
        </w:tc>
      </w:tr>
      <w:tr w:rsidR="003E0C79" w:rsidRPr="00FD20E5" w14:paraId="01E74324" w14:textId="77777777" w:rsidTr="00E66576">
        <w:trPr>
          <w:trHeight w:val="347"/>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256F7628" w14:textId="77777777" w:rsidR="003E0C79" w:rsidRPr="00FD20E5" w:rsidRDefault="003E0C79" w:rsidP="00E66576">
            <w:pPr>
              <w:pStyle w:val="Sinespaciado"/>
              <w:rPr>
                <w:rFonts w:ascii="Noto Sans" w:eastAsia="Times New Roman" w:hAnsi="Noto Sans" w:cs="Noto Sans"/>
                <w:sz w:val="20"/>
                <w:szCs w:val="20"/>
              </w:rPr>
            </w:pPr>
            <w:bookmarkStart w:id="102" w:name="_Hlk156578505"/>
            <w:r w:rsidRPr="00FD20E5">
              <w:rPr>
                <w:rFonts w:ascii="Noto Sans" w:eastAsia="Times New Roman" w:hAnsi="Noto Sans" w:cs="Noto Sans"/>
                <w:sz w:val="20"/>
                <w:szCs w:val="20"/>
              </w:rPr>
              <w:t xml:space="preserve">Envío de Mensajería HL7 </w:t>
            </w:r>
          </w:p>
        </w:tc>
        <w:tc>
          <w:tcPr>
            <w:tcW w:w="1388" w:type="dxa"/>
            <w:tcBorders>
              <w:top w:val="single" w:sz="4" w:space="0" w:color="auto"/>
              <w:left w:val="single" w:sz="4" w:space="0" w:color="auto"/>
              <w:bottom w:val="single" w:sz="4" w:space="0" w:color="auto"/>
              <w:right w:val="single" w:sz="4" w:space="0" w:color="auto"/>
            </w:tcBorders>
            <w:vAlign w:val="center"/>
            <w:hideMark/>
          </w:tcPr>
          <w:p w14:paraId="4014B206" w14:textId="77777777" w:rsidR="003E0C79" w:rsidRPr="00FD20E5" w:rsidRDefault="003E0C79" w:rsidP="00E66576">
            <w:pPr>
              <w:pStyle w:val="Sinespaciado"/>
              <w:rPr>
                <w:rFonts w:ascii="Noto Sans" w:eastAsia="Times New Roman" w:hAnsi="Noto Sans" w:cs="Noto Sans"/>
                <w:sz w:val="20"/>
                <w:szCs w:val="20"/>
              </w:rPr>
            </w:pPr>
            <w:bookmarkStart w:id="103" w:name="_Hlk118715624"/>
            <w:r w:rsidRPr="00FD20E5">
              <w:rPr>
                <w:rFonts w:ascii="Noto Sans" w:eastAsia="Times New Roman" w:hAnsi="Noto Sans" w:cs="Noto Sans"/>
                <w:sz w:val="20"/>
                <w:szCs w:val="20"/>
              </w:rPr>
              <w:t xml:space="preserve">Cuando el licitante adjudicado a cada Partida </w:t>
            </w:r>
            <w:r w:rsidRPr="00FD20E5">
              <w:rPr>
                <w:rFonts w:ascii="Noto Sans" w:eastAsia="Times New Roman" w:hAnsi="Noto Sans" w:cs="Noto Sans"/>
                <w:sz w:val="20"/>
                <w:szCs w:val="20"/>
              </w:rPr>
              <w:lastRenderedPageBreak/>
              <w:t>no envíe la mensajería HL7 a la base de datos central del Instituto correspondiente a la totalidad de las sesiones realizadas, sesiones no otorgadas y resumen clínico durante el periodo de facturación</w:t>
            </w:r>
            <w:bookmarkEnd w:id="103"/>
          </w:p>
        </w:tc>
        <w:tc>
          <w:tcPr>
            <w:tcW w:w="1506" w:type="dxa"/>
            <w:tcBorders>
              <w:top w:val="single" w:sz="4" w:space="0" w:color="auto"/>
              <w:left w:val="single" w:sz="4" w:space="0" w:color="auto"/>
              <w:bottom w:val="single" w:sz="4" w:space="0" w:color="auto"/>
              <w:right w:val="single" w:sz="4" w:space="0" w:color="auto"/>
            </w:tcBorders>
            <w:vAlign w:val="center"/>
            <w:hideMark/>
          </w:tcPr>
          <w:p w14:paraId="74FE73AE" w14:textId="77777777" w:rsidR="003E0C79" w:rsidRPr="00FD20E5" w:rsidRDefault="003E0C79" w:rsidP="00E66576">
            <w:pPr>
              <w:pStyle w:val="Sinespaciado"/>
              <w:ind w:left="27" w:hanging="27"/>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Ante la deficiencia en la entrega total de la </w:t>
            </w:r>
            <w:r w:rsidRPr="00FD20E5">
              <w:rPr>
                <w:rFonts w:ascii="Noto Sans" w:eastAsia="Times New Roman" w:hAnsi="Noto Sans" w:cs="Noto Sans"/>
                <w:sz w:val="20"/>
                <w:szCs w:val="20"/>
              </w:rPr>
              <w:lastRenderedPageBreak/>
              <w:t>mensajería HL7 de las sesiones realizadas, sesiones no otorgadas y resumen clínico durante el mes de facturación.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8E2CE" w14:textId="77777777" w:rsidR="003E0C79" w:rsidRPr="00FD20E5" w:rsidRDefault="003E0C79" w:rsidP="00E66576">
            <w:pPr>
              <w:pStyle w:val="Sinespaciado"/>
              <w:rPr>
                <w:rFonts w:ascii="Noto Sans" w:eastAsiaTheme="minorHAnsi" w:hAnsi="Noto Sans" w:cs="Noto Sans"/>
                <w:sz w:val="20"/>
                <w:szCs w:val="20"/>
                <w:lang w:val="es-MX" w:eastAsia="es-MX"/>
              </w:rPr>
            </w:pPr>
            <w:r w:rsidRPr="00FD20E5">
              <w:rPr>
                <w:rFonts w:ascii="Noto Sans" w:hAnsi="Noto Sans" w:cs="Noto Sans"/>
                <w:sz w:val="20"/>
                <w:szCs w:val="20"/>
              </w:rPr>
              <w:lastRenderedPageBreak/>
              <w:t xml:space="preserve">Se deberán contemplar los siguientes porcentajes </w:t>
            </w:r>
            <w:r w:rsidRPr="00FD20E5">
              <w:rPr>
                <w:rFonts w:ascii="Noto Sans" w:hAnsi="Noto Sans" w:cs="Noto Sans"/>
                <w:sz w:val="20"/>
                <w:szCs w:val="20"/>
              </w:rPr>
              <w:lastRenderedPageBreak/>
              <w:t>de incumplimiento en virtud del conteo total obtenido, conforme a lo siguiente:</w:t>
            </w:r>
          </w:p>
          <w:p w14:paraId="4A11D7C5" w14:textId="77777777" w:rsidR="003E0C79" w:rsidRPr="00FD20E5" w:rsidRDefault="003E0C79" w:rsidP="00E66576">
            <w:pPr>
              <w:pStyle w:val="Sinespaciado"/>
              <w:ind w:left="75" w:hanging="82"/>
              <w:rPr>
                <w:rFonts w:ascii="Noto Sans" w:hAnsi="Noto Sans" w:cs="Noto Sans"/>
                <w:sz w:val="20"/>
                <w:szCs w:val="20"/>
              </w:rPr>
            </w:pPr>
            <w:r w:rsidRPr="00FD20E5">
              <w:rPr>
                <w:rFonts w:ascii="Noto Sans" w:hAnsi="Noto Sans" w:cs="Noto Sans"/>
                <w:sz w:val="20"/>
                <w:szCs w:val="20"/>
              </w:rPr>
              <w:t xml:space="preserve">Del 1% al 25% de incumplimiento: aplicar </w:t>
            </w:r>
            <w:r w:rsidRPr="00FD20E5">
              <w:rPr>
                <w:rFonts w:ascii="Noto Sans" w:hAnsi="Noto Sans" w:cs="Noto Sans"/>
                <w:bCs/>
                <w:sz w:val="20"/>
                <w:szCs w:val="20"/>
              </w:rPr>
              <w:t>0.4%</w:t>
            </w:r>
            <w:r w:rsidRPr="00FD20E5">
              <w:rPr>
                <w:rFonts w:ascii="Noto Sans" w:hAnsi="Noto Sans" w:cs="Noto Sans"/>
                <w:sz w:val="20"/>
                <w:szCs w:val="20"/>
              </w:rPr>
              <w:t xml:space="preserve"> del valor de la factura que incluya IVA, correspondiente al periodo del incumplimiento en el servicio, sin pasar el monto de la garantía de cumplimiento.</w:t>
            </w:r>
          </w:p>
          <w:p w14:paraId="298F7FBA" w14:textId="77777777" w:rsidR="003E0C79" w:rsidRPr="00FD20E5" w:rsidRDefault="003E0C79" w:rsidP="00E66576">
            <w:pPr>
              <w:pStyle w:val="Sinespaciado"/>
              <w:ind w:left="75" w:hanging="82"/>
              <w:rPr>
                <w:rFonts w:ascii="Noto Sans" w:hAnsi="Noto Sans" w:cs="Noto Sans"/>
                <w:sz w:val="20"/>
                <w:szCs w:val="20"/>
              </w:rPr>
            </w:pPr>
            <w:r w:rsidRPr="00FD20E5">
              <w:rPr>
                <w:rFonts w:ascii="Noto Sans" w:hAnsi="Noto Sans" w:cs="Noto Sans"/>
                <w:sz w:val="20"/>
                <w:szCs w:val="20"/>
              </w:rPr>
              <w:t>Del 26% al 50% de incumplimiento: aplicar 0.6% del valor de la factura que incluya IVA, correspondiente al periodo del incumplimiento en el servicio, sin pasar el monto de la garantía de cumplimiento.</w:t>
            </w:r>
          </w:p>
          <w:p w14:paraId="0123D046" w14:textId="77777777" w:rsidR="003E0C79" w:rsidRPr="00FD20E5" w:rsidRDefault="003E0C79" w:rsidP="00E66576">
            <w:pPr>
              <w:pStyle w:val="Sinespaciado"/>
              <w:ind w:left="75" w:hanging="82"/>
              <w:rPr>
                <w:rFonts w:ascii="Noto Sans" w:hAnsi="Noto Sans" w:cs="Noto Sans"/>
                <w:sz w:val="20"/>
                <w:szCs w:val="20"/>
              </w:rPr>
            </w:pPr>
            <w:r w:rsidRPr="00FD20E5">
              <w:rPr>
                <w:rFonts w:ascii="Noto Sans" w:hAnsi="Noto Sans" w:cs="Noto Sans"/>
                <w:sz w:val="20"/>
                <w:szCs w:val="20"/>
              </w:rPr>
              <w:t>Del 51% al 75% de incumplimie</w:t>
            </w:r>
            <w:r w:rsidRPr="00FD20E5">
              <w:rPr>
                <w:rFonts w:ascii="Noto Sans" w:hAnsi="Noto Sans" w:cs="Noto Sans"/>
                <w:sz w:val="20"/>
                <w:szCs w:val="20"/>
              </w:rPr>
              <w:lastRenderedPageBreak/>
              <w:t>nto: aplicar 0.8% del valor de la factura que incluya IVA, correspondiente.</w:t>
            </w:r>
          </w:p>
          <w:p w14:paraId="55F9CEC4" w14:textId="77777777" w:rsidR="003E0C79" w:rsidRPr="00FD20E5" w:rsidRDefault="003E0C79" w:rsidP="00E66576">
            <w:pPr>
              <w:pStyle w:val="Sinespaciado"/>
              <w:ind w:left="75" w:hanging="82"/>
              <w:rPr>
                <w:rFonts w:ascii="Noto Sans" w:hAnsi="Noto Sans" w:cs="Noto Sans"/>
                <w:sz w:val="20"/>
                <w:szCs w:val="20"/>
              </w:rPr>
            </w:pPr>
            <w:r w:rsidRPr="00FD20E5">
              <w:rPr>
                <w:rFonts w:ascii="Noto Sans" w:hAnsi="Noto Sans" w:cs="Noto Sans"/>
                <w:sz w:val="20"/>
                <w:szCs w:val="20"/>
              </w:rPr>
              <w:t>Del 75% al 100% de incumplimiento: aplicar 1.0% del valor de la factura que incluya IVA, correspondiente al periodo del incumplimiento en la unidad médica, sin pasar el monto de la garantía de cumplimiento.</w:t>
            </w:r>
          </w:p>
          <w:p w14:paraId="6B7E1E07" w14:textId="77777777" w:rsidR="003E0C79" w:rsidRPr="00FD20E5" w:rsidRDefault="003E0C79" w:rsidP="00E66576">
            <w:pPr>
              <w:pStyle w:val="Sinespaciado"/>
              <w:ind w:left="75" w:hanging="82"/>
              <w:rPr>
                <w:rFonts w:ascii="Noto Sans" w:hAnsi="Noto Sans" w:cs="Noto Sans"/>
                <w:sz w:val="20"/>
                <w:szCs w:val="20"/>
              </w:rPr>
            </w:pPr>
            <w:r w:rsidRPr="00FD20E5">
              <w:rPr>
                <w:rFonts w:ascii="Noto Sans" w:hAnsi="Noto Sans" w:cs="Noto Sans"/>
                <w:i/>
                <w:iCs/>
                <w:sz w:val="20"/>
                <w:szCs w:val="20"/>
              </w:rPr>
              <w:t xml:space="preserve">(*Ejemplo: Durante el mes de facturación fueron requeridos 100 mensajes HL7, de los cuales, 80 fueron enviados de forma efectiva y exitosa a la base de datos central del Instituto. </w:t>
            </w:r>
          </w:p>
          <w:p w14:paraId="6052DC44" w14:textId="77777777" w:rsidR="003E0C79" w:rsidRPr="00FD20E5" w:rsidRDefault="003E0C79" w:rsidP="00E66576">
            <w:pPr>
              <w:pStyle w:val="Sinespaciado"/>
              <w:ind w:left="75" w:hanging="82"/>
              <w:rPr>
                <w:rFonts w:ascii="Noto Sans" w:hAnsi="Noto Sans" w:cs="Noto Sans"/>
                <w:sz w:val="20"/>
                <w:szCs w:val="20"/>
              </w:rPr>
            </w:pPr>
            <w:r w:rsidRPr="00FD20E5">
              <w:rPr>
                <w:rFonts w:ascii="Noto Sans" w:hAnsi="Noto Sans" w:cs="Noto Sans"/>
                <w:i/>
                <w:iCs/>
                <w:sz w:val="20"/>
                <w:szCs w:val="20"/>
              </w:rPr>
              <w:t xml:space="preserve">En ese sentido, será -conforme al 1% al 25% </w:t>
            </w:r>
            <w:r w:rsidRPr="00FD20E5">
              <w:rPr>
                <w:rFonts w:ascii="Noto Sans" w:hAnsi="Noto Sans" w:cs="Noto Sans"/>
                <w:i/>
                <w:iCs/>
                <w:sz w:val="20"/>
                <w:szCs w:val="20"/>
              </w:rPr>
              <w:lastRenderedPageBreak/>
              <w:t xml:space="preserve">de incumplimiento- aplicado el 0.4% de sanción al valor de la factura que incluya IVA correspondiente al </w:t>
            </w:r>
            <w:r w:rsidRPr="00FD20E5">
              <w:rPr>
                <w:rFonts w:ascii="Noto Sans" w:hAnsi="Noto Sans" w:cs="Noto Sans"/>
                <w:sz w:val="20"/>
                <w:szCs w:val="20"/>
              </w:rPr>
              <w:t>periodo</w:t>
            </w:r>
            <w:r w:rsidRPr="00FD20E5">
              <w:rPr>
                <w:rFonts w:ascii="Noto Sans" w:hAnsi="Noto Sans" w:cs="Noto Sans"/>
                <w:i/>
                <w:iCs/>
                <w:sz w:val="20"/>
                <w:szCs w:val="20"/>
              </w:rPr>
              <w:t xml:space="preserve"> del incumplimiento, con base en la ETIMSS vigente.)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5D901EE" w14:textId="77777777" w:rsidR="003E0C79" w:rsidRPr="00FD20E5" w:rsidRDefault="003E0C79" w:rsidP="00E66576">
            <w:pPr>
              <w:pStyle w:val="Sinespaciado"/>
              <w:ind w:left="39" w:firstLine="12"/>
              <w:rPr>
                <w:rFonts w:ascii="Noto Sans" w:eastAsia="Times New Roman" w:hAnsi="Noto Sans" w:cs="Noto Sans"/>
                <w:sz w:val="20"/>
                <w:szCs w:val="20"/>
              </w:rPr>
            </w:pPr>
            <w:r w:rsidRPr="00FD20E5">
              <w:rPr>
                <w:rFonts w:ascii="Noto Sans" w:eastAsia="Times New Roman" w:hAnsi="Noto Sans" w:cs="Noto Sans"/>
                <w:sz w:val="20"/>
                <w:szCs w:val="20"/>
              </w:rPr>
              <w:lastRenderedPageBreak/>
              <w:t>Hasta por</w:t>
            </w:r>
            <w:r w:rsidRPr="00FD20E5">
              <w:rPr>
                <w:rFonts w:ascii="Noto Sans" w:eastAsia="Times New Roman" w:hAnsi="Noto Sans" w:cs="Noto Sans"/>
                <w:sz w:val="20"/>
                <w:szCs w:val="20"/>
              </w:rPr>
              <w:br/>
              <w:t>el monto de la</w:t>
            </w:r>
            <w:r w:rsidRPr="00FD20E5">
              <w:rPr>
                <w:rFonts w:ascii="Noto Sans" w:eastAsia="Times New Roman" w:hAnsi="Noto Sans" w:cs="Noto Sans"/>
                <w:sz w:val="20"/>
                <w:szCs w:val="20"/>
              </w:rPr>
              <w:br/>
              <w:t>garantía de</w:t>
            </w:r>
            <w:r w:rsidRPr="00FD20E5">
              <w:rPr>
                <w:rFonts w:ascii="Noto Sans" w:eastAsia="Times New Roman" w:hAnsi="Noto Sans" w:cs="Noto Sans"/>
                <w:sz w:val="20"/>
                <w:szCs w:val="20"/>
              </w:rPr>
              <w:br/>
            </w:r>
            <w:r w:rsidRPr="00FD20E5">
              <w:rPr>
                <w:rFonts w:ascii="Noto Sans" w:eastAsia="Times New Roman" w:hAnsi="Noto Sans" w:cs="Noto Sans"/>
                <w:sz w:val="20"/>
                <w:szCs w:val="20"/>
              </w:rPr>
              <w:lastRenderedPageBreak/>
              <w:t>cumplimiento.</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12BF082"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Coordinador de CDI/ Jefe de Servicio de </w:t>
            </w:r>
            <w:r w:rsidRPr="00FD20E5">
              <w:rPr>
                <w:rFonts w:ascii="Noto Sans" w:eastAsia="Times New Roman" w:hAnsi="Noto Sans" w:cs="Noto Sans"/>
                <w:sz w:val="20"/>
                <w:szCs w:val="20"/>
              </w:rPr>
              <w:lastRenderedPageBreak/>
              <w:t>Nefrología,  de Medicina Interna O Director de Unidad Médica  en OOAD.</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DB69E65" w14:textId="77777777" w:rsidR="003E0C79" w:rsidRPr="00FD20E5" w:rsidRDefault="003E0C79" w:rsidP="00E66576">
            <w:pPr>
              <w:pStyle w:val="Sinespaciado"/>
              <w:rPr>
                <w:rFonts w:ascii="Noto Sans" w:eastAsia="Times New Roman" w:hAnsi="Noto Sans" w:cs="Noto Sans"/>
                <w:sz w:val="20"/>
                <w:szCs w:val="20"/>
              </w:rPr>
            </w:pPr>
            <w:r w:rsidRPr="00FD20E5">
              <w:rPr>
                <w:rFonts w:ascii="Noto Sans" w:eastAsia="Times New Roman" w:hAnsi="Noto Sans" w:cs="Noto Sans"/>
                <w:sz w:val="20"/>
                <w:szCs w:val="20"/>
              </w:rPr>
              <w:lastRenderedPageBreak/>
              <w:t xml:space="preserve">Titular de JSPM, Titular de CPAS/Administrador del </w:t>
            </w:r>
            <w:r w:rsidRPr="00FD20E5">
              <w:rPr>
                <w:rFonts w:ascii="Noto Sans" w:eastAsia="Times New Roman" w:hAnsi="Noto Sans" w:cs="Noto Sans"/>
                <w:sz w:val="20"/>
                <w:szCs w:val="20"/>
              </w:rPr>
              <w:lastRenderedPageBreak/>
              <w:t>Contrato.</w:t>
            </w:r>
          </w:p>
        </w:tc>
      </w:tr>
      <w:bookmarkEnd w:id="102"/>
    </w:tbl>
    <w:p w14:paraId="20076345" w14:textId="77777777" w:rsidR="003E0C79" w:rsidRPr="00FD20E5" w:rsidRDefault="003E0C79" w:rsidP="003E0C79">
      <w:pPr>
        <w:pStyle w:val="Sinespaciado"/>
        <w:ind w:left="284" w:hanging="284"/>
        <w:jc w:val="both"/>
        <w:rPr>
          <w:rFonts w:ascii="Noto Sans" w:eastAsiaTheme="minorHAnsi" w:hAnsi="Noto Sans" w:cs="Noto Sans"/>
          <w:b/>
          <w:bCs/>
          <w:sz w:val="20"/>
          <w:szCs w:val="20"/>
          <w:lang w:eastAsia="es-MX"/>
        </w:rPr>
      </w:pPr>
    </w:p>
    <w:p w14:paraId="56780178" w14:textId="2796F848" w:rsidR="003E0C79" w:rsidRPr="00FD20E5" w:rsidRDefault="004213CB" w:rsidP="00DC13A3">
      <w:pPr>
        <w:pStyle w:val="Ttulo1"/>
        <w:keepNext w:val="0"/>
        <w:numPr>
          <w:ilvl w:val="3"/>
          <w:numId w:val="62"/>
        </w:numPr>
        <w:tabs>
          <w:tab w:val="clear" w:pos="1637"/>
        </w:tabs>
        <w:suppressAutoHyphens w:val="0"/>
        <w:spacing w:before="0" w:after="0"/>
        <w:ind w:left="426"/>
        <w:rPr>
          <w:rFonts w:ascii="Noto Sans" w:hAnsi="Noto Sans" w:cs="Noto Sans"/>
          <w:i/>
          <w:iCs/>
          <w:sz w:val="20"/>
          <w:szCs w:val="20"/>
        </w:rPr>
      </w:pPr>
      <w:bookmarkStart w:id="104" w:name="_Toc162337511"/>
      <w:r w:rsidRPr="00FD20E5">
        <w:rPr>
          <w:rFonts w:ascii="Noto Sans" w:hAnsi="Noto Sans" w:cs="Noto Sans"/>
          <w:i/>
          <w:iCs/>
          <w:sz w:val="20"/>
          <w:szCs w:val="20"/>
        </w:rPr>
        <w:t>EN SU CASO, MECANISMOS REQUERIDOS AL PROVEEDOR PARA RESPONDER POR DEFECTOS O VICIOS OCULTOS DE LOS BIENES O DE LA CALIDAD DE LOS SERVICIOS.</w:t>
      </w:r>
      <w:bookmarkStart w:id="105" w:name="_Toc162337512"/>
      <w:bookmarkEnd w:id="104"/>
    </w:p>
    <w:p w14:paraId="4F390FEC" w14:textId="77777777" w:rsidR="00E50916" w:rsidRPr="00FD20E5" w:rsidRDefault="00E50916" w:rsidP="004213CB">
      <w:pPr>
        <w:ind w:left="426"/>
        <w:rPr>
          <w:rFonts w:ascii="Noto Sans" w:hAnsi="Noto Sans" w:cs="Noto Sans"/>
          <w:sz w:val="20"/>
        </w:rPr>
      </w:pPr>
    </w:p>
    <w:p w14:paraId="2E0349F5" w14:textId="05B064C8" w:rsidR="00E50916" w:rsidRPr="00FD20E5" w:rsidRDefault="003E0C79" w:rsidP="00DC13A3">
      <w:pPr>
        <w:pStyle w:val="Ttulo1"/>
        <w:keepNext w:val="0"/>
        <w:numPr>
          <w:ilvl w:val="3"/>
          <w:numId w:val="62"/>
        </w:numPr>
        <w:tabs>
          <w:tab w:val="clear" w:pos="1637"/>
        </w:tabs>
        <w:suppressAutoHyphens w:val="0"/>
        <w:spacing w:before="0" w:after="0"/>
        <w:ind w:left="426"/>
        <w:rPr>
          <w:rFonts w:ascii="Noto Sans" w:hAnsi="Noto Sans" w:cs="Noto Sans"/>
          <w:sz w:val="20"/>
          <w:szCs w:val="20"/>
        </w:rPr>
      </w:pPr>
      <w:r w:rsidRPr="00FD20E5">
        <w:rPr>
          <w:rFonts w:ascii="Noto Sans" w:hAnsi="Noto Sans" w:cs="Noto Sans"/>
          <w:sz w:val="20"/>
          <w:szCs w:val="20"/>
        </w:rPr>
        <w:t>DEVOLUCIÓN POR DEFECTOS, VICIOS OCULTOS DE LOS BIENES O DE LA CALIDAD DE LOS SERVICIOS.</w:t>
      </w:r>
      <w:bookmarkEnd w:id="105"/>
    </w:p>
    <w:p w14:paraId="4612706B" w14:textId="77777777" w:rsidR="003E0C79" w:rsidRPr="00FD20E5" w:rsidRDefault="003E0C79" w:rsidP="00696E62">
      <w:pPr>
        <w:pStyle w:val="Sinespaciado"/>
        <w:jc w:val="both"/>
        <w:rPr>
          <w:rFonts w:ascii="Noto Sans" w:hAnsi="Noto Sans" w:cs="Noto Sans"/>
          <w:sz w:val="20"/>
          <w:szCs w:val="20"/>
        </w:rPr>
      </w:pPr>
      <w:r w:rsidRPr="00FD20E5">
        <w:rPr>
          <w:rFonts w:ascii="Noto Sans" w:hAnsi="Noto Sans" w:cs="Noto Sans"/>
          <w:sz w:val="20"/>
          <w:szCs w:val="20"/>
        </w:rPr>
        <w:t>La devolución y reposición de Bienes de Consumo será por cuenta y a cargo del licitante adjudicado.</w:t>
      </w:r>
    </w:p>
    <w:p w14:paraId="4C6F878C" w14:textId="77777777" w:rsidR="003E0C79" w:rsidRPr="00FD20E5" w:rsidRDefault="003E0C79" w:rsidP="00696E62">
      <w:pPr>
        <w:pStyle w:val="Sinespaciado"/>
        <w:jc w:val="both"/>
        <w:rPr>
          <w:rFonts w:ascii="Noto Sans" w:hAnsi="Noto Sans" w:cs="Noto Sans"/>
          <w:sz w:val="20"/>
          <w:szCs w:val="20"/>
        </w:rPr>
      </w:pPr>
      <w:r w:rsidRPr="00FD20E5">
        <w:rPr>
          <w:rFonts w:ascii="Noto Sans" w:hAnsi="Noto Sans" w:cs="Noto Sans"/>
          <w:sz w:val="20"/>
          <w:szCs w:val="20"/>
        </w:rPr>
        <w:t>Los montos a deducir se aplicarán en la factura que el proveedor presente para su cobro.</w:t>
      </w:r>
    </w:p>
    <w:p w14:paraId="6DAFD50E" w14:textId="5B369D4A" w:rsidR="003E0C79" w:rsidRPr="00FD20E5" w:rsidRDefault="003E0C79" w:rsidP="00696E62">
      <w:pPr>
        <w:pStyle w:val="Sinespaciado"/>
        <w:jc w:val="both"/>
        <w:rPr>
          <w:rFonts w:ascii="Noto Sans" w:hAnsi="Noto Sans" w:cs="Noto Sans"/>
          <w:sz w:val="20"/>
          <w:szCs w:val="20"/>
          <w:lang w:val="es-MX"/>
        </w:rPr>
      </w:pPr>
      <w:r w:rsidRPr="00FD20E5">
        <w:rPr>
          <w:rFonts w:ascii="Noto Sans" w:hAnsi="Noto Sans" w:cs="Noto Sans"/>
          <w:sz w:val="20"/>
          <w:szCs w:val="20"/>
        </w:rPr>
        <w:t>Las deducciones no podrán exceder del 10% del monto máximo del contrato.</w:t>
      </w:r>
    </w:p>
    <w:p w14:paraId="0D8D7A11" w14:textId="77777777" w:rsidR="003E0C79" w:rsidRPr="00FD20E5" w:rsidRDefault="003E0C79" w:rsidP="00696E62">
      <w:pPr>
        <w:pStyle w:val="Sinespaciado"/>
        <w:jc w:val="both"/>
        <w:rPr>
          <w:rFonts w:ascii="Noto Sans" w:hAnsi="Noto Sans" w:cs="Noto Sans"/>
          <w:sz w:val="20"/>
          <w:szCs w:val="20"/>
        </w:rPr>
      </w:pPr>
      <w:r w:rsidRPr="00FD20E5">
        <w:rPr>
          <w:rFonts w:ascii="Noto Sans" w:hAnsi="Noto Sans" w:cs="Noto Sans"/>
          <w:sz w:val="20"/>
          <w:szCs w:val="20"/>
        </w:rPr>
        <w:t>El Instituto descontará las cantidades por concepto de deductivas de la factura que el proveedor presente para su cobro.</w:t>
      </w:r>
    </w:p>
    <w:p w14:paraId="07909AF2" w14:textId="77777777" w:rsidR="003E0C79" w:rsidRPr="00FD20E5" w:rsidRDefault="003E0C79" w:rsidP="00696E62">
      <w:pPr>
        <w:pStyle w:val="Sinespaciado"/>
        <w:jc w:val="both"/>
        <w:rPr>
          <w:rFonts w:ascii="Noto Sans" w:hAnsi="Noto Sans" w:cs="Noto Sans"/>
          <w:sz w:val="20"/>
          <w:szCs w:val="20"/>
          <w:lang w:val="es-MX"/>
        </w:rPr>
      </w:pPr>
      <w:r w:rsidRPr="00FD20E5">
        <w:rPr>
          <w:rFonts w:ascii="Noto Sans" w:hAnsi="Noto Sans" w:cs="Noto Sans"/>
          <w:bCs/>
          <w:sz w:val="20"/>
          <w:szCs w:val="20"/>
        </w:rPr>
        <w:t xml:space="preserve">El licitante adjudicado </w:t>
      </w:r>
      <w:r w:rsidRPr="00FD20E5">
        <w:rPr>
          <w:rFonts w:ascii="Noto Sans" w:hAnsi="Noto Sans" w:cs="Noto Sans"/>
          <w:sz w:val="20"/>
          <w:szCs w:val="20"/>
        </w:rPr>
        <w:t xml:space="preserve">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w:t>
      </w:r>
      <w:r w:rsidRPr="00FD20E5">
        <w:rPr>
          <w:rFonts w:ascii="Noto Sans" w:hAnsi="Noto Sans" w:cs="Noto Sans"/>
          <w:b/>
          <w:i/>
          <w:sz w:val="20"/>
          <w:szCs w:val="20"/>
        </w:rPr>
        <w:t>artículo 75</w:t>
      </w:r>
      <w:r w:rsidRPr="00FD20E5">
        <w:rPr>
          <w:rFonts w:ascii="Noto Sans" w:hAnsi="Noto Sans" w:cs="Noto Sans"/>
          <w:sz w:val="20"/>
          <w:szCs w:val="20"/>
        </w:rPr>
        <w:t xml:space="preserve"> de la Ley de Adquisiciones, Arrendamientos y Servicios del Sector Público.</w:t>
      </w:r>
    </w:p>
    <w:p w14:paraId="5194F54D" w14:textId="77777777" w:rsidR="003E0C79" w:rsidRPr="00FD20E5" w:rsidRDefault="003E0C79" w:rsidP="00696E62">
      <w:pPr>
        <w:pStyle w:val="Sinespaciado"/>
        <w:jc w:val="both"/>
        <w:rPr>
          <w:rFonts w:ascii="Noto Sans" w:hAnsi="Noto Sans" w:cs="Noto Sans"/>
          <w:sz w:val="20"/>
          <w:szCs w:val="20"/>
        </w:rPr>
      </w:pPr>
      <w:r w:rsidRPr="00FD20E5">
        <w:rPr>
          <w:rFonts w:ascii="Noto Sans" w:hAnsi="Noto Sans" w:cs="Noto Sans"/>
          <w:sz w:val="20"/>
          <w:szCs w:val="20"/>
        </w:rPr>
        <w:t>El Instituto podrá verificar el cumplimiento de los requisitos de calidad de los bienes, a través de la COCTI, cuyas muestras utilizadas para este efecto, deberán ser repuestas por el proveedor sin costo para el Instituto, al área del IMSS que así lo solicite.</w:t>
      </w:r>
    </w:p>
    <w:p w14:paraId="7A81285C" w14:textId="77777777" w:rsidR="00E50916" w:rsidRPr="00FD20E5" w:rsidRDefault="00E50916" w:rsidP="00696E62">
      <w:pPr>
        <w:pStyle w:val="Sinespaciado"/>
        <w:jc w:val="both"/>
        <w:rPr>
          <w:rFonts w:ascii="Noto Sans" w:hAnsi="Noto Sans" w:cs="Noto Sans"/>
          <w:sz w:val="20"/>
          <w:szCs w:val="20"/>
        </w:rPr>
      </w:pPr>
    </w:p>
    <w:p w14:paraId="5A937E70" w14:textId="481D3AA7" w:rsidR="003E0C79" w:rsidRDefault="004213CB" w:rsidP="00DC13A3">
      <w:pPr>
        <w:pStyle w:val="Ttulo1"/>
        <w:keepLines/>
        <w:numPr>
          <w:ilvl w:val="0"/>
          <w:numId w:val="97"/>
        </w:numPr>
        <w:suppressAutoHyphens w:val="0"/>
        <w:spacing w:before="0" w:after="0"/>
        <w:rPr>
          <w:rFonts w:ascii="Noto Sans" w:hAnsi="Noto Sans" w:cs="Noto Sans"/>
          <w:i/>
          <w:iCs/>
          <w:sz w:val="20"/>
          <w:szCs w:val="20"/>
        </w:rPr>
      </w:pPr>
      <w:bookmarkStart w:id="106" w:name="_Toc162337513"/>
      <w:r w:rsidRPr="00FD20E5">
        <w:rPr>
          <w:rFonts w:ascii="Noto Sans" w:hAnsi="Noto Sans" w:cs="Noto Sans"/>
          <w:i/>
          <w:iCs/>
          <w:sz w:val="20"/>
          <w:szCs w:val="20"/>
        </w:rPr>
        <w:t>LAS GARANTÍAS DE ANTICIPOS Y CUMPLIMIENTO, DEBERÁN DE APEGARSE AL NUMERAL 4.30.1, PENÚLTIMO PÁRRAFO DE ESTAS POBALINES</w:t>
      </w:r>
      <w:bookmarkEnd w:id="106"/>
    </w:p>
    <w:p w14:paraId="245FF7AE" w14:textId="77777777" w:rsidR="004213CB" w:rsidRPr="004213CB" w:rsidRDefault="004213CB" w:rsidP="004213CB"/>
    <w:p w14:paraId="67666501" w14:textId="77D5A55D" w:rsidR="003E0C79" w:rsidRPr="00FD20E5" w:rsidRDefault="003E0C79" w:rsidP="00DC13A3">
      <w:pPr>
        <w:pStyle w:val="Ttulo1"/>
        <w:keepNext w:val="0"/>
        <w:numPr>
          <w:ilvl w:val="0"/>
          <w:numId w:val="62"/>
        </w:numPr>
        <w:suppressAutoHyphens w:val="0"/>
        <w:spacing w:before="0" w:after="0"/>
        <w:rPr>
          <w:rFonts w:ascii="Noto Sans" w:hAnsi="Noto Sans" w:cs="Noto Sans"/>
          <w:sz w:val="20"/>
          <w:szCs w:val="20"/>
        </w:rPr>
      </w:pPr>
      <w:bookmarkStart w:id="107" w:name="_Toc162337514"/>
      <w:r w:rsidRPr="00FD20E5">
        <w:rPr>
          <w:rFonts w:ascii="Noto Sans" w:hAnsi="Noto Sans" w:cs="Noto Sans"/>
          <w:sz w:val="20"/>
          <w:szCs w:val="20"/>
        </w:rPr>
        <w:t>GARANTÍA DE CUMPLIMIENTO.</w:t>
      </w:r>
      <w:bookmarkEnd w:id="107"/>
    </w:p>
    <w:p w14:paraId="5E3DBACB" w14:textId="77777777" w:rsidR="003E0C79" w:rsidRPr="00FD20E5" w:rsidRDefault="003E0C79" w:rsidP="00696E62">
      <w:pPr>
        <w:pStyle w:val="Sinespaciado"/>
        <w:jc w:val="both"/>
        <w:rPr>
          <w:rFonts w:ascii="Noto Sans" w:hAnsi="Noto Sans" w:cs="Noto Sans"/>
          <w:sz w:val="20"/>
          <w:szCs w:val="20"/>
        </w:rPr>
      </w:pPr>
      <w:r w:rsidRPr="00FD20E5">
        <w:rPr>
          <w:rFonts w:ascii="Noto Sans" w:hAnsi="Noto Sans" w:cs="Noto Sans"/>
          <w:sz w:val="20"/>
          <w:szCs w:val="20"/>
        </w:rPr>
        <w:t xml:space="preserve">El licitante adjudicado, se obliga a otorgar a el Instituto, dentro de los diez días naturales siguientes a la firma del contrato en términos del </w:t>
      </w:r>
      <w:r w:rsidRPr="00FD20E5">
        <w:rPr>
          <w:rFonts w:ascii="Noto Sans" w:hAnsi="Noto Sans" w:cs="Noto Sans"/>
          <w:b/>
          <w:i/>
          <w:sz w:val="20"/>
          <w:szCs w:val="20"/>
        </w:rPr>
        <w:t>artículo 69</w:t>
      </w:r>
      <w:r w:rsidRPr="00FD20E5">
        <w:rPr>
          <w:rFonts w:ascii="Noto Sans" w:hAnsi="Noto Sans" w:cs="Noto Sans"/>
          <w:sz w:val="20"/>
          <w:szCs w:val="20"/>
        </w:rPr>
        <w:t xml:space="preserve"> de la LAASSP, una garantía de cumplimiento de todas y cada una de las obligaciones a su cargo derivadas del contrato, mediante fianza expedida por compañía autorizada en los términos de la Ley de Instituciones de Seguros y Fianzas y a favor del “Instituto Mexicano del Seguro Social”, por un monto equivalente al 10% (diez por ciento) del monto total máximo del contrato a erogar en el ejercicio fiscal de que se trate.</w:t>
      </w:r>
    </w:p>
    <w:p w14:paraId="0133D903" w14:textId="77777777" w:rsidR="003E0C79" w:rsidRPr="00FD20E5" w:rsidRDefault="003E0C79" w:rsidP="00696E62">
      <w:pPr>
        <w:pStyle w:val="Sinespaciado"/>
        <w:jc w:val="both"/>
        <w:rPr>
          <w:rFonts w:ascii="Noto Sans" w:hAnsi="Noto Sans" w:cs="Noto Sans"/>
          <w:sz w:val="20"/>
          <w:szCs w:val="20"/>
        </w:rPr>
      </w:pPr>
      <w:r w:rsidRPr="00FD20E5">
        <w:rPr>
          <w:rFonts w:ascii="Noto Sans" w:hAnsi="Noto Sans" w:cs="Noto Sans"/>
          <w:sz w:val="20"/>
          <w:szCs w:val="20"/>
        </w:rPr>
        <w:t>Los proveedores quedan obligados a entregar al Instituto la póliza de fianza.</w:t>
      </w:r>
    </w:p>
    <w:p w14:paraId="3D1904B5" w14:textId="77777777" w:rsidR="003E0C79" w:rsidRPr="00FD20E5" w:rsidRDefault="003E0C79" w:rsidP="00696E62">
      <w:pPr>
        <w:pStyle w:val="Sinespaciado"/>
        <w:jc w:val="both"/>
        <w:rPr>
          <w:rFonts w:ascii="Noto Sans" w:hAnsi="Noto Sans" w:cs="Noto Sans"/>
          <w:sz w:val="20"/>
          <w:szCs w:val="20"/>
        </w:rPr>
      </w:pPr>
      <w:r w:rsidRPr="00FD20E5">
        <w:rPr>
          <w:rFonts w:ascii="Noto Sans" w:hAnsi="Noto Sans" w:cs="Noto Sans"/>
          <w:sz w:val="20"/>
          <w:szCs w:val="20"/>
        </w:rPr>
        <w:lastRenderedPageBreak/>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al Departamento correspondiente mismo que llevará a cabo el procedimiento para la liberación y entrega de fianza.</w:t>
      </w:r>
    </w:p>
    <w:p w14:paraId="03D66B93" w14:textId="77777777" w:rsidR="003E0C79" w:rsidRPr="00FD20E5" w:rsidRDefault="003E0C79" w:rsidP="00696E62">
      <w:pPr>
        <w:pStyle w:val="Sinespaciado"/>
        <w:jc w:val="both"/>
        <w:rPr>
          <w:rFonts w:ascii="Noto Sans" w:hAnsi="Noto Sans" w:cs="Noto Sans"/>
          <w:sz w:val="20"/>
          <w:szCs w:val="20"/>
        </w:rPr>
      </w:pPr>
      <w:r w:rsidRPr="00FD20E5">
        <w:rPr>
          <w:rFonts w:ascii="Noto Sans" w:hAnsi="Noto Sans" w:cs="Noto Sans"/>
          <w:sz w:val="20"/>
          <w:szCs w:val="20"/>
        </w:rPr>
        <w:t>La garantía de cumplimiento será divisible.</w:t>
      </w:r>
    </w:p>
    <w:p w14:paraId="51864359" w14:textId="77777777" w:rsidR="00E50916" w:rsidRPr="004213CB" w:rsidRDefault="00E50916" w:rsidP="00696E62">
      <w:pPr>
        <w:pStyle w:val="Sinespaciado"/>
        <w:jc w:val="both"/>
        <w:rPr>
          <w:rFonts w:ascii="Noto Sans" w:hAnsi="Noto Sans" w:cs="Noto Sans"/>
          <w:sz w:val="20"/>
          <w:szCs w:val="20"/>
        </w:rPr>
      </w:pPr>
    </w:p>
    <w:p w14:paraId="53E9A0D8" w14:textId="42E1E9B4" w:rsidR="003E0C79" w:rsidRPr="004213CB" w:rsidRDefault="004213CB" w:rsidP="00DC13A3">
      <w:pPr>
        <w:pStyle w:val="Ttulo1"/>
        <w:keepLines/>
        <w:numPr>
          <w:ilvl w:val="0"/>
          <w:numId w:val="97"/>
        </w:numPr>
        <w:suppressAutoHyphens w:val="0"/>
        <w:spacing w:before="0" w:after="0"/>
        <w:rPr>
          <w:rFonts w:ascii="Noto Sans" w:hAnsi="Noto Sans" w:cs="Noto Sans"/>
          <w:i/>
          <w:iCs/>
          <w:sz w:val="20"/>
          <w:szCs w:val="20"/>
        </w:rPr>
      </w:pPr>
      <w:bookmarkStart w:id="108" w:name="_Toc162337515"/>
      <w:r w:rsidRPr="004213CB">
        <w:rPr>
          <w:rFonts w:ascii="Noto Sans" w:hAnsi="Noto Sans" w:cs="Noto Sans"/>
          <w:i/>
          <w:iCs/>
          <w:sz w:val="20"/>
          <w:szCs w:val="20"/>
        </w:rPr>
        <w:t>PRECISAR LA FORMA DE PAGO PARA LO CUAL DEBERÁN ESPECIFICAR EL TIPO DE MONEDA Y SI SE REALIZARÁ EN UNA SOLA EXHIBICIÓN O EN PAGOS PROGRESIVOS CONFORME A LAS ENTREGAS PROGRAMADAS EN EL CONTRATO RESPECTIVO.</w:t>
      </w:r>
      <w:bookmarkEnd w:id="108"/>
    </w:p>
    <w:p w14:paraId="6D093B63" w14:textId="77777777" w:rsidR="004213CB" w:rsidRPr="004213CB" w:rsidRDefault="004213CB" w:rsidP="004213CB">
      <w:pPr>
        <w:rPr>
          <w:rFonts w:ascii="Noto Sans" w:hAnsi="Noto Sans" w:cs="Noto Sans"/>
          <w:sz w:val="20"/>
        </w:rPr>
      </w:pPr>
    </w:p>
    <w:p w14:paraId="724CF35D" w14:textId="4C08148D" w:rsidR="003E0C79" w:rsidRPr="004213CB" w:rsidRDefault="003E0C79" w:rsidP="00DC13A3">
      <w:pPr>
        <w:pStyle w:val="Ttulo1"/>
        <w:keepNext w:val="0"/>
        <w:numPr>
          <w:ilvl w:val="0"/>
          <w:numId w:val="62"/>
        </w:numPr>
        <w:suppressAutoHyphens w:val="0"/>
        <w:spacing w:before="0" w:after="0"/>
        <w:rPr>
          <w:rFonts w:ascii="Noto Sans" w:hAnsi="Noto Sans" w:cs="Noto Sans"/>
          <w:sz w:val="20"/>
          <w:szCs w:val="20"/>
          <w:lang w:eastAsia="es-ES"/>
        </w:rPr>
      </w:pPr>
      <w:bookmarkStart w:id="109" w:name="_Toc162337516"/>
      <w:r w:rsidRPr="004213CB">
        <w:rPr>
          <w:rFonts w:ascii="Noto Sans" w:hAnsi="Noto Sans" w:cs="Noto Sans"/>
          <w:sz w:val="20"/>
          <w:szCs w:val="20"/>
          <w:lang w:eastAsia="es-ES"/>
        </w:rPr>
        <w:t>FORMA DE PAGO</w:t>
      </w:r>
      <w:bookmarkEnd w:id="109"/>
    </w:p>
    <w:p w14:paraId="53AEBA68" w14:textId="77777777" w:rsidR="00492BA3" w:rsidRPr="004213CB" w:rsidRDefault="00492BA3" w:rsidP="00492BA3">
      <w:pPr>
        <w:pStyle w:val="Sinespaciado"/>
        <w:jc w:val="both"/>
        <w:rPr>
          <w:rFonts w:ascii="Noto Sans" w:eastAsia="Times New Roman" w:hAnsi="Noto Sans" w:cs="Noto Sans"/>
          <w:sz w:val="20"/>
          <w:szCs w:val="20"/>
        </w:rPr>
      </w:pPr>
      <w:r w:rsidRPr="004213CB">
        <w:rPr>
          <w:rFonts w:ascii="Noto Sans" w:eastAsia="Times New Roman" w:hAnsi="Noto Sans" w:cs="Noto Sans"/>
          <w:sz w:val="20"/>
          <w:szCs w:val="20"/>
        </w:rPr>
        <w:t>(Cuenta PREI 4206 1604) (Cuenta FINAT 5133 1002)   Subrogación de Hemodiálisis Extramuros.</w:t>
      </w:r>
    </w:p>
    <w:p w14:paraId="7131FAF3" w14:textId="77777777" w:rsidR="00492BA3" w:rsidRPr="004213CB" w:rsidRDefault="00492BA3" w:rsidP="00492BA3">
      <w:pPr>
        <w:pStyle w:val="Sinespaciado"/>
        <w:jc w:val="both"/>
        <w:rPr>
          <w:rFonts w:ascii="Noto Sans" w:eastAsia="Times New Roman" w:hAnsi="Noto Sans" w:cs="Noto Sans"/>
          <w:sz w:val="20"/>
          <w:szCs w:val="20"/>
        </w:rPr>
      </w:pPr>
      <w:r w:rsidRPr="004213CB">
        <w:rPr>
          <w:rFonts w:ascii="Noto Sans" w:eastAsia="Times New Roman" w:hAnsi="Noto Sans" w:cs="Noto Sans"/>
          <w:sz w:val="20"/>
          <w:szCs w:val="20"/>
        </w:rPr>
        <w:t xml:space="preserve">El pago se efectuará en pesos mexicanos por la adquisición de los bienes o servicios efectivamente realizados, a los 17 (diecisiete) días naturales posteriores a la entrega por parte del proveedor, de acuerdo con los siguientes documentos: </w:t>
      </w:r>
    </w:p>
    <w:p w14:paraId="25752DF2" w14:textId="77777777" w:rsidR="00492BA3" w:rsidRPr="004213CB" w:rsidRDefault="00492BA3" w:rsidP="00492BA3">
      <w:pPr>
        <w:pStyle w:val="Sinespaciado"/>
        <w:jc w:val="both"/>
        <w:rPr>
          <w:rFonts w:ascii="Noto Sans" w:eastAsia="Times New Roman" w:hAnsi="Noto Sans" w:cs="Noto Sans"/>
          <w:sz w:val="20"/>
          <w:szCs w:val="20"/>
        </w:rPr>
      </w:pPr>
    </w:p>
    <w:p w14:paraId="1B706586" w14:textId="77777777" w:rsidR="00492BA3" w:rsidRPr="00492BA3" w:rsidRDefault="00492BA3" w:rsidP="00492BA3">
      <w:pPr>
        <w:pStyle w:val="Sinespaciado"/>
        <w:jc w:val="both"/>
        <w:rPr>
          <w:rFonts w:ascii="Noto Sans" w:eastAsia="Times New Roman" w:hAnsi="Noto Sans" w:cs="Noto Sans"/>
          <w:sz w:val="20"/>
          <w:szCs w:val="20"/>
        </w:rPr>
      </w:pPr>
      <w:r w:rsidRPr="004213CB">
        <w:rPr>
          <w:rFonts w:ascii="Noto Sans" w:eastAsia="Times New Roman" w:hAnsi="Noto Sans" w:cs="Noto Sans"/>
          <w:sz w:val="20"/>
          <w:szCs w:val="20"/>
        </w:rPr>
        <w:t>Representación impresa del comprobante fiscal digital</w:t>
      </w:r>
      <w:r w:rsidRPr="00492BA3">
        <w:rPr>
          <w:rFonts w:ascii="Noto Sans" w:eastAsia="Times New Roman" w:hAnsi="Noto Sans" w:cs="Noto Sans"/>
          <w:sz w:val="20"/>
          <w:szCs w:val="20"/>
        </w:rPr>
        <w:t xml:space="preserve"> por internet (CFDI) que reúna los requisitos fiscales respectivos, nombre, cargo y firma del administrador del contrato, en la que indique los bienes o servicios entregados, número de proveedor, número de contrato, numero de ID pedido recepción, opinión de cumplimiento de obligaciones fiscales en materia de seguridad social (IMSS) positiva y vigente, así como del Reporte de sesiones otorgadas en el periodo, anexo T10  y las solicitudes de subrogación (4-30-2/03)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41F37988" w14:textId="77777777" w:rsidR="00492BA3" w:rsidRPr="00492BA3" w:rsidRDefault="00492BA3" w:rsidP="00492BA3">
      <w:pPr>
        <w:pStyle w:val="Sinespaciado"/>
        <w:jc w:val="both"/>
        <w:rPr>
          <w:rFonts w:ascii="Noto Sans" w:eastAsia="Times New Roman" w:hAnsi="Noto Sans" w:cs="Noto Sans"/>
          <w:sz w:val="20"/>
          <w:szCs w:val="20"/>
        </w:rPr>
      </w:pPr>
    </w:p>
    <w:p w14:paraId="348A248F"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32A946BC" w14:textId="77777777" w:rsidR="00492BA3" w:rsidRPr="00492BA3" w:rsidRDefault="00492BA3" w:rsidP="00492BA3">
      <w:pPr>
        <w:pStyle w:val="Sinespaciado"/>
        <w:jc w:val="both"/>
        <w:rPr>
          <w:rFonts w:ascii="Noto Sans" w:eastAsia="Times New Roman" w:hAnsi="Noto Sans" w:cs="Noto Sans"/>
          <w:sz w:val="20"/>
          <w:szCs w:val="20"/>
        </w:rPr>
      </w:pPr>
    </w:p>
    <w:p w14:paraId="230B6A66"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 xml:space="preserve">Para la validación de dichos comprobantes el proveedor deberá cargar en internet, a través del portal de servicios a proveedores de la página del instituto, el archivo en formato </w:t>
      </w:r>
      <w:proofErr w:type="spellStart"/>
      <w:r w:rsidRPr="00492BA3">
        <w:rPr>
          <w:rFonts w:ascii="Noto Sans" w:eastAsia="Times New Roman" w:hAnsi="Noto Sans" w:cs="Noto Sans"/>
          <w:sz w:val="20"/>
          <w:szCs w:val="20"/>
        </w:rPr>
        <w:t>xml</w:t>
      </w:r>
      <w:proofErr w:type="spellEnd"/>
      <w:r w:rsidRPr="00492BA3">
        <w:rPr>
          <w:rFonts w:ascii="Noto Sans" w:eastAsia="Times New Roman" w:hAnsi="Noto Sans" w:cs="Noto Sans"/>
          <w:sz w:val="20"/>
          <w:szCs w:val="20"/>
        </w:rPr>
        <w:t>. La validez de los mismos será determinada durante la carga y únicamente los comprobantes validos serán procedentes para pago.</w:t>
      </w:r>
    </w:p>
    <w:p w14:paraId="07FD8534" w14:textId="77777777" w:rsidR="00492BA3" w:rsidRPr="00492BA3" w:rsidRDefault="00492BA3" w:rsidP="00492BA3">
      <w:pPr>
        <w:pStyle w:val="Sinespaciado"/>
        <w:jc w:val="both"/>
        <w:rPr>
          <w:rFonts w:ascii="Noto Sans" w:eastAsia="Times New Roman" w:hAnsi="Noto Sans" w:cs="Noto Sans"/>
          <w:sz w:val="20"/>
          <w:szCs w:val="20"/>
        </w:rPr>
      </w:pPr>
    </w:p>
    <w:p w14:paraId="23EBCD92"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“EL PROVEEDOR” se obliga a no cancelar ante el SAT los comprobantes fiscales digitales por internet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283A1DED" w14:textId="77777777" w:rsidR="00492BA3" w:rsidRPr="00492BA3" w:rsidRDefault="00492BA3" w:rsidP="00492BA3">
      <w:pPr>
        <w:pStyle w:val="Sinespaciado"/>
        <w:jc w:val="both"/>
        <w:rPr>
          <w:rFonts w:ascii="Noto Sans" w:eastAsia="Times New Roman" w:hAnsi="Noto Sans" w:cs="Noto Sans"/>
          <w:sz w:val="20"/>
          <w:szCs w:val="20"/>
        </w:rPr>
      </w:pPr>
    </w:p>
    <w:p w14:paraId="589AD64D"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En caso de que el proveedor presente su factura con errores o deficiencias, el plazo de pago se ajustará en términos del artículo 90 del reglamento.</w:t>
      </w:r>
    </w:p>
    <w:p w14:paraId="471C3392" w14:textId="77777777" w:rsidR="00492BA3" w:rsidRPr="00492BA3" w:rsidRDefault="00492BA3" w:rsidP="00492BA3">
      <w:pPr>
        <w:pStyle w:val="Sinespaciado"/>
        <w:jc w:val="both"/>
        <w:rPr>
          <w:rFonts w:ascii="Noto Sans" w:eastAsia="Times New Roman" w:hAnsi="Noto Sans" w:cs="Noto Sans"/>
          <w:sz w:val="20"/>
          <w:szCs w:val="20"/>
        </w:rPr>
      </w:pPr>
    </w:p>
    <w:p w14:paraId="1FF33B96"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“EL INSTITUTO”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5141B146"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603AA4B7" w14:textId="77777777" w:rsidR="00492BA3" w:rsidRPr="00492BA3" w:rsidRDefault="00492BA3" w:rsidP="00492BA3">
      <w:pPr>
        <w:pStyle w:val="Sinespaciado"/>
        <w:jc w:val="both"/>
        <w:rPr>
          <w:rFonts w:ascii="Noto Sans" w:eastAsia="Times New Roman" w:hAnsi="Noto Sans" w:cs="Noto Sans"/>
          <w:sz w:val="20"/>
          <w:szCs w:val="20"/>
        </w:rPr>
      </w:pPr>
    </w:p>
    <w:p w14:paraId="44CDFBF6"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lastRenderedPageBreak/>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2D47F365" w14:textId="77777777" w:rsidR="00492BA3" w:rsidRPr="00492BA3" w:rsidRDefault="00492BA3" w:rsidP="00492BA3">
      <w:pPr>
        <w:pStyle w:val="Sinespaciado"/>
        <w:jc w:val="both"/>
        <w:rPr>
          <w:rFonts w:ascii="Noto Sans" w:eastAsia="Times New Roman" w:hAnsi="Noto Sans" w:cs="Noto Sans"/>
          <w:sz w:val="20"/>
          <w:szCs w:val="20"/>
        </w:rPr>
      </w:pPr>
    </w:p>
    <w:p w14:paraId="3C513A2A"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13313A3F" w14:textId="77777777" w:rsidR="00492BA3" w:rsidRPr="00492BA3" w:rsidRDefault="00492BA3" w:rsidP="00492BA3">
      <w:pPr>
        <w:pStyle w:val="Sinespaciado"/>
        <w:jc w:val="both"/>
        <w:rPr>
          <w:rFonts w:ascii="Noto Sans" w:eastAsia="Times New Roman" w:hAnsi="Noto Sans" w:cs="Noto Sans"/>
          <w:sz w:val="20"/>
          <w:szCs w:val="20"/>
        </w:rPr>
      </w:pPr>
    </w:p>
    <w:p w14:paraId="62944652" w14:textId="77777777" w:rsidR="00492BA3" w:rsidRPr="00492BA3"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6D5AA3E8" w14:textId="77777777" w:rsidR="00492BA3" w:rsidRPr="00492BA3" w:rsidRDefault="00492BA3" w:rsidP="00492BA3">
      <w:pPr>
        <w:pStyle w:val="Sinespaciado"/>
        <w:jc w:val="both"/>
        <w:rPr>
          <w:rFonts w:ascii="Noto Sans" w:eastAsia="Times New Roman" w:hAnsi="Noto Sans" w:cs="Noto Sans"/>
          <w:sz w:val="20"/>
          <w:szCs w:val="20"/>
        </w:rPr>
      </w:pPr>
    </w:p>
    <w:p w14:paraId="054B13E7" w14:textId="494EFF9B" w:rsidR="00E66576" w:rsidRDefault="00492BA3" w:rsidP="00492BA3">
      <w:pPr>
        <w:pStyle w:val="Sinespaciado"/>
        <w:jc w:val="both"/>
        <w:rPr>
          <w:rFonts w:ascii="Noto Sans" w:eastAsia="Times New Roman" w:hAnsi="Noto Sans" w:cs="Noto Sans"/>
          <w:sz w:val="20"/>
          <w:szCs w:val="20"/>
        </w:rPr>
      </w:pPr>
      <w:r w:rsidRPr="00492BA3">
        <w:rPr>
          <w:rFonts w:ascii="Noto Sans" w:eastAsia="Times New Roman" w:hAnsi="Noto Sans" w:cs="Noto Sans"/>
          <w:sz w:val="20"/>
          <w:szCs w:val="20"/>
        </w:rPr>
        <w:t>El pago de los bienes quedará condicionado proporcionalmente al pago que el proveedor deba efectuar por concepto de penas convencionales.</w:t>
      </w:r>
    </w:p>
    <w:p w14:paraId="76B0AEC1" w14:textId="77777777" w:rsidR="00492BA3" w:rsidRPr="00FD20E5" w:rsidRDefault="00492BA3" w:rsidP="00492BA3">
      <w:pPr>
        <w:pStyle w:val="Sinespaciado"/>
        <w:jc w:val="both"/>
        <w:rPr>
          <w:rFonts w:ascii="Noto Sans" w:eastAsia="Times New Roman" w:hAnsi="Noto Sans" w:cs="Noto Sans"/>
          <w:sz w:val="20"/>
          <w:szCs w:val="20"/>
        </w:rPr>
      </w:pPr>
    </w:p>
    <w:p w14:paraId="59A53A21" w14:textId="2892FA83" w:rsidR="005565B8" w:rsidRDefault="003E0630" w:rsidP="00DC13A3">
      <w:pPr>
        <w:pStyle w:val="Ttulo1"/>
        <w:keepLines/>
        <w:numPr>
          <w:ilvl w:val="0"/>
          <w:numId w:val="97"/>
        </w:numPr>
        <w:suppressAutoHyphens w:val="0"/>
        <w:spacing w:before="0" w:after="0"/>
        <w:rPr>
          <w:rFonts w:ascii="Noto Sans" w:hAnsi="Noto Sans" w:cs="Noto Sans"/>
          <w:i/>
          <w:iCs/>
          <w:sz w:val="20"/>
          <w:szCs w:val="20"/>
        </w:rPr>
      </w:pPr>
      <w:bookmarkStart w:id="110" w:name="_Toc162337517"/>
      <w:r w:rsidRPr="00952F49">
        <w:rPr>
          <w:rFonts w:ascii="Noto Sans" w:hAnsi="Noto Sans" w:cs="Noto Sans"/>
          <w:i/>
          <w:iCs/>
          <w:sz w:val="20"/>
          <w:szCs w:val="20"/>
        </w:rPr>
        <w:t>ESTABLECER LOS MECANISMOS DE COMPROBACIÓN, SUPERVISIÓN Y VERIFICACIÓN DE LOS BIENES O DE LOS SERVICIOS CONTRATADOS Y EFECTIVAMENTE ENTREGADOS O PRESTADOS, ASÍ COMO DEL CUMPLIMIENTO DE LAS REQUISICIONES DE CADA ENTREGABLE.</w:t>
      </w:r>
      <w:bookmarkStart w:id="111" w:name="_Toc150164096"/>
      <w:bookmarkStart w:id="112" w:name="_Toc162337518"/>
      <w:bookmarkEnd w:id="110"/>
    </w:p>
    <w:p w14:paraId="29A13CB9" w14:textId="77777777" w:rsidR="003E0630" w:rsidRPr="003E0630" w:rsidRDefault="003E0630" w:rsidP="003E0630">
      <w:pPr>
        <w:rPr>
          <w:rFonts w:eastAsiaTheme="majorEastAsia"/>
        </w:rPr>
      </w:pPr>
    </w:p>
    <w:bookmarkEnd w:id="111"/>
    <w:bookmarkEnd w:id="112"/>
    <w:p w14:paraId="20625006" w14:textId="40C3F10F" w:rsidR="009F3C4C" w:rsidRPr="00952F49" w:rsidRDefault="009F3C4C" w:rsidP="00DC13A3">
      <w:pPr>
        <w:pStyle w:val="Sinespaciado"/>
        <w:numPr>
          <w:ilvl w:val="0"/>
          <w:numId w:val="62"/>
        </w:numPr>
        <w:tabs>
          <w:tab w:val="clear" w:pos="360"/>
          <w:tab w:val="num" w:pos="0"/>
        </w:tabs>
        <w:ind w:left="0" w:firstLine="0"/>
        <w:jc w:val="both"/>
        <w:rPr>
          <w:rFonts w:ascii="Noto Sans" w:eastAsia="Times New Roman" w:hAnsi="Noto Sans" w:cs="Noto Sans"/>
          <w:sz w:val="20"/>
          <w:szCs w:val="20"/>
        </w:rPr>
      </w:pPr>
      <w:r w:rsidRPr="00952F49">
        <w:rPr>
          <w:rFonts w:ascii="Noto Sans" w:eastAsia="Times New Roman" w:hAnsi="Noto Sans" w:cs="Noto Sans"/>
          <w:sz w:val="20"/>
          <w:szCs w:val="20"/>
        </w:rPr>
        <w:t>Se realiza mediante lo solicitado en el Anexo T3. Cédula de verificación de las instalaciones en las unidades de hemodiálisis subrogadas y el Anexo T4, Cédula de supervisión de las unidades de hemodiálisis subrogada.</w:t>
      </w:r>
    </w:p>
    <w:p w14:paraId="76A4C4B4" w14:textId="77777777" w:rsidR="009F3C4C" w:rsidRPr="00952F49" w:rsidRDefault="009F3C4C" w:rsidP="009F3C4C">
      <w:pPr>
        <w:pStyle w:val="Sinespaciado"/>
        <w:jc w:val="both"/>
        <w:rPr>
          <w:rFonts w:ascii="Noto Sans" w:eastAsia="Times New Roman" w:hAnsi="Noto Sans" w:cs="Noto Sans"/>
          <w:sz w:val="20"/>
          <w:szCs w:val="20"/>
        </w:rPr>
      </w:pPr>
      <w:r w:rsidRPr="00952F49">
        <w:rPr>
          <w:rFonts w:ascii="Noto Sans" w:eastAsia="Times New Roman" w:hAnsi="Noto Sans" w:cs="Noto Sans"/>
          <w:sz w:val="20"/>
          <w:szCs w:val="20"/>
        </w:rPr>
        <w:t>En caso de que el  licitante adjudicado 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OOAD   en donde se haya prestado el servicio, de lunes a viernes en un horario 9:00 a 14:00 horas, previa validación y autorización que para tal efecto realice el (Indicar el cargo del titular que administra el contrato) en su carácter del Administrador.</w:t>
      </w:r>
    </w:p>
    <w:p w14:paraId="3DAA4F07" w14:textId="6B93E9B9" w:rsidR="003E0C79" w:rsidRPr="00177E50" w:rsidRDefault="009F3C4C" w:rsidP="009F3C4C">
      <w:pPr>
        <w:pStyle w:val="Sinespaciado"/>
        <w:jc w:val="both"/>
        <w:rPr>
          <w:rFonts w:ascii="Noto Sans" w:eastAsia="Times New Roman" w:hAnsi="Noto Sans" w:cs="Noto Sans"/>
          <w:color w:val="FF0000"/>
          <w:sz w:val="20"/>
          <w:szCs w:val="20"/>
        </w:rPr>
      </w:pPr>
      <w:r w:rsidRPr="00952F49">
        <w:rPr>
          <w:rFonts w:ascii="Noto Sans" w:hAnsi="Noto Sans" w:cs="Noto Sans"/>
          <w:sz w:val="20"/>
          <w:szCs w:val="20"/>
        </w:rPr>
        <w:t>Para verificar la atención del paciente por cada sesión de hemodiálisis se incluye el Anexo T10. Relación de Asistencia de Pacientes en Hemodiálisis Subrogada</w:t>
      </w:r>
      <w:r w:rsidR="00AD6F0E">
        <w:rPr>
          <w:rFonts w:ascii="Noto Sans" w:hAnsi="Noto Sans" w:cs="Noto Sans"/>
          <w:sz w:val="20"/>
          <w:szCs w:val="20"/>
        </w:rPr>
        <w:t>.</w:t>
      </w:r>
    </w:p>
    <w:p w14:paraId="593D1991" w14:textId="77777777" w:rsidR="00177E50" w:rsidRDefault="00177E50" w:rsidP="005565B8">
      <w:pPr>
        <w:pStyle w:val="Ttulo1"/>
        <w:keepNext w:val="0"/>
        <w:numPr>
          <w:ilvl w:val="0"/>
          <w:numId w:val="0"/>
        </w:numPr>
        <w:suppressAutoHyphens w:val="0"/>
        <w:spacing w:before="0" w:after="0"/>
        <w:rPr>
          <w:rFonts w:ascii="Noto Sans" w:hAnsi="Noto Sans" w:cs="Noto Sans"/>
          <w:sz w:val="20"/>
          <w:szCs w:val="20"/>
        </w:rPr>
      </w:pPr>
      <w:bookmarkStart w:id="113" w:name="_Toc162337520"/>
      <w:bookmarkStart w:id="114" w:name="_Toc150164100"/>
      <w:bookmarkStart w:id="115" w:name="_Hlk144804354"/>
    </w:p>
    <w:p w14:paraId="5C5E4193" w14:textId="4E7DFE79" w:rsidR="003E0C79" w:rsidRPr="00FD20E5" w:rsidRDefault="003E0630" w:rsidP="005565B8">
      <w:pPr>
        <w:pStyle w:val="Ttulo1"/>
        <w:keepNext w:val="0"/>
        <w:numPr>
          <w:ilvl w:val="0"/>
          <w:numId w:val="0"/>
        </w:numPr>
        <w:suppressAutoHyphens w:val="0"/>
        <w:spacing w:before="0" w:after="0"/>
        <w:rPr>
          <w:rFonts w:ascii="Noto Sans" w:eastAsiaTheme="majorEastAsia" w:hAnsi="Noto Sans" w:cs="Noto Sans"/>
          <w:sz w:val="20"/>
          <w:szCs w:val="20"/>
          <w:lang w:eastAsia="en-US"/>
        </w:rPr>
      </w:pPr>
      <w:r>
        <w:rPr>
          <w:rFonts w:ascii="Noto Sans" w:hAnsi="Noto Sans" w:cs="Noto Sans"/>
          <w:sz w:val="20"/>
          <w:szCs w:val="20"/>
        </w:rPr>
        <w:t>12.</w:t>
      </w:r>
      <w:r w:rsidR="00952F49">
        <w:rPr>
          <w:rFonts w:ascii="Noto Sans" w:hAnsi="Noto Sans" w:cs="Noto Sans"/>
          <w:sz w:val="20"/>
          <w:szCs w:val="20"/>
        </w:rPr>
        <w:t xml:space="preserve"> </w:t>
      </w:r>
      <w:r w:rsidR="003E0C79" w:rsidRPr="00FD20E5">
        <w:rPr>
          <w:rFonts w:ascii="Noto Sans" w:hAnsi="Noto Sans" w:cs="Noto Sans"/>
          <w:sz w:val="20"/>
          <w:szCs w:val="20"/>
        </w:rPr>
        <w:t>NORMAS OFICIALES QUE DEBEN CONSIDERAR A CUMPLIR LAS PERSONAS FÍSICAS O MORALES PARA PRESTACIÓN DEL SERVICIO.</w:t>
      </w:r>
      <w:bookmarkEnd w:id="113"/>
      <w:bookmarkEnd w:id="114"/>
    </w:p>
    <w:p w14:paraId="27067B52" w14:textId="77777777" w:rsidR="003E0C79" w:rsidRPr="00FD20E5" w:rsidRDefault="003E0C79" w:rsidP="00696E62">
      <w:pPr>
        <w:jc w:val="both"/>
        <w:rPr>
          <w:rFonts w:ascii="Noto Sans" w:hAnsi="Noto Sans" w:cs="Noto Sans"/>
          <w:sz w:val="20"/>
          <w:lang w:val="es-MX"/>
        </w:rPr>
      </w:pPr>
      <w:r w:rsidRPr="00FD20E5">
        <w:rPr>
          <w:rFonts w:ascii="Noto Sans" w:hAnsi="Noto Sans" w:cs="Noto Sans"/>
          <w:sz w:val="20"/>
          <w:lang w:val="es-MX"/>
        </w:rPr>
        <w:t xml:space="preserve">De conformidad con el artículo 31 del Reglamento de la Ley de Adquisiciones, Arrendamientos y Servicios del Sector Público, y </w:t>
      </w:r>
      <w:r w:rsidRPr="00FD20E5">
        <w:rPr>
          <w:rFonts w:ascii="Noto Sans" w:hAnsi="Noto Sans" w:cs="Noto Sans"/>
          <w:color w:val="000000"/>
          <w:sz w:val="20"/>
          <w:lang w:val="es-MX" w:eastAsia="es-MX"/>
        </w:rPr>
        <w:t>con base en la Ley de Infraestructura de Calidad referente en el Artículo 155, Fracción II</w:t>
      </w:r>
      <w:r w:rsidRPr="00FD20E5">
        <w:rPr>
          <w:rFonts w:ascii="Noto Sans" w:hAnsi="Noto Sans" w:cs="Noto Sans"/>
          <w:sz w:val="20"/>
          <w:lang w:val="es-MX"/>
        </w:rPr>
        <w:t xml:space="preserve">; así como el numeral 4.28.3 de las POBALINES, durante la vigencia de la prestación del servicio </w:t>
      </w:r>
      <w:r w:rsidRPr="00FD20E5">
        <w:rPr>
          <w:rFonts w:ascii="Noto Sans" w:hAnsi="Noto Sans" w:cs="Noto Sans"/>
          <w:color w:val="000000"/>
          <w:sz w:val="20"/>
        </w:rPr>
        <w:t xml:space="preserve">la </w:t>
      </w:r>
      <w:r w:rsidRPr="00FD20E5">
        <w:rPr>
          <w:rFonts w:ascii="Noto Sans" w:hAnsi="Noto Sans" w:cs="Noto Sans"/>
          <w:sz w:val="20"/>
        </w:rPr>
        <w:t>persona física o moral</w:t>
      </w:r>
      <w:r w:rsidRPr="00FD20E5">
        <w:rPr>
          <w:rFonts w:ascii="Noto Sans" w:hAnsi="Noto Sans" w:cs="Noto Sans"/>
          <w:sz w:val="20"/>
          <w:lang w:val="es-MX"/>
        </w:rPr>
        <w:t xml:space="preserve"> adjudicado tendrá la obligación de dar cumplimiento de las Normas Oficiales señaladas en el Anexo Técnico.</w:t>
      </w:r>
    </w:p>
    <w:p w14:paraId="3EB5C73D" w14:textId="77777777" w:rsidR="003E0C79" w:rsidRPr="00FD20E5" w:rsidRDefault="003E0C79" w:rsidP="00696E62">
      <w:pPr>
        <w:jc w:val="both"/>
        <w:rPr>
          <w:rFonts w:ascii="Noto Sans" w:eastAsia="Calibri" w:hAnsi="Noto Sans" w:cs="Noto Sans"/>
          <w:sz w:val="20"/>
          <w:lang w:eastAsia="en-US"/>
        </w:rPr>
      </w:pPr>
      <w:r w:rsidRPr="00FD20E5">
        <w:rPr>
          <w:rFonts w:ascii="Noto Sans" w:eastAsia="Calibri" w:hAnsi="Noto Sans" w:cs="Noto Sans"/>
          <w:sz w:val="20"/>
        </w:rPr>
        <w:t>Por lo anterior, se verificará que presente escrito en papel membretado del fabricante o licitante,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14:paraId="5EA94FD1" w14:textId="77777777" w:rsidR="003E0C79" w:rsidRDefault="003E0C79" w:rsidP="00696E62">
      <w:pPr>
        <w:jc w:val="both"/>
        <w:rPr>
          <w:rFonts w:ascii="Noto Sans" w:hAnsi="Noto Sans" w:cs="Noto Sans"/>
          <w:sz w:val="20"/>
          <w:lang w:val="es-MX"/>
        </w:rPr>
      </w:pPr>
      <w:r w:rsidRPr="00FD20E5">
        <w:rPr>
          <w:rFonts w:ascii="Noto Sans" w:hAnsi="Noto Sans" w:cs="Noto Sans"/>
          <w:sz w:val="20"/>
          <w:lang w:val="es-MX"/>
        </w:rPr>
        <w:t>Se solicita que la Unidad de Hemodiálisis Subrogada ofertada por el licitante se encuentre Certificada o en Proceso de Certificación como se establece en el numeral 4.2.3, del presente documento.</w:t>
      </w:r>
    </w:p>
    <w:p w14:paraId="388AB2FA" w14:textId="77777777" w:rsidR="00952F49" w:rsidRPr="00FD20E5" w:rsidRDefault="00952F49" w:rsidP="00696E62">
      <w:pPr>
        <w:jc w:val="both"/>
        <w:rPr>
          <w:rFonts w:ascii="Noto Sans" w:eastAsia="Yu Mincho" w:hAnsi="Noto Sans" w:cs="Noto Sans"/>
          <w:sz w:val="20"/>
          <w:lang w:val="es-MX"/>
        </w:rPr>
      </w:pPr>
    </w:p>
    <w:p w14:paraId="2067EAE8" w14:textId="1746B2C0" w:rsidR="003E0C79" w:rsidRPr="00FD20E5" w:rsidRDefault="002E29CE" w:rsidP="00DC13A3">
      <w:pPr>
        <w:pStyle w:val="Ttulo1"/>
        <w:keepLines/>
        <w:numPr>
          <w:ilvl w:val="0"/>
          <w:numId w:val="97"/>
        </w:numPr>
        <w:suppressAutoHyphens w:val="0"/>
        <w:spacing w:before="0" w:after="0"/>
        <w:ind w:left="0" w:firstLine="0"/>
        <w:jc w:val="both"/>
        <w:rPr>
          <w:rFonts w:ascii="Noto Sans" w:hAnsi="Noto Sans" w:cs="Noto Sans"/>
          <w:i/>
          <w:iCs/>
          <w:sz w:val="20"/>
          <w:szCs w:val="20"/>
          <w:lang w:eastAsia="en-US"/>
        </w:rPr>
      </w:pPr>
      <w:bookmarkStart w:id="116" w:name="_Toc162337521"/>
      <w:bookmarkEnd w:id="115"/>
      <w:r w:rsidRPr="00FD20E5">
        <w:rPr>
          <w:rFonts w:ascii="Noto Sans" w:hAnsi="Noto Sans" w:cs="Noto Sans"/>
          <w:i/>
          <w:iCs/>
          <w:sz w:val="20"/>
          <w:szCs w:val="20"/>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bookmarkEnd w:id="116"/>
    </w:p>
    <w:p w14:paraId="4DAB81EC" w14:textId="77777777" w:rsidR="003E0C79" w:rsidRPr="00FD20E5" w:rsidRDefault="003E0C79" w:rsidP="00952F49">
      <w:pPr>
        <w:rPr>
          <w:rFonts w:ascii="Noto Sans" w:hAnsi="Noto Sans" w:cs="Noto Sans"/>
          <w:sz w:val="20"/>
        </w:rPr>
      </w:pPr>
    </w:p>
    <w:p w14:paraId="0E442879" w14:textId="5671FE6C" w:rsidR="002E29CE" w:rsidRPr="002E29CE" w:rsidRDefault="003E0C79" w:rsidP="00DC13A3">
      <w:pPr>
        <w:pStyle w:val="Ttulo1"/>
        <w:keepNext w:val="0"/>
        <w:numPr>
          <w:ilvl w:val="0"/>
          <w:numId w:val="68"/>
        </w:numPr>
        <w:tabs>
          <w:tab w:val="clear" w:pos="1070"/>
        </w:tabs>
        <w:suppressAutoHyphens w:val="0"/>
        <w:spacing w:before="0" w:after="0"/>
        <w:ind w:left="426"/>
        <w:rPr>
          <w:rFonts w:ascii="Noto Sans" w:hAnsi="Noto Sans" w:cs="Noto Sans"/>
          <w:sz w:val="20"/>
          <w:szCs w:val="20"/>
        </w:rPr>
      </w:pPr>
      <w:bookmarkStart w:id="117" w:name="_Toc162337522"/>
      <w:bookmarkStart w:id="118" w:name="_Toc150164101"/>
      <w:r w:rsidRPr="00FD20E5">
        <w:rPr>
          <w:rFonts w:ascii="Noto Sans" w:hAnsi="Noto Sans" w:cs="Noto Sans"/>
          <w:sz w:val="20"/>
          <w:szCs w:val="20"/>
        </w:rPr>
        <w:t>AVISO DE PRIVACIDAD.</w:t>
      </w:r>
      <w:bookmarkEnd w:id="117"/>
      <w:bookmarkEnd w:id="118"/>
    </w:p>
    <w:p w14:paraId="00147648" w14:textId="77777777" w:rsidR="003E0C79" w:rsidRDefault="003E0C79" w:rsidP="00696E62">
      <w:pPr>
        <w:ind w:right="27"/>
        <w:jc w:val="both"/>
        <w:rPr>
          <w:rFonts w:ascii="Noto Sans" w:hAnsi="Noto Sans" w:cs="Noto Sans"/>
          <w:bCs/>
          <w:sz w:val="20"/>
          <w:lang w:eastAsia="es-ES"/>
        </w:rPr>
      </w:pPr>
      <w:r w:rsidRPr="00FD20E5">
        <w:rPr>
          <w:rFonts w:ascii="Noto Sans" w:hAnsi="Noto Sans" w:cs="Noto Sans"/>
          <w:bCs/>
          <w:sz w:val="20"/>
          <w:lang w:eastAsia="es-ES"/>
        </w:rPr>
        <w:t>Con relación a este punto, referente al manejo de Tecnologías de Información, la División de Servicios Digitales y de Información para el Cuidado Digital de la Salud solicita el Anexo Número TI 3 (TI TRES) Acuerdo de Confidencialidad, el cual se encuentra en los Anexos de estos Términos y Condiciones.</w:t>
      </w:r>
    </w:p>
    <w:p w14:paraId="00C38ABA" w14:textId="77777777" w:rsidR="002E29CE" w:rsidRPr="00FD20E5" w:rsidRDefault="002E29CE" w:rsidP="00696E62">
      <w:pPr>
        <w:ind w:right="27"/>
        <w:jc w:val="both"/>
        <w:rPr>
          <w:rFonts w:ascii="Noto Sans" w:hAnsi="Noto Sans" w:cs="Noto Sans"/>
          <w:bCs/>
          <w:sz w:val="20"/>
          <w:lang w:eastAsia="es-ES"/>
        </w:rPr>
      </w:pPr>
    </w:p>
    <w:p w14:paraId="2C0A527E" w14:textId="41757B83" w:rsidR="003E0C79" w:rsidRPr="00FD20E5" w:rsidRDefault="002E29CE" w:rsidP="00DC13A3">
      <w:pPr>
        <w:pStyle w:val="Ttulo1"/>
        <w:keepNext w:val="0"/>
        <w:numPr>
          <w:ilvl w:val="0"/>
          <w:numId w:val="97"/>
        </w:numPr>
        <w:suppressAutoHyphens w:val="0"/>
        <w:spacing w:before="0" w:after="0"/>
        <w:ind w:left="0" w:firstLine="0"/>
        <w:jc w:val="both"/>
        <w:rPr>
          <w:rFonts w:ascii="Noto Sans" w:eastAsiaTheme="majorEastAsia" w:hAnsi="Noto Sans" w:cs="Noto Sans"/>
          <w:sz w:val="20"/>
          <w:szCs w:val="20"/>
          <w:lang w:eastAsia="en-US"/>
        </w:rPr>
      </w:pPr>
      <w:bookmarkStart w:id="119" w:name="_Toc162337523"/>
      <w:r w:rsidRPr="00FD20E5">
        <w:rPr>
          <w:rFonts w:ascii="Noto Sans" w:hAnsi="Noto Sans" w:cs="Noto Sans"/>
          <w:i/>
          <w:iCs/>
          <w:sz w:val="20"/>
          <w:szCs w:val="20"/>
        </w:rPr>
        <w:t>SEGURO POR CIENTO DEL IMPORTE TOTAL DEL CONTRATO O, EN SU CASO, DEL IMPORTE MÁXIMO DEL CONTRATO. EN ESTOS CASOS, CUANDO EL PROVEEDOR LLEGASE A CONTAR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bookmarkStart w:id="120" w:name="_Toc150164102"/>
      <w:bookmarkEnd w:id="119"/>
    </w:p>
    <w:bookmarkEnd w:id="120"/>
    <w:p w14:paraId="230B774E" w14:textId="77777777" w:rsidR="003E0C79" w:rsidRPr="00FD20E5" w:rsidRDefault="003E0C79" w:rsidP="00696E62">
      <w:pPr>
        <w:rPr>
          <w:rFonts w:ascii="Noto Sans" w:hAnsi="Noto Sans" w:cs="Noto Sans"/>
          <w:bCs/>
          <w:sz w:val="20"/>
          <w:lang w:eastAsia="es-ES"/>
        </w:rPr>
      </w:pPr>
      <w:r w:rsidRPr="00FD20E5">
        <w:rPr>
          <w:rFonts w:ascii="Noto Sans" w:hAnsi="Noto Sans" w:cs="Noto Sans"/>
          <w:bCs/>
          <w:sz w:val="20"/>
          <w:lang w:eastAsia="es-ES"/>
        </w:rPr>
        <w:t>No aplica.</w:t>
      </w:r>
    </w:p>
    <w:p w14:paraId="09ECB00C" w14:textId="2542435C" w:rsidR="003E0C79" w:rsidRDefault="002E29CE" w:rsidP="00DC13A3">
      <w:pPr>
        <w:pStyle w:val="Ttulo1"/>
        <w:keepLines/>
        <w:numPr>
          <w:ilvl w:val="0"/>
          <w:numId w:val="97"/>
        </w:numPr>
        <w:suppressAutoHyphens w:val="0"/>
        <w:spacing w:before="0" w:after="0"/>
        <w:ind w:left="0" w:firstLine="0"/>
        <w:jc w:val="both"/>
        <w:rPr>
          <w:rFonts w:ascii="Noto Sans" w:hAnsi="Noto Sans" w:cs="Noto Sans"/>
          <w:i/>
          <w:iCs/>
          <w:sz w:val="20"/>
          <w:szCs w:val="20"/>
        </w:rPr>
      </w:pPr>
      <w:bookmarkStart w:id="121" w:name="_Toc162337524"/>
      <w:r w:rsidRPr="00FD20E5">
        <w:rPr>
          <w:rFonts w:ascii="Noto Sans" w:hAnsi="Noto Sans" w:cs="Noto Sans"/>
          <w:i/>
          <w:iCs/>
          <w:sz w:val="20"/>
          <w:szCs w:val="20"/>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bookmarkEnd w:id="121"/>
    </w:p>
    <w:p w14:paraId="4FC41A0D" w14:textId="77777777" w:rsidR="002E29CE" w:rsidRPr="002E29CE" w:rsidRDefault="002E29CE" w:rsidP="002E29CE"/>
    <w:p w14:paraId="582A857D" w14:textId="0D6AA838" w:rsidR="003E0C79" w:rsidRPr="002E29CE" w:rsidRDefault="002E29CE" w:rsidP="00DC13A3">
      <w:pPr>
        <w:pStyle w:val="Ttulo1"/>
        <w:keepNext w:val="0"/>
        <w:numPr>
          <w:ilvl w:val="0"/>
          <w:numId w:val="68"/>
        </w:numPr>
        <w:tabs>
          <w:tab w:val="clear" w:pos="1070"/>
          <w:tab w:val="num" w:pos="426"/>
        </w:tabs>
        <w:suppressAutoHyphens w:val="0"/>
        <w:spacing w:before="0" w:after="0"/>
        <w:ind w:left="0" w:firstLine="0"/>
        <w:jc w:val="both"/>
        <w:rPr>
          <w:rFonts w:ascii="Noto Sans" w:hAnsi="Noto Sans" w:cs="Noto Sans"/>
          <w:b w:val="0"/>
          <w:sz w:val="20"/>
          <w:szCs w:val="20"/>
        </w:rPr>
      </w:pPr>
      <w:bookmarkStart w:id="122" w:name="_Toc162337525"/>
      <w:bookmarkStart w:id="123" w:name="_Toc150164103"/>
      <w:r w:rsidRPr="002E29CE">
        <w:rPr>
          <w:rFonts w:ascii="Noto Sans" w:hAnsi="Noto Sans" w:cs="Noto Sans"/>
          <w:b w:val="0"/>
          <w:sz w:val="20"/>
          <w:szCs w:val="20"/>
        </w:rPr>
        <w:t xml:space="preserve">Tratándose de reuniones, conferencias, seminarios, cursos, capacitaciones, asambleas, justas deportivas y, en general, cualquier tipo de evento o acto en el que personas servidoras públicas participen fuera de las instalaciones del </w:t>
      </w:r>
      <w:bookmarkEnd w:id="122"/>
      <w:bookmarkEnd w:id="123"/>
      <w:r>
        <w:rPr>
          <w:rFonts w:ascii="Noto Sans" w:hAnsi="Noto Sans" w:cs="Noto Sans"/>
          <w:b w:val="0"/>
          <w:sz w:val="20"/>
          <w:szCs w:val="20"/>
        </w:rPr>
        <w:t>IMSS.</w:t>
      </w:r>
    </w:p>
    <w:p w14:paraId="402C5C22" w14:textId="0D40744E" w:rsidR="00E50916" w:rsidRPr="002E29CE" w:rsidRDefault="00713F30" w:rsidP="00696E62">
      <w:pPr>
        <w:jc w:val="both"/>
        <w:rPr>
          <w:rFonts w:ascii="Noto Sans" w:hAnsi="Noto Sans" w:cs="Noto Sans"/>
          <w:bCs/>
          <w:sz w:val="20"/>
          <w:lang w:eastAsia="es-ES"/>
        </w:rPr>
      </w:pPr>
      <w:r w:rsidRPr="002E29CE">
        <w:rPr>
          <w:rFonts w:ascii="Noto Sans" w:hAnsi="Noto Sans" w:cs="Noto Sans"/>
          <w:bCs/>
          <w:sz w:val="20"/>
          <w:lang w:eastAsia="es-ES"/>
        </w:rPr>
        <w:t>No</w:t>
      </w:r>
      <w:r w:rsidR="002E29CE" w:rsidRPr="002E29CE">
        <w:rPr>
          <w:rFonts w:ascii="Noto Sans" w:hAnsi="Noto Sans" w:cs="Noto Sans"/>
          <w:bCs/>
          <w:sz w:val="20"/>
          <w:lang w:eastAsia="es-ES"/>
        </w:rPr>
        <w:t xml:space="preserve"> aplica.</w:t>
      </w:r>
    </w:p>
    <w:p w14:paraId="1955B12A" w14:textId="77777777" w:rsidR="00E66576" w:rsidRPr="00FD20E5" w:rsidRDefault="00E66576" w:rsidP="000018A5">
      <w:pPr>
        <w:jc w:val="center"/>
        <w:rPr>
          <w:rFonts w:ascii="Noto Sans" w:hAnsi="Noto Sans" w:cs="Noto Sans"/>
          <w:b/>
          <w:sz w:val="20"/>
        </w:rPr>
      </w:pPr>
    </w:p>
    <w:p w14:paraId="077A51A8" w14:textId="77777777" w:rsidR="00E66576" w:rsidRPr="00FD20E5" w:rsidRDefault="00E66576" w:rsidP="000018A5">
      <w:pPr>
        <w:jc w:val="center"/>
        <w:rPr>
          <w:rFonts w:ascii="Noto Sans" w:hAnsi="Noto Sans" w:cs="Noto Sans"/>
          <w:b/>
          <w:sz w:val="20"/>
        </w:rPr>
      </w:pPr>
    </w:p>
    <w:p w14:paraId="7A9B52C0" w14:textId="77777777" w:rsidR="00E66576" w:rsidRPr="00FD20E5" w:rsidRDefault="00E66576" w:rsidP="000018A5">
      <w:pPr>
        <w:jc w:val="center"/>
        <w:rPr>
          <w:rFonts w:ascii="Noto Sans" w:hAnsi="Noto Sans" w:cs="Noto Sans"/>
          <w:b/>
          <w:sz w:val="20"/>
        </w:rPr>
      </w:pPr>
    </w:p>
    <w:p w14:paraId="7F843D52" w14:textId="77777777" w:rsidR="00E66576" w:rsidRPr="00FD20E5" w:rsidRDefault="00E66576" w:rsidP="005C6C48">
      <w:pPr>
        <w:rPr>
          <w:rFonts w:ascii="Noto Sans" w:hAnsi="Noto Sans" w:cs="Noto Sans"/>
          <w:b/>
          <w:sz w:val="20"/>
        </w:rPr>
      </w:pPr>
    </w:p>
    <w:p w14:paraId="792ED3E8" w14:textId="77777777" w:rsidR="00E66576" w:rsidRPr="00FD20E5" w:rsidRDefault="00E66576" w:rsidP="000018A5">
      <w:pPr>
        <w:jc w:val="center"/>
        <w:rPr>
          <w:rFonts w:ascii="Noto Sans" w:hAnsi="Noto Sans" w:cs="Noto Sans"/>
          <w:b/>
          <w:sz w:val="20"/>
        </w:rPr>
      </w:pPr>
    </w:p>
    <w:p w14:paraId="4C7F73DD" w14:textId="77777777" w:rsidR="00893F40" w:rsidRPr="00FD20E5" w:rsidRDefault="00893F40" w:rsidP="000018A5">
      <w:pPr>
        <w:jc w:val="center"/>
        <w:rPr>
          <w:rFonts w:ascii="Noto Sans" w:hAnsi="Noto Sans" w:cs="Noto Sans"/>
          <w:b/>
          <w:sz w:val="20"/>
        </w:rPr>
      </w:pPr>
    </w:p>
    <w:p w14:paraId="508CB36F" w14:textId="77777777" w:rsidR="00893F40" w:rsidRPr="00FD20E5" w:rsidRDefault="00893F40" w:rsidP="000018A5">
      <w:pPr>
        <w:jc w:val="center"/>
        <w:rPr>
          <w:rFonts w:ascii="Noto Sans" w:hAnsi="Noto Sans" w:cs="Noto Sans"/>
          <w:b/>
          <w:sz w:val="20"/>
        </w:rPr>
      </w:pPr>
    </w:p>
    <w:p w14:paraId="40CC9479" w14:textId="77777777" w:rsidR="00893F40" w:rsidRPr="00FD20E5" w:rsidRDefault="00893F40" w:rsidP="000018A5">
      <w:pPr>
        <w:jc w:val="center"/>
        <w:rPr>
          <w:rFonts w:ascii="Noto Sans" w:hAnsi="Noto Sans" w:cs="Noto Sans"/>
          <w:b/>
          <w:sz w:val="20"/>
        </w:rPr>
      </w:pPr>
    </w:p>
    <w:p w14:paraId="0368B60F" w14:textId="77777777" w:rsidR="00893F40" w:rsidRPr="00FD20E5" w:rsidRDefault="00893F40" w:rsidP="000018A5">
      <w:pPr>
        <w:jc w:val="center"/>
        <w:rPr>
          <w:rFonts w:ascii="Noto Sans" w:hAnsi="Noto Sans" w:cs="Noto Sans"/>
          <w:b/>
          <w:sz w:val="20"/>
        </w:rPr>
      </w:pPr>
    </w:p>
    <w:p w14:paraId="631D1797" w14:textId="77777777" w:rsidR="00893F40" w:rsidRPr="00FD20E5" w:rsidRDefault="00893F40" w:rsidP="000018A5">
      <w:pPr>
        <w:jc w:val="center"/>
        <w:rPr>
          <w:rFonts w:ascii="Noto Sans" w:hAnsi="Noto Sans" w:cs="Noto Sans"/>
          <w:b/>
          <w:sz w:val="20"/>
        </w:rPr>
      </w:pPr>
    </w:p>
    <w:p w14:paraId="6E1EFA42" w14:textId="77777777" w:rsidR="00893F40" w:rsidRPr="00FD20E5" w:rsidRDefault="00893F40" w:rsidP="000018A5">
      <w:pPr>
        <w:jc w:val="center"/>
        <w:rPr>
          <w:rFonts w:ascii="Noto Sans" w:hAnsi="Noto Sans" w:cs="Noto Sans"/>
          <w:b/>
          <w:sz w:val="20"/>
        </w:rPr>
      </w:pPr>
    </w:p>
    <w:p w14:paraId="3573A03A" w14:textId="77777777" w:rsidR="00893F40" w:rsidRPr="00FD20E5" w:rsidRDefault="00893F40" w:rsidP="000018A5">
      <w:pPr>
        <w:jc w:val="center"/>
        <w:rPr>
          <w:rFonts w:ascii="Noto Sans" w:hAnsi="Noto Sans" w:cs="Noto Sans"/>
          <w:b/>
          <w:sz w:val="20"/>
        </w:rPr>
      </w:pPr>
    </w:p>
    <w:p w14:paraId="2FD69A6D" w14:textId="77777777" w:rsidR="00893F40" w:rsidRPr="00FD20E5" w:rsidRDefault="00893F40" w:rsidP="000018A5">
      <w:pPr>
        <w:jc w:val="center"/>
        <w:rPr>
          <w:rFonts w:ascii="Noto Sans" w:hAnsi="Noto Sans" w:cs="Noto Sans"/>
          <w:b/>
          <w:sz w:val="20"/>
        </w:rPr>
      </w:pPr>
    </w:p>
    <w:p w14:paraId="56EF1AC4" w14:textId="77777777" w:rsidR="00893F40" w:rsidRPr="00FD20E5" w:rsidRDefault="00893F40" w:rsidP="000018A5">
      <w:pPr>
        <w:jc w:val="center"/>
        <w:rPr>
          <w:rFonts w:ascii="Noto Sans" w:hAnsi="Noto Sans" w:cs="Noto Sans"/>
          <w:b/>
          <w:sz w:val="20"/>
        </w:rPr>
      </w:pPr>
    </w:p>
    <w:p w14:paraId="2DE2C2DF" w14:textId="77777777" w:rsidR="00893F40" w:rsidRPr="00FD20E5" w:rsidRDefault="00893F40" w:rsidP="000018A5">
      <w:pPr>
        <w:jc w:val="center"/>
        <w:rPr>
          <w:rFonts w:ascii="Noto Sans" w:hAnsi="Noto Sans" w:cs="Noto Sans"/>
          <w:b/>
          <w:sz w:val="20"/>
        </w:rPr>
      </w:pPr>
    </w:p>
    <w:p w14:paraId="6F5AAD8A" w14:textId="77777777" w:rsidR="00893F40" w:rsidRPr="00FD20E5" w:rsidRDefault="00893F40" w:rsidP="000018A5">
      <w:pPr>
        <w:jc w:val="center"/>
        <w:rPr>
          <w:rFonts w:ascii="Noto Sans" w:hAnsi="Noto Sans" w:cs="Noto Sans"/>
          <w:b/>
          <w:sz w:val="20"/>
        </w:rPr>
      </w:pPr>
    </w:p>
    <w:p w14:paraId="04C080BF" w14:textId="77777777" w:rsidR="00893F40" w:rsidRPr="00FD20E5" w:rsidRDefault="00893F40" w:rsidP="000018A5">
      <w:pPr>
        <w:jc w:val="center"/>
        <w:rPr>
          <w:rFonts w:ascii="Noto Sans" w:hAnsi="Noto Sans" w:cs="Noto Sans"/>
          <w:b/>
          <w:sz w:val="20"/>
        </w:rPr>
      </w:pPr>
    </w:p>
    <w:p w14:paraId="6817CB5E" w14:textId="77777777" w:rsidR="00893F40" w:rsidRPr="00FD20E5" w:rsidRDefault="00893F40" w:rsidP="000018A5">
      <w:pPr>
        <w:jc w:val="center"/>
        <w:rPr>
          <w:rFonts w:ascii="Noto Sans" w:hAnsi="Noto Sans" w:cs="Noto Sans"/>
          <w:b/>
          <w:sz w:val="20"/>
        </w:rPr>
      </w:pPr>
    </w:p>
    <w:p w14:paraId="73E1C6E3" w14:textId="77777777" w:rsidR="00893F40" w:rsidRPr="00FD20E5" w:rsidRDefault="00893F40" w:rsidP="000018A5">
      <w:pPr>
        <w:jc w:val="center"/>
        <w:rPr>
          <w:rFonts w:ascii="Noto Sans" w:hAnsi="Noto Sans" w:cs="Noto Sans"/>
          <w:b/>
          <w:sz w:val="20"/>
        </w:rPr>
      </w:pPr>
    </w:p>
    <w:p w14:paraId="3797E854" w14:textId="77777777" w:rsidR="00893F40" w:rsidRPr="00FD20E5" w:rsidRDefault="00893F40" w:rsidP="000018A5">
      <w:pPr>
        <w:jc w:val="center"/>
        <w:rPr>
          <w:rFonts w:ascii="Noto Sans" w:hAnsi="Noto Sans" w:cs="Noto Sans"/>
          <w:b/>
          <w:sz w:val="20"/>
        </w:rPr>
      </w:pPr>
    </w:p>
    <w:p w14:paraId="59B8ADB7" w14:textId="77777777" w:rsidR="00893F40" w:rsidRPr="00FD20E5" w:rsidRDefault="00893F40" w:rsidP="000018A5">
      <w:pPr>
        <w:jc w:val="center"/>
        <w:rPr>
          <w:rFonts w:ascii="Noto Sans" w:hAnsi="Noto Sans" w:cs="Noto Sans"/>
          <w:b/>
          <w:sz w:val="20"/>
        </w:rPr>
      </w:pPr>
    </w:p>
    <w:p w14:paraId="1CED1F19" w14:textId="77777777" w:rsidR="00893F40" w:rsidRPr="00FD20E5" w:rsidRDefault="00893F40" w:rsidP="000018A5">
      <w:pPr>
        <w:jc w:val="center"/>
        <w:rPr>
          <w:rFonts w:ascii="Noto Sans" w:hAnsi="Noto Sans" w:cs="Noto Sans"/>
          <w:b/>
          <w:sz w:val="20"/>
        </w:rPr>
      </w:pPr>
    </w:p>
    <w:p w14:paraId="4FCEBED9" w14:textId="77777777" w:rsidR="00893F40" w:rsidRPr="00FD20E5" w:rsidRDefault="00893F40" w:rsidP="000018A5">
      <w:pPr>
        <w:jc w:val="center"/>
        <w:rPr>
          <w:rFonts w:ascii="Noto Sans" w:hAnsi="Noto Sans" w:cs="Noto Sans"/>
          <w:b/>
          <w:sz w:val="20"/>
        </w:rPr>
      </w:pPr>
    </w:p>
    <w:p w14:paraId="497C7096" w14:textId="77777777" w:rsidR="00893F40" w:rsidRPr="00FD20E5" w:rsidRDefault="00893F40" w:rsidP="000018A5">
      <w:pPr>
        <w:jc w:val="center"/>
        <w:rPr>
          <w:rFonts w:ascii="Noto Sans" w:hAnsi="Noto Sans" w:cs="Noto Sans"/>
          <w:b/>
          <w:sz w:val="20"/>
        </w:rPr>
      </w:pPr>
    </w:p>
    <w:p w14:paraId="45F7F798" w14:textId="77777777" w:rsidR="00893F40" w:rsidRPr="00FD20E5" w:rsidRDefault="00893F40" w:rsidP="000018A5">
      <w:pPr>
        <w:jc w:val="center"/>
        <w:rPr>
          <w:rFonts w:ascii="Noto Sans" w:hAnsi="Noto Sans" w:cs="Noto Sans"/>
          <w:b/>
          <w:sz w:val="20"/>
        </w:rPr>
      </w:pPr>
    </w:p>
    <w:p w14:paraId="54E25889" w14:textId="77777777" w:rsidR="00893F40" w:rsidRPr="00FD20E5" w:rsidRDefault="00893F40" w:rsidP="000018A5">
      <w:pPr>
        <w:jc w:val="center"/>
        <w:rPr>
          <w:rFonts w:ascii="Noto Sans" w:hAnsi="Noto Sans" w:cs="Noto Sans"/>
          <w:b/>
          <w:sz w:val="20"/>
        </w:rPr>
      </w:pPr>
    </w:p>
    <w:p w14:paraId="0A6B6334" w14:textId="77777777" w:rsidR="00893F40" w:rsidRPr="00FD20E5" w:rsidRDefault="00893F40" w:rsidP="000018A5">
      <w:pPr>
        <w:jc w:val="center"/>
        <w:rPr>
          <w:rFonts w:ascii="Noto Sans" w:hAnsi="Noto Sans" w:cs="Noto Sans"/>
          <w:b/>
          <w:sz w:val="20"/>
        </w:rPr>
      </w:pPr>
    </w:p>
    <w:p w14:paraId="54C976CA" w14:textId="77777777" w:rsidR="00893F40" w:rsidRPr="00FD20E5" w:rsidRDefault="00893F40" w:rsidP="000018A5">
      <w:pPr>
        <w:jc w:val="center"/>
        <w:rPr>
          <w:rFonts w:ascii="Noto Sans" w:hAnsi="Noto Sans" w:cs="Noto Sans"/>
          <w:b/>
          <w:sz w:val="20"/>
        </w:rPr>
      </w:pPr>
    </w:p>
    <w:p w14:paraId="4FDF065D" w14:textId="77777777" w:rsidR="00893F40" w:rsidRPr="00FD20E5" w:rsidRDefault="00893F40" w:rsidP="000018A5">
      <w:pPr>
        <w:jc w:val="center"/>
        <w:rPr>
          <w:rFonts w:ascii="Noto Sans" w:hAnsi="Noto Sans" w:cs="Noto Sans"/>
          <w:b/>
          <w:sz w:val="20"/>
        </w:rPr>
      </w:pPr>
    </w:p>
    <w:p w14:paraId="3A03F59A" w14:textId="77777777" w:rsidR="00893F40" w:rsidRPr="00FD20E5" w:rsidRDefault="00893F40" w:rsidP="000018A5">
      <w:pPr>
        <w:jc w:val="center"/>
        <w:rPr>
          <w:rFonts w:ascii="Noto Sans" w:hAnsi="Noto Sans" w:cs="Noto Sans"/>
          <w:b/>
          <w:sz w:val="20"/>
        </w:rPr>
      </w:pPr>
    </w:p>
    <w:p w14:paraId="30E6584C" w14:textId="77777777" w:rsidR="00893F40" w:rsidRDefault="00893F40" w:rsidP="00321967">
      <w:pPr>
        <w:rPr>
          <w:rFonts w:ascii="Noto Sans" w:hAnsi="Noto Sans" w:cs="Noto Sans"/>
          <w:b/>
          <w:sz w:val="20"/>
        </w:rPr>
      </w:pPr>
    </w:p>
    <w:p w14:paraId="1A0FF9CB" w14:textId="77777777" w:rsidR="00321967" w:rsidRPr="00FD20E5" w:rsidRDefault="00321967" w:rsidP="00321967">
      <w:pPr>
        <w:rPr>
          <w:rFonts w:ascii="Noto Sans" w:hAnsi="Noto Sans" w:cs="Noto Sans"/>
          <w:b/>
          <w:sz w:val="20"/>
        </w:rPr>
      </w:pPr>
    </w:p>
    <w:p w14:paraId="2612A25E" w14:textId="77777777" w:rsidR="00893F40" w:rsidRPr="00FD20E5" w:rsidRDefault="00893F40" w:rsidP="000018A5">
      <w:pPr>
        <w:jc w:val="center"/>
        <w:rPr>
          <w:rFonts w:ascii="Noto Sans" w:hAnsi="Noto Sans" w:cs="Noto Sans"/>
          <w:b/>
          <w:sz w:val="20"/>
        </w:rPr>
      </w:pPr>
    </w:p>
    <w:p w14:paraId="16918C7E" w14:textId="77777777" w:rsidR="000018A5" w:rsidRPr="00FD20E5" w:rsidRDefault="000018A5" w:rsidP="000018A5">
      <w:pPr>
        <w:jc w:val="center"/>
        <w:rPr>
          <w:rFonts w:ascii="Noto Sans" w:hAnsi="Noto Sans" w:cs="Noto Sans"/>
          <w:b/>
          <w:sz w:val="20"/>
        </w:rPr>
      </w:pPr>
      <w:r w:rsidRPr="00FD20E5">
        <w:rPr>
          <w:rFonts w:ascii="Noto Sans" w:hAnsi="Noto Sans" w:cs="Noto Sans"/>
          <w:b/>
          <w:sz w:val="20"/>
        </w:rPr>
        <w:lastRenderedPageBreak/>
        <w:t>ANEXO NUMERO 03 (TRES)</w:t>
      </w:r>
    </w:p>
    <w:p w14:paraId="430E5A3E" w14:textId="77777777" w:rsidR="00E50916" w:rsidRPr="00FD20E5" w:rsidRDefault="00E50916" w:rsidP="00696E62">
      <w:pPr>
        <w:jc w:val="both"/>
        <w:rPr>
          <w:rFonts w:ascii="Noto Sans" w:hAnsi="Noto Sans" w:cs="Noto Sans"/>
          <w:b/>
          <w:sz w:val="20"/>
        </w:rPr>
      </w:pPr>
    </w:p>
    <w:p w14:paraId="48E8780C" w14:textId="2AD4AA16" w:rsidR="000018A5" w:rsidRPr="00FD20E5" w:rsidRDefault="000018A5" w:rsidP="00696E62">
      <w:pPr>
        <w:jc w:val="both"/>
        <w:rPr>
          <w:rFonts w:ascii="Noto Sans" w:hAnsi="Noto Sans" w:cs="Noto Sans"/>
          <w:b/>
          <w:sz w:val="20"/>
        </w:rPr>
      </w:pPr>
      <w:r w:rsidRPr="00FD20E5">
        <w:rPr>
          <w:rFonts w:ascii="Noto Sans" w:hAnsi="Noto Sans" w:cs="Noto Sans"/>
          <w:b/>
          <w:sz w:val="20"/>
        </w:rPr>
        <w:t>FORMATOS</w:t>
      </w:r>
      <w:r w:rsidR="000624A0" w:rsidRPr="00FD20E5">
        <w:rPr>
          <w:rFonts w:ascii="Noto Sans" w:hAnsi="Noto Sans" w:cs="Noto Sans"/>
          <w:b/>
          <w:sz w:val="20"/>
        </w:rPr>
        <w:t xml:space="preserve"> SOLICITADOS</w:t>
      </w:r>
      <w:r w:rsidRPr="00FD20E5">
        <w:rPr>
          <w:rFonts w:ascii="Noto Sans" w:hAnsi="Noto Sans" w:cs="Noto Sans"/>
          <w:b/>
          <w:sz w:val="20"/>
        </w:rPr>
        <w:t xml:space="preserve"> </w:t>
      </w:r>
      <w:r w:rsidR="000624A0" w:rsidRPr="00FD20E5">
        <w:rPr>
          <w:rFonts w:ascii="Noto Sans" w:hAnsi="Noto Sans" w:cs="Noto Sans"/>
          <w:b/>
          <w:sz w:val="20"/>
        </w:rPr>
        <w:t xml:space="preserve">(ANEXOS </w:t>
      </w:r>
      <w:proofErr w:type="gramStart"/>
      <w:r w:rsidR="000624A0" w:rsidRPr="00FD20E5">
        <w:rPr>
          <w:rFonts w:ascii="Noto Sans" w:hAnsi="Noto Sans" w:cs="Noto Sans"/>
          <w:b/>
          <w:sz w:val="20"/>
        </w:rPr>
        <w:t>T )</w:t>
      </w:r>
      <w:proofErr w:type="gramEnd"/>
      <w:r w:rsidR="000624A0" w:rsidRPr="00FD20E5">
        <w:rPr>
          <w:rFonts w:ascii="Noto Sans" w:hAnsi="Noto Sans" w:cs="Noto Sans"/>
          <w:b/>
          <w:sz w:val="20"/>
        </w:rPr>
        <w:t xml:space="preserve"> </w:t>
      </w:r>
    </w:p>
    <w:p w14:paraId="744A5050" w14:textId="77777777" w:rsidR="000018A5" w:rsidRPr="00FD20E5" w:rsidRDefault="000018A5" w:rsidP="00696E62">
      <w:pPr>
        <w:jc w:val="both"/>
        <w:rPr>
          <w:rFonts w:ascii="Noto Sans" w:hAnsi="Noto Sans" w:cs="Noto Sans"/>
          <w:bCs/>
          <w:sz w:val="20"/>
          <w:lang w:eastAsia="es-ES"/>
        </w:rPr>
      </w:pPr>
    </w:p>
    <w:tbl>
      <w:tblPr>
        <w:tblW w:w="480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109"/>
      </w:tblGrid>
      <w:tr w:rsidR="003E0C79" w:rsidRPr="00FD20E5" w14:paraId="1F5197DE" w14:textId="77777777" w:rsidTr="003E0C79">
        <w:trPr>
          <w:trHeight w:val="274"/>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4E92588" w14:textId="77777777" w:rsidR="003E0C79" w:rsidRPr="00FD20E5" w:rsidRDefault="003E0C79" w:rsidP="00696E62">
            <w:pPr>
              <w:pStyle w:val="Sinespaciado"/>
              <w:jc w:val="center"/>
              <w:rPr>
                <w:rFonts w:ascii="Noto Sans" w:eastAsia="Times New Roman" w:hAnsi="Noto Sans" w:cs="Noto Sans"/>
                <w:b/>
                <w:bCs/>
                <w:sz w:val="20"/>
                <w:szCs w:val="20"/>
              </w:rPr>
            </w:pPr>
            <w:bookmarkStart w:id="124" w:name="_Hlk162275176"/>
            <w:r w:rsidRPr="00FD20E5">
              <w:rPr>
                <w:rFonts w:ascii="Noto Sans" w:eastAsia="Times New Roman" w:hAnsi="Noto Sans" w:cs="Noto Sans"/>
                <w:b/>
                <w:bCs/>
                <w:sz w:val="20"/>
                <w:szCs w:val="20"/>
              </w:rPr>
              <w:t>ANEXOS</w:t>
            </w:r>
          </w:p>
        </w:tc>
      </w:tr>
      <w:tr w:rsidR="003E0C79" w:rsidRPr="00FD20E5" w14:paraId="2C2E99AE"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183BE1BD" w14:textId="5A9DB041" w:rsidR="003E0C79" w:rsidRPr="00FD20E5" w:rsidRDefault="00D23716"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w:t>
            </w:r>
            <w:r w:rsidR="003E0C79" w:rsidRPr="00FD20E5">
              <w:rPr>
                <w:rFonts w:ascii="Noto Sans" w:eastAsia="Times New Roman" w:hAnsi="Noto Sans" w:cs="Noto Sans"/>
                <w:sz w:val="20"/>
                <w:szCs w:val="20"/>
              </w:rPr>
              <w:t>0</w:t>
            </w:r>
            <w:r w:rsidR="003E0C79" w:rsidRPr="00FD20E5">
              <w:rPr>
                <w:rFonts w:ascii="Noto Sans" w:eastAsia="Times New Roman" w:hAnsi="Noto Sans" w:cs="Noto Sans"/>
                <w:i/>
                <w:sz w:val="20"/>
                <w:szCs w:val="20"/>
              </w:rPr>
              <w:t xml:space="preserve">  </w:t>
            </w:r>
          </w:p>
        </w:tc>
        <w:tc>
          <w:tcPr>
            <w:tcW w:w="4599" w:type="pct"/>
            <w:tcBorders>
              <w:top w:val="single" w:sz="4" w:space="0" w:color="auto"/>
              <w:left w:val="single" w:sz="4" w:space="0" w:color="auto"/>
              <w:bottom w:val="single" w:sz="4" w:space="0" w:color="auto"/>
              <w:right w:val="single" w:sz="4" w:space="0" w:color="auto"/>
            </w:tcBorders>
            <w:vAlign w:val="center"/>
            <w:hideMark/>
          </w:tcPr>
          <w:p w14:paraId="4C4FCB14"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Oferta Técnica</w:t>
            </w:r>
          </w:p>
        </w:tc>
      </w:tr>
      <w:tr w:rsidR="003E0C79" w:rsidRPr="00FD20E5" w14:paraId="016EE064" w14:textId="77777777" w:rsidTr="003E0C79">
        <w:trPr>
          <w:trHeight w:val="235"/>
        </w:trPr>
        <w:tc>
          <w:tcPr>
            <w:tcW w:w="401" w:type="pct"/>
            <w:tcBorders>
              <w:top w:val="single" w:sz="4" w:space="0" w:color="auto"/>
              <w:left w:val="single" w:sz="4" w:space="0" w:color="auto"/>
              <w:bottom w:val="single" w:sz="4" w:space="0" w:color="auto"/>
              <w:right w:val="single" w:sz="4" w:space="0" w:color="auto"/>
            </w:tcBorders>
            <w:vAlign w:val="center"/>
            <w:hideMark/>
          </w:tcPr>
          <w:p w14:paraId="12CA72C5"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T1</w:t>
            </w:r>
          </w:p>
        </w:tc>
        <w:tc>
          <w:tcPr>
            <w:tcW w:w="4599" w:type="pct"/>
            <w:tcBorders>
              <w:top w:val="single" w:sz="4" w:space="0" w:color="auto"/>
              <w:left w:val="single" w:sz="4" w:space="0" w:color="auto"/>
              <w:bottom w:val="single" w:sz="4" w:space="0" w:color="auto"/>
              <w:right w:val="single" w:sz="4" w:space="0" w:color="auto"/>
            </w:tcBorders>
            <w:vAlign w:val="center"/>
            <w:hideMark/>
          </w:tcPr>
          <w:p w14:paraId="7BA198C6"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 xml:space="preserve">" Requerimiento de sesiones para pacientes en Hemodiálisis Subrogada por Partida"  </w:t>
            </w:r>
          </w:p>
        </w:tc>
      </w:tr>
      <w:tr w:rsidR="003E0C79" w:rsidRPr="00FD20E5" w14:paraId="6881B85B" w14:textId="77777777" w:rsidTr="003E0C79">
        <w:trPr>
          <w:trHeight w:val="680"/>
        </w:trPr>
        <w:tc>
          <w:tcPr>
            <w:tcW w:w="401" w:type="pct"/>
            <w:tcBorders>
              <w:top w:val="single" w:sz="4" w:space="0" w:color="auto"/>
              <w:left w:val="single" w:sz="4" w:space="0" w:color="auto"/>
              <w:bottom w:val="single" w:sz="4" w:space="0" w:color="auto"/>
              <w:right w:val="single" w:sz="4" w:space="0" w:color="auto"/>
            </w:tcBorders>
            <w:vAlign w:val="center"/>
          </w:tcPr>
          <w:p w14:paraId="15A30491" w14:textId="77777777" w:rsidR="003E0C79" w:rsidRPr="00FD20E5" w:rsidRDefault="003E0C79" w:rsidP="00696E62">
            <w:pPr>
              <w:pStyle w:val="Sinespaciado"/>
              <w:jc w:val="both"/>
              <w:rPr>
                <w:rFonts w:ascii="Noto Sans" w:eastAsia="Times New Roman" w:hAnsi="Noto Sans" w:cs="Noto Sans"/>
                <w:sz w:val="20"/>
                <w:szCs w:val="20"/>
                <w:lang w:val="es-MX"/>
              </w:rPr>
            </w:pPr>
            <w:r w:rsidRPr="00FD20E5">
              <w:rPr>
                <w:rFonts w:ascii="Noto Sans" w:eastAsia="Times New Roman" w:hAnsi="Noto Sans" w:cs="Noto Sans"/>
                <w:sz w:val="20"/>
                <w:szCs w:val="20"/>
              </w:rPr>
              <w:t>T2</w:t>
            </w:r>
          </w:p>
          <w:p w14:paraId="29F2F6E9" w14:textId="77777777" w:rsidR="003E0C79" w:rsidRPr="00FD20E5" w:rsidRDefault="003E0C79" w:rsidP="00696E62">
            <w:pPr>
              <w:pStyle w:val="Sinespaciado"/>
              <w:jc w:val="both"/>
              <w:rPr>
                <w:rFonts w:ascii="Noto Sans" w:eastAsia="Times New Roman" w:hAnsi="Noto Sans" w:cs="Noto Sans"/>
                <w:sz w:val="20"/>
                <w:szCs w:val="20"/>
              </w:rPr>
            </w:pPr>
          </w:p>
        </w:tc>
        <w:tc>
          <w:tcPr>
            <w:tcW w:w="4599" w:type="pct"/>
            <w:tcBorders>
              <w:top w:val="single" w:sz="4" w:space="0" w:color="auto"/>
              <w:left w:val="single" w:sz="4" w:space="0" w:color="auto"/>
              <w:bottom w:val="single" w:sz="4" w:space="0" w:color="auto"/>
              <w:right w:val="single" w:sz="4" w:space="0" w:color="auto"/>
            </w:tcBorders>
            <w:hideMark/>
          </w:tcPr>
          <w:p w14:paraId="68F70B84"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Especificaciones del equipo médico e insumos para hemodiálisis; Características</w:t>
            </w:r>
            <w:r w:rsidRPr="00FD20E5">
              <w:rPr>
                <w:rFonts w:ascii="Noto Sans" w:eastAsia="Times New Roman" w:hAnsi="Noto Sans" w:cs="Noto Sans"/>
                <w:bCs/>
                <w:sz w:val="20"/>
                <w:szCs w:val="20"/>
              </w:rPr>
              <w:t xml:space="preserve"> de la   máquina de   hemodiálisis; Unidad de reprocesamiento   de   dializadores (en caso de optar por reprocesamiento de dializadores); </w:t>
            </w:r>
            <w:r w:rsidRPr="00FD20E5">
              <w:rPr>
                <w:rFonts w:ascii="Noto Sans" w:eastAsia="Times New Roman" w:hAnsi="Noto Sans" w:cs="Noto Sans"/>
                <w:sz w:val="20"/>
                <w:szCs w:val="20"/>
              </w:rPr>
              <w:t>Bienes de Consumo para hemodiálisis de adulto y pediátrico; Accesos vasculares; catéteres temporales, permanente e injertos vasculares tubulares heterólogos; Descripción técnica del sillón clínico</w:t>
            </w:r>
          </w:p>
        </w:tc>
      </w:tr>
      <w:tr w:rsidR="003E0C79" w:rsidRPr="00FD20E5" w14:paraId="47C24A64" w14:textId="77777777" w:rsidTr="003E0C79">
        <w:trPr>
          <w:trHeight w:val="255"/>
        </w:trPr>
        <w:tc>
          <w:tcPr>
            <w:tcW w:w="401" w:type="pct"/>
            <w:tcBorders>
              <w:top w:val="single" w:sz="4" w:space="0" w:color="auto"/>
              <w:left w:val="single" w:sz="4" w:space="0" w:color="auto"/>
              <w:bottom w:val="single" w:sz="4" w:space="0" w:color="auto"/>
              <w:right w:val="single" w:sz="4" w:space="0" w:color="auto"/>
            </w:tcBorders>
            <w:vAlign w:val="center"/>
            <w:hideMark/>
          </w:tcPr>
          <w:p w14:paraId="538A64B5"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T3</w:t>
            </w:r>
          </w:p>
        </w:tc>
        <w:tc>
          <w:tcPr>
            <w:tcW w:w="4599" w:type="pct"/>
            <w:tcBorders>
              <w:top w:val="single" w:sz="4" w:space="0" w:color="auto"/>
              <w:left w:val="single" w:sz="4" w:space="0" w:color="auto"/>
              <w:bottom w:val="single" w:sz="4" w:space="0" w:color="auto"/>
              <w:right w:val="single" w:sz="4" w:space="0" w:color="auto"/>
            </w:tcBorders>
            <w:hideMark/>
          </w:tcPr>
          <w:p w14:paraId="7F4651EF"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lang w:eastAsia="es-ES"/>
              </w:rPr>
              <w:t>Cédula de verificación de las instalaciones en las unidades de hemodiálisis subrogadas</w:t>
            </w:r>
          </w:p>
        </w:tc>
      </w:tr>
      <w:tr w:rsidR="003E0C79" w:rsidRPr="00FD20E5" w14:paraId="11629B32" w14:textId="77777777" w:rsidTr="003E0C79">
        <w:trPr>
          <w:trHeight w:val="92"/>
        </w:trPr>
        <w:tc>
          <w:tcPr>
            <w:tcW w:w="401" w:type="pct"/>
            <w:tcBorders>
              <w:top w:val="single" w:sz="4" w:space="0" w:color="auto"/>
              <w:left w:val="single" w:sz="4" w:space="0" w:color="auto"/>
              <w:bottom w:val="single" w:sz="4" w:space="0" w:color="auto"/>
              <w:right w:val="single" w:sz="4" w:space="0" w:color="auto"/>
            </w:tcBorders>
            <w:vAlign w:val="center"/>
            <w:hideMark/>
          </w:tcPr>
          <w:p w14:paraId="03ACAEE1"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T4</w:t>
            </w:r>
          </w:p>
        </w:tc>
        <w:tc>
          <w:tcPr>
            <w:tcW w:w="4599" w:type="pct"/>
            <w:tcBorders>
              <w:top w:val="single" w:sz="4" w:space="0" w:color="auto"/>
              <w:left w:val="single" w:sz="4" w:space="0" w:color="auto"/>
              <w:bottom w:val="single" w:sz="4" w:space="0" w:color="auto"/>
              <w:right w:val="single" w:sz="4" w:space="0" w:color="auto"/>
            </w:tcBorders>
            <w:hideMark/>
          </w:tcPr>
          <w:p w14:paraId="12BDAB55"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lang w:eastAsia="es-ES"/>
              </w:rPr>
              <w:t>Cédula de supervisión de las unidades de hemodiálisis subrogada</w:t>
            </w:r>
          </w:p>
        </w:tc>
      </w:tr>
      <w:tr w:rsidR="003E0C79" w:rsidRPr="00FD20E5" w14:paraId="2233A06B" w14:textId="77777777" w:rsidTr="003E0C79">
        <w:trPr>
          <w:trHeight w:val="85"/>
        </w:trPr>
        <w:tc>
          <w:tcPr>
            <w:tcW w:w="401" w:type="pct"/>
            <w:tcBorders>
              <w:top w:val="single" w:sz="4" w:space="0" w:color="auto"/>
              <w:left w:val="single" w:sz="4" w:space="0" w:color="auto"/>
              <w:bottom w:val="single" w:sz="4" w:space="0" w:color="auto"/>
              <w:right w:val="single" w:sz="4" w:space="0" w:color="auto"/>
            </w:tcBorders>
            <w:vAlign w:val="center"/>
            <w:hideMark/>
          </w:tcPr>
          <w:p w14:paraId="0EE8934D"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T5</w:t>
            </w:r>
          </w:p>
        </w:tc>
        <w:tc>
          <w:tcPr>
            <w:tcW w:w="4599" w:type="pct"/>
            <w:tcBorders>
              <w:top w:val="single" w:sz="4" w:space="0" w:color="auto"/>
              <w:left w:val="single" w:sz="4" w:space="0" w:color="auto"/>
              <w:bottom w:val="single" w:sz="4" w:space="0" w:color="auto"/>
              <w:right w:val="single" w:sz="4" w:space="0" w:color="auto"/>
            </w:tcBorders>
            <w:hideMark/>
          </w:tcPr>
          <w:p w14:paraId="0B67A50D"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lang w:eastAsia="es-ES"/>
              </w:rPr>
              <w:t>Calendario para entrega de las pruebas de la calidad del agua de hemodiálisis subrogada</w:t>
            </w:r>
          </w:p>
        </w:tc>
      </w:tr>
      <w:tr w:rsidR="003E0C79" w:rsidRPr="00FD20E5" w14:paraId="68029089"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319DE14B"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T6</w:t>
            </w:r>
          </w:p>
        </w:tc>
        <w:tc>
          <w:tcPr>
            <w:tcW w:w="4599" w:type="pct"/>
            <w:tcBorders>
              <w:top w:val="single" w:sz="4" w:space="0" w:color="auto"/>
              <w:left w:val="single" w:sz="4" w:space="0" w:color="auto"/>
              <w:bottom w:val="single" w:sz="4" w:space="0" w:color="auto"/>
              <w:right w:val="single" w:sz="4" w:space="0" w:color="auto"/>
            </w:tcBorders>
            <w:hideMark/>
          </w:tcPr>
          <w:p w14:paraId="10D8CB79"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Calendario para entrega mensual de catéteres</w:t>
            </w:r>
          </w:p>
        </w:tc>
      </w:tr>
      <w:tr w:rsidR="003E0C79" w:rsidRPr="00FD20E5" w14:paraId="422D8F39"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456FBEB9"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T7</w:t>
            </w:r>
          </w:p>
        </w:tc>
        <w:tc>
          <w:tcPr>
            <w:tcW w:w="4599" w:type="pct"/>
            <w:tcBorders>
              <w:top w:val="single" w:sz="4" w:space="0" w:color="auto"/>
              <w:left w:val="single" w:sz="4" w:space="0" w:color="auto"/>
              <w:bottom w:val="single" w:sz="4" w:space="0" w:color="auto"/>
              <w:right w:val="single" w:sz="4" w:space="0" w:color="auto"/>
            </w:tcBorders>
            <w:hideMark/>
          </w:tcPr>
          <w:p w14:paraId="6AF488B6"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lang w:eastAsia="es-ES"/>
              </w:rPr>
              <w:t>Tabla cifras de control de registro nominal hemodiálisis subrogado</w:t>
            </w:r>
          </w:p>
        </w:tc>
      </w:tr>
      <w:tr w:rsidR="003E0C79" w:rsidRPr="00FD20E5" w14:paraId="7E21AF0D"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68DC6721"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T8</w:t>
            </w:r>
          </w:p>
        </w:tc>
        <w:tc>
          <w:tcPr>
            <w:tcW w:w="4599" w:type="pct"/>
            <w:tcBorders>
              <w:top w:val="single" w:sz="4" w:space="0" w:color="auto"/>
              <w:left w:val="single" w:sz="4" w:space="0" w:color="auto"/>
              <w:bottom w:val="single" w:sz="4" w:space="0" w:color="auto"/>
              <w:right w:val="single" w:sz="4" w:space="0" w:color="auto"/>
            </w:tcBorders>
            <w:hideMark/>
          </w:tcPr>
          <w:p w14:paraId="6A6D4CA1"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lang w:eastAsia="es-ES"/>
              </w:rPr>
              <w:t>Directorio de Unidades Médicas</w:t>
            </w:r>
          </w:p>
        </w:tc>
      </w:tr>
      <w:tr w:rsidR="003E0C79" w:rsidRPr="00FD20E5" w14:paraId="21E22E3B"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6D457B82"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T9</w:t>
            </w:r>
          </w:p>
        </w:tc>
        <w:tc>
          <w:tcPr>
            <w:tcW w:w="4599" w:type="pct"/>
            <w:tcBorders>
              <w:top w:val="single" w:sz="4" w:space="0" w:color="auto"/>
              <w:left w:val="single" w:sz="4" w:space="0" w:color="auto"/>
              <w:bottom w:val="single" w:sz="4" w:space="0" w:color="auto"/>
              <w:right w:val="single" w:sz="4" w:space="0" w:color="auto"/>
            </w:tcBorders>
            <w:hideMark/>
          </w:tcPr>
          <w:p w14:paraId="1DA018C0"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Formato de Solicitud de Subrogación de Servicios (4-30-2/03)</w:t>
            </w:r>
          </w:p>
        </w:tc>
      </w:tr>
      <w:tr w:rsidR="003E0C79" w:rsidRPr="00FD20E5" w14:paraId="7CEEF9B2"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7D1454E9"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T9 Bis</w:t>
            </w:r>
          </w:p>
        </w:tc>
        <w:tc>
          <w:tcPr>
            <w:tcW w:w="4599" w:type="pct"/>
            <w:tcBorders>
              <w:top w:val="single" w:sz="4" w:space="0" w:color="auto"/>
              <w:left w:val="single" w:sz="4" w:space="0" w:color="auto"/>
              <w:bottom w:val="single" w:sz="4" w:space="0" w:color="auto"/>
              <w:right w:val="single" w:sz="4" w:space="0" w:color="auto"/>
            </w:tcBorders>
            <w:hideMark/>
          </w:tcPr>
          <w:p w14:paraId="100A79CA"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Características de operación del Servicio Médico de Hemodiálisis Subrogada.</w:t>
            </w:r>
          </w:p>
        </w:tc>
      </w:tr>
      <w:tr w:rsidR="003E0C79" w:rsidRPr="00FD20E5" w14:paraId="56194102"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76EE0E28"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T10</w:t>
            </w:r>
          </w:p>
        </w:tc>
        <w:tc>
          <w:tcPr>
            <w:tcW w:w="4599" w:type="pct"/>
            <w:tcBorders>
              <w:top w:val="single" w:sz="4" w:space="0" w:color="auto"/>
              <w:left w:val="single" w:sz="4" w:space="0" w:color="auto"/>
              <w:bottom w:val="single" w:sz="4" w:space="0" w:color="auto"/>
              <w:right w:val="single" w:sz="4" w:space="0" w:color="auto"/>
            </w:tcBorders>
            <w:hideMark/>
          </w:tcPr>
          <w:p w14:paraId="25A21556"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Relación de Asistencia de Pacientes en Hemodiálisis Subrogada.</w:t>
            </w:r>
          </w:p>
        </w:tc>
      </w:tr>
      <w:tr w:rsidR="003E0C79" w:rsidRPr="00FD20E5" w14:paraId="5DD1EB56"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21DFCF7B"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TI.1</w:t>
            </w:r>
          </w:p>
        </w:tc>
        <w:tc>
          <w:tcPr>
            <w:tcW w:w="4599" w:type="pct"/>
            <w:tcBorders>
              <w:top w:val="single" w:sz="4" w:space="0" w:color="auto"/>
              <w:left w:val="single" w:sz="4" w:space="0" w:color="auto"/>
              <w:bottom w:val="single" w:sz="4" w:space="0" w:color="auto"/>
              <w:right w:val="single" w:sz="4" w:space="0" w:color="auto"/>
            </w:tcBorders>
            <w:hideMark/>
          </w:tcPr>
          <w:p w14:paraId="22276EC9"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Solicitud de pruebas de funcionalidad y envío de mensajería HL7.</w:t>
            </w:r>
          </w:p>
        </w:tc>
      </w:tr>
      <w:tr w:rsidR="003E0C79" w:rsidRPr="00FD20E5" w14:paraId="42340C5E"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593E25AC"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TI.2</w:t>
            </w:r>
          </w:p>
        </w:tc>
        <w:tc>
          <w:tcPr>
            <w:tcW w:w="4599" w:type="pct"/>
            <w:tcBorders>
              <w:top w:val="single" w:sz="4" w:space="0" w:color="auto"/>
              <w:left w:val="single" w:sz="4" w:space="0" w:color="auto"/>
              <w:bottom w:val="single" w:sz="4" w:space="0" w:color="auto"/>
              <w:right w:val="single" w:sz="4" w:space="0" w:color="auto"/>
            </w:tcBorders>
            <w:hideMark/>
          </w:tcPr>
          <w:p w14:paraId="403812BF"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 xml:space="preserve">Escrito en formato libre. </w:t>
            </w:r>
          </w:p>
        </w:tc>
      </w:tr>
      <w:tr w:rsidR="003E0C79" w:rsidRPr="00FD20E5" w14:paraId="36E2D479"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61CB49F6"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TI.3</w:t>
            </w:r>
          </w:p>
        </w:tc>
        <w:tc>
          <w:tcPr>
            <w:tcW w:w="4599" w:type="pct"/>
            <w:tcBorders>
              <w:top w:val="single" w:sz="4" w:space="0" w:color="auto"/>
              <w:left w:val="single" w:sz="4" w:space="0" w:color="auto"/>
              <w:bottom w:val="single" w:sz="4" w:space="0" w:color="auto"/>
              <w:right w:val="single" w:sz="4" w:space="0" w:color="auto"/>
            </w:tcBorders>
            <w:hideMark/>
          </w:tcPr>
          <w:p w14:paraId="4EE15E13"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Acuerdo de Confidencialidad.</w:t>
            </w:r>
          </w:p>
        </w:tc>
      </w:tr>
      <w:tr w:rsidR="003E0C79" w:rsidRPr="00FD20E5" w14:paraId="728C0BC0"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36FDEA11"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TI.4</w:t>
            </w:r>
          </w:p>
        </w:tc>
        <w:tc>
          <w:tcPr>
            <w:tcW w:w="4599" w:type="pct"/>
            <w:tcBorders>
              <w:top w:val="single" w:sz="4" w:space="0" w:color="auto"/>
              <w:left w:val="single" w:sz="4" w:space="0" w:color="auto"/>
              <w:bottom w:val="single" w:sz="4" w:space="0" w:color="auto"/>
              <w:right w:val="single" w:sz="4" w:space="0" w:color="auto"/>
            </w:tcBorders>
            <w:hideMark/>
          </w:tcPr>
          <w:p w14:paraId="46096C49"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Designación de Contacto responsable.</w:t>
            </w:r>
          </w:p>
        </w:tc>
      </w:tr>
      <w:tr w:rsidR="003E0C79" w:rsidRPr="00FD20E5" w14:paraId="733189BD" w14:textId="77777777" w:rsidTr="003E0C79">
        <w:tc>
          <w:tcPr>
            <w:tcW w:w="401" w:type="pct"/>
            <w:tcBorders>
              <w:top w:val="single" w:sz="4" w:space="0" w:color="auto"/>
              <w:left w:val="single" w:sz="4" w:space="0" w:color="auto"/>
              <w:bottom w:val="single" w:sz="4" w:space="0" w:color="auto"/>
              <w:right w:val="single" w:sz="4" w:space="0" w:color="auto"/>
            </w:tcBorders>
            <w:vAlign w:val="center"/>
            <w:hideMark/>
          </w:tcPr>
          <w:p w14:paraId="01ABBFC9" w14:textId="77777777" w:rsidR="003E0C79" w:rsidRPr="00FD20E5" w:rsidRDefault="003E0C79" w:rsidP="00696E62">
            <w:pPr>
              <w:pStyle w:val="Sinespaciado"/>
              <w:jc w:val="both"/>
              <w:rPr>
                <w:rFonts w:ascii="Noto Sans" w:eastAsia="Times New Roman" w:hAnsi="Noto Sans" w:cs="Noto Sans"/>
                <w:sz w:val="20"/>
                <w:szCs w:val="20"/>
              </w:rPr>
            </w:pPr>
            <w:r w:rsidRPr="00FD20E5">
              <w:rPr>
                <w:rFonts w:ascii="Noto Sans" w:eastAsia="Times New Roman" w:hAnsi="Noto Sans" w:cs="Noto Sans"/>
                <w:sz w:val="20"/>
                <w:szCs w:val="20"/>
              </w:rPr>
              <w:t>TI.5</w:t>
            </w:r>
          </w:p>
        </w:tc>
        <w:tc>
          <w:tcPr>
            <w:tcW w:w="4599" w:type="pct"/>
            <w:tcBorders>
              <w:top w:val="single" w:sz="4" w:space="0" w:color="auto"/>
              <w:left w:val="single" w:sz="4" w:space="0" w:color="auto"/>
              <w:bottom w:val="single" w:sz="4" w:space="0" w:color="auto"/>
              <w:right w:val="single" w:sz="4" w:space="0" w:color="auto"/>
            </w:tcBorders>
            <w:hideMark/>
          </w:tcPr>
          <w:p w14:paraId="34E93F63" w14:textId="77777777" w:rsidR="003E0C79" w:rsidRPr="00FD20E5" w:rsidRDefault="003E0C79" w:rsidP="00696E62">
            <w:pPr>
              <w:pStyle w:val="Sinespaciado"/>
              <w:jc w:val="both"/>
              <w:rPr>
                <w:rFonts w:ascii="Noto Sans" w:eastAsia="Times New Roman" w:hAnsi="Noto Sans" w:cs="Noto Sans"/>
                <w:sz w:val="20"/>
                <w:szCs w:val="20"/>
                <w:lang w:eastAsia="es-ES"/>
              </w:rPr>
            </w:pPr>
            <w:r w:rsidRPr="00FD20E5">
              <w:rPr>
                <w:rFonts w:ascii="Noto Sans" w:eastAsia="Times New Roman" w:hAnsi="Noto Sans" w:cs="Noto Sans"/>
                <w:sz w:val="20"/>
                <w:szCs w:val="20"/>
                <w:lang w:eastAsia="es-ES"/>
              </w:rPr>
              <w:t>Designación de Sistema y Empresa Soporte.</w:t>
            </w:r>
          </w:p>
        </w:tc>
      </w:tr>
      <w:bookmarkEnd w:id="124"/>
    </w:tbl>
    <w:p w14:paraId="4E7E0129" w14:textId="77777777" w:rsidR="003E0C79" w:rsidRPr="00FD20E5" w:rsidRDefault="003E0C79" w:rsidP="00696E62">
      <w:pPr>
        <w:rPr>
          <w:rFonts w:ascii="Noto Sans" w:eastAsia="Yu Mincho" w:hAnsi="Noto Sans" w:cs="Noto Sans"/>
          <w:sz w:val="20"/>
          <w:lang w:eastAsia="en-US"/>
        </w:rPr>
      </w:pPr>
    </w:p>
    <w:p w14:paraId="52FF5224" w14:textId="77777777" w:rsidR="003E0C79" w:rsidRPr="00FD20E5" w:rsidRDefault="003E0C79" w:rsidP="00696E62">
      <w:pPr>
        <w:rPr>
          <w:rFonts w:ascii="Noto Sans" w:hAnsi="Noto Sans" w:cs="Noto Sans"/>
          <w:bCs/>
          <w:sz w:val="20"/>
          <w:lang w:eastAsia="es-MX"/>
        </w:rPr>
      </w:pPr>
      <w:r w:rsidRPr="00FD20E5">
        <w:rPr>
          <w:rFonts w:ascii="Noto Sans" w:hAnsi="Noto Sans" w:cs="Noto Sans"/>
          <w:bCs/>
          <w:sz w:val="20"/>
          <w:lang w:eastAsia="es-MX"/>
        </w:rPr>
        <w:t>Se puntualizan los anexos que se vinculan con la obligatoriedad del licitante adjudicado para prestación del servicio, basado en la LAASSP.</w:t>
      </w:r>
    </w:p>
    <w:p w14:paraId="27FF1D86" w14:textId="77777777" w:rsidR="003E0C79" w:rsidRPr="00FD20E5" w:rsidRDefault="003E0C79" w:rsidP="003E0C79">
      <w:pPr>
        <w:ind w:left="284" w:hanging="284"/>
        <w:rPr>
          <w:rFonts w:ascii="Noto Sans" w:hAnsi="Noto Sans" w:cs="Noto Sans"/>
          <w:b/>
          <w:sz w:val="20"/>
          <w:lang w:eastAsia="en-US"/>
        </w:rPr>
      </w:pPr>
    </w:p>
    <w:p w14:paraId="1484759A" w14:textId="77777777" w:rsidR="00E66576" w:rsidRPr="00FD20E5" w:rsidRDefault="00E66576" w:rsidP="00D23716">
      <w:pPr>
        <w:jc w:val="center"/>
        <w:rPr>
          <w:rFonts w:ascii="Noto Sans" w:hAnsi="Noto Sans" w:cs="Noto Sans"/>
          <w:b/>
          <w:bCs/>
          <w:sz w:val="20"/>
        </w:rPr>
      </w:pPr>
    </w:p>
    <w:p w14:paraId="38A05469" w14:textId="77777777" w:rsidR="00E66576" w:rsidRPr="00FD20E5" w:rsidRDefault="00E66576" w:rsidP="00D23716">
      <w:pPr>
        <w:jc w:val="center"/>
        <w:rPr>
          <w:rFonts w:ascii="Noto Sans" w:hAnsi="Noto Sans" w:cs="Noto Sans"/>
          <w:b/>
          <w:bCs/>
          <w:sz w:val="20"/>
        </w:rPr>
      </w:pPr>
    </w:p>
    <w:p w14:paraId="79D31436" w14:textId="77777777" w:rsidR="00E66576" w:rsidRPr="00FD20E5" w:rsidRDefault="00E66576" w:rsidP="00D23716">
      <w:pPr>
        <w:jc w:val="center"/>
        <w:rPr>
          <w:rFonts w:ascii="Noto Sans" w:hAnsi="Noto Sans" w:cs="Noto Sans"/>
          <w:b/>
          <w:bCs/>
          <w:sz w:val="20"/>
        </w:rPr>
      </w:pPr>
    </w:p>
    <w:p w14:paraId="31BB542E" w14:textId="77777777" w:rsidR="00E66576" w:rsidRPr="00FD20E5" w:rsidRDefault="00E66576" w:rsidP="00D23716">
      <w:pPr>
        <w:jc w:val="center"/>
        <w:rPr>
          <w:rFonts w:ascii="Noto Sans" w:hAnsi="Noto Sans" w:cs="Noto Sans"/>
          <w:b/>
          <w:bCs/>
          <w:sz w:val="20"/>
        </w:rPr>
      </w:pPr>
    </w:p>
    <w:p w14:paraId="7A992639" w14:textId="77777777" w:rsidR="00E66576" w:rsidRPr="00FD20E5" w:rsidRDefault="00E66576" w:rsidP="00D23716">
      <w:pPr>
        <w:jc w:val="center"/>
        <w:rPr>
          <w:rFonts w:ascii="Noto Sans" w:hAnsi="Noto Sans" w:cs="Noto Sans"/>
          <w:b/>
          <w:bCs/>
          <w:sz w:val="20"/>
        </w:rPr>
      </w:pPr>
    </w:p>
    <w:p w14:paraId="605C5DC7" w14:textId="77777777" w:rsidR="00E66576" w:rsidRPr="00FD20E5" w:rsidRDefault="00E66576" w:rsidP="00D23716">
      <w:pPr>
        <w:jc w:val="center"/>
        <w:rPr>
          <w:rFonts w:ascii="Noto Sans" w:hAnsi="Noto Sans" w:cs="Noto Sans"/>
          <w:b/>
          <w:bCs/>
          <w:sz w:val="20"/>
        </w:rPr>
      </w:pPr>
    </w:p>
    <w:p w14:paraId="52868BE9" w14:textId="77777777" w:rsidR="00E66576" w:rsidRPr="00FD20E5" w:rsidRDefault="00E66576" w:rsidP="00D23716">
      <w:pPr>
        <w:jc w:val="center"/>
        <w:rPr>
          <w:rFonts w:ascii="Noto Sans" w:hAnsi="Noto Sans" w:cs="Noto Sans"/>
          <w:b/>
          <w:bCs/>
          <w:sz w:val="20"/>
        </w:rPr>
      </w:pPr>
    </w:p>
    <w:p w14:paraId="0EB243B6" w14:textId="77777777" w:rsidR="00E66576" w:rsidRPr="00FD20E5" w:rsidRDefault="00E66576" w:rsidP="00D23716">
      <w:pPr>
        <w:jc w:val="center"/>
        <w:rPr>
          <w:rFonts w:ascii="Noto Sans" w:hAnsi="Noto Sans" w:cs="Noto Sans"/>
          <w:b/>
          <w:bCs/>
          <w:sz w:val="20"/>
        </w:rPr>
      </w:pPr>
    </w:p>
    <w:p w14:paraId="67DC5D54" w14:textId="77777777" w:rsidR="00E66576" w:rsidRPr="00FD20E5" w:rsidRDefault="00E66576" w:rsidP="00D23716">
      <w:pPr>
        <w:jc w:val="center"/>
        <w:rPr>
          <w:rFonts w:ascii="Noto Sans" w:hAnsi="Noto Sans" w:cs="Noto Sans"/>
          <w:b/>
          <w:bCs/>
          <w:sz w:val="20"/>
        </w:rPr>
      </w:pPr>
    </w:p>
    <w:p w14:paraId="0BF552E9" w14:textId="77777777" w:rsidR="00E66576" w:rsidRPr="00FD20E5" w:rsidRDefault="00E66576" w:rsidP="00D23716">
      <w:pPr>
        <w:jc w:val="center"/>
        <w:rPr>
          <w:rFonts w:ascii="Noto Sans" w:hAnsi="Noto Sans" w:cs="Noto Sans"/>
          <w:b/>
          <w:bCs/>
          <w:sz w:val="20"/>
        </w:rPr>
      </w:pPr>
    </w:p>
    <w:p w14:paraId="5D7A5DA1" w14:textId="77777777" w:rsidR="00E66576" w:rsidRPr="00FD20E5" w:rsidRDefault="00E66576" w:rsidP="00D23716">
      <w:pPr>
        <w:jc w:val="center"/>
        <w:rPr>
          <w:rFonts w:ascii="Noto Sans" w:hAnsi="Noto Sans" w:cs="Noto Sans"/>
          <w:b/>
          <w:bCs/>
          <w:sz w:val="20"/>
        </w:rPr>
      </w:pPr>
    </w:p>
    <w:p w14:paraId="3A66D10A" w14:textId="77777777" w:rsidR="00E66576" w:rsidRPr="00FD20E5" w:rsidRDefault="00E66576" w:rsidP="00D23716">
      <w:pPr>
        <w:jc w:val="center"/>
        <w:rPr>
          <w:rFonts w:ascii="Noto Sans" w:hAnsi="Noto Sans" w:cs="Noto Sans"/>
          <w:b/>
          <w:bCs/>
          <w:sz w:val="20"/>
        </w:rPr>
      </w:pPr>
    </w:p>
    <w:p w14:paraId="156E4786" w14:textId="77777777" w:rsidR="00E66576" w:rsidRPr="00FD20E5" w:rsidRDefault="00E66576" w:rsidP="00D23716">
      <w:pPr>
        <w:jc w:val="center"/>
        <w:rPr>
          <w:rFonts w:ascii="Noto Sans" w:hAnsi="Noto Sans" w:cs="Noto Sans"/>
          <w:b/>
          <w:bCs/>
          <w:sz w:val="20"/>
        </w:rPr>
      </w:pPr>
    </w:p>
    <w:p w14:paraId="42BA9FD2" w14:textId="77777777" w:rsidR="00E66576" w:rsidRPr="00FD20E5" w:rsidRDefault="00E66576" w:rsidP="00D23716">
      <w:pPr>
        <w:jc w:val="center"/>
        <w:rPr>
          <w:rFonts w:ascii="Noto Sans" w:hAnsi="Noto Sans" w:cs="Noto Sans"/>
          <w:b/>
          <w:bCs/>
          <w:sz w:val="20"/>
        </w:rPr>
      </w:pPr>
    </w:p>
    <w:p w14:paraId="0C92015A" w14:textId="77777777" w:rsidR="00E66576" w:rsidRPr="00FD20E5" w:rsidRDefault="00E66576" w:rsidP="00D23716">
      <w:pPr>
        <w:jc w:val="center"/>
        <w:rPr>
          <w:rFonts w:ascii="Noto Sans" w:hAnsi="Noto Sans" w:cs="Noto Sans"/>
          <w:b/>
          <w:bCs/>
          <w:sz w:val="20"/>
        </w:rPr>
      </w:pPr>
    </w:p>
    <w:p w14:paraId="584A86CD" w14:textId="77777777" w:rsidR="00E66576" w:rsidRPr="00FD20E5" w:rsidRDefault="00E66576" w:rsidP="00D23716">
      <w:pPr>
        <w:jc w:val="center"/>
        <w:rPr>
          <w:rFonts w:ascii="Noto Sans" w:hAnsi="Noto Sans" w:cs="Noto Sans"/>
          <w:b/>
          <w:bCs/>
          <w:sz w:val="20"/>
        </w:rPr>
      </w:pPr>
    </w:p>
    <w:p w14:paraId="3E224DA6" w14:textId="77777777" w:rsidR="00E66576" w:rsidRPr="00FD20E5" w:rsidRDefault="00E66576" w:rsidP="00D23716">
      <w:pPr>
        <w:jc w:val="center"/>
        <w:rPr>
          <w:rFonts w:ascii="Noto Sans" w:hAnsi="Noto Sans" w:cs="Noto Sans"/>
          <w:b/>
          <w:bCs/>
          <w:sz w:val="20"/>
        </w:rPr>
      </w:pPr>
    </w:p>
    <w:p w14:paraId="4509B7B7" w14:textId="77777777" w:rsidR="00E66576" w:rsidRPr="00FD20E5" w:rsidRDefault="00E66576" w:rsidP="00D23716">
      <w:pPr>
        <w:jc w:val="center"/>
        <w:rPr>
          <w:rFonts w:ascii="Noto Sans" w:hAnsi="Noto Sans" w:cs="Noto Sans"/>
          <w:b/>
          <w:bCs/>
          <w:sz w:val="20"/>
        </w:rPr>
      </w:pPr>
    </w:p>
    <w:p w14:paraId="20D9BC3A" w14:textId="77777777" w:rsidR="00E66576" w:rsidRPr="00FD20E5" w:rsidRDefault="00E66576" w:rsidP="00D23716">
      <w:pPr>
        <w:jc w:val="center"/>
        <w:rPr>
          <w:rFonts w:ascii="Noto Sans" w:hAnsi="Noto Sans" w:cs="Noto Sans"/>
          <w:b/>
          <w:bCs/>
          <w:sz w:val="20"/>
        </w:rPr>
      </w:pPr>
    </w:p>
    <w:p w14:paraId="5C16C141" w14:textId="77777777" w:rsidR="00E66576" w:rsidRPr="00FD20E5" w:rsidRDefault="00E66576" w:rsidP="00D23716">
      <w:pPr>
        <w:jc w:val="center"/>
        <w:rPr>
          <w:rFonts w:ascii="Noto Sans" w:hAnsi="Noto Sans" w:cs="Noto Sans"/>
          <w:b/>
          <w:bCs/>
          <w:sz w:val="20"/>
        </w:rPr>
      </w:pPr>
    </w:p>
    <w:p w14:paraId="7000BFB0" w14:textId="77777777" w:rsidR="00E66576" w:rsidRPr="00FD20E5" w:rsidRDefault="00E66576" w:rsidP="00D23716">
      <w:pPr>
        <w:jc w:val="center"/>
        <w:rPr>
          <w:rFonts w:ascii="Noto Sans" w:hAnsi="Noto Sans" w:cs="Noto Sans"/>
          <w:b/>
          <w:bCs/>
          <w:sz w:val="20"/>
        </w:rPr>
      </w:pPr>
    </w:p>
    <w:p w14:paraId="67C6C469" w14:textId="77777777" w:rsidR="00E66576" w:rsidRPr="00FD20E5" w:rsidRDefault="00E66576" w:rsidP="00D23716">
      <w:pPr>
        <w:jc w:val="center"/>
        <w:rPr>
          <w:rFonts w:ascii="Noto Sans" w:hAnsi="Noto Sans" w:cs="Noto Sans"/>
          <w:b/>
          <w:bCs/>
          <w:sz w:val="20"/>
        </w:rPr>
      </w:pPr>
    </w:p>
    <w:p w14:paraId="4F69EB8D" w14:textId="77777777" w:rsidR="00E66576" w:rsidRPr="00FD20E5" w:rsidRDefault="00E66576" w:rsidP="00D23716">
      <w:pPr>
        <w:jc w:val="center"/>
        <w:rPr>
          <w:rFonts w:ascii="Noto Sans" w:hAnsi="Noto Sans" w:cs="Noto Sans"/>
          <w:b/>
          <w:bCs/>
          <w:sz w:val="20"/>
        </w:rPr>
      </w:pPr>
    </w:p>
    <w:p w14:paraId="2D7E6048" w14:textId="77777777" w:rsidR="00E66576" w:rsidRPr="00FD20E5" w:rsidRDefault="00E66576" w:rsidP="00D23716">
      <w:pPr>
        <w:jc w:val="center"/>
        <w:rPr>
          <w:rFonts w:ascii="Noto Sans" w:hAnsi="Noto Sans" w:cs="Noto Sans"/>
          <w:b/>
          <w:bCs/>
          <w:sz w:val="20"/>
        </w:rPr>
      </w:pPr>
    </w:p>
    <w:p w14:paraId="611C768C" w14:textId="77777777" w:rsidR="00D23716" w:rsidRPr="00FD20E5" w:rsidRDefault="00D23716" w:rsidP="00D23716">
      <w:pPr>
        <w:jc w:val="center"/>
        <w:rPr>
          <w:rFonts w:ascii="Noto Sans" w:hAnsi="Noto Sans" w:cs="Noto Sans"/>
          <w:b/>
          <w:bCs/>
          <w:sz w:val="20"/>
        </w:rPr>
      </w:pPr>
      <w:r w:rsidRPr="00FD20E5">
        <w:rPr>
          <w:rFonts w:ascii="Noto Sans" w:hAnsi="Noto Sans" w:cs="Noto Sans"/>
          <w:b/>
          <w:bCs/>
          <w:sz w:val="20"/>
        </w:rPr>
        <w:lastRenderedPageBreak/>
        <w:t>Anexo T 0  (T-cero)</w:t>
      </w:r>
    </w:p>
    <w:p w14:paraId="1BFCB2ED" w14:textId="77777777" w:rsidR="00D23716" w:rsidRPr="00FD20E5" w:rsidRDefault="00D23716" w:rsidP="00D23716">
      <w:pPr>
        <w:jc w:val="center"/>
        <w:rPr>
          <w:rFonts w:ascii="Noto Sans" w:eastAsia="Calibri" w:hAnsi="Noto Sans" w:cs="Noto Sans"/>
          <w:b/>
          <w:i/>
          <w:sz w:val="20"/>
        </w:rPr>
      </w:pPr>
    </w:p>
    <w:p w14:paraId="4868EE50" w14:textId="77777777" w:rsidR="00D23716" w:rsidRPr="00FD20E5" w:rsidRDefault="00D23716" w:rsidP="00D23716">
      <w:pPr>
        <w:shd w:val="clear" w:color="auto" w:fill="D9D9D9"/>
        <w:ind w:left="360"/>
        <w:jc w:val="center"/>
        <w:rPr>
          <w:rFonts w:ascii="Noto Sans" w:eastAsia="Calibri" w:hAnsi="Noto Sans" w:cs="Noto Sans"/>
          <w:b/>
          <w:sz w:val="20"/>
        </w:rPr>
      </w:pPr>
      <w:r w:rsidRPr="00FD20E5">
        <w:rPr>
          <w:rFonts w:ascii="Noto Sans" w:eastAsia="Calibri" w:hAnsi="Noto Sans" w:cs="Noto Sans"/>
          <w:b/>
          <w:sz w:val="20"/>
        </w:rPr>
        <w:t>Servicios</w:t>
      </w:r>
    </w:p>
    <w:p w14:paraId="7C8B4016" w14:textId="77777777" w:rsidR="00D23716" w:rsidRPr="00FD20E5" w:rsidRDefault="00D23716" w:rsidP="00D23716">
      <w:pPr>
        <w:rPr>
          <w:rFonts w:ascii="Noto Sans" w:eastAsia="Calibri" w:hAnsi="Noto Sans" w:cs="Noto Sans"/>
          <w:sz w:val="20"/>
        </w:rPr>
      </w:pPr>
    </w:p>
    <w:tbl>
      <w:tblPr>
        <w:tblW w:w="5131" w:type="pct"/>
        <w:tblInd w:w="-72" w:type="dxa"/>
        <w:tblCellMar>
          <w:left w:w="70" w:type="dxa"/>
          <w:right w:w="70" w:type="dxa"/>
        </w:tblCellMar>
        <w:tblLook w:val="04A0" w:firstRow="1" w:lastRow="0" w:firstColumn="1" w:lastColumn="0" w:noHBand="0" w:noVBand="1"/>
      </w:tblPr>
      <w:tblGrid>
        <w:gridCol w:w="7746"/>
        <w:gridCol w:w="1454"/>
        <w:gridCol w:w="1288"/>
      </w:tblGrid>
      <w:tr w:rsidR="00D23716" w:rsidRPr="00FD20E5" w14:paraId="314ABE05" w14:textId="77777777" w:rsidTr="00D23716">
        <w:trPr>
          <w:trHeight w:val="300"/>
        </w:trPr>
        <w:tc>
          <w:tcPr>
            <w:tcW w:w="5000" w:type="pct"/>
            <w:gridSpan w:val="3"/>
            <w:tcBorders>
              <w:top w:val="single" w:sz="18" w:space="0" w:color="auto"/>
              <w:left w:val="single" w:sz="18" w:space="0" w:color="auto"/>
              <w:bottom w:val="single" w:sz="4" w:space="0" w:color="auto"/>
              <w:right w:val="single" w:sz="18" w:space="0" w:color="auto"/>
            </w:tcBorders>
            <w:noWrap/>
            <w:vAlign w:val="bottom"/>
            <w:hideMark/>
          </w:tcPr>
          <w:p w14:paraId="052681B5"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Servicios al paciente</w:t>
            </w:r>
          </w:p>
        </w:tc>
      </w:tr>
      <w:tr w:rsidR="00D23716" w:rsidRPr="00FD20E5" w14:paraId="5BB0B7C2" w14:textId="77777777" w:rsidTr="00D23716">
        <w:trPr>
          <w:trHeight w:val="300"/>
        </w:trPr>
        <w:tc>
          <w:tcPr>
            <w:tcW w:w="3693" w:type="pct"/>
            <w:tcBorders>
              <w:top w:val="nil"/>
              <w:left w:val="single" w:sz="18" w:space="0" w:color="auto"/>
              <w:bottom w:val="single" w:sz="4" w:space="0" w:color="auto"/>
              <w:right w:val="single" w:sz="4" w:space="0" w:color="auto"/>
            </w:tcBorders>
            <w:noWrap/>
            <w:vAlign w:val="bottom"/>
            <w:hideMark/>
          </w:tcPr>
          <w:p w14:paraId="1B688150"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El servicio incluye:</w:t>
            </w:r>
          </w:p>
        </w:tc>
        <w:tc>
          <w:tcPr>
            <w:tcW w:w="693" w:type="pct"/>
            <w:tcBorders>
              <w:top w:val="nil"/>
              <w:left w:val="nil"/>
              <w:bottom w:val="single" w:sz="4" w:space="0" w:color="auto"/>
              <w:right w:val="single" w:sz="4" w:space="0" w:color="auto"/>
            </w:tcBorders>
            <w:noWrap/>
            <w:vAlign w:val="bottom"/>
            <w:hideMark/>
          </w:tcPr>
          <w:p w14:paraId="13359615"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Si </w:t>
            </w:r>
          </w:p>
        </w:tc>
        <w:tc>
          <w:tcPr>
            <w:tcW w:w="614" w:type="pct"/>
            <w:tcBorders>
              <w:top w:val="nil"/>
              <w:left w:val="nil"/>
              <w:bottom w:val="single" w:sz="4" w:space="0" w:color="auto"/>
              <w:right w:val="single" w:sz="18" w:space="0" w:color="auto"/>
            </w:tcBorders>
            <w:noWrap/>
            <w:vAlign w:val="bottom"/>
            <w:hideMark/>
          </w:tcPr>
          <w:p w14:paraId="09CB6A1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w:t>
            </w:r>
          </w:p>
        </w:tc>
      </w:tr>
      <w:tr w:rsidR="00D23716" w:rsidRPr="00FD20E5" w14:paraId="5EFD8C54" w14:textId="77777777" w:rsidTr="00D23716">
        <w:trPr>
          <w:trHeight w:val="300"/>
        </w:trPr>
        <w:tc>
          <w:tcPr>
            <w:tcW w:w="3693" w:type="pct"/>
            <w:tcBorders>
              <w:top w:val="nil"/>
              <w:left w:val="single" w:sz="18" w:space="0" w:color="auto"/>
              <w:bottom w:val="single" w:sz="4" w:space="0" w:color="auto"/>
              <w:right w:val="single" w:sz="4" w:space="0" w:color="auto"/>
            </w:tcBorders>
            <w:vAlign w:val="center"/>
            <w:hideMark/>
          </w:tcPr>
          <w:p w14:paraId="2586866A"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Colocación de acceso vascular permanente y mantenerlo funcional</w:t>
            </w:r>
          </w:p>
        </w:tc>
        <w:tc>
          <w:tcPr>
            <w:tcW w:w="693" w:type="pct"/>
            <w:tcBorders>
              <w:top w:val="nil"/>
              <w:left w:val="nil"/>
              <w:bottom w:val="single" w:sz="4" w:space="0" w:color="auto"/>
              <w:right w:val="single" w:sz="4" w:space="0" w:color="auto"/>
            </w:tcBorders>
            <w:vAlign w:val="center"/>
            <w:hideMark/>
          </w:tcPr>
          <w:p w14:paraId="34DF4A6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14" w:type="pct"/>
            <w:tcBorders>
              <w:top w:val="nil"/>
              <w:left w:val="nil"/>
              <w:bottom w:val="single" w:sz="4" w:space="0" w:color="auto"/>
              <w:right w:val="single" w:sz="18" w:space="0" w:color="auto"/>
            </w:tcBorders>
            <w:vAlign w:val="center"/>
            <w:hideMark/>
          </w:tcPr>
          <w:p w14:paraId="75372118"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3B0E496B" w14:textId="77777777" w:rsidTr="00D23716">
        <w:trPr>
          <w:trHeight w:val="315"/>
        </w:trPr>
        <w:tc>
          <w:tcPr>
            <w:tcW w:w="3693" w:type="pct"/>
            <w:tcBorders>
              <w:top w:val="nil"/>
              <w:left w:val="single" w:sz="18" w:space="0" w:color="auto"/>
              <w:bottom w:val="single" w:sz="18" w:space="0" w:color="auto"/>
              <w:right w:val="single" w:sz="4" w:space="0" w:color="auto"/>
            </w:tcBorders>
            <w:noWrap/>
            <w:vAlign w:val="bottom"/>
            <w:hideMark/>
          </w:tcPr>
          <w:p w14:paraId="3FFD6109"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Realización de estudios de laboratorio con la periodicidad solicitada</w:t>
            </w:r>
          </w:p>
        </w:tc>
        <w:tc>
          <w:tcPr>
            <w:tcW w:w="693" w:type="pct"/>
            <w:tcBorders>
              <w:top w:val="nil"/>
              <w:left w:val="nil"/>
              <w:bottom w:val="single" w:sz="18" w:space="0" w:color="auto"/>
              <w:right w:val="single" w:sz="4" w:space="0" w:color="auto"/>
            </w:tcBorders>
            <w:noWrap/>
            <w:vAlign w:val="bottom"/>
            <w:hideMark/>
          </w:tcPr>
          <w:p w14:paraId="76806D09"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14" w:type="pct"/>
            <w:tcBorders>
              <w:top w:val="nil"/>
              <w:left w:val="nil"/>
              <w:bottom w:val="single" w:sz="18" w:space="0" w:color="auto"/>
              <w:right w:val="single" w:sz="18" w:space="0" w:color="auto"/>
            </w:tcBorders>
            <w:noWrap/>
            <w:vAlign w:val="bottom"/>
            <w:hideMark/>
          </w:tcPr>
          <w:p w14:paraId="37E3D926"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bl>
    <w:p w14:paraId="2E2353B5" w14:textId="77777777" w:rsidR="00D23716" w:rsidRPr="00FD20E5" w:rsidRDefault="00D23716" w:rsidP="00D23716">
      <w:pPr>
        <w:rPr>
          <w:rFonts w:ascii="Noto Sans" w:eastAsia="Calibri" w:hAnsi="Noto Sans" w:cs="Noto Sans"/>
          <w:sz w:val="20"/>
          <w:lang w:val="es-ES_tradnl" w:eastAsia="en-US"/>
        </w:rPr>
      </w:pPr>
    </w:p>
    <w:tbl>
      <w:tblPr>
        <w:tblW w:w="5131" w:type="pct"/>
        <w:tblInd w:w="-72" w:type="dxa"/>
        <w:tblCellMar>
          <w:left w:w="70" w:type="dxa"/>
          <w:right w:w="70" w:type="dxa"/>
        </w:tblCellMar>
        <w:tblLook w:val="04A0" w:firstRow="1" w:lastRow="0" w:firstColumn="1" w:lastColumn="0" w:noHBand="0" w:noVBand="1"/>
      </w:tblPr>
      <w:tblGrid>
        <w:gridCol w:w="6939"/>
        <w:gridCol w:w="774"/>
        <w:gridCol w:w="638"/>
        <w:gridCol w:w="847"/>
        <w:gridCol w:w="1290"/>
      </w:tblGrid>
      <w:tr w:rsidR="00D23716" w:rsidRPr="00FD20E5" w14:paraId="7C759FC7" w14:textId="77777777" w:rsidTr="00D23716">
        <w:trPr>
          <w:trHeight w:val="300"/>
        </w:trPr>
        <w:tc>
          <w:tcPr>
            <w:tcW w:w="3308" w:type="pct"/>
            <w:tcBorders>
              <w:top w:val="single" w:sz="18" w:space="0" w:color="auto"/>
              <w:left w:val="single" w:sz="18" w:space="0" w:color="auto"/>
              <w:bottom w:val="single" w:sz="4" w:space="0" w:color="auto"/>
              <w:right w:val="single" w:sz="4" w:space="0" w:color="auto"/>
            </w:tcBorders>
            <w:vAlign w:val="bottom"/>
            <w:hideMark/>
          </w:tcPr>
          <w:p w14:paraId="1C4F0552"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Servicios de traslado</w:t>
            </w:r>
          </w:p>
        </w:tc>
        <w:tc>
          <w:tcPr>
            <w:tcW w:w="369" w:type="pct"/>
            <w:tcBorders>
              <w:top w:val="single" w:sz="18" w:space="0" w:color="auto"/>
              <w:left w:val="nil"/>
              <w:bottom w:val="single" w:sz="4" w:space="0" w:color="auto"/>
              <w:right w:val="single" w:sz="4" w:space="0" w:color="auto"/>
            </w:tcBorders>
            <w:noWrap/>
            <w:vAlign w:val="bottom"/>
            <w:hideMark/>
          </w:tcPr>
          <w:p w14:paraId="1E8BE7F8"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Si</w:t>
            </w:r>
          </w:p>
        </w:tc>
        <w:tc>
          <w:tcPr>
            <w:tcW w:w="304" w:type="pct"/>
            <w:tcBorders>
              <w:top w:val="single" w:sz="18" w:space="0" w:color="auto"/>
              <w:left w:val="nil"/>
              <w:bottom w:val="single" w:sz="4" w:space="0" w:color="auto"/>
              <w:right w:val="single" w:sz="4" w:space="0" w:color="auto"/>
            </w:tcBorders>
            <w:noWrap/>
            <w:vAlign w:val="bottom"/>
            <w:hideMark/>
          </w:tcPr>
          <w:p w14:paraId="784ECC03"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w:t>
            </w:r>
          </w:p>
        </w:tc>
        <w:tc>
          <w:tcPr>
            <w:tcW w:w="404" w:type="pct"/>
            <w:tcBorders>
              <w:top w:val="single" w:sz="18" w:space="0" w:color="auto"/>
              <w:left w:val="nil"/>
              <w:bottom w:val="single" w:sz="4" w:space="0" w:color="auto"/>
              <w:right w:val="single" w:sz="4" w:space="0" w:color="auto"/>
            </w:tcBorders>
            <w:noWrap/>
            <w:vAlign w:val="bottom"/>
            <w:hideMark/>
          </w:tcPr>
          <w:p w14:paraId="01F594C4"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Propio </w:t>
            </w:r>
          </w:p>
        </w:tc>
        <w:tc>
          <w:tcPr>
            <w:tcW w:w="615" w:type="pct"/>
            <w:tcBorders>
              <w:top w:val="single" w:sz="18" w:space="0" w:color="auto"/>
              <w:left w:val="nil"/>
              <w:bottom w:val="single" w:sz="4" w:space="0" w:color="auto"/>
              <w:right w:val="single" w:sz="18" w:space="0" w:color="auto"/>
            </w:tcBorders>
            <w:noWrap/>
            <w:vAlign w:val="bottom"/>
            <w:hideMark/>
          </w:tcPr>
          <w:p w14:paraId="4558D87A"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Subrogado</w:t>
            </w:r>
          </w:p>
        </w:tc>
      </w:tr>
      <w:tr w:rsidR="00D23716" w:rsidRPr="00FD20E5" w14:paraId="0593EE1D" w14:textId="77777777" w:rsidTr="00D23716">
        <w:trPr>
          <w:trHeight w:val="300"/>
        </w:trPr>
        <w:tc>
          <w:tcPr>
            <w:tcW w:w="3308" w:type="pct"/>
            <w:tcBorders>
              <w:top w:val="nil"/>
              <w:left w:val="single" w:sz="18" w:space="0" w:color="auto"/>
              <w:bottom w:val="single" w:sz="18" w:space="0" w:color="auto"/>
              <w:right w:val="single" w:sz="4" w:space="0" w:color="auto"/>
            </w:tcBorders>
            <w:vAlign w:val="bottom"/>
            <w:hideMark/>
          </w:tcPr>
          <w:p w14:paraId="477F95DF"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Cuenta con servicio de traslado en ambulancia</w:t>
            </w:r>
          </w:p>
        </w:tc>
        <w:tc>
          <w:tcPr>
            <w:tcW w:w="369" w:type="pct"/>
            <w:tcBorders>
              <w:top w:val="nil"/>
              <w:left w:val="nil"/>
              <w:bottom w:val="single" w:sz="18" w:space="0" w:color="auto"/>
              <w:right w:val="single" w:sz="4" w:space="0" w:color="auto"/>
            </w:tcBorders>
            <w:noWrap/>
            <w:vAlign w:val="bottom"/>
            <w:hideMark/>
          </w:tcPr>
          <w:p w14:paraId="04A55A2A"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304" w:type="pct"/>
            <w:tcBorders>
              <w:top w:val="nil"/>
              <w:left w:val="nil"/>
              <w:bottom w:val="single" w:sz="18" w:space="0" w:color="auto"/>
              <w:right w:val="single" w:sz="4" w:space="0" w:color="auto"/>
            </w:tcBorders>
            <w:noWrap/>
            <w:vAlign w:val="bottom"/>
            <w:hideMark/>
          </w:tcPr>
          <w:p w14:paraId="5680C20A"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04" w:type="pct"/>
            <w:tcBorders>
              <w:top w:val="nil"/>
              <w:left w:val="nil"/>
              <w:bottom w:val="single" w:sz="18" w:space="0" w:color="auto"/>
              <w:right w:val="single" w:sz="4" w:space="0" w:color="auto"/>
            </w:tcBorders>
            <w:noWrap/>
            <w:vAlign w:val="bottom"/>
            <w:hideMark/>
          </w:tcPr>
          <w:p w14:paraId="24A0F019"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15" w:type="pct"/>
            <w:tcBorders>
              <w:top w:val="nil"/>
              <w:left w:val="nil"/>
              <w:bottom w:val="single" w:sz="18" w:space="0" w:color="auto"/>
              <w:right w:val="single" w:sz="18" w:space="0" w:color="auto"/>
            </w:tcBorders>
            <w:noWrap/>
            <w:vAlign w:val="bottom"/>
            <w:hideMark/>
          </w:tcPr>
          <w:p w14:paraId="4D27A93A"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bl>
    <w:p w14:paraId="1722926C" w14:textId="77777777" w:rsidR="00D23716" w:rsidRPr="00FD20E5" w:rsidRDefault="00D23716" w:rsidP="00D23716">
      <w:pPr>
        <w:rPr>
          <w:rFonts w:ascii="Noto Sans" w:eastAsia="Calibri" w:hAnsi="Noto Sans" w:cs="Noto Sans"/>
          <w:sz w:val="20"/>
          <w:lang w:val="es-ES_tradnl" w:eastAsia="en-US"/>
        </w:rPr>
      </w:pPr>
    </w:p>
    <w:tbl>
      <w:tblPr>
        <w:tblW w:w="5131" w:type="pct"/>
        <w:tblInd w:w="-72" w:type="dxa"/>
        <w:tblCellMar>
          <w:left w:w="70" w:type="dxa"/>
          <w:right w:w="70" w:type="dxa"/>
        </w:tblCellMar>
        <w:tblLook w:val="04A0" w:firstRow="1" w:lastRow="0" w:firstColumn="1" w:lastColumn="0" w:noHBand="0" w:noVBand="1"/>
      </w:tblPr>
      <w:tblGrid>
        <w:gridCol w:w="8552"/>
        <w:gridCol w:w="969"/>
        <w:gridCol w:w="967"/>
      </w:tblGrid>
      <w:tr w:rsidR="00D23716" w:rsidRPr="00FD20E5" w14:paraId="1B47E5F6" w14:textId="77777777" w:rsidTr="00D23716">
        <w:trPr>
          <w:trHeight w:val="300"/>
        </w:trPr>
        <w:tc>
          <w:tcPr>
            <w:tcW w:w="4077" w:type="pct"/>
            <w:tcBorders>
              <w:top w:val="single" w:sz="18" w:space="0" w:color="auto"/>
              <w:left w:val="single" w:sz="18" w:space="0" w:color="auto"/>
              <w:bottom w:val="single" w:sz="4" w:space="0" w:color="auto"/>
              <w:right w:val="single" w:sz="4" w:space="0" w:color="auto"/>
            </w:tcBorders>
            <w:vAlign w:val="bottom"/>
            <w:hideMark/>
          </w:tcPr>
          <w:p w14:paraId="2458027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Otros Servicios</w:t>
            </w:r>
          </w:p>
        </w:tc>
        <w:tc>
          <w:tcPr>
            <w:tcW w:w="462" w:type="pct"/>
            <w:tcBorders>
              <w:top w:val="single" w:sz="18" w:space="0" w:color="auto"/>
              <w:left w:val="nil"/>
              <w:bottom w:val="single" w:sz="4" w:space="0" w:color="auto"/>
              <w:right w:val="single" w:sz="4" w:space="0" w:color="auto"/>
            </w:tcBorders>
            <w:noWrap/>
            <w:vAlign w:val="bottom"/>
            <w:hideMark/>
          </w:tcPr>
          <w:p w14:paraId="5F626E48"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Si</w:t>
            </w:r>
          </w:p>
        </w:tc>
        <w:tc>
          <w:tcPr>
            <w:tcW w:w="461" w:type="pct"/>
            <w:tcBorders>
              <w:top w:val="single" w:sz="18" w:space="0" w:color="auto"/>
              <w:left w:val="nil"/>
              <w:bottom w:val="single" w:sz="4" w:space="0" w:color="auto"/>
              <w:right w:val="single" w:sz="18" w:space="0" w:color="auto"/>
            </w:tcBorders>
            <w:noWrap/>
            <w:vAlign w:val="bottom"/>
            <w:hideMark/>
          </w:tcPr>
          <w:p w14:paraId="5E2DBA10"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w:t>
            </w:r>
          </w:p>
        </w:tc>
      </w:tr>
      <w:tr w:rsidR="00D23716" w:rsidRPr="00FD20E5" w14:paraId="7FF4A608" w14:textId="77777777" w:rsidTr="00D23716">
        <w:trPr>
          <w:trHeight w:val="300"/>
        </w:trPr>
        <w:tc>
          <w:tcPr>
            <w:tcW w:w="4077" w:type="pct"/>
            <w:tcBorders>
              <w:top w:val="nil"/>
              <w:left w:val="single" w:sz="18" w:space="0" w:color="auto"/>
              <w:bottom w:val="single" w:sz="4" w:space="0" w:color="auto"/>
              <w:right w:val="single" w:sz="4" w:space="0" w:color="auto"/>
            </w:tcBorders>
            <w:vAlign w:val="center"/>
            <w:hideMark/>
          </w:tcPr>
          <w:p w14:paraId="304DC24B"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xml:space="preserve">El área de tratamiento es considerada como </w:t>
            </w:r>
            <w:proofErr w:type="spellStart"/>
            <w:r w:rsidRPr="00FD20E5">
              <w:rPr>
                <w:rFonts w:ascii="Noto Sans" w:hAnsi="Noto Sans" w:cs="Noto Sans"/>
                <w:color w:val="000000"/>
                <w:sz w:val="20"/>
                <w:lang w:eastAsia="es-MX"/>
              </w:rPr>
              <w:t>semi</w:t>
            </w:r>
            <w:proofErr w:type="spellEnd"/>
            <w:r w:rsidRPr="00FD20E5">
              <w:rPr>
                <w:rFonts w:ascii="Noto Sans" w:hAnsi="Noto Sans" w:cs="Noto Sans"/>
                <w:color w:val="000000"/>
                <w:sz w:val="20"/>
                <w:lang w:eastAsia="es-MX"/>
              </w:rPr>
              <w:t>-restringida (zona gris)</w:t>
            </w:r>
          </w:p>
        </w:tc>
        <w:tc>
          <w:tcPr>
            <w:tcW w:w="462" w:type="pct"/>
            <w:tcBorders>
              <w:top w:val="nil"/>
              <w:left w:val="nil"/>
              <w:bottom w:val="single" w:sz="4" w:space="0" w:color="auto"/>
              <w:right w:val="single" w:sz="4" w:space="0" w:color="auto"/>
            </w:tcBorders>
            <w:noWrap/>
            <w:vAlign w:val="center"/>
            <w:hideMark/>
          </w:tcPr>
          <w:p w14:paraId="32238C5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61" w:type="pct"/>
            <w:tcBorders>
              <w:top w:val="nil"/>
              <w:left w:val="nil"/>
              <w:bottom w:val="single" w:sz="4" w:space="0" w:color="auto"/>
              <w:right w:val="single" w:sz="18" w:space="0" w:color="auto"/>
            </w:tcBorders>
            <w:noWrap/>
            <w:vAlign w:val="center"/>
            <w:hideMark/>
          </w:tcPr>
          <w:p w14:paraId="18CCB2D0"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03C7338F" w14:textId="77777777" w:rsidTr="00D23716">
        <w:trPr>
          <w:trHeight w:val="298"/>
        </w:trPr>
        <w:tc>
          <w:tcPr>
            <w:tcW w:w="4077" w:type="pct"/>
            <w:tcBorders>
              <w:top w:val="nil"/>
              <w:left w:val="single" w:sz="18" w:space="0" w:color="auto"/>
              <w:bottom w:val="single" w:sz="4" w:space="0" w:color="auto"/>
              <w:right w:val="single" w:sz="4" w:space="0" w:color="auto"/>
            </w:tcBorders>
            <w:vAlign w:val="center"/>
            <w:hideMark/>
          </w:tcPr>
          <w:p w14:paraId="67928441"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Cuenta con las áreas Infraestructura, Equipamiento y Suministro” del presente documento, en apego a la NOM-003-SSA3-2010, “Para la práctica de la hemodiálisis”.</w:t>
            </w:r>
          </w:p>
        </w:tc>
        <w:tc>
          <w:tcPr>
            <w:tcW w:w="462" w:type="pct"/>
            <w:tcBorders>
              <w:top w:val="nil"/>
              <w:left w:val="nil"/>
              <w:bottom w:val="single" w:sz="4" w:space="0" w:color="auto"/>
              <w:right w:val="single" w:sz="4" w:space="0" w:color="auto"/>
            </w:tcBorders>
            <w:noWrap/>
            <w:vAlign w:val="center"/>
            <w:hideMark/>
          </w:tcPr>
          <w:p w14:paraId="7AE89B7C"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61" w:type="pct"/>
            <w:tcBorders>
              <w:top w:val="nil"/>
              <w:left w:val="nil"/>
              <w:bottom w:val="single" w:sz="4" w:space="0" w:color="auto"/>
              <w:right w:val="single" w:sz="18" w:space="0" w:color="auto"/>
            </w:tcBorders>
            <w:noWrap/>
            <w:vAlign w:val="center"/>
            <w:hideMark/>
          </w:tcPr>
          <w:p w14:paraId="48A1D723"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647387A0"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0C11A043" w14:textId="77777777" w:rsidR="00D23716" w:rsidRPr="00FD20E5" w:rsidRDefault="00D23716">
            <w:pPr>
              <w:spacing w:line="276" w:lineRule="auto"/>
              <w:rPr>
                <w:rFonts w:ascii="Noto Sans" w:hAnsi="Noto Sans" w:cs="Noto Sans"/>
                <w:color w:val="000000"/>
                <w:sz w:val="20"/>
                <w:lang w:eastAsia="es-MX"/>
              </w:rPr>
            </w:pPr>
            <w:r w:rsidRPr="00FD20E5">
              <w:rPr>
                <w:rFonts w:ascii="Noto Sans" w:hAnsi="Noto Sans" w:cs="Noto Sans"/>
                <w:color w:val="000000"/>
                <w:sz w:val="20"/>
                <w:lang w:eastAsia="es-MX"/>
              </w:rPr>
              <w:t>Se cumple con resultados de análisis bacteriológicos dentro de los parámetros solicitados por la NOM-003-SSA3-2010.</w:t>
            </w:r>
          </w:p>
        </w:tc>
        <w:tc>
          <w:tcPr>
            <w:tcW w:w="462" w:type="pct"/>
            <w:tcBorders>
              <w:top w:val="single" w:sz="4" w:space="0" w:color="auto"/>
              <w:left w:val="nil"/>
              <w:bottom w:val="single" w:sz="4" w:space="0" w:color="auto"/>
              <w:right w:val="single" w:sz="4" w:space="0" w:color="auto"/>
            </w:tcBorders>
            <w:noWrap/>
            <w:vAlign w:val="center"/>
          </w:tcPr>
          <w:p w14:paraId="1B3DDD5E" w14:textId="77777777" w:rsidR="00D23716" w:rsidRPr="00FD20E5" w:rsidRDefault="00D23716">
            <w:pPr>
              <w:spacing w:line="276" w:lineRule="auto"/>
              <w:rPr>
                <w:rFonts w:ascii="Noto Sans" w:hAnsi="Noto Sans" w:cs="Noto Sans"/>
                <w:color w:val="000000"/>
                <w:sz w:val="20"/>
                <w:lang w:val="es-ES_tradnl" w:eastAsia="es-MX"/>
              </w:rPr>
            </w:pPr>
          </w:p>
        </w:tc>
        <w:tc>
          <w:tcPr>
            <w:tcW w:w="461" w:type="pct"/>
            <w:tcBorders>
              <w:top w:val="single" w:sz="4" w:space="0" w:color="auto"/>
              <w:left w:val="nil"/>
              <w:bottom w:val="single" w:sz="4" w:space="0" w:color="auto"/>
              <w:right w:val="single" w:sz="18" w:space="0" w:color="auto"/>
            </w:tcBorders>
            <w:noWrap/>
            <w:vAlign w:val="center"/>
          </w:tcPr>
          <w:p w14:paraId="2F622D60"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003000BC"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3F26F777" w14:textId="77777777" w:rsidR="00D23716" w:rsidRPr="00FD20E5" w:rsidRDefault="00D23716">
            <w:pPr>
              <w:spacing w:line="276" w:lineRule="auto"/>
              <w:rPr>
                <w:rFonts w:ascii="Noto Sans" w:hAnsi="Noto Sans" w:cs="Noto Sans"/>
                <w:color w:val="000000"/>
                <w:sz w:val="20"/>
                <w:lang w:eastAsia="es-MX"/>
              </w:rPr>
            </w:pPr>
            <w:r w:rsidRPr="00FD20E5">
              <w:rPr>
                <w:rFonts w:ascii="Noto Sans" w:hAnsi="Noto Sans" w:cs="Noto Sans"/>
                <w:color w:val="000000"/>
                <w:sz w:val="20"/>
                <w:lang w:eastAsia="es-MX"/>
              </w:rPr>
              <w:t>Se cumple con resultados de análisis químicos dentro de los parámetros solicitados por la NOM-003-SSA3-2010.</w:t>
            </w:r>
          </w:p>
        </w:tc>
        <w:tc>
          <w:tcPr>
            <w:tcW w:w="462" w:type="pct"/>
            <w:tcBorders>
              <w:top w:val="single" w:sz="4" w:space="0" w:color="auto"/>
              <w:left w:val="nil"/>
              <w:bottom w:val="single" w:sz="4" w:space="0" w:color="auto"/>
              <w:right w:val="single" w:sz="4" w:space="0" w:color="auto"/>
            </w:tcBorders>
            <w:noWrap/>
            <w:vAlign w:val="center"/>
          </w:tcPr>
          <w:p w14:paraId="54F0711D" w14:textId="77777777" w:rsidR="00D23716" w:rsidRPr="00FD20E5" w:rsidRDefault="00D23716">
            <w:pPr>
              <w:spacing w:line="276" w:lineRule="auto"/>
              <w:rPr>
                <w:rFonts w:ascii="Noto Sans" w:hAnsi="Noto Sans" w:cs="Noto Sans"/>
                <w:color w:val="000000"/>
                <w:sz w:val="20"/>
                <w:lang w:val="es-ES_tradnl" w:eastAsia="es-MX"/>
              </w:rPr>
            </w:pPr>
          </w:p>
        </w:tc>
        <w:tc>
          <w:tcPr>
            <w:tcW w:w="461" w:type="pct"/>
            <w:tcBorders>
              <w:top w:val="single" w:sz="4" w:space="0" w:color="auto"/>
              <w:left w:val="nil"/>
              <w:bottom w:val="single" w:sz="4" w:space="0" w:color="auto"/>
              <w:right w:val="single" w:sz="18" w:space="0" w:color="auto"/>
            </w:tcBorders>
            <w:noWrap/>
            <w:vAlign w:val="center"/>
          </w:tcPr>
          <w:p w14:paraId="27303A0E"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749C79B0"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4C98D103"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Reproceso de Dializadores.</w:t>
            </w:r>
          </w:p>
        </w:tc>
        <w:tc>
          <w:tcPr>
            <w:tcW w:w="462" w:type="pct"/>
            <w:tcBorders>
              <w:top w:val="single" w:sz="4" w:space="0" w:color="auto"/>
              <w:left w:val="nil"/>
              <w:bottom w:val="single" w:sz="4" w:space="0" w:color="auto"/>
              <w:right w:val="single" w:sz="4" w:space="0" w:color="auto"/>
            </w:tcBorders>
            <w:noWrap/>
            <w:vAlign w:val="center"/>
            <w:hideMark/>
          </w:tcPr>
          <w:p w14:paraId="1D973A15"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61" w:type="pct"/>
            <w:tcBorders>
              <w:top w:val="single" w:sz="4" w:space="0" w:color="auto"/>
              <w:left w:val="nil"/>
              <w:bottom w:val="single" w:sz="4" w:space="0" w:color="auto"/>
              <w:right w:val="single" w:sz="18" w:space="0" w:color="auto"/>
            </w:tcBorders>
            <w:noWrap/>
            <w:vAlign w:val="center"/>
            <w:hideMark/>
          </w:tcPr>
          <w:p w14:paraId="4D9BFF43"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4EB7929D" w14:textId="77777777" w:rsidTr="00D23716">
        <w:trPr>
          <w:trHeight w:val="418"/>
        </w:trPr>
        <w:tc>
          <w:tcPr>
            <w:tcW w:w="4077" w:type="pct"/>
            <w:tcBorders>
              <w:top w:val="single" w:sz="4" w:space="0" w:color="auto"/>
              <w:left w:val="single" w:sz="18" w:space="0" w:color="auto"/>
              <w:bottom w:val="single" w:sz="18" w:space="0" w:color="auto"/>
              <w:right w:val="single" w:sz="4" w:space="0" w:color="auto"/>
            </w:tcBorders>
            <w:vAlign w:val="center"/>
            <w:hideMark/>
          </w:tcPr>
          <w:p w14:paraId="31F558AA" w14:textId="77777777" w:rsidR="00D23716" w:rsidRPr="00FD20E5" w:rsidRDefault="00D23716">
            <w:pPr>
              <w:spacing w:line="276" w:lineRule="auto"/>
              <w:rPr>
                <w:rFonts w:ascii="Noto Sans" w:hAnsi="Noto Sans" w:cs="Noto Sans"/>
                <w:color w:val="000000"/>
                <w:sz w:val="20"/>
                <w:lang w:eastAsia="es-MX"/>
              </w:rPr>
            </w:pPr>
            <w:r w:rsidRPr="00FD20E5">
              <w:rPr>
                <w:rFonts w:ascii="Noto Sans" w:hAnsi="Noto Sans" w:cs="Noto Sans"/>
                <w:color w:val="000000"/>
                <w:sz w:val="20"/>
                <w:lang w:eastAsia="es-MX"/>
              </w:rPr>
              <w:t xml:space="preserve">Contar con un sistema de información que incluya datos clínicos y administrativos, como mínimos los establecidos en la </w:t>
            </w:r>
            <w:r w:rsidRPr="00FD20E5">
              <w:rPr>
                <w:rFonts w:ascii="Noto Sans" w:hAnsi="Noto Sans" w:cs="Noto Sans"/>
                <w:b/>
                <w:color w:val="000000"/>
                <w:sz w:val="20"/>
                <w:lang w:eastAsia="es-MX"/>
              </w:rPr>
              <w:t>ETIMSS 5640-023-004.</w:t>
            </w:r>
          </w:p>
        </w:tc>
        <w:tc>
          <w:tcPr>
            <w:tcW w:w="462" w:type="pct"/>
            <w:tcBorders>
              <w:top w:val="single" w:sz="4" w:space="0" w:color="auto"/>
              <w:left w:val="nil"/>
              <w:bottom w:val="single" w:sz="18" w:space="0" w:color="auto"/>
              <w:right w:val="single" w:sz="4" w:space="0" w:color="auto"/>
            </w:tcBorders>
            <w:noWrap/>
            <w:vAlign w:val="center"/>
          </w:tcPr>
          <w:p w14:paraId="2C5731D3" w14:textId="77777777" w:rsidR="00D23716" w:rsidRPr="00FD20E5" w:rsidRDefault="00D23716">
            <w:pPr>
              <w:spacing w:line="276" w:lineRule="auto"/>
              <w:rPr>
                <w:rFonts w:ascii="Noto Sans" w:hAnsi="Noto Sans" w:cs="Noto Sans"/>
                <w:color w:val="000000"/>
                <w:sz w:val="20"/>
                <w:lang w:val="es-ES_tradnl" w:eastAsia="es-MX"/>
              </w:rPr>
            </w:pPr>
          </w:p>
        </w:tc>
        <w:tc>
          <w:tcPr>
            <w:tcW w:w="461" w:type="pct"/>
            <w:tcBorders>
              <w:top w:val="single" w:sz="4" w:space="0" w:color="auto"/>
              <w:left w:val="nil"/>
              <w:bottom w:val="single" w:sz="18" w:space="0" w:color="auto"/>
              <w:right w:val="single" w:sz="18" w:space="0" w:color="auto"/>
            </w:tcBorders>
            <w:noWrap/>
            <w:vAlign w:val="center"/>
          </w:tcPr>
          <w:p w14:paraId="281F2ABE" w14:textId="77777777" w:rsidR="00D23716" w:rsidRPr="00FD20E5" w:rsidRDefault="00D23716">
            <w:pPr>
              <w:spacing w:line="276" w:lineRule="auto"/>
              <w:rPr>
                <w:rFonts w:ascii="Noto Sans" w:hAnsi="Noto Sans" w:cs="Noto Sans"/>
                <w:color w:val="000000"/>
                <w:sz w:val="20"/>
                <w:lang w:val="es-ES_tradnl" w:eastAsia="es-MX"/>
              </w:rPr>
            </w:pPr>
          </w:p>
        </w:tc>
      </w:tr>
    </w:tbl>
    <w:p w14:paraId="738077D5" w14:textId="77777777" w:rsidR="00D23716" w:rsidRPr="00FD20E5" w:rsidRDefault="00D23716" w:rsidP="00D23716">
      <w:pPr>
        <w:rPr>
          <w:rFonts w:ascii="Noto Sans" w:eastAsia="Calibri" w:hAnsi="Noto Sans" w:cs="Noto Sans"/>
          <w:sz w:val="20"/>
          <w:lang w:val="es-ES_tradnl" w:eastAsia="en-US"/>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2"/>
        <w:gridCol w:w="1595"/>
        <w:gridCol w:w="1128"/>
        <w:gridCol w:w="1071"/>
        <w:gridCol w:w="1594"/>
        <w:gridCol w:w="1602"/>
        <w:gridCol w:w="1588"/>
      </w:tblGrid>
      <w:tr w:rsidR="00D23716" w:rsidRPr="00FD20E5" w14:paraId="4D0AD0CA" w14:textId="77777777" w:rsidTr="001201EE">
        <w:trPr>
          <w:trHeight w:val="338"/>
        </w:trPr>
        <w:tc>
          <w:tcPr>
            <w:tcW w:w="803" w:type="pct"/>
            <w:vMerge w:val="restart"/>
            <w:tcBorders>
              <w:top w:val="single" w:sz="18" w:space="0" w:color="auto"/>
              <w:left w:val="single" w:sz="18" w:space="0" w:color="auto"/>
              <w:bottom w:val="single" w:sz="4" w:space="0" w:color="auto"/>
              <w:right w:val="single" w:sz="4" w:space="0" w:color="auto"/>
            </w:tcBorders>
            <w:vAlign w:val="center"/>
            <w:hideMark/>
          </w:tcPr>
          <w:p w14:paraId="22822EA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Delegación</w:t>
            </w:r>
          </w:p>
        </w:tc>
        <w:tc>
          <w:tcPr>
            <w:tcW w:w="1332" w:type="pct"/>
            <w:gridSpan w:val="2"/>
            <w:tcBorders>
              <w:top w:val="single" w:sz="18" w:space="0" w:color="auto"/>
              <w:left w:val="single" w:sz="4" w:space="0" w:color="auto"/>
              <w:bottom w:val="single" w:sz="4" w:space="0" w:color="auto"/>
              <w:right w:val="single" w:sz="4" w:space="0" w:color="auto"/>
            </w:tcBorders>
            <w:noWrap/>
            <w:vAlign w:val="center"/>
            <w:hideMark/>
          </w:tcPr>
          <w:p w14:paraId="774565E8"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Unidad del IMSS</w:t>
            </w:r>
          </w:p>
        </w:tc>
        <w:tc>
          <w:tcPr>
            <w:tcW w:w="524" w:type="pct"/>
            <w:vMerge w:val="restart"/>
            <w:tcBorders>
              <w:top w:val="single" w:sz="18" w:space="0" w:color="auto"/>
              <w:left w:val="single" w:sz="4" w:space="0" w:color="auto"/>
              <w:bottom w:val="single" w:sz="4" w:space="0" w:color="auto"/>
              <w:right w:val="single" w:sz="4" w:space="0" w:color="auto"/>
            </w:tcBorders>
            <w:vAlign w:val="center"/>
            <w:hideMark/>
          </w:tcPr>
          <w:p w14:paraId="3C6364E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Distancia (km) </w:t>
            </w:r>
          </w:p>
        </w:tc>
        <w:tc>
          <w:tcPr>
            <w:tcW w:w="780" w:type="pct"/>
            <w:tcBorders>
              <w:top w:val="single" w:sz="18" w:space="0" w:color="auto"/>
              <w:left w:val="single" w:sz="4" w:space="0" w:color="auto"/>
              <w:bottom w:val="single" w:sz="4" w:space="0" w:color="auto"/>
              <w:right w:val="single" w:sz="4" w:space="0" w:color="auto"/>
            </w:tcBorders>
            <w:vAlign w:val="center"/>
            <w:hideMark/>
          </w:tcPr>
          <w:p w14:paraId="4C23A473"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Requerimiento Anexo T1 Sesiones </w:t>
            </w:r>
          </w:p>
        </w:tc>
        <w:tc>
          <w:tcPr>
            <w:tcW w:w="784" w:type="pct"/>
            <w:tcBorders>
              <w:top w:val="single" w:sz="18" w:space="0" w:color="auto"/>
              <w:left w:val="single" w:sz="4" w:space="0" w:color="auto"/>
              <w:bottom w:val="single" w:sz="4" w:space="0" w:color="auto"/>
              <w:right w:val="single" w:sz="4" w:space="0" w:color="auto"/>
            </w:tcBorders>
            <w:vAlign w:val="center"/>
            <w:hideMark/>
          </w:tcPr>
          <w:p w14:paraId="0E68AD24"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Máquinas Requeridas para Hemodiálisis por partida si su horario de atención es de 3 turnos </w:t>
            </w:r>
          </w:p>
        </w:tc>
        <w:tc>
          <w:tcPr>
            <w:tcW w:w="777" w:type="pct"/>
            <w:tcBorders>
              <w:top w:val="single" w:sz="18" w:space="0" w:color="auto"/>
              <w:left w:val="single" w:sz="4" w:space="0" w:color="auto"/>
              <w:bottom w:val="single" w:sz="4" w:space="0" w:color="auto"/>
              <w:right w:val="single" w:sz="18" w:space="0" w:color="auto"/>
            </w:tcBorders>
            <w:vAlign w:val="center"/>
            <w:hideMark/>
          </w:tcPr>
          <w:p w14:paraId="60C6FDFE"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Máquinas Requeridas para Hemodiálisis por partida si su horario de atención es de 5 turnos </w:t>
            </w:r>
          </w:p>
        </w:tc>
      </w:tr>
      <w:tr w:rsidR="00D23716" w:rsidRPr="00FD20E5" w14:paraId="1178A19E" w14:textId="77777777" w:rsidTr="001201EE">
        <w:trPr>
          <w:trHeight w:val="322"/>
        </w:trPr>
        <w:tc>
          <w:tcPr>
            <w:tcW w:w="0" w:type="auto"/>
            <w:vMerge/>
            <w:tcBorders>
              <w:top w:val="single" w:sz="18" w:space="0" w:color="auto"/>
              <w:left w:val="single" w:sz="18" w:space="0" w:color="auto"/>
              <w:bottom w:val="single" w:sz="4" w:space="0" w:color="auto"/>
              <w:right w:val="single" w:sz="4" w:space="0" w:color="auto"/>
            </w:tcBorders>
            <w:vAlign w:val="center"/>
            <w:hideMark/>
          </w:tcPr>
          <w:p w14:paraId="32F8B538" w14:textId="77777777" w:rsidR="00D23716" w:rsidRPr="00FD20E5" w:rsidRDefault="00D23716">
            <w:pPr>
              <w:rPr>
                <w:rFonts w:ascii="Noto Sans" w:hAnsi="Noto Sans" w:cs="Noto Sans"/>
                <w:b/>
                <w:bC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0A4CE509"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Tipo y Número</w:t>
            </w:r>
          </w:p>
        </w:tc>
        <w:tc>
          <w:tcPr>
            <w:tcW w:w="552" w:type="pct"/>
            <w:tcBorders>
              <w:top w:val="single" w:sz="4" w:space="0" w:color="auto"/>
              <w:left w:val="single" w:sz="4" w:space="0" w:color="auto"/>
              <w:bottom w:val="single" w:sz="4" w:space="0" w:color="auto"/>
              <w:right w:val="single" w:sz="4" w:space="0" w:color="auto"/>
            </w:tcBorders>
            <w:noWrap/>
            <w:vAlign w:val="center"/>
            <w:hideMark/>
          </w:tcPr>
          <w:p w14:paraId="42FB4CE2"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Localidad</w:t>
            </w: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3DC13FEF" w14:textId="77777777" w:rsidR="00D23716" w:rsidRPr="00FD20E5" w:rsidRDefault="00D23716">
            <w:pPr>
              <w:rPr>
                <w:rFonts w:ascii="Noto Sans" w:hAnsi="Noto Sans" w:cs="Noto Sans"/>
                <w:b/>
                <w:bC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vAlign w:val="center"/>
            <w:hideMark/>
          </w:tcPr>
          <w:p w14:paraId="39BE98C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Máximo</w:t>
            </w:r>
          </w:p>
        </w:tc>
        <w:tc>
          <w:tcPr>
            <w:tcW w:w="784" w:type="pct"/>
            <w:tcBorders>
              <w:top w:val="single" w:sz="4" w:space="0" w:color="auto"/>
              <w:left w:val="single" w:sz="4" w:space="0" w:color="auto"/>
              <w:bottom w:val="single" w:sz="4" w:space="0" w:color="auto"/>
              <w:right w:val="single" w:sz="4" w:space="0" w:color="auto"/>
            </w:tcBorders>
            <w:vAlign w:val="center"/>
            <w:hideMark/>
          </w:tcPr>
          <w:p w14:paraId="5FF6F14A"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936 /año</w:t>
            </w:r>
          </w:p>
          <w:p w14:paraId="1F93812C"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sesiones mínimo por máquina</w:t>
            </w:r>
          </w:p>
        </w:tc>
        <w:tc>
          <w:tcPr>
            <w:tcW w:w="777" w:type="pct"/>
            <w:tcBorders>
              <w:top w:val="single" w:sz="4" w:space="0" w:color="auto"/>
              <w:left w:val="single" w:sz="4" w:space="0" w:color="auto"/>
              <w:bottom w:val="single" w:sz="4" w:space="0" w:color="auto"/>
              <w:right w:val="single" w:sz="18" w:space="0" w:color="auto"/>
            </w:tcBorders>
            <w:hideMark/>
          </w:tcPr>
          <w:p w14:paraId="78CF2DE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1560/año</w:t>
            </w:r>
          </w:p>
          <w:p w14:paraId="3F21DF19"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Sesiones máximas por año</w:t>
            </w:r>
          </w:p>
        </w:tc>
      </w:tr>
      <w:tr w:rsidR="00D23716" w:rsidRPr="00FD20E5" w14:paraId="24A6F21E"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5BDCF493"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469FA4DC"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52" w:type="pct"/>
            <w:tcBorders>
              <w:top w:val="single" w:sz="4" w:space="0" w:color="auto"/>
              <w:left w:val="single" w:sz="4" w:space="0" w:color="auto"/>
              <w:bottom w:val="single" w:sz="4" w:space="0" w:color="auto"/>
              <w:right w:val="single" w:sz="4" w:space="0" w:color="auto"/>
            </w:tcBorders>
            <w:noWrap/>
            <w:vAlign w:val="center"/>
            <w:hideMark/>
          </w:tcPr>
          <w:p w14:paraId="7584769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24" w:type="pct"/>
            <w:tcBorders>
              <w:top w:val="single" w:sz="4" w:space="0" w:color="auto"/>
              <w:left w:val="single" w:sz="4" w:space="0" w:color="auto"/>
              <w:bottom w:val="single" w:sz="4" w:space="0" w:color="auto"/>
              <w:right w:val="single" w:sz="4" w:space="0" w:color="auto"/>
            </w:tcBorders>
            <w:noWrap/>
            <w:vAlign w:val="center"/>
            <w:hideMark/>
          </w:tcPr>
          <w:p w14:paraId="75C77E69"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01497B75"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84" w:type="pct"/>
            <w:tcBorders>
              <w:top w:val="single" w:sz="4" w:space="0" w:color="auto"/>
              <w:left w:val="single" w:sz="4" w:space="0" w:color="auto"/>
              <w:bottom w:val="single" w:sz="4" w:space="0" w:color="auto"/>
              <w:right w:val="single" w:sz="4" w:space="0" w:color="auto"/>
            </w:tcBorders>
            <w:noWrap/>
            <w:vAlign w:val="bottom"/>
            <w:hideMark/>
          </w:tcPr>
          <w:p w14:paraId="7B11EDF9"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77" w:type="pct"/>
            <w:tcBorders>
              <w:top w:val="single" w:sz="4" w:space="0" w:color="auto"/>
              <w:left w:val="single" w:sz="4" w:space="0" w:color="auto"/>
              <w:bottom w:val="single" w:sz="4" w:space="0" w:color="auto"/>
              <w:right w:val="single" w:sz="18" w:space="0" w:color="auto"/>
            </w:tcBorders>
          </w:tcPr>
          <w:p w14:paraId="79E36BAE"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5E0E7E8F"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33A31EC6"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13E05C69"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52" w:type="pct"/>
            <w:tcBorders>
              <w:top w:val="single" w:sz="4" w:space="0" w:color="auto"/>
              <w:left w:val="single" w:sz="4" w:space="0" w:color="auto"/>
              <w:bottom w:val="single" w:sz="4" w:space="0" w:color="auto"/>
              <w:right w:val="single" w:sz="4" w:space="0" w:color="auto"/>
            </w:tcBorders>
            <w:noWrap/>
            <w:vAlign w:val="center"/>
            <w:hideMark/>
          </w:tcPr>
          <w:p w14:paraId="2145F0C1"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24" w:type="pct"/>
            <w:tcBorders>
              <w:top w:val="single" w:sz="4" w:space="0" w:color="auto"/>
              <w:left w:val="single" w:sz="4" w:space="0" w:color="auto"/>
              <w:bottom w:val="single" w:sz="4" w:space="0" w:color="auto"/>
              <w:right w:val="single" w:sz="4" w:space="0" w:color="auto"/>
            </w:tcBorders>
            <w:noWrap/>
            <w:vAlign w:val="center"/>
            <w:hideMark/>
          </w:tcPr>
          <w:p w14:paraId="1331CFF7"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790404E1"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84" w:type="pct"/>
            <w:tcBorders>
              <w:top w:val="single" w:sz="4" w:space="0" w:color="auto"/>
              <w:left w:val="single" w:sz="4" w:space="0" w:color="auto"/>
              <w:bottom w:val="single" w:sz="4" w:space="0" w:color="auto"/>
              <w:right w:val="single" w:sz="4" w:space="0" w:color="auto"/>
            </w:tcBorders>
            <w:noWrap/>
            <w:vAlign w:val="bottom"/>
            <w:hideMark/>
          </w:tcPr>
          <w:p w14:paraId="2A3C16E3"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77" w:type="pct"/>
            <w:tcBorders>
              <w:top w:val="single" w:sz="4" w:space="0" w:color="auto"/>
              <w:left w:val="single" w:sz="4" w:space="0" w:color="auto"/>
              <w:bottom w:val="single" w:sz="4" w:space="0" w:color="auto"/>
              <w:right w:val="single" w:sz="18" w:space="0" w:color="auto"/>
            </w:tcBorders>
          </w:tcPr>
          <w:p w14:paraId="5E46D2B6"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76F68F6C"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4EB71DCE"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61FF481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52" w:type="pct"/>
            <w:tcBorders>
              <w:top w:val="single" w:sz="4" w:space="0" w:color="auto"/>
              <w:left w:val="single" w:sz="4" w:space="0" w:color="auto"/>
              <w:bottom w:val="single" w:sz="4" w:space="0" w:color="auto"/>
              <w:right w:val="single" w:sz="4" w:space="0" w:color="auto"/>
            </w:tcBorders>
            <w:noWrap/>
            <w:vAlign w:val="center"/>
            <w:hideMark/>
          </w:tcPr>
          <w:p w14:paraId="197E9066"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24" w:type="pct"/>
            <w:tcBorders>
              <w:top w:val="single" w:sz="4" w:space="0" w:color="auto"/>
              <w:left w:val="single" w:sz="4" w:space="0" w:color="auto"/>
              <w:bottom w:val="single" w:sz="4" w:space="0" w:color="auto"/>
              <w:right w:val="single" w:sz="4" w:space="0" w:color="auto"/>
            </w:tcBorders>
            <w:noWrap/>
            <w:vAlign w:val="center"/>
            <w:hideMark/>
          </w:tcPr>
          <w:p w14:paraId="2776694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04B29D6C"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84" w:type="pct"/>
            <w:tcBorders>
              <w:top w:val="single" w:sz="4" w:space="0" w:color="auto"/>
              <w:left w:val="single" w:sz="4" w:space="0" w:color="auto"/>
              <w:bottom w:val="single" w:sz="4" w:space="0" w:color="auto"/>
              <w:right w:val="single" w:sz="4" w:space="0" w:color="auto"/>
            </w:tcBorders>
            <w:noWrap/>
            <w:vAlign w:val="bottom"/>
            <w:hideMark/>
          </w:tcPr>
          <w:p w14:paraId="534DE1AB"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77" w:type="pct"/>
            <w:tcBorders>
              <w:top w:val="single" w:sz="4" w:space="0" w:color="auto"/>
              <w:left w:val="single" w:sz="4" w:space="0" w:color="auto"/>
              <w:bottom w:val="single" w:sz="4" w:space="0" w:color="auto"/>
              <w:right w:val="single" w:sz="18" w:space="0" w:color="auto"/>
            </w:tcBorders>
          </w:tcPr>
          <w:p w14:paraId="6DD7481E"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1610D3A6"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6BE90B0F"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665A1CC8" w14:textId="77777777" w:rsidR="00D23716" w:rsidRPr="00FD20E5" w:rsidRDefault="00D23716">
            <w:pPr>
              <w:spacing w:line="276" w:lineRule="auto"/>
              <w:rPr>
                <w:rFonts w:ascii="Noto Sans" w:hAnsi="Noto Sans" w:cs="Noto Sans"/>
                <w:color w:val="000000"/>
                <w:sz w:val="20"/>
                <w:lang w:val="es-ES_tradnl" w:eastAsia="es-MX"/>
              </w:rPr>
            </w:pPr>
          </w:p>
        </w:tc>
        <w:tc>
          <w:tcPr>
            <w:tcW w:w="552" w:type="pct"/>
            <w:tcBorders>
              <w:top w:val="single" w:sz="4" w:space="0" w:color="auto"/>
              <w:left w:val="single" w:sz="4" w:space="0" w:color="auto"/>
              <w:bottom w:val="single" w:sz="4" w:space="0" w:color="auto"/>
              <w:right w:val="single" w:sz="4" w:space="0" w:color="auto"/>
            </w:tcBorders>
            <w:noWrap/>
            <w:vAlign w:val="center"/>
          </w:tcPr>
          <w:p w14:paraId="2A0F18DF" w14:textId="77777777" w:rsidR="00D23716" w:rsidRPr="00FD20E5" w:rsidRDefault="00D23716">
            <w:pPr>
              <w:spacing w:line="276" w:lineRule="auto"/>
              <w:rPr>
                <w:rFonts w:ascii="Noto Sans" w:hAnsi="Noto Sans" w:cs="Noto Sans"/>
                <w:color w:val="000000"/>
                <w:sz w:val="20"/>
                <w:lang w:val="es-ES_tradnl" w:eastAsia="es-MX"/>
              </w:rPr>
            </w:pPr>
          </w:p>
        </w:tc>
        <w:tc>
          <w:tcPr>
            <w:tcW w:w="524" w:type="pct"/>
            <w:tcBorders>
              <w:top w:val="single" w:sz="4" w:space="0" w:color="auto"/>
              <w:left w:val="single" w:sz="4" w:space="0" w:color="auto"/>
              <w:bottom w:val="single" w:sz="4" w:space="0" w:color="auto"/>
              <w:right w:val="single" w:sz="4" w:space="0" w:color="auto"/>
            </w:tcBorders>
            <w:noWrap/>
            <w:vAlign w:val="center"/>
          </w:tcPr>
          <w:p w14:paraId="2039F24A"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6A10BB1A" w14:textId="77777777" w:rsidR="00D23716" w:rsidRPr="00FD20E5" w:rsidRDefault="00D23716">
            <w:pPr>
              <w:spacing w:line="276" w:lineRule="auto"/>
              <w:rPr>
                <w:rFonts w:ascii="Noto Sans" w:hAnsi="Noto Sans" w:cs="Noto Sans"/>
                <w:color w:val="000000"/>
                <w:sz w:val="20"/>
                <w:lang w:val="es-ES_tradnl" w:eastAsia="es-MX"/>
              </w:rPr>
            </w:pPr>
          </w:p>
        </w:tc>
        <w:tc>
          <w:tcPr>
            <w:tcW w:w="784" w:type="pct"/>
            <w:tcBorders>
              <w:top w:val="single" w:sz="4" w:space="0" w:color="auto"/>
              <w:left w:val="single" w:sz="4" w:space="0" w:color="auto"/>
              <w:bottom w:val="single" w:sz="4" w:space="0" w:color="auto"/>
              <w:right w:val="single" w:sz="4" w:space="0" w:color="auto"/>
            </w:tcBorders>
            <w:noWrap/>
            <w:vAlign w:val="bottom"/>
          </w:tcPr>
          <w:p w14:paraId="1EE6B375" w14:textId="77777777" w:rsidR="00D23716" w:rsidRPr="00FD20E5" w:rsidRDefault="00D23716">
            <w:pPr>
              <w:spacing w:line="276" w:lineRule="auto"/>
              <w:rPr>
                <w:rFonts w:ascii="Noto Sans" w:hAnsi="Noto Sans" w:cs="Noto Sans"/>
                <w:color w:val="000000"/>
                <w:sz w:val="20"/>
                <w:lang w:val="es-ES_tradnl" w:eastAsia="es-MX"/>
              </w:rPr>
            </w:pPr>
          </w:p>
        </w:tc>
        <w:tc>
          <w:tcPr>
            <w:tcW w:w="777" w:type="pct"/>
            <w:tcBorders>
              <w:top w:val="single" w:sz="4" w:space="0" w:color="auto"/>
              <w:left w:val="single" w:sz="4" w:space="0" w:color="auto"/>
              <w:bottom w:val="single" w:sz="4" w:space="0" w:color="auto"/>
              <w:right w:val="single" w:sz="18" w:space="0" w:color="auto"/>
            </w:tcBorders>
          </w:tcPr>
          <w:p w14:paraId="137F4F45"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3F5187A6"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1E944905"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39C203C2" w14:textId="77777777" w:rsidR="00D23716" w:rsidRPr="00FD20E5" w:rsidRDefault="00D23716">
            <w:pPr>
              <w:spacing w:line="276" w:lineRule="auto"/>
              <w:rPr>
                <w:rFonts w:ascii="Noto Sans" w:hAnsi="Noto Sans" w:cs="Noto Sans"/>
                <w:color w:val="000000"/>
                <w:sz w:val="20"/>
                <w:lang w:val="es-ES_tradnl" w:eastAsia="es-MX"/>
              </w:rPr>
            </w:pPr>
          </w:p>
        </w:tc>
        <w:tc>
          <w:tcPr>
            <w:tcW w:w="552" w:type="pct"/>
            <w:tcBorders>
              <w:top w:val="single" w:sz="4" w:space="0" w:color="auto"/>
              <w:left w:val="single" w:sz="4" w:space="0" w:color="auto"/>
              <w:bottom w:val="single" w:sz="4" w:space="0" w:color="auto"/>
              <w:right w:val="single" w:sz="4" w:space="0" w:color="auto"/>
            </w:tcBorders>
            <w:noWrap/>
            <w:vAlign w:val="center"/>
          </w:tcPr>
          <w:p w14:paraId="6316F321" w14:textId="77777777" w:rsidR="00D23716" w:rsidRPr="00FD20E5" w:rsidRDefault="00D23716">
            <w:pPr>
              <w:spacing w:line="276" w:lineRule="auto"/>
              <w:rPr>
                <w:rFonts w:ascii="Noto Sans" w:hAnsi="Noto Sans" w:cs="Noto Sans"/>
                <w:color w:val="000000"/>
                <w:sz w:val="20"/>
                <w:lang w:val="es-ES_tradnl" w:eastAsia="es-MX"/>
              </w:rPr>
            </w:pPr>
          </w:p>
        </w:tc>
        <w:tc>
          <w:tcPr>
            <w:tcW w:w="524" w:type="pct"/>
            <w:tcBorders>
              <w:top w:val="single" w:sz="4" w:space="0" w:color="auto"/>
              <w:left w:val="single" w:sz="4" w:space="0" w:color="auto"/>
              <w:bottom w:val="single" w:sz="4" w:space="0" w:color="auto"/>
              <w:right w:val="single" w:sz="4" w:space="0" w:color="auto"/>
            </w:tcBorders>
            <w:noWrap/>
            <w:vAlign w:val="center"/>
          </w:tcPr>
          <w:p w14:paraId="027A2809"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235E9C17" w14:textId="77777777" w:rsidR="00D23716" w:rsidRPr="00FD20E5" w:rsidRDefault="00D23716">
            <w:pPr>
              <w:spacing w:line="276" w:lineRule="auto"/>
              <w:rPr>
                <w:rFonts w:ascii="Noto Sans" w:hAnsi="Noto Sans" w:cs="Noto Sans"/>
                <w:color w:val="000000"/>
                <w:sz w:val="20"/>
                <w:lang w:val="es-ES_tradnl" w:eastAsia="es-MX"/>
              </w:rPr>
            </w:pPr>
          </w:p>
        </w:tc>
        <w:tc>
          <w:tcPr>
            <w:tcW w:w="784" w:type="pct"/>
            <w:tcBorders>
              <w:top w:val="single" w:sz="4" w:space="0" w:color="auto"/>
              <w:left w:val="single" w:sz="4" w:space="0" w:color="auto"/>
              <w:bottom w:val="single" w:sz="4" w:space="0" w:color="auto"/>
              <w:right w:val="single" w:sz="4" w:space="0" w:color="auto"/>
            </w:tcBorders>
            <w:noWrap/>
            <w:vAlign w:val="bottom"/>
          </w:tcPr>
          <w:p w14:paraId="7F96E862" w14:textId="77777777" w:rsidR="00D23716" w:rsidRPr="00FD20E5" w:rsidRDefault="00D23716">
            <w:pPr>
              <w:spacing w:line="276" w:lineRule="auto"/>
              <w:rPr>
                <w:rFonts w:ascii="Noto Sans" w:hAnsi="Noto Sans" w:cs="Noto Sans"/>
                <w:color w:val="000000"/>
                <w:sz w:val="20"/>
                <w:lang w:val="es-ES_tradnl" w:eastAsia="es-MX"/>
              </w:rPr>
            </w:pPr>
          </w:p>
        </w:tc>
        <w:tc>
          <w:tcPr>
            <w:tcW w:w="777" w:type="pct"/>
            <w:tcBorders>
              <w:top w:val="single" w:sz="4" w:space="0" w:color="auto"/>
              <w:left w:val="single" w:sz="4" w:space="0" w:color="auto"/>
              <w:bottom w:val="single" w:sz="4" w:space="0" w:color="auto"/>
              <w:right w:val="single" w:sz="18" w:space="0" w:color="auto"/>
            </w:tcBorders>
          </w:tcPr>
          <w:p w14:paraId="5B5DFA20"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0046AAE5" w14:textId="77777777" w:rsidTr="001201EE">
        <w:trPr>
          <w:trHeight w:val="307"/>
        </w:trPr>
        <w:tc>
          <w:tcPr>
            <w:tcW w:w="803" w:type="pct"/>
            <w:tcBorders>
              <w:top w:val="single" w:sz="4" w:space="0" w:color="auto"/>
              <w:left w:val="single" w:sz="18" w:space="0" w:color="auto"/>
              <w:bottom w:val="single" w:sz="4" w:space="0" w:color="auto"/>
              <w:right w:val="single" w:sz="4" w:space="0" w:color="auto"/>
            </w:tcBorders>
          </w:tcPr>
          <w:p w14:paraId="35CDC5F8"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32308CB1" w14:textId="77777777" w:rsidR="00D23716" w:rsidRPr="00FD20E5" w:rsidRDefault="00D23716">
            <w:pPr>
              <w:spacing w:line="276" w:lineRule="auto"/>
              <w:rPr>
                <w:rFonts w:ascii="Noto Sans" w:hAnsi="Noto Sans" w:cs="Noto Sans"/>
                <w:color w:val="000000"/>
                <w:sz w:val="20"/>
                <w:lang w:val="es-ES_tradnl" w:eastAsia="es-MX"/>
              </w:rPr>
            </w:pPr>
          </w:p>
        </w:tc>
        <w:tc>
          <w:tcPr>
            <w:tcW w:w="552" w:type="pct"/>
            <w:tcBorders>
              <w:top w:val="single" w:sz="4" w:space="0" w:color="auto"/>
              <w:left w:val="single" w:sz="4" w:space="0" w:color="auto"/>
              <w:bottom w:val="single" w:sz="4" w:space="0" w:color="auto"/>
              <w:right w:val="single" w:sz="4" w:space="0" w:color="auto"/>
            </w:tcBorders>
            <w:noWrap/>
            <w:vAlign w:val="center"/>
          </w:tcPr>
          <w:p w14:paraId="0B9234BA" w14:textId="77777777" w:rsidR="00D23716" w:rsidRPr="00FD20E5" w:rsidRDefault="00D23716">
            <w:pPr>
              <w:spacing w:line="276" w:lineRule="auto"/>
              <w:rPr>
                <w:rFonts w:ascii="Noto Sans" w:hAnsi="Noto Sans" w:cs="Noto Sans"/>
                <w:color w:val="000000"/>
                <w:sz w:val="20"/>
                <w:lang w:val="es-ES_tradnl" w:eastAsia="es-MX"/>
              </w:rPr>
            </w:pPr>
          </w:p>
        </w:tc>
        <w:tc>
          <w:tcPr>
            <w:tcW w:w="524" w:type="pct"/>
            <w:tcBorders>
              <w:top w:val="single" w:sz="4" w:space="0" w:color="auto"/>
              <w:left w:val="single" w:sz="4" w:space="0" w:color="auto"/>
              <w:bottom w:val="single" w:sz="4" w:space="0" w:color="auto"/>
              <w:right w:val="single" w:sz="4" w:space="0" w:color="auto"/>
            </w:tcBorders>
            <w:noWrap/>
            <w:vAlign w:val="center"/>
          </w:tcPr>
          <w:p w14:paraId="02FD6F8F" w14:textId="77777777" w:rsidR="00D23716" w:rsidRPr="00FD20E5" w:rsidRDefault="00D23716">
            <w:pPr>
              <w:spacing w:line="276" w:lineRule="auto"/>
              <w:rPr>
                <w:rFonts w:ascii="Noto Sans" w:hAnsi="Noto Sans" w:cs="Noto Sans"/>
                <w:color w:val="000000"/>
                <w:sz w:val="20"/>
                <w:lang w:val="es-ES_tradnl" w:eastAsia="es-MX"/>
              </w:rPr>
            </w:pPr>
          </w:p>
        </w:tc>
        <w:tc>
          <w:tcPr>
            <w:tcW w:w="780" w:type="pct"/>
            <w:tcBorders>
              <w:top w:val="single" w:sz="4" w:space="0" w:color="auto"/>
              <w:left w:val="single" w:sz="4" w:space="0" w:color="auto"/>
              <w:bottom w:val="single" w:sz="4" w:space="0" w:color="auto"/>
              <w:right w:val="single" w:sz="4" w:space="0" w:color="auto"/>
            </w:tcBorders>
            <w:noWrap/>
            <w:vAlign w:val="center"/>
          </w:tcPr>
          <w:p w14:paraId="4FAD65F7" w14:textId="77777777" w:rsidR="00D23716" w:rsidRPr="00FD20E5" w:rsidRDefault="00D23716">
            <w:pPr>
              <w:spacing w:line="276" w:lineRule="auto"/>
              <w:rPr>
                <w:rFonts w:ascii="Noto Sans" w:hAnsi="Noto Sans" w:cs="Noto Sans"/>
                <w:color w:val="000000"/>
                <w:sz w:val="20"/>
                <w:lang w:val="es-ES_tradnl" w:eastAsia="es-MX"/>
              </w:rPr>
            </w:pPr>
          </w:p>
        </w:tc>
        <w:tc>
          <w:tcPr>
            <w:tcW w:w="784" w:type="pct"/>
            <w:tcBorders>
              <w:top w:val="single" w:sz="4" w:space="0" w:color="auto"/>
              <w:left w:val="single" w:sz="4" w:space="0" w:color="auto"/>
              <w:bottom w:val="single" w:sz="4" w:space="0" w:color="auto"/>
              <w:right w:val="single" w:sz="4" w:space="0" w:color="auto"/>
            </w:tcBorders>
            <w:noWrap/>
            <w:vAlign w:val="bottom"/>
          </w:tcPr>
          <w:p w14:paraId="4A2D843B" w14:textId="77777777" w:rsidR="00D23716" w:rsidRPr="00FD20E5" w:rsidRDefault="00D23716">
            <w:pPr>
              <w:spacing w:line="276" w:lineRule="auto"/>
              <w:rPr>
                <w:rFonts w:ascii="Noto Sans" w:hAnsi="Noto Sans" w:cs="Noto Sans"/>
                <w:color w:val="000000"/>
                <w:sz w:val="20"/>
                <w:lang w:val="es-ES_tradnl" w:eastAsia="es-MX"/>
              </w:rPr>
            </w:pPr>
          </w:p>
        </w:tc>
        <w:tc>
          <w:tcPr>
            <w:tcW w:w="777" w:type="pct"/>
            <w:tcBorders>
              <w:top w:val="single" w:sz="4" w:space="0" w:color="auto"/>
              <w:left w:val="single" w:sz="4" w:space="0" w:color="auto"/>
              <w:bottom w:val="single" w:sz="4" w:space="0" w:color="auto"/>
              <w:right w:val="single" w:sz="18" w:space="0" w:color="auto"/>
            </w:tcBorders>
          </w:tcPr>
          <w:p w14:paraId="4F36B18F"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01EA906D" w14:textId="77777777" w:rsidTr="001201EE">
        <w:trPr>
          <w:trHeight w:val="425"/>
        </w:trPr>
        <w:tc>
          <w:tcPr>
            <w:tcW w:w="2659" w:type="pct"/>
            <w:gridSpan w:val="4"/>
            <w:tcBorders>
              <w:top w:val="single" w:sz="4" w:space="0" w:color="auto"/>
              <w:left w:val="single" w:sz="18" w:space="0" w:color="auto"/>
              <w:bottom w:val="single" w:sz="18" w:space="0" w:color="auto"/>
              <w:right w:val="single" w:sz="4" w:space="0" w:color="auto"/>
            </w:tcBorders>
            <w:vAlign w:val="center"/>
            <w:hideMark/>
          </w:tcPr>
          <w:p w14:paraId="3216D4E8" w14:textId="77777777" w:rsidR="00D23716" w:rsidRPr="00FD20E5" w:rsidRDefault="00D23716">
            <w:pPr>
              <w:spacing w:line="276" w:lineRule="auto"/>
              <w:jc w:val="right"/>
              <w:rPr>
                <w:rFonts w:ascii="Noto Sans" w:hAnsi="Noto Sans" w:cs="Noto Sans"/>
                <w:b/>
                <w:color w:val="000000"/>
                <w:sz w:val="20"/>
                <w:lang w:val="es-ES_tradnl" w:eastAsia="es-MX"/>
              </w:rPr>
            </w:pPr>
            <w:r w:rsidRPr="00FD20E5">
              <w:rPr>
                <w:rFonts w:ascii="Noto Sans" w:hAnsi="Noto Sans" w:cs="Noto Sans"/>
                <w:b/>
                <w:color w:val="000000"/>
                <w:sz w:val="20"/>
                <w:lang w:eastAsia="es-MX"/>
              </w:rPr>
              <w:t>Total:</w:t>
            </w:r>
          </w:p>
        </w:tc>
        <w:tc>
          <w:tcPr>
            <w:tcW w:w="780" w:type="pct"/>
            <w:tcBorders>
              <w:top w:val="single" w:sz="4" w:space="0" w:color="auto"/>
              <w:left w:val="single" w:sz="4" w:space="0" w:color="auto"/>
              <w:bottom w:val="single" w:sz="18" w:space="0" w:color="auto"/>
              <w:right w:val="single" w:sz="4" w:space="0" w:color="auto"/>
            </w:tcBorders>
            <w:noWrap/>
            <w:vAlign w:val="center"/>
          </w:tcPr>
          <w:p w14:paraId="30F28739" w14:textId="77777777" w:rsidR="00D23716" w:rsidRPr="00FD20E5" w:rsidRDefault="00D23716">
            <w:pPr>
              <w:spacing w:line="276" w:lineRule="auto"/>
              <w:rPr>
                <w:rFonts w:ascii="Noto Sans" w:hAnsi="Noto Sans" w:cs="Noto Sans"/>
                <w:color w:val="000000"/>
                <w:sz w:val="20"/>
                <w:lang w:val="es-ES_tradnl" w:eastAsia="es-MX"/>
              </w:rPr>
            </w:pPr>
          </w:p>
        </w:tc>
        <w:tc>
          <w:tcPr>
            <w:tcW w:w="784" w:type="pct"/>
            <w:tcBorders>
              <w:top w:val="single" w:sz="4" w:space="0" w:color="auto"/>
              <w:left w:val="single" w:sz="4" w:space="0" w:color="auto"/>
              <w:bottom w:val="single" w:sz="18" w:space="0" w:color="auto"/>
              <w:right w:val="single" w:sz="4" w:space="0" w:color="auto"/>
            </w:tcBorders>
            <w:noWrap/>
            <w:vAlign w:val="bottom"/>
          </w:tcPr>
          <w:p w14:paraId="633A6DBF" w14:textId="77777777" w:rsidR="00D23716" w:rsidRPr="00FD20E5" w:rsidRDefault="00D23716">
            <w:pPr>
              <w:spacing w:line="276" w:lineRule="auto"/>
              <w:rPr>
                <w:rFonts w:ascii="Noto Sans" w:hAnsi="Noto Sans" w:cs="Noto Sans"/>
                <w:color w:val="000000"/>
                <w:sz w:val="20"/>
                <w:lang w:val="es-ES_tradnl" w:eastAsia="es-MX"/>
              </w:rPr>
            </w:pPr>
          </w:p>
        </w:tc>
        <w:tc>
          <w:tcPr>
            <w:tcW w:w="777" w:type="pct"/>
            <w:tcBorders>
              <w:top w:val="single" w:sz="4" w:space="0" w:color="auto"/>
              <w:left w:val="single" w:sz="4" w:space="0" w:color="auto"/>
              <w:bottom w:val="single" w:sz="18" w:space="0" w:color="auto"/>
              <w:right w:val="single" w:sz="18" w:space="0" w:color="auto"/>
            </w:tcBorders>
          </w:tcPr>
          <w:p w14:paraId="539122A2" w14:textId="77777777" w:rsidR="00D23716" w:rsidRPr="00FD20E5" w:rsidRDefault="00D23716">
            <w:pPr>
              <w:spacing w:line="276" w:lineRule="auto"/>
              <w:rPr>
                <w:rFonts w:ascii="Noto Sans" w:hAnsi="Noto Sans" w:cs="Noto Sans"/>
                <w:color w:val="000000"/>
                <w:sz w:val="20"/>
                <w:lang w:val="es-ES_tradnl" w:eastAsia="es-MX"/>
              </w:rPr>
            </w:pPr>
          </w:p>
        </w:tc>
      </w:tr>
    </w:tbl>
    <w:p w14:paraId="1EB34478" w14:textId="77777777" w:rsidR="00D23716" w:rsidRPr="00FD20E5" w:rsidRDefault="00D23716" w:rsidP="00D23716">
      <w:pPr>
        <w:jc w:val="center"/>
        <w:rPr>
          <w:rFonts w:ascii="Noto Sans" w:eastAsiaTheme="minorEastAsia" w:hAnsi="Noto Sans" w:cs="Noto Sans"/>
          <w:b/>
          <w:bCs/>
          <w:sz w:val="20"/>
          <w:lang w:val="es-ES_tradnl" w:eastAsia="en-US"/>
        </w:rPr>
      </w:pPr>
      <w:r w:rsidRPr="00FD20E5">
        <w:rPr>
          <w:rFonts w:ascii="Noto Sans" w:eastAsia="Calibri" w:hAnsi="Noto Sans" w:cs="Noto Sans"/>
          <w:sz w:val="20"/>
        </w:rPr>
        <w:br w:type="page"/>
      </w:r>
      <w:r w:rsidRPr="00FD20E5">
        <w:rPr>
          <w:rFonts w:ascii="Noto Sans" w:hAnsi="Noto Sans" w:cs="Noto Sans"/>
          <w:b/>
          <w:bCs/>
          <w:sz w:val="20"/>
        </w:rPr>
        <w:lastRenderedPageBreak/>
        <w:t>Anexo T 0  (T-cero)</w:t>
      </w:r>
    </w:p>
    <w:p w14:paraId="5E568324" w14:textId="77777777" w:rsidR="00D23716" w:rsidRPr="00FD20E5" w:rsidRDefault="00D23716" w:rsidP="00D23716">
      <w:pPr>
        <w:jc w:val="center"/>
        <w:rPr>
          <w:rFonts w:ascii="Noto Sans" w:eastAsia="Calibri" w:hAnsi="Noto Sans" w:cs="Noto Sans"/>
          <w:b/>
          <w:i/>
          <w:sz w:val="20"/>
        </w:rPr>
      </w:pPr>
    </w:p>
    <w:p w14:paraId="37F1DADD" w14:textId="77777777" w:rsidR="00D23716" w:rsidRPr="00FD20E5" w:rsidRDefault="00D23716" w:rsidP="00D23716">
      <w:pPr>
        <w:shd w:val="clear" w:color="auto" w:fill="D9D9D9"/>
        <w:ind w:left="360"/>
        <w:jc w:val="center"/>
        <w:rPr>
          <w:rFonts w:ascii="Noto Sans" w:eastAsia="Calibri" w:hAnsi="Noto Sans" w:cs="Noto Sans"/>
          <w:b/>
          <w:sz w:val="20"/>
        </w:rPr>
      </w:pPr>
      <w:r w:rsidRPr="00FD20E5">
        <w:rPr>
          <w:rFonts w:ascii="Noto Sans" w:eastAsia="Calibri" w:hAnsi="Noto Sans" w:cs="Noto Sans"/>
          <w:b/>
          <w:sz w:val="20"/>
        </w:rPr>
        <w:t>Normatividad</w:t>
      </w:r>
    </w:p>
    <w:p w14:paraId="54662182" w14:textId="77777777" w:rsidR="00D23716" w:rsidRPr="00FD20E5" w:rsidRDefault="00D23716" w:rsidP="00D23716">
      <w:pPr>
        <w:jc w:val="center"/>
        <w:rPr>
          <w:rFonts w:ascii="Noto Sans" w:eastAsia="Calibri" w:hAnsi="Noto Sans" w:cs="Noto Sans"/>
          <w:sz w:val="20"/>
        </w:rPr>
      </w:pPr>
      <w:r w:rsidRPr="00FD20E5">
        <w:rPr>
          <w:rFonts w:ascii="Noto Sans" w:eastAsia="Calibri" w:hAnsi="Noto Sans" w:cs="Noto Sans"/>
          <w:sz w:val="20"/>
        </w:rPr>
        <w:t>Anexar copia legible de la documentación que se señala a continuación.</w:t>
      </w:r>
    </w:p>
    <w:tbl>
      <w:tblPr>
        <w:tblW w:w="9830" w:type="dxa"/>
        <w:tblInd w:w="-72" w:type="dxa"/>
        <w:tblCellMar>
          <w:left w:w="70" w:type="dxa"/>
          <w:right w:w="70" w:type="dxa"/>
        </w:tblCellMar>
        <w:tblLook w:val="04A0" w:firstRow="1" w:lastRow="0" w:firstColumn="1" w:lastColumn="0" w:noHBand="0" w:noVBand="1"/>
      </w:tblPr>
      <w:tblGrid>
        <w:gridCol w:w="4820"/>
        <w:gridCol w:w="1418"/>
        <w:gridCol w:w="1417"/>
        <w:gridCol w:w="2175"/>
      </w:tblGrid>
      <w:tr w:rsidR="00D23716" w:rsidRPr="00FD20E5" w14:paraId="1F3D3A2C" w14:textId="77777777" w:rsidTr="00D23716">
        <w:trPr>
          <w:trHeight w:val="309"/>
        </w:trPr>
        <w:tc>
          <w:tcPr>
            <w:tcW w:w="4820" w:type="dxa"/>
            <w:tcBorders>
              <w:top w:val="single" w:sz="18" w:space="0" w:color="auto"/>
              <w:left w:val="single" w:sz="18" w:space="0" w:color="auto"/>
              <w:bottom w:val="single" w:sz="4" w:space="0" w:color="auto"/>
              <w:right w:val="single" w:sz="12" w:space="0" w:color="auto"/>
            </w:tcBorders>
            <w:noWrap/>
            <w:vAlign w:val="center"/>
            <w:hideMark/>
          </w:tcPr>
          <w:p w14:paraId="6D204E2B" w14:textId="77777777" w:rsidR="00D23716" w:rsidRPr="00FD20E5" w:rsidRDefault="00D23716">
            <w:pPr>
              <w:spacing w:after="200" w:line="276" w:lineRule="auto"/>
              <w:rPr>
                <w:rFonts w:ascii="Noto Sans" w:eastAsiaTheme="minorHAnsi" w:hAnsi="Noto Sans" w:cs="Noto Sans"/>
                <w:sz w:val="20"/>
                <w:lang w:val="es-MX" w:eastAsia="en-US"/>
              </w:rPr>
            </w:pPr>
          </w:p>
        </w:tc>
        <w:tc>
          <w:tcPr>
            <w:tcW w:w="1418" w:type="dxa"/>
            <w:tcBorders>
              <w:top w:val="single" w:sz="18" w:space="0" w:color="auto"/>
              <w:left w:val="single" w:sz="12" w:space="0" w:color="auto"/>
              <w:bottom w:val="single" w:sz="4" w:space="0" w:color="auto"/>
              <w:right w:val="single" w:sz="4" w:space="0" w:color="auto"/>
            </w:tcBorders>
            <w:noWrap/>
            <w:vAlign w:val="center"/>
            <w:hideMark/>
          </w:tcPr>
          <w:p w14:paraId="0B63AE93"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Si</w:t>
            </w:r>
          </w:p>
        </w:tc>
        <w:tc>
          <w:tcPr>
            <w:tcW w:w="1417" w:type="dxa"/>
            <w:tcBorders>
              <w:top w:val="single" w:sz="18" w:space="0" w:color="auto"/>
              <w:left w:val="nil"/>
              <w:bottom w:val="single" w:sz="4" w:space="0" w:color="auto"/>
              <w:right w:val="single" w:sz="4" w:space="0" w:color="auto"/>
            </w:tcBorders>
            <w:hideMark/>
          </w:tcPr>
          <w:p w14:paraId="0A2D070F"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w:t>
            </w:r>
          </w:p>
        </w:tc>
        <w:tc>
          <w:tcPr>
            <w:tcW w:w="2175" w:type="dxa"/>
            <w:tcBorders>
              <w:top w:val="single" w:sz="18" w:space="0" w:color="auto"/>
              <w:left w:val="single" w:sz="4" w:space="0" w:color="auto"/>
              <w:bottom w:val="single" w:sz="4" w:space="0" w:color="auto"/>
              <w:right w:val="single" w:sz="18" w:space="0" w:color="auto"/>
            </w:tcBorders>
            <w:noWrap/>
            <w:vAlign w:val="center"/>
            <w:hideMark/>
          </w:tcPr>
          <w:p w14:paraId="7C749320"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Número de Folio</w:t>
            </w:r>
          </w:p>
        </w:tc>
      </w:tr>
      <w:tr w:rsidR="00D23716" w:rsidRPr="00FD20E5" w14:paraId="58362778" w14:textId="77777777" w:rsidTr="00D23716">
        <w:trPr>
          <w:trHeight w:val="324"/>
        </w:trPr>
        <w:tc>
          <w:tcPr>
            <w:tcW w:w="4820" w:type="dxa"/>
            <w:tcBorders>
              <w:top w:val="single" w:sz="4" w:space="0" w:color="auto"/>
              <w:left w:val="single" w:sz="18" w:space="0" w:color="auto"/>
              <w:bottom w:val="single" w:sz="4" w:space="0" w:color="auto"/>
              <w:right w:val="single" w:sz="12" w:space="0" w:color="auto"/>
            </w:tcBorders>
            <w:noWrap/>
            <w:vAlign w:val="bottom"/>
            <w:hideMark/>
          </w:tcPr>
          <w:p w14:paraId="0AED7418"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Aviso de Funcionamiento</w:t>
            </w:r>
          </w:p>
        </w:tc>
        <w:tc>
          <w:tcPr>
            <w:tcW w:w="1418" w:type="dxa"/>
            <w:tcBorders>
              <w:top w:val="single" w:sz="4" w:space="0" w:color="auto"/>
              <w:left w:val="single" w:sz="12" w:space="0" w:color="auto"/>
              <w:bottom w:val="single" w:sz="4" w:space="0" w:color="auto"/>
              <w:right w:val="single" w:sz="4" w:space="0" w:color="auto"/>
            </w:tcBorders>
            <w:noWrap/>
            <w:vAlign w:val="bottom"/>
            <w:hideMark/>
          </w:tcPr>
          <w:p w14:paraId="528B627B"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1417" w:type="dxa"/>
            <w:tcBorders>
              <w:top w:val="single" w:sz="4" w:space="0" w:color="auto"/>
              <w:left w:val="nil"/>
              <w:bottom w:val="single" w:sz="4" w:space="0" w:color="auto"/>
              <w:right w:val="single" w:sz="4" w:space="0" w:color="auto"/>
            </w:tcBorders>
          </w:tcPr>
          <w:p w14:paraId="484DF781" w14:textId="77777777" w:rsidR="00D23716" w:rsidRPr="00FD20E5" w:rsidRDefault="00D23716">
            <w:pPr>
              <w:spacing w:line="276" w:lineRule="auto"/>
              <w:rPr>
                <w:rFonts w:ascii="Noto Sans" w:hAnsi="Noto Sans" w:cs="Noto Sans"/>
                <w:color w:val="000000"/>
                <w:sz w:val="20"/>
                <w:lang w:val="es-ES_tradnl" w:eastAsia="es-MX"/>
              </w:rPr>
            </w:pPr>
          </w:p>
        </w:tc>
        <w:tc>
          <w:tcPr>
            <w:tcW w:w="2175" w:type="dxa"/>
            <w:tcBorders>
              <w:top w:val="single" w:sz="4" w:space="0" w:color="auto"/>
              <w:left w:val="single" w:sz="4" w:space="0" w:color="auto"/>
              <w:bottom w:val="single" w:sz="4" w:space="0" w:color="auto"/>
              <w:right w:val="single" w:sz="18" w:space="0" w:color="auto"/>
            </w:tcBorders>
            <w:noWrap/>
            <w:vAlign w:val="bottom"/>
            <w:hideMark/>
          </w:tcPr>
          <w:p w14:paraId="721CDC23"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2A01163D" w14:textId="77777777" w:rsidTr="00D23716">
        <w:trPr>
          <w:trHeight w:val="324"/>
        </w:trPr>
        <w:tc>
          <w:tcPr>
            <w:tcW w:w="4820" w:type="dxa"/>
            <w:tcBorders>
              <w:top w:val="single" w:sz="4" w:space="0" w:color="auto"/>
              <w:left w:val="single" w:sz="18" w:space="0" w:color="auto"/>
              <w:bottom w:val="single" w:sz="18" w:space="0" w:color="auto"/>
              <w:right w:val="single" w:sz="12" w:space="0" w:color="auto"/>
            </w:tcBorders>
            <w:noWrap/>
            <w:vAlign w:val="bottom"/>
            <w:hideMark/>
          </w:tcPr>
          <w:p w14:paraId="30951111"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Licencia Sanitaria</w:t>
            </w:r>
          </w:p>
        </w:tc>
        <w:tc>
          <w:tcPr>
            <w:tcW w:w="1418" w:type="dxa"/>
            <w:tcBorders>
              <w:top w:val="single" w:sz="4" w:space="0" w:color="auto"/>
              <w:left w:val="single" w:sz="12" w:space="0" w:color="auto"/>
              <w:bottom w:val="single" w:sz="18" w:space="0" w:color="auto"/>
              <w:right w:val="single" w:sz="4" w:space="0" w:color="auto"/>
            </w:tcBorders>
            <w:noWrap/>
            <w:vAlign w:val="bottom"/>
          </w:tcPr>
          <w:p w14:paraId="61BC9749" w14:textId="77777777" w:rsidR="00D23716" w:rsidRPr="00FD20E5" w:rsidRDefault="00D23716">
            <w:pPr>
              <w:spacing w:line="276" w:lineRule="auto"/>
              <w:rPr>
                <w:rFonts w:ascii="Noto Sans" w:hAnsi="Noto Sans" w:cs="Noto Sans"/>
                <w:color w:val="000000"/>
                <w:sz w:val="20"/>
                <w:lang w:val="es-ES_tradnl" w:eastAsia="es-MX"/>
              </w:rPr>
            </w:pPr>
          </w:p>
        </w:tc>
        <w:tc>
          <w:tcPr>
            <w:tcW w:w="1417" w:type="dxa"/>
            <w:tcBorders>
              <w:top w:val="single" w:sz="4" w:space="0" w:color="auto"/>
              <w:left w:val="nil"/>
              <w:bottom w:val="single" w:sz="18" w:space="0" w:color="auto"/>
              <w:right w:val="single" w:sz="4" w:space="0" w:color="auto"/>
            </w:tcBorders>
          </w:tcPr>
          <w:p w14:paraId="1B04AAC2" w14:textId="77777777" w:rsidR="00D23716" w:rsidRPr="00FD20E5" w:rsidRDefault="00D23716">
            <w:pPr>
              <w:spacing w:line="276" w:lineRule="auto"/>
              <w:rPr>
                <w:rFonts w:ascii="Noto Sans" w:hAnsi="Noto Sans" w:cs="Noto Sans"/>
                <w:color w:val="000000"/>
                <w:sz w:val="20"/>
                <w:lang w:val="es-ES_tradnl" w:eastAsia="es-MX"/>
              </w:rPr>
            </w:pPr>
          </w:p>
        </w:tc>
        <w:tc>
          <w:tcPr>
            <w:tcW w:w="2175" w:type="dxa"/>
            <w:tcBorders>
              <w:top w:val="single" w:sz="4" w:space="0" w:color="auto"/>
              <w:left w:val="single" w:sz="4" w:space="0" w:color="auto"/>
              <w:bottom w:val="single" w:sz="18" w:space="0" w:color="auto"/>
              <w:right w:val="single" w:sz="18" w:space="0" w:color="auto"/>
            </w:tcBorders>
            <w:noWrap/>
            <w:vAlign w:val="bottom"/>
          </w:tcPr>
          <w:p w14:paraId="1D1782C9" w14:textId="77777777" w:rsidR="00D23716" w:rsidRPr="00FD20E5" w:rsidRDefault="00D23716">
            <w:pPr>
              <w:spacing w:line="276" w:lineRule="auto"/>
              <w:rPr>
                <w:rFonts w:ascii="Noto Sans" w:hAnsi="Noto Sans" w:cs="Noto Sans"/>
                <w:color w:val="000000"/>
                <w:sz w:val="20"/>
                <w:lang w:val="es-ES_tradnl" w:eastAsia="es-MX"/>
              </w:rPr>
            </w:pPr>
          </w:p>
        </w:tc>
      </w:tr>
    </w:tbl>
    <w:p w14:paraId="06BEE500" w14:textId="77777777" w:rsidR="00D23716" w:rsidRPr="00FD20E5" w:rsidRDefault="00D23716" w:rsidP="00D23716">
      <w:pPr>
        <w:jc w:val="center"/>
        <w:rPr>
          <w:rFonts w:ascii="Noto Sans" w:eastAsia="Calibri" w:hAnsi="Noto Sans" w:cs="Noto Sans"/>
          <w:b/>
          <w:sz w:val="20"/>
          <w:lang w:val="es-ES_tradnl" w:eastAsia="en-US"/>
        </w:rPr>
      </w:pPr>
    </w:p>
    <w:tbl>
      <w:tblPr>
        <w:tblW w:w="9830"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5"/>
        <w:gridCol w:w="3215"/>
        <w:gridCol w:w="3400"/>
      </w:tblGrid>
      <w:tr w:rsidR="00D23716" w:rsidRPr="00FD20E5" w14:paraId="06C1C46C" w14:textId="77777777" w:rsidTr="00D23716">
        <w:trPr>
          <w:trHeight w:val="309"/>
        </w:trPr>
        <w:tc>
          <w:tcPr>
            <w:tcW w:w="3215" w:type="dxa"/>
            <w:tcBorders>
              <w:top w:val="single" w:sz="18" w:space="0" w:color="auto"/>
              <w:left w:val="single" w:sz="18" w:space="0" w:color="auto"/>
              <w:bottom w:val="single" w:sz="4" w:space="0" w:color="auto"/>
              <w:right w:val="single" w:sz="4" w:space="0" w:color="auto"/>
            </w:tcBorders>
            <w:noWrap/>
            <w:vAlign w:val="center"/>
            <w:hideMark/>
          </w:tcPr>
          <w:p w14:paraId="6463E55F"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Responsable Sanitario</w:t>
            </w:r>
          </w:p>
        </w:tc>
        <w:tc>
          <w:tcPr>
            <w:tcW w:w="3215" w:type="dxa"/>
            <w:tcBorders>
              <w:top w:val="single" w:sz="18" w:space="0" w:color="auto"/>
              <w:left w:val="single" w:sz="4" w:space="0" w:color="auto"/>
              <w:bottom w:val="single" w:sz="4" w:space="0" w:color="auto"/>
              <w:right w:val="single" w:sz="4" w:space="0" w:color="auto"/>
            </w:tcBorders>
            <w:noWrap/>
            <w:vAlign w:val="center"/>
            <w:hideMark/>
          </w:tcPr>
          <w:p w14:paraId="67636C70"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Nombre</w:t>
            </w:r>
          </w:p>
        </w:tc>
        <w:tc>
          <w:tcPr>
            <w:tcW w:w="3400" w:type="dxa"/>
            <w:tcBorders>
              <w:top w:val="single" w:sz="18" w:space="0" w:color="auto"/>
              <w:left w:val="single" w:sz="4" w:space="0" w:color="auto"/>
              <w:bottom w:val="single" w:sz="4" w:space="0" w:color="auto"/>
              <w:right w:val="single" w:sz="18" w:space="0" w:color="auto"/>
            </w:tcBorders>
            <w:noWrap/>
            <w:vAlign w:val="center"/>
            <w:hideMark/>
          </w:tcPr>
          <w:p w14:paraId="6C43F959"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Número de Folio</w:t>
            </w:r>
          </w:p>
        </w:tc>
      </w:tr>
      <w:tr w:rsidR="00D23716" w:rsidRPr="00FD20E5" w14:paraId="355FAC7E" w14:textId="77777777" w:rsidTr="00D23716">
        <w:trPr>
          <w:trHeight w:val="309"/>
        </w:trPr>
        <w:tc>
          <w:tcPr>
            <w:tcW w:w="3215" w:type="dxa"/>
            <w:tcBorders>
              <w:top w:val="single" w:sz="4" w:space="0" w:color="auto"/>
              <w:left w:val="single" w:sz="18" w:space="0" w:color="auto"/>
              <w:bottom w:val="single" w:sz="18" w:space="0" w:color="auto"/>
              <w:right w:val="single" w:sz="4" w:space="0" w:color="auto"/>
            </w:tcBorders>
            <w:noWrap/>
            <w:vAlign w:val="bottom"/>
            <w:hideMark/>
          </w:tcPr>
          <w:p w14:paraId="529904BA"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De la Unidad de Hemodiálisis</w:t>
            </w:r>
          </w:p>
        </w:tc>
        <w:tc>
          <w:tcPr>
            <w:tcW w:w="3215" w:type="dxa"/>
            <w:tcBorders>
              <w:top w:val="single" w:sz="4" w:space="0" w:color="auto"/>
              <w:left w:val="single" w:sz="4" w:space="0" w:color="auto"/>
              <w:bottom w:val="single" w:sz="18" w:space="0" w:color="auto"/>
              <w:right w:val="single" w:sz="4" w:space="0" w:color="auto"/>
            </w:tcBorders>
            <w:noWrap/>
            <w:vAlign w:val="bottom"/>
            <w:hideMark/>
          </w:tcPr>
          <w:p w14:paraId="535734D4"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3400" w:type="dxa"/>
            <w:tcBorders>
              <w:top w:val="single" w:sz="4" w:space="0" w:color="auto"/>
              <w:left w:val="single" w:sz="4" w:space="0" w:color="auto"/>
              <w:bottom w:val="single" w:sz="18" w:space="0" w:color="auto"/>
              <w:right w:val="single" w:sz="18" w:space="0" w:color="auto"/>
            </w:tcBorders>
            <w:noWrap/>
            <w:vAlign w:val="bottom"/>
            <w:hideMark/>
          </w:tcPr>
          <w:p w14:paraId="53927A03"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r>
    </w:tbl>
    <w:p w14:paraId="32692ABA" w14:textId="77777777" w:rsidR="00D23716" w:rsidRPr="00FD20E5" w:rsidRDefault="00D23716" w:rsidP="00D23716">
      <w:pPr>
        <w:rPr>
          <w:rFonts w:ascii="Noto Sans" w:eastAsia="Calibri" w:hAnsi="Noto Sans" w:cs="Noto Sans"/>
          <w:sz w:val="20"/>
          <w:lang w:val="es-ES_tradnl" w:eastAsia="en-US"/>
        </w:rPr>
      </w:pPr>
    </w:p>
    <w:p w14:paraId="0798E9F4" w14:textId="77777777" w:rsidR="00D23716" w:rsidRPr="00FD20E5" w:rsidRDefault="00D23716" w:rsidP="00D23716">
      <w:pPr>
        <w:rPr>
          <w:rFonts w:ascii="Noto Sans" w:eastAsia="Calibri" w:hAnsi="Noto Sans" w:cs="Noto Sans"/>
          <w:sz w:val="20"/>
        </w:rPr>
      </w:pPr>
    </w:p>
    <w:p w14:paraId="1053FAF4" w14:textId="77777777" w:rsidR="00D23716" w:rsidRPr="00FD20E5" w:rsidRDefault="00D23716" w:rsidP="00D23716">
      <w:pPr>
        <w:rPr>
          <w:rFonts w:ascii="Noto Sans" w:eastAsia="Calibri" w:hAnsi="Noto Sans" w:cs="Noto Sans"/>
          <w:sz w:val="20"/>
        </w:rPr>
      </w:pPr>
    </w:p>
    <w:p w14:paraId="00CF16CB" w14:textId="77777777" w:rsidR="00D23716" w:rsidRPr="00FD20E5" w:rsidRDefault="00D23716" w:rsidP="00D23716">
      <w:pPr>
        <w:jc w:val="center"/>
        <w:rPr>
          <w:rFonts w:ascii="Noto Sans" w:eastAsia="Calibri" w:hAnsi="Noto Sans" w:cs="Noto Sans"/>
          <w:sz w:val="20"/>
        </w:rPr>
      </w:pPr>
    </w:p>
    <w:p w14:paraId="23AA2D69" w14:textId="7F361AF7" w:rsidR="00D23716" w:rsidRPr="00FD20E5" w:rsidRDefault="00D23716" w:rsidP="00D23716">
      <w:pPr>
        <w:tabs>
          <w:tab w:val="left" w:pos="6128"/>
        </w:tabs>
        <w:ind w:firstLine="3540"/>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33152" behindDoc="0" locked="0" layoutInCell="1" allowOverlap="1" wp14:anchorId="3B769101" wp14:editId="561859B3">
                <wp:simplePos x="0" y="0"/>
                <wp:positionH relativeFrom="column">
                  <wp:posOffset>4210050</wp:posOffset>
                </wp:positionH>
                <wp:positionV relativeFrom="paragraph">
                  <wp:posOffset>134620</wp:posOffset>
                </wp:positionV>
                <wp:extent cx="1776095" cy="0"/>
                <wp:effectExtent l="0" t="0" r="14605" b="19050"/>
                <wp:wrapNone/>
                <wp:docPr id="158125646" name="Conector recto 1581256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7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86DED3E" id="Conector recto 158125646" o:spid="_x0000_s1026" style="position:absolute;flip:x;z-index:251633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31.5pt,10.6pt" to="471.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QFxwEAAPoDAAAOAAAAZHJzL2Uyb0RvYy54bWysU8Fu1DAQvSPxD5bvrLOVaCHabA+tCocK&#10;Klo+wHXGGwvbY9lmk/17xs5utgIkBOIyytjz3sx7nmyuJ2fZHmIy6Du+XjWcgVfYG7/r+Nenuzfv&#10;OEtZ+l5a9NDxAyR+vX39ajOGFi5wQNtDZETiUzuGjg85h1aIpAZwMq0wgKdLjdHJTGnciT7Kkdid&#10;FRdNcylGjH2IqCAlOr2dL/m28msNKn/WOkFmtuM0W64x1vhcothuZLuLMgxGHceQ/zCFk8ZT04Xq&#10;VmbJvkfzC5UzKmJCnVcKnUCtjYKqgdSsm5/UPA4yQNVC5qSw2JT+H636tL/xD7GMrib/GO5RfUtk&#10;ihhDapfLkqQwl006OqatCR/pvatmUsGmaulhsRSmzBQdrq+uLpv3bzlTpzsh20JROoaY8gdAx8pH&#10;x63xRa1s5f4+5TLEuaQcW19iQmv6O2NtTcqewI2NbC/phfO0Li9KuBdVlBVkVTSLqHLywcLM+gU0&#10;M30Ztnavu3fmlEqBzyde66m6wDRNsACbPwOP9QUKdS//Brwgamf0eQE74zH+rvvZCj3XnxyYdRcL&#10;nrE/PMTTY9OCVeeOP0PZ4Jd5hZ9/2e0PAAAA//8DAFBLAwQUAAYACAAAACEAD1rqkd8AAAAJAQAA&#10;DwAAAGRycy9kb3ducmV2LnhtbEyPwU7DMBBE70j8g7VI3KhTFwUIcSqE1Apxa6iEuDnxJo4ar6PY&#10;TVO+HiMO5Tg7o9k3+Xq2PZtw9J0jCctFAgypdrqjVsL+Y3P3CMwHRVr1jlDCGT2si+urXGXanWiH&#10;UxlaFkvIZ0qCCWHIOPe1Qav8wg1I0WvcaFWIcmy5HtUpltueiyRJuVUdxQ9GDfhqsD6URythUzXn&#10;r+/t55totsIc3lf73VQmUt7ezC/PwALO4RKGX/yIDkVkqtyRtGe9hDRdxS1BglgKYDHwdC8egFV/&#10;B17k/P+C4gcAAP//AwBQSwECLQAUAAYACAAAACEAtoM4kv4AAADhAQAAEwAAAAAAAAAAAAAAAAAA&#10;AAAAW0NvbnRlbnRfVHlwZXNdLnhtbFBLAQItABQABgAIAAAAIQA4/SH/1gAAAJQBAAALAAAAAAAA&#10;AAAAAAAAAC8BAABfcmVscy8ucmVsc1BLAQItABQABgAIAAAAIQCRQlQFxwEAAPoDAAAOAAAAAAAA&#10;AAAAAAAAAC4CAABkcnMvZTJvRG9jLnhtbFBLAQItABQABgAIAAAAIQAPWuqR3wAAAAkBAAAPAAAA&#10;AAAAAAAAAAAAACEEAABkcnMvZG93bnJldi54bWxQSwUGAAAAAAQABADzAAAALQUAAAAA&#10;" strokecolor="black [3213]">
                <o:lock v:ext="edit" shapetype="f"/>
              </v:line>
            </w:pict>
          </mc:Fallback>
        </mc:AlternateContent>
      </w:r>
      <w:r w:rsidRPr="00FD20E5">
        <w:rPr>
          <w:rFonts w:ascii="Noto Sans" w:eastAsia="Calibri" w:hAnsi="Noto Sans" w:cs="Noto Sans"/>
          <w:sz w:val="20"/>
        </w:rPr>
        <w:t xml:space="preserve">                                               Fecha:</w:t>
      </w:r>
    </w:p>
    <w:p w14:paraId="529CC972" w14:textId="77777777" w:rsidR="00D23716" w:rsidRPr="00FD20E5" w:rsidRDefault="00D23716" w:rsidP="00D23716">
      <w:pPr>
        <w:jc w:val="center"/>
        <w:rPr>
          <w:rFonts w:ascii="Noto Sans" w:eastAsia="Calibri" w:hAnsi="Noto Sans" w:cs="Noto Sans"/>
          <w:sz w:val="20"/>
        </w:rPr>
      </w:pPr>
    </w:p>
    <w:p w14:paraId="63E8F783" w14:textId="77777777" w:rsidR="00D23716" w:rsidRPr="00FD20E5" w:rsidRDefault="00D23716" w:rsidP="00D23716">
      <w:pPr>
        <w:rPr>
          <w:rFonts w:ascii="Noto Sans" w:eastAsia="Calibri" w:hAnsi="Noto Sans" w:cs="Noto Sans"/>
          <w:sz w:val="20"/>
        </w:rPr>
      </w:pPr>
      <w:r w:rsidRPr="00FD20E5">
        <w:rPr>
          <w:rFonts w:ascii="Noto Sans" w:eastAsia="Calibri" w:hAnsi="Noto Sans" w:cs="Noto Sans"/>
          <w:sz w:val="20"/>
        </w:rPr>
        <w:t>Nombre y cargo del médico responsable de la Unidad de Hemodiálisis:</w:t>
      </w:r>
    </w:p>
    <w:p w14:paraId="7B6C3DB2" w14:textId="77777777" w:rsidR="00D23716" w:rsidRPr="00FD20E5" w:rsidRDefault="00D23716" w:rsidP="00D23716">
      <w:pPr>
        <w:rPr>
          <w:rFonts w:ascii="Noto Sans" w:eastAsia="Calibri" w:hAnsi="Noto Sans" w:cs="Noto Sans"/>
          <w:sz w:val="20"/>
        </w:rPr>
      </w:pPr>
    </w:p>
    <w:p w14:paraId="0287BF18" w14:textId="5A1A5893" w:rsidR="00D23716" w:rsidRPr="00FD20E5" w:rsidRDefault="00D23716" w:rsidP="00D23716">
      <w:pPr>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34176" behindDoc="0" locked="0" layoutInCell="1" allowOverlap="1" wp14:anchorId="4EA5B3DF" wp14:editId="0531947E">
                <wp:simplePos x="0" y="0"/>
                <wp:positionH relativeFrom="margin">
                  <wp:posOffset>-59690</wp:posOffset>
                </wp:positionH>
                <wp:positionV relativeFrom="paragraph">
                  <wp:posOffset>42545</wp:posOffset>
                </wp:positionV>
                <wp:extent cx="6046470" cy="0"/>
                <wp:effectExtent l="0" t="0" r="11430" b="19050"/>
                <wp:wrapNone/>
                <wp:docPr id="158125645" name="Conector recto 158125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444117" id="Conector recto 158125645" o:spid="_x0000_s1026" style="position:absolute;z-index:2516341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4.7pt,3.35pt" to="471.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6gawAEAAPADAAAOAAAAZHJzL2Uyb0RvYy54bWysU8Fu2zAMvQ/YPwi6L3aKIhuMOD206C5F&#10;V6zbB6gyFQuTREFSY+fvR8mxU7QFhg27EKbE98j3RG+vRmvYAULU6Fq+XtWcgZPYabdv+c8ft5++&#10;cBaTcJ0w6KDlR4j8avfxw3bwDVxgj6aDwIjExWbwLe9T8k1VRdmDFXGFHhxdKgxWJErDvuqCGIjd&#10;muqirjfVgKHzASXESKc30yXfFX6lQKZvSkVIzLScZkslhhKfcqx2W9Hsg/C9lqcxxD9MYYV21HSh&#10;uhFJsOeg31BZLQNGVGkl0VaolJZQNJCadf1KzWMvPBQtZE70i03x/9HK+8O1ewh5dDm6R3+H8lck&#10;U6rBx2a5zEn0U9mogs3lNDsbi5HHxUgYE5N0uKkvN5efyW8531WimYE+xPQV0LL80XKjXdYoGnG4&#10;iym3Fs1cko+NyzGi0d2tNqYkeTvg2gR2EPSuaVzndyTciyrKMrLomEYvItLRwMT6HRTTHQ27Lt3L&#10;xp05hZTg0sxrHFVnmKIJFmD9Z+CpPkOhbOPfgBdE6YwuLWCrHYb3up+tUFP97MCkO1vwhN3xIcxP&#10;TGtVnDv9AnlvX+YFfv5Rd78BAAD//wMAUEsDBBQABgAIAAAAIQCb2R0d2wAAAAYBAAAPAAAAZHJz&#10;L2Rvd25yZXYueG1sTI9BT4NAFITvJv6HzTPx1i5tCLbI0hijF+MF7EFvW/YVSNm3lF0K/nufXuxx&#10;MpOZb7LdbDtxwcG3jhSslhEIpMqZlmoF+4/XxQaED5qM7hyhgm/0sMtvbzKdGjdRgZcy1IJLyKda&#10;QRNCn0rpqwat9kvXI7F3dIPVgeVQSzPoicttJ9dRlEirW+KFRvf43GB1Kker4O387vdxUrwUn+dN&#10;OX0dx6Z2qNT93fz0CCLgHP7D8IvP6JAz08GNZLzoFCy2MScVJA8g2N7Ga35y+NMyz+Q1fv4DAAD/&#10;/wMAUEsBAi0AFAAGAAgAAAAhALaDOJL+AAAA4QEAABMAAAAAAAAAAAAAAAAAAAAAAFtDb250ZW50&#10;X1R5cGVzXS54bWxQSwECLQAUAAYACAAAACEAOP0h/9YAAACUAQAACwAAAAAAAAAAAAAAAAAvAQAA&#10;X3JlbHMvLnJlbHNQSwECLQAUAAYACAAAACEAKiOoGsABAADwAwAADgAAAAAAAAAAAAAAAAAuAgAA&#10;ZHJzL2Uyb0RvYy54bWxQSwECLQAUAAYACAAAACEAm9kdHdsAAAAGAQAADwAAAAAAAAAAAAAAAAAa&#10;BAAAZHJzL2Rvd25yZXYueG1sUEsFBgAAAAAEAAQA8wAAACIFAAAAAA==&#10;" strokecolor="black [3213]">
                <o:lock v:ext="edit" shapetype="f"/>
                <w10:wrap anchorx="margin"/>
              </v:line>
            </w:pict>
          </mc:Fallback>
        </mc:AlternateContent>
      </w:r>
      <w:r w:rsidRPr="00FD20E5">
        <w:rPr>
          <w:rFonts w:ascii="Noto Sans" w:eastAsia="Calibri" w:hAnsi="Noto Sans" w:cs="Noto Sans"/>
          <w:sz w:val="20"/>
        </w:rPr>
        <w:t xml:space="preserve">            </w:t>
      </w:r>
    </w:p>
    <w:p w14:paraId="2CBA9EB6" w14:textId="77777777" w:rsidR="00D23716" w:rsidRPr="00FD20E5" w:rsidRDefault="00D23716" w:rsidP="00D23716">
      <w:pPr>
        <w:rPr>
          <w:rFonts w:ascii="Noto Sans" w:eastAsia="Calibri" w:hAnsi="Noto Sans" w:cs="Noto Sans"/>
          <w:sz w:val="20"/>
        </w:rPr>
      </w:pPr>
    </w:p>
    <w:p w14:paraId="0E677F4B" w14:textId="77777777" w:rsidR="00D23716" w:rsidRPr="00FD20E5" w:rsidRDefault="00D23716" w:rsidP="00D23716">
      <w:pPr>
        <w:rPr>
          <w:rFonts w:ascii="Noto Sans" w:eastAsia="Calibri" w:hAnsi="Noto Sans" w:cs="Noto Sans"/>
          <w:sz w:val="20"/>
        </w:rPr>
      </w:pPr>
      <w:r w:rsidRPr="00FD20E5">
        <w:rPr>
          <w:rFonts w:ascii="Noto Sans" w:eastAsia="Calibri" w:hAnsi="Noto Sans" w:cs="Noto Sans"/>
          <w:sz w:val="20"/>
        </w:rPr>
        <w:br w:type="page"/>
      </w:r>
    </w:p>
    <w:p w14:paraId="338B1C31" w14:textId="05266994" w:rsidR="00D23716" w:rsidRPr="00FD20E5" w:rsidRDefault="00D23716" w:rsidP="00D23716">
      <w:pPr>
        <w:rPr>
          <w:rFonts w:ascii="Noto Sans" w:eastAsia="Calibri" w:hAnsi="Noto Sans" w:cs="Noto Sans"/>
          <w:sz w:val="20"/>
        </w:rPr>
      </w:pPr>
      <w:r w:rsidRPr="00FD20E5">
        <w:rPr>
          <w:rFonts w:ascii="Noto Sans" w:eastAsiaTheme="minorEastAsia" w:hAnsi="Noto Sans" w:cs="Noto Sans"/>
          <w:noProof/>
          <w:sz w:val="20"/>
          <w:lang w:val="es-MX" w:eastAsia="es-MX"/>
        </w:rPr>
        <w:lastRenderedPageBreak/>
        <mc:AlternateContent>
          <mc:Choice Requires="wps">
            <w:drawing>
              <wp:anchor distT="0" distB="0" distL="114300" distR="114300" simplePos="0" relativeHeight="251635200" behindDoc="0" locked="0" layoutInCell="1" allowOverlap="1" wp14:anchorId="45F24A0D" wp14:editId="61C5807A">
                <wp:simplePos x="0" y="0"/>
                <wp:positionH relativeFrom="column">
                  <wp:posOffset>104775</wp:posOffset>
                </wp:positionH>
                <wp:positionV relativeFrom="paragraph">
                  <wp:posOffset>-77470</wp:posOffset>
                </wp:positionV>
                <wp:extent cx="6273165" cy="561975"/>
                <wp:effectExtent l="0" t="0" r="13335" b="28575"/>
                <wp:wrapNone/>
                <wp:docPr id="158125644" name="Cuadro de texto 158125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561975"/>
                        </a:xfrm>
                        <a:prstGeom prst="rect">
                          <a:avLst/>
                        </a:prstGeom>
                        <a:solidFill>
                          <a:schemeClr val="bg1">
                            <a:lumMod val="85000"/>
                            <a:lumOff val="0"/>
                          </a:schemeClr>
                        </a:solidFill>
                        <a:ln w="9525">
                          <a:solidFill>
                            <a:srgbClr val="000000"/>
                          </a:solidFill>
                          <a:miter lim="800000"/>
                          <a:headEnd/>
                          <a:tailEnd/>
                        </a:ln>
                      </wps:spPr>
                      <wps:txbx>
                        <w:txbxContent>
                          <w:p w14:paraId="2D766983" w14:textId="77777777" w:rsidR="008A7A00" w:rsidRDefault="008A7A00" w:rsidP="00D42904">
                            <w:pPr>
                              <w:pStyle w:val="Ttulo1"/>
                              <w:numPr>
                                <w:ilvl w:val="0"/>
                                <w:numId w:val="0"/>
                              </w:numPr>
                              <w:spacing w:before="0"/>
                              <w:jc w:val="center"/>
                            </w:pPr>
                            <w:bookmarkStart w:id="125" w:name="_Toc156998237"/>
                            <w:r w:rsidRPr="00E66576">
                              <w:rPr>
                                <w:rFonts w:ascii="Noto Sans" w:hAnsi="Noto Sans" w:cs="Noto Sans"/>
                                <w:sz w:val="24"/>
                                <w:szCs w:val="24"/>
                              </w:rPr>
                              <w:t>Instrucciones de llenado del Formato de Identificación de la Unidad de Hemodiálisis Subrogada, parte del Anexo T 0 (T-</w:t>
                            </w:r>
                            <w:r>
                              <w:t>cero)</w:t>
                            </w:r>
                            <w:bookmarkEnd w:id="125"/>
                          </w:p>
                          <w:p w14:paraId="32BA96D7" w14:textId="77777777" w:rsidR="008A7A00" w:rsidRDefault="008A7A00" w:rsidP="00D23716">
                            <w:pPr>
                              <w:pStyle w:val="Ttulo1"/>
                              <w:jc w:val="center"/>
                            </w:pPr>
                          </w:p>
                          <w:p w14:paraId="3B397E30" w14:textId="77777777" w:rsidR="008A7A00" w:rsidRDefault="008A7A00" w:rsidP="00D23716">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58125644" o:spid="_x0000_s1026" type="#_x0000_t202" style="position:absolute;margin-left:8.25pt;margin-top:-6.1pt;width:493.95pt;height:44.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HHVQIAAJ0EAAAOAAAAZHJzL2Uyb0RvYy54bWysVNtu2zAMfR+wfxD0vjrO4jQx6hRdug4D&#10;ugvQ7QNkSbaFyaImKbG7rx8lu2m6vQ17McTbIXlI+up67DU5SucVmIrmFwtKpOEglGkr+v3b3ZsN&#10;JT4wI5gGIyv6KD293r1+dTXYUi6hAy2kIwhifDnYinYh2DLLPO9kz/wFWGnQ2IDrWUDRtZlwbED0&#10;XmfLxWKdDeCEdcCl96i9nYx0l/CbRvLwpWm8DERXFGsL6evSt47fbHfFytYx2yk+l8H+oYqeKYNJ&#10;T1C3LDBycOovqF5xBx6acMGhz6BpFJepB+wmX/zRzUPHrEy9IDnenmjy/w+Wfz5+dUQJnF2xyZfF&#10;erWixLAeR7U/MOGACEmCHAOQZwckbbC+xNgHi9FhfAcjAiQCvL0H/sMTA/uOmVbeOAdDJ5nAovNI&#10;d3YWOuH4CFIPn0BgVnYIkIDGxvWRUeSIIDoO7/E0MKyHcFSul5dv83VBCUdbsc63l0VKwcqnaOt8&#10;+CChJ/FRUYcLkdDZ8d6HWA0rn1xiMg9aiTuldRLiEsq9duTIcH3qdupQH3osddJtisViXiJU46pN&#10;6qRC6LTGESElegGuDRkqui2WxUTbi8SurU9pMcGcIwKeu/Uq4O1o1Vd0c3JiZST7vRFpswNTenpj&#10;sDYz+5Hwifow1uM8zRrEI87BwXQjeNP46MD9omTA+6io/3lgTlKiPxqc5TZfreJBJWFVXC5RcOeW&#10;+tzCDEeoigZKpuc+TEd4sE61HWaauDVwg/NvVBpNXJSpqrluvIFE5Hyv8cjO5eT1/FfZ/QYAAP//&#10;AwBQSwMEFAAGAAgAAAAhALE5DoThAAAACgEAAA8AAABkcnMvZG93bnJldi54bWxMj0FLw0AQhe+C&#10;/2EZwUtpdxNrUmI2pQg9KVKjhB432TEJZmdDdtvGf+/2pMfHfLz3Tb6dzcDOOLnekoRoJYAhNVb3&#10;1Er4/NgvN8CcV6TVYAkl/KCDbXF7k6tM2wu947n0LQsl5DIlofN+zDh3TYdGuZUdkcLty05G+RCn&#10;lutJXUK5GXgsRMKN6iksdGrE5w6b7/JkJNSv6Uuy21dpo4+LaVFW0Vt1iKS8v5t3T8A8zv4Phqt+&#10;UIciONX2RNqxIeTkMZASllEcA7sCQqzXwGoJafIAvMj5/xeKXwAAAP//AwBQSwECLQAUAAYACAAA&#10;ACEAtoM4kv4AAADhAQAAEwAAAAAAAAAAAAAAAAAAAAAAW0NvbnRlbnRfVHlwZXNdLnhtbFBLAQIt&#10;ABQABgAIAAAAIQA4/SH/1gAAAJQBAAALAAAAAAAAAAAAAAAAAC8BAABfcmVscy8ucmVsc1BLAQIt&#10;ABQABgAIAAAAIQA6UXHHVQIAAJ0EAAAOAAAAAAAAAAAAAAAAAC4CAABkcnMvZTJvRG9jLnhtbFBL&#10;AQItABQABgAIAAAAIQCxOQ6E4QAAAAoBAAAPAAAAAAAAAAAAAAAAAK8EAABkcnMvZG93bnJldi54&#10;bWxQSwUGAAAAAAQABADzAAAAvQUAAAAA&#10;" fillcolor="#d8d8d8 [2732]">
                <v:textbox>
                  <w:txbxContent>
                    <w:p w14:paraId="2D766983" w14:textId="77777777" w:rsidR="008A7A00" w:rsidRDefault="008A7A00" w:rsidP="00D42904">
                      <w:pPr>
                        <w:pStyle w:val="Ttulo1"/>
                        <w:numPr>
                          <w:ilvl w:val="0"/>
                          <w:numId w:val="0"/>
                        </w:numPr>
                        <w:spacing w:before="0"/>
                        <w:jc w:val="center"/>
                      </w:pPr>
                      <w:bookmarkStart w:id="126" w:name="_Toc156998237"/>
                      <w:r w:rsidRPr="00E66576">
                        <w:rPr>
                          <w:rFonts w:ascii="Noto Sans" w:hAnsi="Noto Sans" w:cs="Noto Sans"/>
                          <w:sz w:val="24"/>
                          <w:szCs w:val="24"/>
                        </w:rPr>
                        <w:t>Instrucciones de llenado del Formato de Identificación de la Unidad de Hemodiálisis Subrogada, parte del Anexo T 0 (T-</w:t>
                      </w:r>
                      <w:r>
                        <w:t>cero)</w:t>
                      </w:r>
                      <w:bookmarkEnd w:id="126"/>
                    </w:p>
                    <w:p w14:paraId="32BA96D7" w14:textId="77777777" w:rsidR="008A7A00" w:rsidRDefault="008A7A00" w:rsidP="00D23716">
                      <w:pPr>
                        <w:pStyle w:val="Ttulo1"/>
                        <w:jc w:val="center"/>
                      </w:pPr>
                    </w:p>
                    <w:p w14:paraId="3B397E30" w14:textId="77777777" w:rsidR="008A7A00" w:rsidRDefault="008A7A00" w:rsidP="00D23716">
                      <w:pPr>
                        <w:jc w:val="center"/>
                        <w:rPr>
                          <w:rFonts w:ascii="Arial" w:hAnsi="Arial" w:cs="Arial"/>
                          <w:b/>
                        </w:rPr>
                      </w:pPr>
                    </w:p>
                  </w:txbxContent>
                </v:textbox>
              </v:shape>
            </w:pict>
          </mc:Fallback>
        </mc:AlternateContent>
      </w:r>
    </w:p>
    <w:p w14:paraId="7AC54343" w14:textId="77777777" w:rsidR="00D23716" w:rsidRPr="00FD20E5" w:rsidRDefault="00D23716" w:rsidP="00D23716">
      <w:pPr>
        <w:rPr>
          <w:rFonts w:ascii="Noto Sans" w:eastAsia="Calibri" w:hAnsi="Noto Sans" w:cs="Noto Sans"/>
          <w:sz w:val="20"/>
        </w:rPr>
      </w:pPr>
    </w:p>
    <w:p w14:paraId="7CB25BC5" w14:textId="77777777" w:rsidR="00D23716" w:rsidRPr="00FD20E5" w:rsidRDefault="00D23716" w:rsidP="00D23716">
      <w:pPr>
        <w:rPr>
          <w:rFonts w:ascii="Noto Sans" w:eastAsia="Calibri" w:hAnsi="Noto Sans" w:cs="Noto Sans"/>
          <w:sz w:val="20"/>
        </w:rPr>
      </w:pPr>
    </w:p>
    <w:p w14:paraId="2D6F23AA" w14:textId="77777777" w:rsidR="00E66576" w:rsidRPr="00FD20E5" w:rsidRDefault="00E66576" w:rsidP="00D42904">
      <w:pPr>
        <w:rPr>
          <w:rFonts w:ascii="Noto Sans" w:eastAsia="Calibri" w:hAnsi="Noto Sans" w:cs="Noto Sans"/>
          <w:b/>
          <w:sz w:val="20"/>
        </w:rPr>
      </w:pPr>
    </w:p>
    <w:p w14:paraId="28932110" w14:textId="77777777" w:rsidR="00D23716" w:rsidRPr="00FD20E5" w:rsidRDefault="00D23716" w:rsidP="00D23716">
      <w:pPr>
        <w:jc w:val="center"/>
        <w:rPr>
          <w:rFonts w:ascii="Noto Sans" w:eastAsia="Calibri" w:hAnsi="Noto Sans" w:cs="Noto Sans"/>
          <w:b/>
          <w:sz w:val="20"/>
        </w:rPr>
      </w:pPr>
      <w:r w:rsidRPr="00FD20E5">
        <w:rPr>
          <w:rFonts w:ascii="Noto Sans" w:eastAsia="Calibri" w:hAnsi="Noto Sans" w:cs="Noto Sans"/>
          <w:b/>
          <w:sz w:val="20"/>
        </w:rPr>
        <w:t>Instrucciones de llenado:</w:t>
      </w:r>
    </w:p>
    <w:p w14:paraId="2F6835D6"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Deberá anotar el nombre del licitante y el nombre de la unidad de Hemodiálisis Subrogada exactamente como aparece en el Acta Constitutiva del Establecimiento o en la Cédula del Registro Federal de Contribuyentes, El domicilio debe ser proporcionado de forma completa, incluyendo número exterior, código postal, (Lote y Manzana, en su caso), Colonia y entre calles, para una mejor ubicación del mismo.</w:t>
      </w:r>
    </w:p>
    <w:p w14:paraId="4BE6101C" w14:textId="77777777" w:rsidR="00D23716" w:rsidRPr="00FD20E5" w:rsidRDefault="00D23716" w:rsidP="00D23716">
      <w:pPr>
        <w:ind w:left="709" w:hanging="567"/>
        <w:contextualSpacing/>
        <w:jc w:val="both"/>
        <w:rPr>
          <w:rFonts w:ascii="Noto Sans" w:eastAsia="Calibri" w:hAnsi="Noto Sans" w:cs="Noto Sans"/>
          <w:sz w:val="20"/>
        </w:rPr>
      </w:pPr>
    </w:p>
    <w:p w14:paraId="5404D2F2"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Anotar el nombre completo del Médico Nefrólogo, Numero de Cedula Profesional.</w:t>
      </w:r>
    </w:p>
    <w:p w14:paraId="581D6069" w14:textId="77777777" w:rsidR="00D23716" w:rsidRPr="00FD20E5" w:rsidRDefault="00D23716" w:rsidP="00D23716">
      <w:pPr>
        <w:ind w:left="709" w:hanging="567"/>
        <w:contextualSpacing/>
        <w:jc w:val="both"/>
        <w:rPr>
          <w:rFonts w:ascii="Noto Sans" w:eastAsia="Calibri" w:hAnsi="Noto Sans" w:cs="Noto Sans"/>
          <w:sz w:val="20"/>
        </w:rPr>
      </w:pPr>
    </w:p>
    <w:p w14:paraId="7A087575"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 xml:space="preserve">Deberá anotar los metros cuadrados del área gris, el número de máquinas de hemodiálisis </w:t>
      </w:r>
    </w:p>
    <w:p w14:paraId="318EF720"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Deberá anotar la(s) marca(s) y modelo(s) del equipamiento.</w:t>
      </w:r>
    </w:p>
    <w:p w14:paraId="54AB5693" w14:textId="77777777" w:rsidR="00D23716" w:rsidRPr="00FD20E5" w:rsidRDefault="00D23716" w:rsidP="00D23716">
      <w:pPr>
        <w:ind w:left="709" w:hanging="567"/>
        <w:contextualSpacing/>
        <w:rPr>
          <w:rFonts w:ascii="Noto Sans" w:eastAsia="Calibri" w:hAnsi="Noto Sans" w:cs="Noto Sans"/>
          <w:sz w:val="20"/>
        </w:rPr>
      </w:pPr>
    </w:p>
    <w:p w14:paraId="4C2517F9"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Marcar con una X si cuenta con “certificación / proceso de certificación por el consejo de salubridad General” o “No Certificado”.</w:t>
      </w:r>
    </w:p>
    <w:p w14:paraId="46158BBD" w14:textId="77777777" w:rsidR="00D23716" w:rsidRPr="00FD20E5" w:rsidRDefault="00D23716" w:rsidP="00D23716">
      <w:pPr>
        <w:ind w:left="709" w:hanging="567"/>
        <w:contextualSpacing/>
        <w:rPr>
          <w:rFonts w:ascii="Noto Sans" w:eastAsia="Calibri" w:hAnsi="Noto Sans" w:cs="Noto Sans"/>
          <w:sz w:val="20"/>
        </w:rPr>
      </w:pPr>
    </w:p>
    <w:p w14:paraId="439EBB29"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Marcar con una X si los servicios al paciente incluyen o no:</w:t>
      </w:r>
    </w:p>
    <w:p w14:paraId="3B7EE425" w14:textId="77777777" w:rsidR="00D23716" w:rsidRPr="00FD20E5" w:rsidRDefault="00D23716" w:rsidP="00DC13A3">
      <w:pPr>
        <w:numPr>
          <w:ilvl w:val="1"/>
          <w:numId w:val="87"/>
        </w:numPr>
        <w:suppressAutoHyphens w:val="0"/>
        <w:spacing w:after="200" w:line="276" w:lineRule="auto"/>
        <w:ind w:left="1134" w:firstLine="425"/>
        <w:contextualSpacing/>
        <w:jc w:val="both"/>
        <w:rPr>
          <w:rFonts w:ascii="Noto Sans" w:eastAsia="Calibri" w:hAnsi="Noto Sans" w:cs="Noto Sans"/>
          <w:sz w:val="20"/>
        </w:rPr>
      </w:pPr>
      <w:r w:rsidRPr="00FD20E5">
        <w:rPr>
          <w:rFonts w:ascii="Noto Sans" w:eastAsia="Calibri" w:hAnsi="Noto Sans" w:cs="Noto Sans"/>
          <w:sz w:val="20"/>
        </w:rPr>
        <w:t>Colocación de acceso vascular permanente y mantenerlo funcional.</w:t>
      </w:r>
    </w:p>
    <w:p w14:paraId="0E032787" w14:textId="77777777" w:rsidR="00D23716" w:rsidRPr="00FD20E5" w:rsidRDefault="00D23716" w:rsidP="00DC13A3">
      <w:pPr>
        <w:numPr>
          <w:ilvl w:val="1"/>
          <w:numId w:val="87"/>
        </w:numPr>
        <w:suppressAutoHyphens w:val="0"/>
        <w:spacing w:after="200" w:line="276" w:lineRule="auto"/>
        <w:ind w:left="1134" w:firstLine="425"/>
        <w:contextualSpacing/>
        <w:jc w:val="both"/>
        <w:rPr>
          <w:rFonts w:ascii="Noto Sans" w:eastAsia="Calibri" w:hAnsi="Noto Sans" w:cs="Noto Sans"/>
          <w:sz w:val="20"/>
        </w:rPr>
      </w:pPr>
      <w:r w:rsidRPr="00FD20E5">
        <w:rPr>
          <w:rFonts w:ascii="Noto Sans" w:eastAsia="Calibri" w:hAnsi="Noto Sans" w:cs="Noto Sans"/>
          <w:sz w:val="20"/>
        </w:rPr>
        <w:t>Realización de estudios de laboratorio con periodicidad solicitada.</w:t>
      </w:r>
    </w:p>
    <w:p w14:paraId="2A100F7B" w14:textId="77777777" w:rsidR="00D23716" w:rsidRPr="00FD20E5" w:rsidRDefault="00D23716" w:rsidP="00D23716">
      <w:pPr>
        <w:ind w:left="709" w:hanging="567"/>
        <w:contextualSpacing/>
        <w:jc w:val="both"/>
        <w:rPr>
          <w:rFonts w:ascii="Noto Sans" w:eastAsia="Calibri" w:hAnsi="Noto Sans" w:cs="Noto Sans"/>
          <w:sz w:val="20"/>
        </w:rPr>
      </w:pPr>
    </w:p>
    <w:p w14:paraId="452EA651"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Marcar con una X la respuesta (Si) (No) (Propio) (Subrogado) según cumpla la afirmación: “Cuenta con servicio de traslado en ambulancia”</w:t>
      </w:r>
    </w:p>
    <w:p w14:paraId="29AF59F4" w14:textId="77777777" w:rsidR="00D23716" w:rsidRPr="00FD20E5" w:rsidRDefault="00D23716" w:rsidP="00D23716">
      <w:pPr>
        <w:ind w:left="709" w:hanging="567"/>
        <w:contextualSpacing/>
        <w:jc w:val="both"/>
        <w:rPr>
          <w:rFonts w:ascii="Noto Sans" w:eastAsia="Calibri" w:hAnsi="Noto Sans" w:cs="Noto Sans"/>
          <w:sz w:val="20"/>
        </w:rPr>
      </w:pPr>
    </w:p>
    <w:p w14:paraId="471AA807"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Marcar con una X (Si) (No) para las afirmaciones siguientes:</w:t>
      </w:r>
    </w:p>
    <w:p w14:paraId="64ACEBD5" w14:textId="77777777" w:rsidR="00D23716" w:rsidRPr="00FD20E5" w:rsidRDefault="00D23716" w:rsidP="00DC13A3">
      <w:pPr>
        <w:numPr>
          <w:ilvl w:val="1"/>
          <w:numId w:val="87"/>
        </w:numPr>
        <w:suppressAutoHyphens w:val="0"/>
        <w:spacing w:after="200" w:line="276" w:lineRule="auto"/>
        <w:ind w:left="1276" w:hanging="425"/>
        <w:contextualSpacing/>
        <w:jc w:val="both"/>
        <w:rPr>
          <w:rFonts w:ascii="Noto Sans" w:eastAsia="Calibri" w:hAnsi="Noto Sans" w:cs="Noto Sans"/>
          <w:sz w:val="20"/>
        </w:rPr>
      </w:pPr>
      <w:r w:rsidRPr="00FD20E5">
        <w:rPr>
          <w:rFonts w:ascii="Noto Sans" w:eastAsia="Calibri" w:hAnsi="Noto Sans" w:cs="Noto Sans"/>
          <w:sz w:val="20"/>
        </w:rPr>
        <w:t xml:space="preserve">El área de tratamiento deberá ser considerada área </w:t>
      </w:r>
      <w:proofErr w:type="spellStart"/>
      <w:r w:rsidRPr="00FD20E5">
        <w:rPr>
          <w:rFonts w:ascii="Noto Sans" w:eastAsia="Calibri" w:hAnsi="Noto Sans" w:cs="Noto Sans"/>
          <w:sz w:val="20"/>
        </w:rPr>
        <w:t>semi</w:t>
      </w:r>
      <w:proofErr w:type="spellEnd"/>
      <w:r w:rsidRPr="00FD20E5">
        <w:rPr>
          <w:rFonts w:ascii="Noto Sans" w:eastAsia="Calibri" w:hAnsi="Noto Sans" w:cs="Noto Sans"/>
          <w:sz w:val="20"/>
        </w:rPr>
        <w:t>-restringida (área gris).</w:t>
      </w:r>
    </w:p>
    <w:p w14:paraId="58E03BAB" w14:textId="7D4BA502" w:rsidR="00D23716" w:rsidRPr="00FD20E5" w:rsidRDefault="00D23716" w:rsidP="00DC13A3">
      <w:pPr>
        <w:numPr>
          <w:ilvl w:val="1"/>
          <w:numId w:val="87"/>
        </w:numPr>
        <w:suppressAutoHyphens w:val="0"/>
        <w:spacing w:after="200" w:line="276" w:lineRule="auto"/>
        <w:ind w:left="1276" w:hanging="425"/>
        <w:contextualSpacing/>
        <w:jc w:val="both"/>
        <w:rPr>
          <w:rFonts w:ascii="Noto Sans" w:eastAsia="Calibri" w:hAnsi="Noto Sans" w:cs="Noto Sans"/>
          <w:sz w:val="20"/>
        </w:rPr>
      </w:pPr>
      <w:r w:rsidRPr="00FD20E5">
        <w:rPr>
          <w:rFonts w:ascii="Noto Sans" w:eastAsia="Calibri" w:hAnsi="Noto Sans" w:cs="Noto Sans"/>
          <w:sz w:val="20"/>
        </w:rPr>
        <w:t>Cuenta con las áreas Infraestructura, Equipamiento y Suministro” del presente documento, en apego a la NOM-003-SSA3-2010, “Para la práctica de la hemodiálisis”.</w:t>
      </w:r>
      <w:r w:rsidR="00716204">
        <w:rPr>
          <w:rFonts w:ascii="Noto Sans" w:eastAsia="Calibri" w:hAnsi="Noto Sans" w:cs="Noto Sans"/>
          <w:sz w:val="20"/>
        </w:rPr>
        <w:t xml:space="preserve"> </w:t>
      </w:r>
      <w:r w:rsidR="00716204" w:rsidRPr="00716204">
        <w:rPr>
          <w:rFonts w:ascii="Noto Sans" w:eastAsia="Calibri" w:hAnsi="Noto Sans" w:cs="Noto Sans"/>
          <w:sz w:val="20"/>
        </w:rPr>
        <w:t>Fecha de publicación en el DOF 8/7/2010.</w:t>
      </w:r>
    </w:p>
    <w:p w14:paraId="2D5E018A" w14:textId="668DB196" w:rsidR="00D23716" w:rsidRPr="00FD20E5" w:rsidRDefault="00D23716" w:rsidP="00DC13A3">
      <w:pPr>
        <w:numPr>
          <w:ilvl w:val="1"/>
          <w:numId w:val="87"/>
        </w:numPr>
        <w:suppressAutoHyphens w:val="0"/>
        <w:spacing w:after="200" w:line="276" w:lineRule="auto"/>
        <w:ind w:left="1276" w:hanging="425"/>
        <w:contextualSpacing/>
        <w:jc w:val="both"/>
        <w:rPr>
          <w:rFonts w:ascii="Noto Sans" w:eastAsia="Calibri" w:hAnsi="Noto Sans" w:cs="Noto Sans"/>
          <w:sz w:val="20"/>
        </w:rPr>
      </w:pPr>
      <w:r w:rsidRPr="00FD20E5">
        <w:rPr>
          <w:rFonts w:ascii="Noto Sans" w:hAnsi="Noto Sans" w:cs="Noto Sans"/>
          <w:color w:val="000000"/>
          <w:sz w:val="20"/>
          <w:lang w:eastAsia="es-MX"/>
        </w:rPr>
        <w:t>Se cumple con resultados de análisis bacteriológicos dentro de los parámetros solicitados por la NOM-003-SSA3-2010</w:t>
      </w:r>
      <w:r w:rsidR="00716204">
        <w:rPr>
          <w:rFonts w:ascii="Noto Sans" w:hAnsi="Noto Sans" w:cs="Noto Sans"/>
          <w:color w:val="000000"/>
          <w:sz w:val="20"/>
          <w:lang w:eastAsia="es-MX"/>
        </w:rPr>
        <w:t xml:space="preserve">. </w:t>
      </w:r>
      <w:r w:rsidR="00716204" w:rsidRPr="00716204">
        <w:rPr>
          <w:rFonts w:ascii="Noto Sans" w:hAnsi="Noto Sans" w:cs="Noto Sans"/>
          <w:color w:val="000000"/>
          <w:sz w:val="20"/>
          <w:lang w:eastAsia="es-MX"/>
        </w:rPr>
        <w:t>Fecha de publicación en el DOF 8/7/2010.</w:t>
      </w:r>
    </w:p>
    <w:p w14:paraId="0A6DCCA0" w14:textId="4CDB71CD" w:rsidR="00D23716" w:rsidRPr="00FD20E5" w:rsidRDefault="00D23716" w:rsidP="00DC13A3">
      <w:pPr>
        <w:numPr>
          <w:ilvl w:val="1"/>
          <w:numId w:val="87"/>
        </w:numPr>
        <w:suppressAutoHyphens w:val="0"/>
        <w:spacing w:after="200" w:line="276" w:lineRule="auto"/>
        <w:ind w:left="1276" w:hanging="425"/>
        <w:contextualSpacing/>
        <w:jc w:val="both"/>
        <w:rPr>
          <w:rFonts w:ascii="Noto Sans" w:eastAsia="Calibri" w:hAnsi="Noto Sans" w:cs="Noto Sans"/>
          <w:sz w:val="20"/>
        </w:rPr>
      </w:pPr>
      <w:r w:rsidRPr="00FD20E5">
        <w:rPr>
          <w:rFonts w:ascii="Noto Sans" w:hAnsi="Noto Sans" w:cs="Noto Sans"/>
          <w:color w:val="000000"/>
          <w:sz w:val="20"/>
          <w:lang w:eastAsia="es-MX"/>
        </w:rPr>
        <w:t>Se cumple con resultados de análisis químicos dentro de los parámetros solicitados por la NOM-003-SSA3-2010</w:t>
      </w:r>
      <w:r w:rsidR="00716204">
        <w:rPr>
          <w:rFonts w:ascii="Noto Sans" w:hAnsi="Noto Sans" w:cs="Noto Sans"/>
          <w:color w:val="000000"/>
          <w:sz w:val="20"/>
          <w:lang w:eastAsia="es-MX"/>
        </w:rPr>
        <w:t xml:space="preserve">. </w:t>
      </w:r>
      <w:r w:rsidR="00716204" w:rsidRPr="00716204">
        <w:rPr>
          <w:rFonts w:ascii="Noto Sans" w:hAnsi="Noto Sans" w:cs="Noto Sans"/>
          <w:color w:val="000000"/>
          <w:sz w:val="20"/>
          <w:lang w:eastAsia="es-MX"/>
        </w:rPr>
        <w:t>Fecha de publicación en el DOF 8/7/2010.</w:t>
      </w:r>
      <w:r w:rsidR="00B24989">
        <w:rPr>
          <w:rFonts w:ascii="Noto Sans" w:hAnsi="Noto Sans" w:cs="Noto Sans"/>
          <w:color w:val="000000"/>
          <w:sz w:val="20"/>
          <w:lang w:eastAsia="es-MX"/>
        </w:rPr>
        <w:t xml:space="preserve"> </w:t>
      </w:r>
    </w:p>
    <w:p w14:paraId="314FC029" w14:textId="77777777" w:rsidR="00D23716" w:rsidRPr="00FD20E5" w:rsidRDefault="00D23716" w:rsidP="00DC13A3">
      <w:pPr>
        <w:numPr>
          <w:ilvl w:val="1"/>
          <w:numId w:val="87"/>
        </w:numPr>
        <w:suppressAutoHyphens w:val="0"/>
        <w:spacing w:after="200" w:line="276" w:lineRule="auto"/>
        <w:ind w:left="1276" w:hanging="425"/>
        <w:contextualSpacing/>
        <w:jc w:val="both"/>
        <w:rPr>
          <w:rFonts w:ascii="Noto Sans" w:eastAsia="Calibri" w:hAnsi="Noto Sans" w:cs="Noto Sans"/>
          <w:sz w:val="20"/>
        </w:rPr>
      </w:pPr>
      <w:r w:rsidRPr="00FD20E5">
        <w:rPr>
          <w:rFonts w:ascii="Noto Sans" w:hAnsi="Noto Sans" w:cs="Noto Sans"/>
          <w:color w:val="000000"/>
          <w:sz w:val="20"/>
          <w:lang w:eastAsia="es-MX"/>
        </w:rPr>
        <w:t xml:space="preserve">Reproceso de Dializadores  </w:t>
      </w:r>
    </w:p>
    <w:p w14:paraId="5B8BBAE9" w14:textId="77777777" w:rsidR="00D23716" w:rsidRPr="00FD20E5" w:rsidRDefault="00D23716" w:rsidP="00DC13A3">
      <w:pPr>
        <w:numPr>
          <w:ilvl w:val="1"/>
          <w:numId w:val="87"/>
        </w:numPr>
        <w:suppressAutoHyphens w:val="0"/>
        <w:spacing w:after="200" w:line="276" w:lineRule="auto"/>
        <w:ind w:left="1276" w:hanging="425"/>
        <w:contextualSpacing/>
        <w:jc w:val="both"/>
        <w:rPr>
          <w:rFonts w:ascii="Noto Sans" w:eastAsia="Calibri" w:hAnsi="Noto Sans" w:cs="Noto Sans"/>
          <w:sz w:val="20"/>
        </w:rPr>
      </w:pPr>
      <w:r w:rsidRPr="00FD20E5">
        <w:rPr>
          <w:rFonts w:ascii="Noto Sans" w:eastAsia="Calibri" w:hAnsi="Noto Sans" w:cs="Noto Sans"/>
          <w:sz w:val="20"/>
        </w:rPr>
        <w:t xml:space="preserve">Contar con un sistema de información que incluya datos clínicos y administrativos, como mínimos los establecidos en la </w:t>
      </w:r>
      <w:r w:rsidRPr="00FD20E5">
        <w:rPr>
          <w:rFonts w:ascii="Noto Sans" w:eastAsia="Calibri" w:hAnsi="Noto Sans" w:cs="Noto Sans"/>
          <w:b/>
          <w:sz w:val="20"/>
        </w:rPr>
        <w:t>ETIMSS 5640-023-004.</w:t>
      </w:r>
    </w:p>
    <w:p w14:paraId="1A8E6A91" w14:textId="77777777" w:rsidR="00D23716" w:rsidRPr="00FD20E5" w:rsidRDefault="00D23716" w:rsidP="00D23716">
      <w:pPr>
        <w:ind w:left="709" w:hanging="567"/>
        <w:contextualSpacing/>
        <w:jc w:val="both"/>
        <w:rPr>
          <w:rFonts w:ascii="Noto Sans" w:eastAsia="Calibri" w:hAnsi="Noto Sans" w:cs="Noto Sans"/>
          <w:sz w:val="20"/>
        </w:rPr>
      </w:pPr>
    </w:p>
    <w:p w14:paraId="649B020F"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Anotar los requerimientos del T1 en Sesiones (máximo) y hacer el cálculo para las máquinas requeridas por partida de Hemodiálisis de acuerdo a la siguiente formula: máximo/936=Número de máquinas; también anotar la unidad del IMSS (Delegación, Tipo y número, localidad y distancia en km) La Distancia corresponderá dentro de un radio de distancia en kilómetros de la Unidad Médica a la que pretenda prestarse el servicio.</w:t>
      </w:r>
    </w:p>
    <w:p w14:paraId="29AADAEF" w14:textId="77777777" w:rsidR="00D23716" w:rsidRPr="00FD20E5" w:rsidRDefault="00D23716" w:rsidP="00D23716">
      <w:pPr>
        <w:ind w:left="709" w:hanging="567"/>
        <w:contextualSpacing/>
        <w:jc w:val="both"/>
        <w:rPr>
          <w:rFonts w:ascii="Noto Sans" w:eastAsia="Calibri" w:hAnsi="Noto Sans" w:cs="Noto Sans"/>
          <w:sz w:val="20"/>
        </w:rPr>
      </w:pPr>
    </w:p>
    <w:p w14:paraId="1A9DC25E"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Anotar en “aviso de funcionamiento” de la unidad de Hemodiálisis y la licencia Sanitaria, (Si) (No), y el Número de folio.</w:t>
      </w:r>
    </w:p>
    <w:p w14:paraId="313644D3" w14:textId="77777777" w:rsidR="00D23716" w:rsidRPr="00FD20E5" w:rsidRDefault="00D23716" w:rsidP="00D23716">
      <w:pPr>
        <w:ind w:left="709" w:hanging="567"/>
        <w:contextualSpacing/>
        <w:rPr>
          <w:rFonts w:ascii="Noto Sans" w:eastAsia="Calibri" w:hAnsi="Noto Sans" w:cs="Noto Sans"/>
          <w:sz w:val="20"/>
        </w:rPr>
      </w:pPr>
    </w:p>
    <w:p w14:paraId="09FB20BB"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Anotar en “Responsable Sanitario” de la unidad de Hemodiálisis u otras el nombre y Número de folio.</w:t>
      </w:r>
    </w:p>
    <w:p w14:paraId="022363C1" w14:textId="77777777" w:rsidR="00D23716" w:rsidRPr="00FD20E5" w:rsidRDefault="00D23716" w:rsidP="00D23716">
      <w:pPr>
        <w:ind w:left="709" w:hanging="567"/>
        <w:contextualSpacing/>
        <w:rPr>
          <w:rFonts w:ascii="Noto Sans" w:eastAsia="Calibri" w:hAnsi="Noto Sans" w:cs="Noto Sans"/>
          <w:sz w:val="20"/>
        </w:rPr>
      </w:pPr>
    </w:p>
    <w:p w14:paraId="22B690F9" w14:textId="77777777" w:rsidR="00D23716" w:rsidRPr="00FD20E5" w:rsidRDefault="00D23716" w:rsidP="00DC13A3">
      <w:pPr>
        <w:numPr>
          <w:ilvl w:val="0"/>
          <w:numId w:val="87"/>
        </w:numPr>
        <w:suppressAutoHyphens w:val="0"/>
        <w:spacing w:after="200" w:line="276" w:lineRule="auto"/>
        <w:ind w:left="709" w:hanging="567"/>
        <w:contextualSpacing/>
        <w:jc w:val="both"/>
        <w:rPr>
          <w:rFonts w:ascii="Noto Sans" w:eastAsia="Calibri" w:hAnsi="Noto Sans" w:cs="Noto Sans"/>
          <w:sz w:val="20"/>
        </w:rPr>
      </w:pPr>
      <w:r w:rsidRPr="00FD20E5">
        <w:rPr>
          <w:rFonts w:ascii="Noto Sans" w:eastAsia="Calibri" w:hAnsi="Noto Sans" w:cs="Noto Sans"/>
          <w:sz w:val="20"/>
        </w:rPr>
        <w:t xml:space="preserve">Al Final Anotar la fecha, Nombre del Director de la unidad de Hemodiálisis </w:t>
      </w:r>
      <w:r w:rsidRPr="00FD20E5">
        <w:rPr>
          <w:rFonts w:ascii="Noto Sans" w:eastAsia="Calibri" w:hAnsi="Noto Sans" w:cs="Noto Sans"/>
          <w:sz w:val="20"/>
        </w:rPr>
        <w:br w:type="page"/>
      </w:r>
    </w:p>
    <w:p w14:paraId="50E45A3A" w14:textId="77777777" w:rsidR="00D23716" w:rsidRPr="00FD20E5" w:rsidRDefault="00D23716" w:rsidP="00D23716">
      <w:pPr>
        <w:jc w:val="center"/>
        <w:rPr>
          <w:rFonts w:ascii="Noto Sans" w:eastAsiaTheme="minorEastAsia" w:hAnsi="Noto Sans" w:cs="Noto Sans"/>
          <w:b/>
          <w:bCs/>
          <w:sz w:val="20"/>
        </w:rPr>
      </w:pPr>
      <w:r w:rsidRPr="00FD20E5">
        <w:rPr>
          <w:rFonts w:ascii="Noto Sans" w:hAnsi="Noto Sans" w:cs="Noto Sans"/>
          <w:b/>
          <w:bCs/>
          <w:sz w:val="20"/>
        </w:rPr>
        <w:lastRenderedPageBreak/>
        <w:t>Anexo T 0  (T-cero)</w:t>
      </w:r>
    </w:p>
    <w:p w14:paraId="636655A2" w14:textId="77777777" w:rsidR="00D23716" w:rsidRPr="00FD20E5" w:rsidRDefault="00D23716" w:rsidP="00D23716">
      <w:pPr>
        <w:shd w:val="clear" w:color="auto" w:fill="D9D9D9"/>
        <w:ind w:left="360"/>
        <w:jc w:val="center"/>
        <w:rPr>
          <w:rFonts w:ascii="Noto Sans" w:eastAsia="Calibri" w:hAnsi="Noto Sans" w:cs="Noto Sans"/>
          <w:b/>
          <w:sz w:val="20"/>
        </w:rPr>
      </w:pPr>
      <w:r w:rsidRPr="00FD20E5">
        <w:rPr>
          <w:rFonts w:ascii="Noto Sans" w:eastAsia="Calibri" w:hAnsi="Noto Sans" w:cs="Noto Sans"/>
          <w:b/>
          <w:sz w:val="20"/>
        </w:rPr>
        <w:t>Identificación de la Unidad de Hemodiálisis Subrogada</w:t>
      </w:r>
    </w:p>
    <w:p w14:paraId="67F01DA3" w14:textId="77777777" w:rsidR="00D23716" w:rsidRPr="00FD20E5" w:rsidRDefault="00D23716" w:rsidP="00D23716">
      <w:pPr>
        <w:shd w:val="clear" w:color="auto" w:fill="D9D9D9"/>
        <w:ind w:left="360"/>
        <w:jc w:val="center"/>
        <w:rPr>
          <w:rFonts w:ascii="Noto Sans" w:eastAsia="Calibri" w:hAnsi="Noto Sans" w:cs="Noto Sans"/>
          <w:b/>
          <w:sz w:val="20"/>
        </w:rPr>
      </w:pPr>
    </w:p>
    <w:p w14:paraId="01ADE4BD" w14:textId="13D74A9C" w:rsidR="00D23716" w:rsidRPr="00FD20E5" w:rsidRDefault="00D23716" w:rsidP="00D23716">
      <w:pPr>
        <w:ind w:left="360" w:hanging="502"/>
        <w:rPr>
          <w:rFonts w:ascii="Noto Sans" w:hAnsi="Noto Sans" w:cs="Noto Sans"/>
          <w:b/>
          <w:bCs/>
          <w:color w:val="000000"/>
          <w:sz w:val="20"/>
          <w:lang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36224" behindDoc="0" locked="0" layoutInCell="1" allowOverlap="1" wp14:anchorId="7B0FBEF8" wp14:editId="53E85A26">
                <wp:simplePos x="0" y="0"/>
                <wp:positionH relativeFrom="column">
                  <wp:posOffset>-429260</wp:posOffset>
                </wp:positionH>
                <wp:positionV relativeFrom="paragraph">
                  <wp:posOffset>156845</wp:posOffset>
                </wp:positionV>
                <wp:extent cx="403860" cy="287020"/>
                <wp:effectExtent l="0" t="0" r="15240" b="17780"/>
                <wp:wrapNone/>
                <wp:docPr id="158125643" name="Elipse 158125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5285097" id="Elipse 158125643" o:spid="_x0000_s1026" style="position:absolute;margin-left:-33.8pt;margin-top:12.35pt;width:31.8pt;height:22.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DnnYC7h&#10;AAAACAEAAA8AAABkcnMvZG93bnJldi54bWxMj9FKwzAUhu8F3yEcwbsu3eha1zUdojgYDMHqA2TN&#10;WVPXnJQm3bo9vfFKLw/n4/+/v9hMpmNnHFxrScB8FgNDqq1qqRHw9fkWPQFzXpKSnSUUcEUHm/L+&#10;rpC5shf6wHPlGxZCyOVSgPa+zzl3tUYj3cz2SOF3tIORPpxDw9UgLyHcdHwRxyk3sqXQoGWPLxrr&#10;UzUaAfvX3TLTWztPdtX1tB2X37f3/U2Ix4fpeQ3M4+T/YPjVD+pQBqeDHUk51gmI0iwNqIBFkgEL&#10;QJSEbQcB6WoFvCz4/wHlDwAAAP//AwBQSwECLQAUAAYACAAAACEAtoM4kv4AAADhAQAAEwAAAAAA&#10;AAAAAAAAAAAAAAAAW0NvbnRlbnRfVHlwZXNdLnhtbFBLAQItABQABgAIAAAAIQA4/SH/1gAAAJQB&#10;AAALAAAAAAAAAAAAAAAAAC8BAABfcmVscy8ucmVsc1BLAQItABQABgAIAAAAIQAwBey7eQIAAFIF&#10;AAAOAAAAAAAAAAAAAAAAAC4CAABkcnMvZTJvRG9jLnhtbFBLAQItABQABgAIAAAAIQA552Au4QAA&#10;AAgBAAAPAAAAAAAAAAAAAAAAANMEAABkcnMvZG93bnJldi54bWxQSwUGAAAAAAQABADzAAAA4QUA&#10;AAAA&#10;" filled="f" strokecolor="black [3213]" strokeweight="2pt">
                <v:path arrowok="t"/>
              </v:oval>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37248" behindDoc="0" locked="0" layoutInCell="1" allowOverlap="1" wp14:anchorId="261E1FAA" wp14:editId="178297BD">
                <wp:simplePos x="0" y="0"/>
                <wp:positionH relativeFrom="column">
                  <wp:posOffset>-397510</wp:posOffset>
                </wp:positionH>
                <wp:positionV relativeFrom="paragraph">
                  <wp:posOffset>156845</wp:posOffset>
                </wp:positionV>
                <wp:extent cx="254635" cy="287020"/>
                <wp:effectExtent l="0" t="0" r="0" b="0"/>
                <wp:wrapNone/>
                <wp:docPr id="158125642" name="Cuadro de texto 158125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AC73D" w14:textId="77777777" w:rsidR="008A7A00" w:rsidRDefault="008A7A00" w:rsidP="00D23716">
                            <w:pPr>
                              <w:rPr>
                                <w:b/>
                              </w:rPr>
                            </w:pPr>
                            <w:r>
                              <w:rPr>
                                <w:b/>
                              </w:rPr>
                              <w:t>1</w:t>
                            </w:r>
                          </w:p>
                          <w:p w14:paraId="5DAA33CB"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8125642" o:spid="_x0000_s1027" type="#_x0000_t202" style="position:absolute;left:0;text-align:left;margin-left:-31.3pt;margin-top:12.35pt;width:20.05pt;height:22.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ePmQIAAJgFAAAOAAAAZHJzL2Uyb0RvYy54bWysVN9P2zAQfp+0/8Hy+0ibtdBFpKgrYppU&#10;ARpMPLuOTSNsn2e7Tbq/nrOTtBXbC9NeHMf33e/v7vKq1YrshPM1mJKOz0aUCMOhqs1zSX8+3nya&#10;UeIDMxVTYERJ98LTq/nHD5eNLUQOG1CVcASNGF80tqSbEGyRZZ5vhGb+DKwwKJTgNAv4656zyrEG&#10;rWuV5aPRedaAq6wDLrzH1+tOSOfJvpSChzspvQhElRRjC+l06VzHM5tfsuLZMbupeR8G+4coNKsN&#10;Oj2YumaBka2r/zCla+7AgwxnHHQGUtZcpBwwm/HoTTYPG2ZFygWL4+2hTP7/meW3u3tH6gp7N52N&#10;8+n5JKfEMI2tWm5Z5YBUggTRBiBHABatsb5A3QeL2qH9Ci0aSAXwdgX8xSMkO8F0Ch7RsUitdDp+&#10;MX2CitiX/aEX6IpwfMynk/PPU0o4ivLZxShPvcqOytb58E2AJvFSUoetTgGw3cqH6J4VAyT6MnBT&#10;K5XarQxpSorWR0nhIEENZSJWJOL0ZmIWXeDpFvZKRIwyP4TEwqX440OirFgqR3YMycY4FyaMI8GS&#10;XURHlMQg3qPY449RvUe5y2PwDCYclHVtwHX9ipN2DLt6GUKWHb7vo+/yjiUI7brtGBOTiy9rqPbI&#10;AwfdeHnLb2psyor5cM8czhN2GHdEuMNDKsDiQ3+jZAPu99/eIx5pjlJKGpzPkvpfW+YEJeq7wQH4&#10;Mp5M4kCnn8n0AvlB3KlkfSoxW70E7MoYt5Hl6RrxQQ1X6UA/4SpZRK8oYoaj75KG4boM3dbAVcTF&#10;YpFAOMKWhZV5sHygf6TcY/vEnO15GWfnFoZJZsUbenbY2F4Di20AWSfuHqva1x/HPxGpX1Vxv5z+&#10;J9Rxoc5fAQAA//8DAFBLAwQUAAYACAAAACEALuWQiuAAAAAJAQAADwAAAGRycy9kb3ducmV2Lnht&#10;bEyPwU7DMBBE70j8g7VI3FIHC9I2xKkqBBckhFoqIW7b2MQBex1stw1/jznBcTVPM2+b1eQsO+oQ&#10;B08SrmYlME2dVwP1EnYvD8UCWExICq0nLeFbR1i152cN1sqfaKOP29SzXEKxRgkmpbHmPHZGO4wz&#10;P2rK2bsPDlM+Q89VwFMud5aLsqy4w4HygsFR3xndfW4PTsJ88abMR3icdq9P6y/zPHJ7j1zKy4tp&#10;fQss6Sn9wfCrn9WhzU57fyAVmZVQVKLKqARxPQeWgUKIG2B7CdVyCbxt+P8P2h8AAAD//wMAUEsB&#10;Ai0AFAAGAAgAAAAhALaDOJL+AAAA4QEAABMAAAAAAAAAAAAAAAAAAAAAAFtDb250ZW50X1R5cGVz&#10;XS54bWxQSwECLQAUAAYACAAAACEAOP0h/9YAAACUAQAACwAAAAAAAAAAAAAAAAAvAQAAX3JlbHMv&#10;LnJlbHNQSwECLQAUAAYACAAAACEA+Y6Hj5kCAACYBQAADgAAAAAAAAAAAAAAAAAuAgAAZHJzL2Uy&#10;b0RvYy54bWxQSwECLQAUAAYACAAAACEALuWQiuAAAAAJAQAADwAAAAAAAAAAAAAAAADzBAAAZHJz&#10;L2Rvd25yZXYueG1sUEsFBgAAAAAEAAQA8wAAAAAGAAAAAA==&#10;" filled="f" stroked="f" strokeweight=".5pt">
                <v:path arrowok="t"/>
                <v:textbox>
                  <w:txbxContent>
                    <w:p w14:paraId="27AAC73D" w14:textId="77777777" w:rsidR="008A7A00" w:rsidRDefault="008A7A00" w:rsidP="00D23716">
                      <w:pPr>
                        <w:rPr>
                          <w:b/>
                        </w:rPr>
                      </w:pPr>
                      <w:r>
                        <w:rPr>
                          <w:b/>
                        </w:rPr>
                        <w:t>1</w:t>
                      </w:r>
                    </w:p>
                    <w:p w14:paraId="5DAA33CB" w14:textId="77777777" w:rsidR="008A7A00" w:rsidRDefault="008A7A00" w:rsidP="00D23716">
                      <w:pPr>
                        <w:rPr>
                          <w:b/>
                        </w:rPr>
                      </w:pPr>
                    </w:p>
                  </w:txbxContent>
                </v:textbox>
              </v:shape>
            </w:pict>
          </mc:Fallback>
        </mc:AlternateContent>
      </w:r>
      <w:r w:rsidRPr="00FD20E5">
        <w:rPr>
          <w:rFonts w:ascii="Noto Sans" w:hAnsi="Noto Sans" w:cs="Noto Sans"/>
          <w:b/>
          <w:bCs/>
          <w:color w:val="000000"/>
          <w:sz w:val="20"/>
          <w:lang w:eastAsia="es-MX"/>
        </w:rPr>
        <w:t>Licitante: _________________________________________________________________________</w:t>
      </w:r>
    </w:p>
    <w:p w14:paraId="072CD711" w14:textId="77777777" w:rsidR="00D23716" w:rsidRPr="00FD20E5" w:rsidRDefault="00D23716" w:rsidP="00D23716">
      <w:pPr>
        <w:ind w:left="360" w:hanging="502"/>
        <w:rPr>
          <w:rFonts w:ascii="Noto Sans" w:hAnsi="Noto Sans" w:cs="Noto Sans"/>
          <w:b/>
          <w:bCs/>
          <w:color w:val="000000"/>
          <w:sz w:val="20"/>
          <w:lang w:eastAsia="es-MX"/>
        </w:rPr>
      </w:pPr>
    </w:p>
    <w:p w14:paraId="5E4367B1" w14:textId="77777777" w:rsidR="00D23716" w:rsidRPr="00FD20E5" w:rsidRDefault="00D23716" w:rsidP="00D23716">
      <w:pPr>
        <w:ind w:left="360" w:hanging="502"/>
        <w:rPr>
          <w:rFonts w:ascii="Noto Sans" w:eastAsia="Calibri" w:hAnsi="Noto Sans" w:cs="Noto Sans"/>
          <w:b/>
          <w:sz w:val="20"/>
          <w:lang w:eastAsia="en-US"/>
        </w:rPr>
      </w:pPr>
    </w:p>
    <w:tbl>
      <w:tblPr>
        <w:tblW w:w="5131" w:type="pct"/>
        <w:tblInd w:w="-72" w:type="dxa"/>
        <w:tblCellMar>
          <w:left w:w="70" w:type="dxa"/>
          <w:right w:w="70" w:type="dxa"/>
        </w:tblCellMar>
        <w:tblLook w:val="04A0" w:firstRow="1" w:lastRow="0" w:firstColumn="1" w:lastColumn="0" w:noHBand="0" w:noVBand="1"/>
      </w:tblPr>
      <w:tblGrid>
        <w:gridCol w:w="1293"/>
        <w:gridCol w:w="2488"/>
        <w:gridCol w:w="4176"/>
        <w:gridCol w:w="436"/>
        <w:gridCol w:w="493"/>
        <w:gridCol w:w="629"/>
        <w:gridCol w:w="973"/>
      </w:tblGrid>
      <w:tr w:rsidR="00D23716" w:rsidRPr="00FD20E5" w14:paraId="644BBA78" w14:textId="77777777" w:rsidTr="00D23716">
        <w:trPr>
          <w:trHeight w:val="300"/>
        </w:trPr>
        <w:tc>
          <w:tcPr>
            <w:tcW w:w="1802" w:type="pct"/>
            <w:gridSpan w:val="2"/>
            <w:tcBorders>
              <w:top w:val="single" w:sz="18" w:space="0" w:color="auto"/>
              <w:left w:val="single" w:sz="18" w:space="0" w:color="auto"/>
              <w:bottom w:val="nil"/>
              <w:right w:val="nil"/>
            </w:tcBorders>
            <w:noWrap/>
            <w:vAlign w:val="bottom"/>
            <w:hideMark/>
          </w:tcPr>
          <w:p w14:paraId="5AEDCAD4"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Unidad de Hemodiálisis Subrogada</w:t>
            </w:r>
          </w:p>
        </w:tc>
        <w:tc>
          <w:tcPr>
            <w:tcW w:w="1991" w:type="pct"/>
            <w:tcBorders>
              <w:top w:val="single" w:sz="18" w:space="0" w:color="auto"/>
              <w:left w:val="nil"/>
              <w:bottom w:val="single" w:sz="4" w:space="0" w:color="auto"/>
              <w:right w:val="nil"/>
            </w:tcBorders>
            <w:noWrap/>
            <w:vAlign w:val="bottom"/>
            <w:hideMark/>
          </w:tcPr>
          <w:p w14:paraId="6F8B1A41"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443" w:type="pct"/>
            <w:gridSpan w:val="2"/>
            <w:tcBorders>
              <w:top w:val="single" w:sz="18" w:space="0" w:color="auto"/>
              <w:left w:val="nil"/>
              <w:bottom w:val="single" w:sz="4" w:space="0" w:color="auto"/>
              <w:right w:val="nil"/>
            </w:tcBorders>
            <w:noWrap/>
            <w:vAlign w:val="bottom"/>
            <w:hideMark/>
          </w:tcPr>
          <w:p w14:paraId="467B1764"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300" w:type="pct"/>
            <w:tcBorders>
              <w:top w:val="single" w:sz="18" w:space="0" w:color="auto"/>
              <w:left w:val="nil"/>
              <w:bottom w:val="single" w:sz="4" w:space="0" w:color="auto"/>
              <w:right w:val="nil"/>
            </w:tcBorders>
            <w:noWrap/>
            <w:vAlign w:val="bottom"/>
            <w:hideMark/>
          </w:tcPr>
          <w:p w14:paraId="7B3D20D4"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464" w:type="pct"/>
            <w:tcBorders>
              <w:top w:val="single" w:sz="18" w:space="0" w:color="auto"/>
              <w:left w:val="nil"/>
              <w:bottom w:val="single" w:sz="4" w:space="0" w:color="auto"/>
              <w:right w:val="single" w:sz="18" w:space="0" w:color="auto"/>
            </w:tcBorders>
            <w:noWrap/>
            <w:vAlign w:val="bottom"/>
            <w:hideMark/>
          </w:tcPr>
          <w:p w14:paraId="73216C7C"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r>
      <w:tr w:rsidR="00D23716" w:rsidRPr="00FD20E5" w14:paraId="55870C6A" w14:textId="77777777" w:rsidTr="00D23716">
        <w:trPr>
          <w:trHeight w:val="300"/>
        </w:trPr>
        <w:tc>
          <w:tcPr>
            <w:tcW w:w="616" w:type="pct"/>
            <w:vMerge w:val="restart"/>
            <w:tcBorders>
              <w:top w:val="nil"/>
              <w:left w:val="single" w:sz="18" w:space="0" w:color="auto"/>
              <w:bottom w:val="nil"/>
              <w:right w:val="nil"/>
            </w:tcBorders>
            <w:noWrap/>
            <w:vAlign w:val="center"/>
            <w:hideMark/>
          </w:tcPr>
          <w:p w14:paraId="483D7D50"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Domicilio:</w:t>
            </w:r>
          </w:p>
        </w:tc>
        <w:tc>
          <w:tcPr>
            <w:tcW w:w="3176" w:type="pct"/>
            <w:gridSpan w:val="2"/>
            <w:tcBorders>
              <w:top w:val="nil"/>
              <w:left w:val="nil"/>
              <w:bottom w:val="single" w:sz="4" w:space="0" w:color="auto"/>
              <w:right w:val="nil"/>
            </w:tcBorders>
            <w:noWrap/>
            <w:vAlign w:val="bottom"/>
          </w:tcPr>
          <w:p w14:paraId="79FD393B" w14:textId="77777777" w:rsidR="00D23716" w:rsidRPr="00FD20E5" w:rsidRDefault="00D23716">
            <w:pPr>
              <w:spacing w:line="276" w:lineRule="auto"/>
              <w:rPr>
                <w:rFonts w:ascii="Noto Sans" w:hAnsi="Noto Sans" w:cs="Noto Sans"/>
                <w:b/>
                <w:bCs/>
                <w:color w:val="000000"/>
                <w:sz w:val="20"/>
                <w:lang w:val="es-ES_tradnl" w:eastAsia="es-MX"/>
              </w:rPr>
            </w:pPr>
          </w:p>
        </w:tc>
        <w:tc>
          <w:tcPr>
            <w:tcW w:w="443" w:type="pct"/>
            <w:gridSpan w:val="2"/>
            <w:tcBorders>
              <w:top w:val="nil"/>
              <w:left w:val="nil"/>
              <w:bottom w:val="single" w:sz="4" w:space="0" w:color="auto"/>
              <w:right w:val="nil"/>
            </w:tcBorders>
            <w:noWrap/>
            <w:vAlign w:val="bottom"/>
          </w:tcPr>
          <w:p w14:paraId="02897E1B" w14:textId="77777777" w:rsidR="00D23716" w:rsidRPr="00FD20E5" w:rsidRDefault="00D23716">
            <w:pPr>
              <w:spacing w:line="276" w:lineRule="auto"/>
              <w:rPr>
                <w:rFonts w:ascii="Noto Sans" w:hAnsi="Noto Sans" w:cs="Noto Sans"/>
                <w:b/>
                <w:bCs/>
                <w:color w:val="000000"/>
                <w:sz w:val="20"/>
                <w:lang w:val="es-ES_tradnl" w:eastAsia="es-MX"/>
              </w:rPr>
            </w:pPr>
          </w:p>
        </w:tc>
        <w:tc>
          <w:tcPr>
            <w:tcW w:w="300" w:type="pct"/>
            <w:tcBorders>
              <w:top w:val="nil"/>
              <w:left w:val="nil"/>
              <w:bottom w:val="single" w:sz="4" w:space="0" w:color="auto"/>
              <w:right w:val="nil"/>
            </w:tcBorders>
            <w:noWrap/>
            <w:vAlign w:val="bottom"/>
          </w:tcPr>
          <w:p w14:paraId="6FB7740C" w14:textId="77777777" w:rsidR="00D23716" w:rsidRPr="00FD20E5" w:rsidRDefault="00D23716">
            <w:pPr>
              <w:spacing w:line="276" w:lineRule="auto"/>
              <w:rPr>
                <w:rFonts w:ascii="Noto Sans" w:hAnsi="Noto Sans" w:cs="Noto Sans"/>
                <w:b/>
                <w:bCs/>
                <w:color w:val="000000"/>
                <w:sz w:val="20"/>
                <w:lang w:val="es-ES_tradnl" w:eastAsia="es-MX"/>
              </w:rPr>
            </w:pPr>
          </w:p>
        </w:tc>
        <w:tc>
          <w:tcPr>
            <w:tcW w:w="464" w:type="pct"/>
            <w:tcBorders>
              <w:top w:val="nil"/>
              <w:left w:val="nil"/>
              <w:bottom w:val="single" w:sz="4" w:space="0" w:color="auto"/>
              <w:right w:val="single" w:sz="18" w:space="0" w:color="auto"/>
            </w:tcBorders>
            <w:noWrap/>
            <w:vAlign w:val="bottom"/>
          </w:tcPr>
          <w:p w14:paraId="6BEBF0F0" w14:textId="77777777" w:rsidR="00D23716" w:rsidRPr="00FD20E5" w:rsidRDefault="00D23716">
            <w:pPr>
              <w:spacing w:line="276" w:lineRule="auto"/>
              <w:rPr>
                <w:rFonts w:ascii="Noto Sans" w:hAnsi="Noto Sans" w:cs="Noto Sans"/>
                <w:b/>
                <w:bCs/>
                <w:color w:val="000000"/>
                <w:sz w:val="20"/>
                <w:lang w:val="es-ES_tradnl" w:eastAsia="es-MX"/>
              </w:rPr>
            </w:pPr>
          </w:p>
        </w:tc>
      </w:tr>
      <w:tr w:rsidR="00D23716" w:rsidRPr="00FD20E5" w14:paraId="30332C50" w14:textId="77777777" w:rsidTr="00D23716">
        <w:trPr>
          <w:trHeight w:val="300"/>
        </w:trPr>
        <w:tc>
          <w:tcPr>
            <w:tcW w:w="0" w:type="auto"/>
            <w:vMerge/>
            <w:tcBorders>
              <w:top w:val="nil"/>
              <w:left w:val="single" w:sz="18" w:space="0" w:color="auto"/>
              <w:bottom w:val="nil"/>
              <w:right w:val="nil"/>
            </w:tcBorders>
            <w:vAlign w:val="center"/>
            <w:hideMark/>
          </w:tcPr>
          <w:p w14:paraId="38F427A2" w14:textId="77777777" w:rsidR="00D23716" w:rsidRPr="00FD20E5" w:rsidRDefault="00D23716">
            <w:pPr>
              <w:rPr>
                <w:rFonts w:ascii="Noto Sans" w:hAnsi="Noto Sans" w:cs="Noto Sans"/>
                <w:b/>
                <w:bCs/>
                <w:color w:val="000000"/>
                <w:sz w:val="20"/>
                <w:lang w:val="es-ES_tradnl" w:eastAsia="es-MX"/>
              </w:rPr>
            </w:pPr>
          </w:p>
        </w:tc>
        <w:tc>
          <w:tcPr>
            <w:tcW w:w="3176" w:type="pct"/>
            <w:gridSpan w:val="2"/>
            <w:tcBorders>
              <w:top w:val="nil"/>
              <w:left w:val="nil"/>
              <w:bottom w:val="single" w:sz="4" w:space="0" w:color="auto"/>
              <w:right w:val="nil"/>
            </w:tcBorders>
            <w:noWrap/>
            <w:vAlign w:val="bottom"/>
            <w:hideMark/>
          </w:tcPr>
          <w:p w14:paraId="09A145A0"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208" w:type="pct"/>
            <w:tcBorders>
              <w:top w:val="nil"/>
              <w:left w:val="nil"/>
              <w:bottom w:val="single" w:sz="4" w:space="0" w:color="auto"/>
              <w:right w:val="nil"/>
            </w:tcBorders>
            <w:noWrap/>
            <w:vAlign w:val="bottom"/>
            <w:hideMark/>
          </w:tcPr>
          <w:p w14:paraId="0AF8C174"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535" w:type="pct"/>
            <w:gridSpan w:val="2"/>
            <w:noWrap/>
            <w:vAlign w:val="bottom"/>
            <w:hideMark/>
          </w:tcPr>
          <w:p w14:paraId="042226B5"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C.P.:</w:t>
            </w:r>
          </w:p>
        </w:tc>
        <w:tc>
          <w:tcPr>
            <w:tcW w:w="464" w:type="pct"/>
            <w:tcBorders>
              <w:top w:val="nil"/>
              <w:left w:val="nil"/>
              <w:bottom w:val="single" w:sz="4" w:space="0" w:color="auto"/>
              <w:right w:val="single" w:sz="18" w:space="0" w:color="auto"/>
            </w:tcBorders>
            <w:noWrap/>
            <w:vAlign w:val="bottom"/>
            <w:hideMark/>
          </w:tcPr>
          <w:p w14:paraId="2D339DA2"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r>
      <w:tr w:rsidR="00D23716" w:rsidRPr="00FD20E5" w14:paraId="7B7D2FEF" w14:textId="77777777" w:rsidTr="00D23716">
        <w:trPr>
          <w:trHeight w:val="300"/>
        </w:trPr>
        <w:tc>
          <w:tcPr>
            <w:tcW w:w="1802" w:type="pct"/>
            <w:gridSpan w:val="2"/>
            <w:tcBorders>
              <w:top w:val="nil"/>
              <w:left w:val="single" w:sz="18" w:space="0" w:color="auto"/>
              <w:bottom w:val="single" w:sz="4" w:space="0" w:color="auto"/>
              <w:right w:val="nil"/>
            </w:tcBorders>
            <w:noWrap/>
            <w:vAlign w:val="bottom"/>
            <w:hideMark/>
          </w:tcPr>
          <w:p w14:paraId="3637D872"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1991" w:type="pct"/>
            <w:tcBorders>
              <w:top w:val="nil"/>
              <w:left w:val="nil"/>
              <w:bottom w:val="single" w:sz="4" w:space="0" w:color="auto"/>
              <w:right w:val="nil"/>
            </w:tcBorders>
            <w:noWrap/>
            <w:vAlign w:val="bottom"/>
            <w:hideMark/>
          </w:tcPr>
          <w:p w14:paraId="17777006"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                            Teléfono:                       </w:t>
            </w:r>
          </w:p>
        </w:tc>
        <w:tc>
          <w:tcPr>
            <w:tcW w:w="443" w:type="pct"/>
            <w:gridSpan w:val="2"/>
            <w:tcBorders>
              <w:top w:val="nil"/>
              <w:left w:val="nil"/>
              <w:bottom w:val="single" w:sz="4" w:space="0" w:color="auto"/>
              <w:right w:val="nil"/>
            </w:tcBorders>
            <w:noWrap/>
            <w:vAlign w:val="bottom"/>
            <w:hideMark/>
          </w:tcPr>
          <w:p w14:paraId="5C114B27"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       Ext:</w:t>
            </w:r>
          </w:p>
        </w:tc>
        <w:tc>
          <w:tcPr>
            <w:tcW w:w="300" w:type="pct"/>
            <w:noWrap/>
            <w:vAlign w:val="bottom"/>
            <w:hideMark/>
          </w:tcPr>
          <w:p w14:paraId="1E7D011E" w14:textId="77777777" w:rsidR="00D23716" w:rsidRPr="00FD20E5" w:rsidRDefault="00D23716">
            <w:pPr>
              <w:spacing w:line="276" w:lineRule="auto"/>
              <w:rPr>
                <w:rFonts w:ascii="Noto Sans" w:eastAsiaTheme="minorHAnsi" w:hAnsi="Noto Sans" w:cs="Noto Sans"/>
                <w:sz w:val="20"/>
                <w:lang w:val="es-MX" w:eastAsia="en-US"/>
              </w:rPr>
            </w:pPr>
          </w:p>
        </w:tc>
        <w:tc>
          <w:tcPr>
            <w:tcW w:w="464" w:type="pct"/>
            <w:tcBorders>
              <w:top w:val="nil"/>
              <w:left w:val="nil"/>
              <w:bottom w:val="nil"/>
              <w:right w:val="single" w:sz="18" w:space="0" w:color="auto"/>
            </w:tcBorders>
            <w:noWrap/>
            <w:vAlign w:val="bottom"/>
            <w:hideMark/>
          </w:tcPr>
          <w:p w14:paraId="3CA0AF98"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r>
      <w:tr w:rsidR="00D23716" w:rsidRPr="00FD20E5" w14:paraId="0A52BC75" w14:textId="77777777" w:rsidTr="00D23716">
        <w:trPr>
          <w:trHeight w:val="300"/>
        </w:trPr>
        <w:tc>
          <w:tcPr>
            <w:tcW w:w="1802" w:type="pct"/>
            <w:gridSpan w:val="2"/>
            <w:tcBorders>
              <w:top w:val="nil"/>
              <w:left w:val="single" w:sz="18" w:space="0" w:color="auto"/>
              <w:bottom w:val="nil"/>
              <w:right w:val="nil"/>
            </w:tcBorders>
            <w:noWrap/>
            <w:vAlign w:val="bottom"/>
            <w:hideMark/>
          </w:tcPr>
          <w:p w14:paraId="0CA4DC3D"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Municipio/Alcaldía</w:t>
            </w:r>
          </w:p>
        </w:tc>
        <w:tc>
          <w:tcPr>
            <w:tcW w:w="1991" w:type="pct"/>
            <w:tcBorders>
              <w:top w:val="nil"/>
              <w:left w:val="nil"/>
              <w:bottom w:val="single" w:sz="4" w:space="0" w:color="auto"/>
              <w:right w:val="nil"/>
            </w:tcBorders>
            <w:noWrap/>
            <w:vAlign w:val="bottom"/>
            <w:hideMark/>
          </w:tcPr>
          <w:p w14:paraId="2BA1BFBE"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443" w:type="pct"/>
            <w:gridSpan w:val="2"/>
            <w:noWrap/>
            <w:vAlign w:val="bottom"/>
            <w:hideMark/>
          </w:tcPr>
          <w:p w14:paraId="77459C9C"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Estado:</w:t>
            </w:r>
          </w:p>
        </w:tc>
        <w:tc>
          <w:tcPr>
            <w:tcW w:w="300" w:type="pct"/>
            <w:tcBorders>
              <w:top w:val="single" w:sz="4" w:space="0" w:color="auto"/>
              <w:left w:val="nil"/>
              <w:bottom w:val="single" w:sz="4" w:space="0" w:color="auto"/>
              <w:right w:val="nil"/>
            </w:tcBorders>
            <w:noWrap/>
            <w:vAlign w:val="bottom"/>
            <w:hideMark/>
          </w:tcPr>
          <w:p w14:paraId="4495FC8A"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464" w:type="pct"/>
            <w:tcBorders>
              <w:top w:val="single" w:sz="4" w:space="0" w:color="auto"/>
              <w:left w:val="nil"/>
              <w:bottom w:val="single" w:sz="4" w:space="0" w:color="auto"/>
              <w:right w:val="single" w:sz="18" w:space="0" w:color="auto"/>
            </w:tcBorders>
            <w:noWrap/>
            <w:vAlign w:val="bottom"/>
            <w:hideMark/>
          </w:tcPr>
          <w:p w14:paraId="49061B51"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r>
      <w:tr w:rsidR="00D23716" w:rsidRPr="00FD20E5" w14:paraId="5119DA5F" w14:textId="77777777" w:rsidTr="00D23716">
        <w:trPr>
          <w:trHeight w:val="315"/>
        </w:trPr>
        <w:tc>
          <w:tcPr>
            <w:tcW w:w="1802" w:type="pct"/>
            <w:gridSpan w:val="2"/>
            <w:tcBorders>
              <w:top w:val="nil"/>
              <w:left w:val="single" w:sz="18" w:space="0" w:color="auto"/>
              <w:bottom w:val="single" w:sz="18" w:space="0" w:color="auto"/>
              <w:right w:val="nil"/>
            </w:tcBorders>
            <w:noWrap/>
            <w:vAlign w:val="bottom"/>
            <w:hideMark/>
          </w:tcPr>
          <w:p w14:paraId="231499AA"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Horario de Atención:</w:t>
            </w:r>
          </w:p>
        </w:tc>
        <w:tc>
          <w:tcPr>
            <w:tcW w:w="1991" w:type="pct"/>
            <w:tcBorders>
              <w:top w:val="nil"/>
              <w:left w:val="nil"/>
              <w:bottom w:val="single" w:sz="18" w:space="0" w:color="auto"/>
              <w:right w:val="nil"/>
            </w:tcBorders>
            <w:noWrap/>
            <w:vAlign w:val="bottom"/>
            <w:hideMark/>
          </w:tcPr>
          <w:p w14:paraId="6857DB55"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443" w:type="pct"/>
            <w:gridSpan w:val="2"/>
            <w:tcBorders>
              <w:top w:val="nil"/>
              <w:left w:val="nil"/>
              <w:bottom w:val="single" w:sz="18" w:space="0" w:color="auto"/>
              <w:right w:val="nil"/>
            </w:tcBorders>
            <w:noWrap/>
            <w:vAlign w:val="bottom"/>
            <w:hideMark/>
          </w:tcPr>
          <w:p w14:paraId="0D863E26"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300" w:type="pct"/>
            <w:tcBorders>
              <w:top w:val="nil"/>
              <w:left w:val="nil"/>
              <w:bottom w:val="single" w:sz="18" w:space="0" w:color="auto"/>
              <w:right w:val="nil"/>
            </w:tcBorders>
            <w:noWrap/>
            <w:vAlign w:val="bottom"/>
            <w:hideMark/>
          </w:tcPr>
          <w:p w14:paraId="720AEB5A"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464" w:type="pct"/>
            <w:tcBorders>
              <w:top w:val="nil"/>
              <w:left w:val="nil"/>
              <w:bottom w:val="single" w:sz="18" w:space="0" w:color="auto"/>
              <w:right w:val="single" w:sz="18" w:space="0" w:color="auto"/>
            </w:tcBorders>
            <w:noWrap/>
            <w:vAlign w:val="bottom"/>
            <w:hideMark/>
          </w:tcPr>
          <w:p w14:paraId="27F3DAB3"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r>
    </w:tbl>
    <w:p w14:paraId="67DB4414" w14:textId="5848D277" w:rsidR="00D23716" w:rsidRPr="00FD20E5" w:rsidRDefault="00D23716" w:rsidP="00D23716">
      <w:pPr>
        <w:rPr>
          <w:rFonts w:ascii="Noto Sans" w:eastAsia="Calibri" w:hAnsi="Noto Sans" w:cs="Noto Sans"/>
          <w:sz w:val="20"/>
          <w:lang w:val="es-ES_tradnl" w:eastAsia="en-US"/>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38272" behindDoc="0" locked="0" layoutInCell="1" allowOverlap="1" wp14:anchorId="6CB18210" wp14:editId="1B84FF74">
                <wp:simplePos x="0" y="0"/>
                <wp:positionH relativeFrom="column">
                  <wp:posOffset>-416560</wp:posOffset>
                </wp:positionH>
                <wp:positionV relativeFrom="paragraph">
                  <wp:posOffset>24765</wp:posOffset>
                </wp:positionV>
                <wp:extent cx="403860" cy="287020"/>
                <wp:effectExtent l="0" t="0" r="15240" b="17780"/>
                <wp:wrapNone/>
                <wp:docPr id="158125641" name="Elipse 158125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8D4F3C4" id="Elipse 158125641" o:spid="_x0000_s1026" style="position:absolute;margin-left:-32.8pt;margin-top:1.95pt;width:31.8pt;height:22.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EQS6mHg&#10;AAAABwEAAA8AAABkcnMvZG93bnJldi54bWxMj1FLwzAUhd8F/0O4gm9d2rnWrTYdojgYDMG6H5A1&#10;16auuSlNunX79cYnfTycwznfKdaT6dgJB9daEpDMYmBItVUtNQL2n2/REpjzkpTsLKGACzpYl7c3&#10;hcyVPdMHnirfsFBCLpcCtPd9zrmrNRrpZrZHCt6XHYz0QQ4NV4M8h3LT8XkcZ9zIlsKClj2+aKyP&#10;1WgE7F636aPe2GSxrS7HzZh+X993VyHu76bnJ2AeJ/8Xhl/8gA5lYDrYkZRjnYAoS7MQFfCwAhb8&#10;aB6uHQQsVgnwsuD/+csfAAAA//8DAFBLAQItABQABgAIAAAAIQC2gziS/gAAAOEBAAATAAAAAAAA&#10;AAAAAAAAAAAAAABbQ29udGVudF9UeXBlc10ueG1sUEsBAi0AFAAGAAgAAAAhADj9If/WAAAAlAEA&#10;AAsAAAAAAAAAAAAAAAAALwEAAF9yZWxzLy5yZWxzUEsBAi0AFAAGAAgAAAAhADAF7Lt5AgAAUgUA&#10;AA4AAAAAAAAAAAAAAAAALgIAAGRycy9lMm9Eb2MueG1sUEsBAi0AFAAGAAgAAAAhAEQS6mHgAAAA&#10;BwEAAA8AAAAAAAAAAAAAAAAA0wQAAGRycy9kb3ducmV2LnhtbFBLBQYAAAAABAAEAPMAAADgBQAA&#10;AAA=&#10;" filled="f" strokecolor="black [3213]" strokeweight="2pt">
                <v:path arrowok="t"/>
              </v:oval>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39296" behindDoc="0" locked="0" layoutInCell="1" allowOverlap="1" wp14:anchorId="70D7A0B0" wp14:editId="0A0803EB">
                <wp:simplePos x="0" y="0"/>
                <wp:positionH relativeFrom="column">
                  <wp:posOffset>-388620</wp:posOffset>
                </wp:positionH>
                <wp:positionV relativeFrom="paragraph">
                  <wp:posOffset>-3175</wp:posOffset>
                </wp:positionV>
                <wp:extent cx="254635" cy="287020"/>
                <wp:effectExtent l="0" t="0" r="0" b="0"/>
                <wp:wrapNone/>
                <wp:docPr id="158125640" name="Cuadro de texto 158125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1DB45" w14:textId="77777777" w:rsidR="008A7A00" w:rsidRDefault="008A7A00" w:rsidP="00D23716">
                            <w:pPr>
                              <w:rPr>
                                <w:b/>
                              </w:rPr>
                            </w:pPr>
                            <w:r>
                              <w:rPr>
                                <w:b/>
                              </w:rPr>
                              <w:t>2</w:t>
                            </w:r>
                          </w:p>
                          <w:p w14:paraId="2795CED1"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8125640" o:spid="_x0000_s1028" type="#_x0000_t202" style="position:absolute;margin-left:-30.6pt;margin-top:-.25pt;width:20.05pt;height:22.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9GmQIAAJgFAAAOAAAAZHJzL2Uyb0RvYy54bWysVN9P2zAQfp+0/8Hy+0ibtdBFpKgrYppU&#10;ARpMPLuOTSNsn2e7Tbq/nrOTtBXbC9NeHMf33e/v7vKq1YrshPM1mJKOz0aUCMOhqs1zSX8+3nya&#10;UeIDMxVTYERJ98LTq/nHD5eNLUQOG1CVcASNGF80tqSbEGyRZZ5vhGb+DKwwKJTgNAv4656zyrEG&#10;rWuV5aPRedaAq6wDLrzH1+tOSOfJvpSChzspvQhElRRjC+l06VzHM5tfsuLZMbupeR8G+4coNKsN&#10;Oj2YumaBka2r/zCla+7AgwxnHHQGUtZcpBwwm/HoTTYPG2ZFygWL4+2hTP7/meW3u3tH6gp7N52N&#10;8+n5BKtkmMZWLbesckAqQYJoA5AjAIvWWF+g7oNF7dB+hRYNpAJ4uwL+4hGSnWA6BY/oWKRWOh2/&#10;mD5BRfS4P/QCXRGOj/l0cv55SglHUT67GOWpV9lR2TofvgnQJF5K6rDVKQC2W/kQ3bNigERfBm5q&#10;pVK7lSFNSdH6KCkcJKihTMSKRJzeTMyiCzzdwl6JiFHmh5BYuBR/fEiUFUvlyI4h2RjnwoRxJFiy&#10;i+iIkhjEexR7/DGq9yh3eQyewYSDsq4NuK5fcdKOYVcvQ8iyw/d99F3esQShXbeJMXlMLr6sodoj&#10;Dxx04+Utv6mxKSvmwz1zOE/YYdwR4Q4PqQCLD/2Nkg243397j3ikOUopaXA+S+p/bZkTlKjvBgfg&#10;y3gSqRrSz2R6gfwg7lSyPpWYrV4CdmWM28jydI34oIardKCfcJUsolcUMcPRd0nDcF2GbmvgKuJi&#10;sUggHGHLwso8WD7QP1LusX1izva8jLNzC8Mks+INPTtsbK+BxTaArBN3j1Xt64/jn4jUr6q4X07/&#10;E+q4UOevAAAA//8DAFBLAwQUAAYACAAAACEAgTXP598AAAAIAQAADwAAAGRycy9kb3ducmV2Lnht&#10;bEyPwU7DMBBE70j8g7VI3FInUWmrEKeqEFyQEKJUQtzceIkD9jrEbhv+nuVUbrOa0czbej15J444&#10;xj6QgmKWg0Bqg+mpU7B7fchWIGLSZLQLhAp+MMK6ubyodWXCiV7wuE2d4BKKlVZgUxoqKWNr0es4&#10;CwMSex9h9DrxOXbSjPrE5d7JMs8X0uueeMHqAe8stl/bg1ewXL0b+zk+Tru3p823fR6ku9dSqeur&#10;aXMLIuGUzmH4w2d0aJhpHw5konAKskVRcpTFDQj2s7IoQOwVzOdLkE0t/z/Q/AIAAP//AwBQSwEC&#10;LQAUAAYACAAAACEAtoM4kv4AAADhAQAAEwAAAAAAAAAAAAAAAAAAAAAAW0NvbnRlbnRfVHlwZXNd&#10;LnhtbFBLAQItABQABgAIAAAAIQA4/SH/1gAAAJQBAAALAAAAAAAAAAAAAAAAAC8BAABfcmVscy8u&#10;cmVsc1BLAQItABQABgAIAAAAIQB3hN9GmQIAAJgFAAAOAAAAAAAAAAAAAAAAAC4CAABkcnMvZTJv&#10;RG9jLnhtbFBLAQItABQABgAIAAAAIQCBNc/n3wAAAAgBAAAPAAAAAAAAAAAAAAAAAPMEAABkcnMv&#10;ZG93bnJldi54bWxQSwUGAAAAAAQABADzAAAA/wUAAAAA&#10;" filled="f" stroked="f" strokeweight=".5pt">
                <v:path arrowok="t"/>
                <v:textbox>
                  <w:txbxContent>
                    <w:p w14:paraId="6591DB45" w14:textId="77777777" w:rsidR="008A7A00" w:rsidRDefault="008A7A00" w:rsidP="00D23716">
                      <w:pPr>
                        <w:rPr>
                          <w:b/>
                        </w:rPr>
                      </w:pPr>
                      <w:r>
                        <w:rPr>
                          <w:b/>
                        </w:rPr>
                        <w:t>2</w:t>
                      </w:r>
                    </w:p>
                    <w:p w14:paraId="2795CED1" w14:textId="77777777" w:rsidR="008A7A00" w:rsidRDefault="008A7A00" w:rsidP="00D23716">
                      <w:pPr>
                        <w:rPr>
                          <w:b/>
                        </w:rPr>
                      </w:pPr>
                    </w:p>
                  </w:txbxContent>
                </v:textbox>
              </v:shape>
            </w:pict>
          </mc:Fallback>
        </mc:AlternateContent>
      </w:r>
    </w:p>
    <w:tbl>
      <w:tblPr>
        <w:tblW w:w="5131" w:type="pct"/>
        <w:tblInd w:w="-72" w:type="dxa"/>
        <w:tblCellMar>
          <w:left w:w="70" w:type="dxa"/>
          <w:right w:w="70" w:type="dxa"/>
        </w:tblCellMar>
        <w:tblLook w:val="04A0" w:firstRow="1" w:lastRow="0" w:firstColumn="1" w:lastColumn="0" w:noHBand="0" w:noVBand="1"/>
      </w:tblPr>
      <w:tblGrid>
        <w:gridCol w:w="3959"/>
        <w:gridCol w:w="889"/>
        <w:gridCol w:w="889"/>
        <w:gridCol w:w="1332"/>
        <w:gridCol w:w="1332"/>
        <w:gridCol w:w="950"/>
        <w:gridCol w:w="1137"/>
      </w:tblGrid>
      <w:tr w:rsidR="00D23716" w:rsidRPr="00FD20E5" w14:paraId="6B3DC1C9" w14:textId="77777777" w:rsidTr="00D23716">
        <w:trPr>
          <w:trHeight w:val="300"/>
        </w:trPr>
        <w:tc>
          <w:tcPr>
            <w:tcW w:w="1887" w:type="pct"/>
            <w:tcBorders>
              <w:top w:val="single" w:sz="18" w:space="0" w:color="auto"/>
              <w:left w:val="single" w:sz="18" w:space="0" w:color="auto"/>
              <w:bottom w:val="nil"/>
              <w:right w:val="nil"/>
            </w:tcBorders>
            <w:noWrap/>
            <w:vAlign w:val="bottom"/>
            <w:hideMark/>
          </w:tcPr>
          <w:p w14:paraId="61CF9DBD"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Nombre Médico Nefrólogo:</w:t>
            </w:r>
          </w:p>
        </w:tc>
        <w:tc>
          <w:tcPr>
            <w:tcW w:w="424" w:type="pct"/>
            <w:tcBorders>
              <w:top w:val="single" w:sz="18" w:space="0" w:color="auto"/>
              <w:left w:val="nil"/>
              <w:bottom w:val="single" w:sz="4" w:space="0" w:color="auto"/>
              <w:right w:val="nil"/>
            </w:tcBorders>
            <w:noWrap/>
            <w:vAlign w:val="bottom"/>
            <w:hideMark/>
          </w:tcPr>
          <w:p w14:paraId="74E339C4"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24" w:type="pct"/>
            <w:tcBorders>
              <w:top w:val="single" w:sz="18" w:space="0" w:color="auto"/>
              <w:left w:val="nil"/>
              <w:bottom w:val="single" w:sz="4" w:space="0" w:color="auto"/>
              <w:right w:val="nil"/>
            </w:tcBorders>
            <w:noWrap/>
            <w:vAlign w:val="bottom"/>
            <w:hideMark/>
          </w:tcPr>
          <w:p w14:paraId="4C2C19CD"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35" w:type="pct"/>
            <w:tcBorders>
              <w:top w:val="single" w:sz="18" w:space="0" w:color="auto"/>
              <w:left w:val="nil"/>
              <w:bottom w:val="single" w:sz="4" w:space="0" w:color="auto"/>
              <w:right w:val="nil"/>
            </w:tcBorders>
            <w:noWrap/>
            <w:vAlign w:val="bottom"/>
            <w:hideMark/>
          </w:tcPr>
          <w:p w14:paraId="52E6A237"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35" w:type="pct"/>
            <w:tcBorders>
              <w:top w:val="single" w:sz="18" w:space="0" w:color="auto"/>
              <w:left w:val="nil"/>
              <w:bottom w:val="single" w:sz="4" w:space="0" w:color="auto"/>
              <w:right w:val="nil"/>
            </w:tcBorders>
            <w:noWrap/>
            <w:vAlign w:val="bottom"/>
            <w:hideMark/>
          </w:tcPr>
          <w:p w14:paraId="74EA0287"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53" w:type="pct"/>
            <w:tcBorders>
              <w:top w:val="single" w:sz="18" w:space="0" w:color="auto"/>
              <w:left w:val="nil"/>
              <w:bottom w:val="single" w:sz="4" w:space="0" w:color="auto"/>
              <w:right w:val="nil"/>
            </w:tcBorders>
            <w:noWrap/>
            <w:vAlign w:val="bottom"/>
            <w:hideMark/>
          </w:tcPr>
          <w:p w14:paraId="506FDA1F"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42" w:type="pct"/>
            <w:tcBorders>
              <w:top w:val="single" w:sz="18" w:space="0" w:color="auto"/>
              <w:left w:val="nil"/>
              <w:bottom w:val="single" w:sz="4" w:space="0" w:color="auto"/>
              <w:right w:val="single" w:sz="18" w:space="0" w:color="auto"/>
            </w:tcBorders>
            <w:noWrap/>
            <w:vAlign w:val="bottom"/>
            <w:hideMark/>
          </w:tcPr>
          <w:p w14:paraId="6E0FB272"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77165F14" w14:textId="77777777" w:rsidTr="00D23716">
        <w:trPr>
          <w:trHeight w:val="300"/>
        </w:trPr>
        <w:tc>
          <w:tcPr>
            <w:tcW w:w="1887" w:type="pct"/>
            <w:tcBorders>
              <w:top w:val="nil"/>
              <w:left w:val="single" w:sz="18" w:space="0" w:color="auto"/>
              <w:bottom w:val="nil"/>
              <w:right w:val="nil"/>
            </w:tcBorders>
            <w:noWrap/>
            <w:vAlign w:val="bottom"/>
            <w:hideMark/>
          </w:tcPr>
          <w:p w14:paraId="3B403E52"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Número de Cédula Profesional</w:t>
            </w:r>
          </w:p>
        </w:tc>
        <w:tc>
          <w:tcPr>
            <w:tcW w:w="424" w:type="pct"/>
            <w:tcBorders>
              <w:top w:val="nil"/>
              <w:left w:val="nil"/>
              <w:bottom w:val="single" w:sz="4" w:space="0" w:color="auto"/>
              <w:right w:val="nil"/>
            </w:tcBorders>
            <w:noWrap/>
            <w:vAlign w:val="bottom"/>
            <w:hideMark/>
          </w:tcPr>
          <w:p w14:paraId="2AA3A4D6"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24" w:type="pct"/>
            <w:tcBorders>
              <w:top w:val="nil"/>
              <w:left w:val="nil"/>
              <w:bottom w:val="single" w:sz="4" w:space="0" w:color="auto"/>
              <w:right w:val="nil"/>
            </w:tcBorders>
            <w:noWrap/>
            <w:vAlign w:val="bottom"/>
            <w:hideMark/>
          </w:tcPr>
          <w:p w14:paraId="62F75F6F"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35" w:type="pct"/>
            <w:tcBorders>
              <w:top w:val="nil"/>
              <w:left w:val="nil"/>
              <w:bottom w:val="single" w:sz="4" w:space="0" w:color="auto"/>
              <w:right w:val="nil"/>
            </w:tcBorders>
            <w:noWrap/>
            <w:vAlign w:val="bottom"/>
            <w:hideMark/>
          </w:tcPr>
          <w:p w14:paraId="47152048"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35" w:type="pct"/>
            <w:tcBorders>
              <w:top w:val="nil"/>
              <w:left w:val="nil"/>
              <w:bottom w:val="single" w:sz="4" w:space="0" w:color="auto"/>
              <w:right w:val="nil"/>
            </w:tcBorders>
            <w:noWrap/>
            <w:vAlign w:val="bottom"/>
            <w:hideMark/>
          </w:tcPr>
          <w:p w14:paraId="108446C5"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53" w:type="pct"/>
            <w:noWrap/>
            <w:vAlign w:val="bottom"/>
            <w:hideMark/>
          </w:tcPr>
          <w:p w14:paraId="3D9BBA86" w14:textId="77777777" w:rsidR="00D23716" w:rsidRPr="00FD20E5" w:rsidRDefault="00D23716">
            <w:pPr>
              <w:spacing w:line="276" w:lineRule="auto"/>
              <w:rPr>
                <w:rFonts w:ascii="Noto Sans" w:eastAsiaTheme="minorHAnsi" w:hAnsi="Noto Sans" w:cs="Noto Sans"/>
                <w:sz w:val="20"/>
                <w:lang w:val="es-MX" w:eastAsia="en-US"/>
              </w:rPr>
            </w:pPr>
          </w:p>
        </w:tc>
        <w:tc>
          <w:tcPr>
            <w:tcW w:w="542" w:type="pct"/>
            <w:tcBorders>
              <w:top w:val="nil"/>
              <w:left w:val="nil"/>
              <w:bottom w:val="nil"/>
              <w:right w:val="single" w:sz="18" w:space="0" w:color="auto"/>
            </w:tcBorders>
            <w:noWrap/>
            <w:vAlign w:val="bottom"/>
            <w:hideMark/>
          </w:tcPr>
          <w:p w14:paraId="1A4F810C"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3CBB84D1" w14:textId="77777777" w:rsidTr="00D23716">
        <w:trPr>
          <w:trHeight w:val="180"/>
        </w:trPr>
        <w:tc>
          <w:tcPr>
            <w:tcW w:w="1887" w:type="pct"/>
            <w:tcBorders>
              <w:top w:val="nil"/>
              <w:left w:val="single" w:sz="18" w:space="0" w:color="auto"/>
              <w:bottom w:val="single" w:sz="18" w:space="0" w:color="auto"/>
              <w:right w:val="nil"/>
            </w:tcBorders>
            <w:noWrap/>
            <w:vAlign w:val="bottom"/>
            <w:hideMark/>
          </w:tcPr>
          <w:p w14:paraId="304A8B89"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24" w:type="pct"/>
            <w:tcBorders>
              <w:top w:val="nil"/>
              <w:left w:val="nil"/>
              <w:bottom w:val="single" w:sz="18" w:space="0" w:color="auto"/>
              <w:right w:val="nil"/>
            </w:tcBorders>
            <w:noWrap/>
            <w:vAlign w:val="bottom"/>
            <w:hideMark/>
          </w:tcPr>
          <w:p w14:paraId="36D7D79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24" w:type="pct"/>
            <w:tcBorders>
              <w:top w:val="nil"/>
              <w:left w:val="nil"/>
              <w:bottom w:val="single" w:sz="18" w:space="0" w:color="auto"/>
              <w:right w:val="nil"/>
            </w:tcBorders>
            <w:noWrap/>
            <w:vAlign w:val="bottom"/>
            <w:hideMark/>
          </w:tcPr>
          <w:p w14:paraId="1177A1D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35" w:type="pct"/>
            <w:tcBorders>
              <w:top w:val="nil"/>
              <w:left w:val="nil"/>
              <w:bottom w:val="single" w:sz="18" w:space="0" w:color="auto"/>
              <w:right w:val="nil"/>
            </w:tcBorders>
            <w:noWrap/>
            <w:vAlign w:val="bottom"/>
            <w:hideMark/>
          </w:tcPr>
          <w:p w14:paraId="3589707B"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35" w:type="pct"/>
            <w:tcBorders>
              <w:top w:val="nil"/>
              <w:left w:val="nil"/>
              <w:bottom w:val="single" w:sz="18" w:space="0" w:color="auto"/>
              <w:right w:val="nil"/>
            </w:tcBorders>
            <w:noWrap/>
            <w:vAlign w:val="bottom"/>
            <w:hideMark/>
          </w:tcPr>
          <w:p w14:paraId="74ACE650"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53" w:type="pct"/>
            <w:tcBorders>
              <w:top w:val="nil"/>
              <w:left w:val="nil"/>
              <w:bottom w:val="single" w:sz="18" w:space="0" w:color="auto"/>
              <w:right w:val="nil"/>
            </w:tcBorders>
            <w:noWrap/>
            <w:vAlign w:val="bottom"/>
            <w:hideMark/>
          </w:tcPr>
          <w:p w14:paraId="280C7DC8"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42" w:type="pct"/>
            <w:tcBorders>
              <w:top w:val="nil"/>
              <w:left w:val="nil"/>
              <w:bottom w:val="single" w:sz="18" w:space="0" w:color="auto"/>
              <w:right w:val="single" w:sz="18" w:space="0" w:color="auto"/>
            </w:tcBorders>
            <w:noWrap/>
            <w:vAlign w:val="bottom"/>
            <w:hideMark/>
          </w:tcPr>
          <w:p w14:paraId="024218BC"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bl>
    <w:p w14:paraId="00E31954" w14:textId="5C4BF47C" w:rsidR="00D23716" w:rsidRPr="00FD20E5" w:rsidRDefault="00D23716" w:rsidP="00D23716">
      <w:pPr>
        <w:rPr>
          <w:rFonts w:ascii="Noto Sans" w:eastAsia="Calibri" w:hAnsi="Noto Sans" w:cs="Noto Sans"/>
          <w:sz w:val="20"/>
          <w:lang w:val="es-ES_tradnl" w:eastAsia="en-US"/>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0320" behindDoc="0" locked="0" layoutInCell="1" allowOverlap="1" wp14:anchorId="1B3C69F7" wp14:editId="18930C4F">
                <wp:simplePos x="0" y="0"/>
                <wp:positionH relativeFrom="column">
                  <wp:posOffset>-403860</wp:posOffset>
                </wp:positionH>
                <wp:positionV relativeFrom="paragraph">
                  <wp:posOffset>123825</wp:posOffset>
                </wp:positionV>
                <wp:extent cx="254635" cy="287020"/>
                <wp:effectExtent l="0" t="0" r="0" b="0"/>
                <wp:wrapNone/>
                <wp:docPr id="721225166" name="Cuadro de texto 721225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BFF38" w14:textId="77777777" w:rsidR="008A7A00" w:rsidRDefault="008A7A00" w:rsidP="00D23716">
                            <w:pPr>
                              <w:rPr>
                                <w:b/>
                              </w:rPr>
                            </w:pPr>
                            <w:r>
                              <w:rPr>
                                <w:b/>
                              </w:rPr>
                              <w:t>3</w:t>
                            </w:r>
                          </w:p>
                          <w:p w14:paraId="67EAD245"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21225166" o:spid="_x0000_s1029" type="#_x0000_t202" style="position:absolute;margin-left:-31.8pt;margin-top:9.75pt;width:20.05pt;height:22.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PimgIAAJgFAAAOAAAAZHJzL2Uyb0RvYy54bWysVN9v2jAQfp+0/8Hy+whJgXZRQ8WoOk1C&#10;bbV26rNxbIjq+DzbkLC/fmcnAdTtpdNeHMf33e/v7vqmrRXZC+sq0AVNR2NKhOZQVnpT0B/Pd5+u&#10;KHGe6ZIp0KKgB+Hozfzjh+vG5CKDLahSWIJGtMsbU9Ct9yZPEse3omZuBEZoFEqwNfP4azdJaVmD&#10;1muVZOPxLGnAlsYCF87h620npPNoX0rB/YOUTniiCoqx+XjaeK7DmcyvWb6xzGwr3ofB/iGKmlUa&#10;nR5N3TLPyM5Wf5iqK27BgfQjDnUCUlZcxBwwm3T8JpunLTMi5oLFceZYJvf/zPL7/aMlVVnQyyzN&#10;smk6m1GiWY2tWu5YaYGUgnjReiAnABatMS5H3SeD2r79Ai02PxbAmRXwV4eQ5AzTKThEhyK10tbh&#10;i+kTVMS+HI69QFeE42M2ncwuppRwFGVXl+Ms9io5KRvr/FcBNQmXglpsdQyA7VfOB/csHyDBl4a7&#10;SqnYbqVJU1C0Po4KRwlqKB2wIhKnNxOy6AKPN39QImCU/i4kFi7GHx4iZcVSWbJnSDbGudA+DQSL&#10;dhEdUBKDeI9ijz9F9R7lLo/BM2h/VK4rDbbrV5i0U9jl6xCy7PB9H12XdyiBb9dtZMxFSC68rKE8&#10;IA8sdOPlDL+rsCkr5vwjszhP2GHcEf4BD6kAiw/9jZIt2F9/ew94pDlKKWlwPgvqfu6YFZSobxoH&#10;4HM6mYSBjj+T6SXyg9hzyfpconf1ErArKW4jw+M14L0artJC/YKrZBG8oohpjr4L6ofr0ndbA1cR&#10;F4tFBOEIG+ZX+snwgf6Bcs/tC7Om52WYnXsYJpnlb+jZYUN7NSx2HmQVuXuqal9/HP9IpH5Vhf1y&#10;/h9Rp4U6/w0AAP//AwBQSwMEFAAGAAgAAAAhAJZj4oTfAAAACQEAAA8AAABkcnMvZG93bnJldi54&#10;bWxMj8FOwzAMhu9IvENkJG5dygbdVppOE4ILEkKMSWg3rwlNoXFKkm3l7TEnuNn6P/3+XK1G14uj&#10;CbHzpOBqkoMw1HjdUatg+/qQLUDEhKSx92QUfJsIq/r8rMJS+xO9mOMmtYJLKJaowKY0lFLGxhqH&#10;ceIHQ5y9++Aw8RpaqQOeuNz1cprnhXTYEV+wOJg7a5rPzcEpmC922n6Ex3H79rT+ss+D7O9RKnV5&#10;Ma5vQSQzpj8YfvVZHWp22vsD6Sh6BVkxKxjlYHkDgoFsOuNhr6C4noOsK/n/g/oHAAD//wMAUEsB&#10;Ai0AFAAGAAgAAAAhALaDOJL+AAAA4QEAABMAAAAAAAAAAAAAAAAAAAAAAFtDb250ZW50X1R5cGVz&#10;XS54bWxQSwECLQAUAAYACAAAACEAOP0h/9YAAACUAQAACwAAAAAAAAAAAAAAAAAvAQAAX3JlbHMv&#10;LnJlbHNQSwECLQAUAAYACAAAACEA4tdD4poCAACYBQAADgAAAAAAAAAAAAAAAAAuAgAAZHJzL2Uy&#10;b0RvYy54bWxQSwECLQAUAAYACAAAACEAlmPihN8AAAAJAQAADwAAAAAAAAAAAAAAAAD0BAAAZHJz&#10;L2Rvd25yZXYueG1sUEsFBgAAAAAEAAQA8wAAAAAGAAAAAA==&#10;" filled="f" stroked="f" strokeweight=".5pt">
                <v:path arrowok="t"/>
                <v:textbox>
                  <w:txbxContent>
                    <w:p w14:paraId="392BFF38" w14:textId="77777777" w:rsidR="008A7A00" w:rsidRDefault="008A7A00" w:rsidP="00D23716">
                      <w:pPr>
                        <w:rPr>
                          <w:b/>
                        </w:rPr>
                      </w:pPr>
                      <w:r>
                        <w:rPr>
                          <w:b/>
                        </w:rPr>
                        <w:t>3</w:t>
                      </w:r>
                    </w:p>
                    <w:p w14:paraId="67EAD245" w14:textId="77777777" w:rsidR="008A7A00" w:rsidRDefault="008A7A00" w:rsidP="00D23716">
                      <w:pPr>
                        <w:rPr>
                          <w:b/>
                        </w:rPr>
                      </w:pPr>
                    </w:p>
                  </w:txbxContent>
                </v:textbox>
              </v:shape>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1344" behindDoc="0" locked="0" layoutInCell="1" allowOverlap="1" wp14:anchorId="77B9DD1A" wp14:editId="75887FF4">
                <wp:simplePos x="0" y="0"/>
                <wp:positionH relativeFrom="column">
                  <wp:posOffset>-431800</wp:posOffset>
                </wp:positionH>
                <wp:positionV relativeFrom="paragraph">
                  <wp:posOffset>112395</wp:posOffset>
                </wp:positionV>
                <wp:extent cx="403860" cy="287020"/>
                <wp:effectExtent l="0" t="0" r="15240" b="17780"/>
                <wp:wrapNone/>
                <wp:docPr id="158125639" name="Elipse 158125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E826C7E" id="Elipse 158125639" o:spid="_x0000_s1026" style="position:absolute;margin-left:-34pt;margin-top:8.85pt;width:31.8pt;height:2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L4PI1bg&#10;AAAACAEAAA8AAABkcnMvZG93bnJldi54bWxMj1FLwzAUhd8F/0O4gm9dutG1s2s6RHEwGILVH5A1&#10;WVPX3JQm3br9eq9P+ng4h3O+U2wm27GzHnzrUMB8FgPTWDvVYiPg6/MtWgHzQaKSnUMt4Ko9bMr7&#10;u0Lmyl3wQ5+r0DAqQZ9LASaEPufc10Zb6Weu10je0Q1WBpJDw9UgL1RuO76I45Rb2SItGNnrF6Pr&#10;UzVaAfvX3TIzWzdPdtX1tB2X37f3/U2Ix4fpeQ0s6Cn8heEXn9ChJKaDG1F51gmI0hV9CWRkGTAK&#10;REkC7CAgXTwBLwv+/0D5AwAA//8DAFBLAQItABQABgAIAAAAIQC2gziS/gAAAOEBAAATAAAAAAAA&#10;AAAAAAAAAAAAAABbQ29udGVudF9UeXBlc10ueG1sUEsBAi0AFAAGAAgAAAAhADj9If/WAAAAlAEA&#10;AAsAAAAAAAAAAAAAAAAALwEAAF9yZWxzLy5yZWxzUEsBAi0AFAAGAAgAAAAhADAF7Lt5AgAAUgUA&#10;AA4AAAAAAAAAAAAAAAAALgIAAGRycy9lMm9Eb2MueG1sUEsBAi0AFAAGAAgAAAAhAL4PI1bgAAAA&#10;CAEAAA8AAAAAAAAAAAAAAAAA0wQAAGRycy9kb3ducmV2LnhtbFBLBQYAAAAABAAEAPMAAADgBQAA&#10;AAA=&#10;" filled="f" strokecolor="black [3213]" strokeweight="2pt">
                <v:path arrowok="t"/>
              </v:oval>
            </w:pict>
          </mc:Fallback>
        </mc:AlternateContent>
      </w:r>
    </w:p>
    <w:tbl>
      <w:tblPr>
        <w:tblW w:w="10490" w:type="dxa"/>
        <w:tblInd w:w="-72" w:type="dxa"/>
        <w:tblLayout w:type="fixed"/>
        <w:tblCellMar>
          <w:left w:w="70" w:type="dxa"/>
          <w:right w:w="70" w:type="dxa"/>
        </w:tblCellMar>
        <w:tblLook w:val="04A0" w:firstRow="1" w:lastRow="0" w:firstColumn="1" w:lastColumn="0" w:noHBand="0" w:noVBand="1"/>
      </w:tblPr>
      <w:tblGrid>
        <w:gridCol w:w="5247"/>
        <w:gridCol w:w="1134"/>
        <w:gridCol w:w="142"/>
        <w:gridCol w:w="1893"/>
        <w:gridCol w:w="425"/>
        <w:gridCol w:w="1649"/>
      </w:tblGrid>
      <w:tr w:rsidR="00D23716" w:rsidRPr="00FD20E5" w14:paraId="323E2A6B" w14:textId="77777777" w:rsidTr="00E66576">
        <w:trPr>
          <w:trHeight w:val="555"/>
        </w:trPr>
        <w:tc>
          <w:tcPr>
            <w:tcW w:w="5247" w:type="dxa"/>
            <w:tcBorders>
              <w:top w:val="single" w:sz="18" w:space="0" w:color="auto"/>
              <w:left w:val="single" w:sz="18" w:space="0" w:color="auto"/>
              <w:bottom w:val="single" w:sz="8" w:space="0" w:color="auto"/>
              <w:right w:val="single" w:sz="12" w:space="0" w:color="auto"/>
            </w:tcBorders>
            <w:noWrap/>
            <w:vAlign w:val="center"/>
            <w:hideMark/>
          </w:tcPr>
          <w:p w14:paraId="234F5601"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Unidad de Hemodiálisis Subrogada</w:t>
            </w:r>
          </w:p>
        </w:tc>
        <w:tc>
          <w:tcPr>
            <w:tcW w:w="1276" w:type="dxa"/>
            <w:gridSpan w:val="2"/>
            <w:tcBorders>
              <w:top w:val="single" w:sz="18" w:space="0" w:color="auto"/>
              <w:left w:val="single" w:sz="12" w:space="0" w:color="auto"/>
              <w:bottom w:val="single" w:sz="8" w:space="0" w:color="auto"/>
              <w:right w:val="single" w:sz="8" w:space="0" w:color="auto"/>
            </w:tcBorders>
            <w:noWrap/>
            <w:vAlign w:val="center"/>
            <w:hideMark/>
          </w:tcPr>
          <w:p w14:paraId="35A31777"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Total m</w:t>
            </w:r>
            <w:r w:rsidRPr="00FD20E5">
              <w:rPr>
                <w:rFonts w:ascii="Noto Sans" w:hAnsi="Noto Sans" w:cs="Noto Sans"/>
                <w:b/>
                <w:bCs/>
                <w:color w:val="000000"/>
                <w:sz w:val="20"/>
                <w:vertAlign w:val="superscript"/>
                <w:lang w:eastAsia="es-MX"/>
              </w:rPr>
              <w:t>2</w:t>
            </w:r>
          </w:p>
        </w:tc>
        <w:tc>
          <w:tcPr>
            <w:tcW w:w="3967" w:type="dxa"/>
            <w:gridSpan w:val="3"/>
            <w:tcBorders>
              <w:top w:val="single" w:sz="18" w:space="0" w:color="auto"/>
              <w:left w:val="single" w:sz="8" w:space="0" w:color="auto"/>
              <w:bottom w:val="single" w:sz="8" w:space="0" w:color="auto"/>
              <w:right w:val="single" w:sz="18" w:space="0" w:color="auto"/>
            </w:tcBorders>
            <w:vAlign w:val="center"/>
            <w:hideMark/>
          </w:tcPr>
          <w:p w14:paraId="4CC810E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 ubica dentro de un Hospital</w:t>
            </w:r>
          </w:p>
        </w:tc>
      </w:tr>
      <w:tr w:rsidR="00D23716" w:rsidRPr="00FD20E5" w14:paraId="69027396" w14:textId="77777777" w:rsidTr="00E66576">
        <w:trPr>
          <w:trHeight w:val="555"/>
        </w:trPr>
        <w:tc>
          <w:tcPr>
            <w:tcW w:w="5247" w:type="dxa"/>
            <w:vMerge w:val="restart"/>
            <w:tcBorders>
              <w:top w:val="single" w:sz="8" w:space="0" w:color="auto"/>
              <w:left w:val="single" w:sz="18" w:space="0" w:color="auto"/>
              <w:bottom w:val="single" w:sz="8" w:space="0" w:color="auto"/>
              <w:right w:val="single" w:sz="12" w:space="0" w:color="auto"/>
            </w:tcBorders>
            <w:vAlign w:val="center"/>
            <w:hideMark/>
          </w:tcPr>
          <w:p w14:paraId="15EE07F1"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a) Metros Cuadrados del área de tratamiento de Hemodiálisis (anexar copia del croquis del área gris)</w:t>
            </w:r>
          </w:p>
        </w:tc>
        <w:tc>
          <w:tcPr>
            <w:tcW w:w="1276" w:type="dxa"/>
            <w:gridSpan w:val="2"/>
            <w:tcBorders>
              <w:top w:val="single" w:sz="8" w:space="0" w:color="auto"/>
              <w:left w:val="single" w:sz="12" w:space="0" w:color="auto"/>
              <w:bottom w:val="single" w:sz="12" w:space="0" w:color="auto"/>
              <w:right w:val="single" w:sz="8" w:space="0" w:color="auto"/>
            </w:tcBorders>
            <w:vAlign w:val="center"/>
            <w:hideMark/>
          </w:tcPr>
          <w:p w14:paraId="67B35D73"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2318" w:type="dxa"/>
            <w:gridSpan w:val="2"/>
            <w:tcBorders>
              <w:top w:val="single" w:sz="8" w:space="0" w:color="auto"/>
              <w:left w:val="single" w:sz="8" w:space="0" w:color="auto"/>
              <w:bottom w:val="single" w:sz="12" w:space="0" w:color="auto"/>
              <w:right w:val="single" w:sz="8" w:space="0" w:color="auto"/>
            </w:tcBorders>
            <w:noWrap/>
            <w:vAlign w:val="center"/>
            <w:hideMark/>
          </w:tcPr>
          <w:p w14:paraId="6714E7C1" w14:textId="77777777" w:rsidR="00D23716" w:rsidRPr="00FD20E5" w:rsidRDefault="00D23716">
            <w:pPr>
              <w:spacing w:line="276" w:lineRule="auto"/>
              <w:jc w:val="center"/>
              <w:rPr>
                <w:rFonts w:ascii="Noto Sans" w:hAnsi="Noto Sans" w:cs="Noto Sans"/>
                <w:color w:val="000000"/>
                <w:sz w:val="20"/>
                <w:lang w:val="es-ES_tradnl" w:eastAsia="es-MX"/>
              </w:rPr>
            </w:pPr>
            <w:r w:rsidRPr="00FD20E5">
              <w:rPr>
                <w:rFonts w:ascii="Noto Sans" w:hAnsi="Noto Sans" w:cs="Noto Sans"/>
                <w:color w:val="000000"/>
                <w:sz w:val="20"/>
                <w:lang w:eastAsia="es-MX"/>
              </w:rPr>
              <w:t>Si</w:t>
            </w:r>
          </w:p>
        </w:tc>
        <w:tc>
          <w:tcPr>
            <w:tcW w:w="1649" w:type="dxa"/>
            <w:tcBorders>
              <w:top w:val="single" w:sz="8" w:space="0" w:color="auto"/>
              <w:left w:val="nil"/>
              <w:bottom w:val="single" w:sz="12" w:space="0" w:color="auto"/>
              <w:right w:val="single" w:sz="18" w:space="0" w:color="auto"/>
            </w:tcBorders>
            <w:noWrap/>
            <w:vAlign w:val="center"/>
            <w:hideMark/>
          </w:tcPr>
          <w:p w14:paraId="280BD54B" w14:textId="77777777" w:rsidR="00D23716" w:rsidRPr="00FD20E5" w:rsidRDefault="00D23716">
            <w:pPr>
              <w:spacing w:line="276" w:lineRule="auto"/>
              <w:jc w:val="center"/>
              <w:rPr>
                <w:rFonts w:ascii="Noto Sans" w:hAnsi="Noto Sans" w:cs="Noto Sans"/>
                <w:color w:val="000000"/>
                <w:sz w:val="20"/>
                <w:lang w:val="es-ES_tradnl" w:eastAsia="es-MX"/>
              </w:rPr>
            </w:pPr>
            <w:r w:rsidRPr="00FD20E5">
              <w:rPr>
                <w:rFonts w:ascii="Noto Sans" w:hAnsi="Noto Sans" w:cs="Noto Sans"/>
                <w:color w:val="000000"/>
                <w:sz w:val="20"/>
                <w:lang w:eastAsia="es-MX"/>
              </w:rPr>
              <w:t>No</w:t>
            </w:r>
          </w:p>
        </w:tc>
      </w:tr>
      <w:tr w:rsidR="00D23716" w:rsidRPr="00FD20E5" w14:paraId="0D49F7DE" w14:textId="77777777" w:rsidTr="00E66576">
        <w:trPr>
          <w:trHeight w:val="182"/>
        </w:trPr>
        <w:tc>
          <w:tcPr>
            <w:tcW w:w="5247" w:type="dxa"/>
            <w:vMerge/>
            <w:tcBorders>
              <w:top w:val="single" w:sz="8" w:space="0" w:color="auto"/>
              <w:left w:val="single" w:sz="18" w:space="0" w:color="auto"/>
              <w:bottom w:val="single" w:sz="8" w:space="0" w:color="auto"/>
              <w:right w:val="single" w:sz="12" w:space="0" w:color="auto"/>
            </w:tcBorders>
            <w:vAlign w:val="center"/>
            <w:hideMark/>
          </w:tcPr>
          <w:p w14:paraId="1E193D6D" w14:textId="77777777" w:rsidR="00D23716" w:rsidRPr="00FD20E5" w:rsidRDefault="00D23716">
            <w:pPr>
              <w:rPr>
                <w:rFonts w:ascii="Noto Sans" w:hAnsi="Noto Sans" w:cs="Noto Sans"/>
                <w:color w:val="000000"/>
                <w:sz w:val="20"/>
                <w:lang w:val="es-ES_tradnl" w:eastAsia="es-MX"/>
              </w:rPr>
            </w:pPr>
          </w:p>
        </w:tc>
        <w:tc>
          <w:tcPr>
            <w:tcW w:w="5243" w:type="dxa"/>
            <w:gridSpan w:val="5"/>
            <w:tcBorders>
              <w:top w:val="single" w:sz="12" w:space="0" w:color="auto"/>
              <w:left w:val="single" w:sz="12" w:space="0" w:color="auto"/>
              <w:bottom w:val="single" w:sz="8" w:space="0" w:color="auto"/>
              <w:right w:val="single" w:sz="18" w:space="0" w:color="auto"/>
            </w:tcBorders>
            <w:vAlign w:val="center"/>
            <w:hideMark/>
          </w:tcPr>
          <w:p w14:paraId="495642B5"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Máquinas de Hemodiálisis</w:t>
            </w:r>
          </w:p>
        </w:tc>
      </w:tr>
      <w:tr w:rsidR="00D23716" w:rsidRPr="00FD20E5" w14:paraId="41CAFE64" w14:textId="77777777" w:rsidTr="00E66576">
        <w:trPr>
          <w:trHeight w:val="351"/>
        </w:trPr>
        <w:tc>
          <w:tcPr>
            <w:tcW w:w="5247" w:type="dxa"/>
            <w:vMerge w:val="restart"/>
            <w:tcBorders>
              <w:top w:val="single" w:sz="8" w:space="0" w:color="auto"/>
              <w:left w:val="single" w:sz="18" w:space="0" w:color="auto"/>
              <w:bottom w:val="single" w:sz="8" w:space="0" w:color="auto"/>
              <w:right w:val="single" w:sz="12" w:space="0" w:color="auto"/>
            </w:tcBorders>
            <w:vAlign w:val="center"/>
            <w:hideMark/>
          </w:tcPr>
          <w:p w14:paraId="69B6B884"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xml:space="preserve">b) Número de máquinas de Hemodiálisis </w:t>
            </w:r>
          </w:p>
        </w:tc>
        <w:tc>
          <w:tcPr>
            <w:tcW w:w="1134" w:type="dxa"/>
            <w:tcBorders>
              <w:top w:val="single" w:sz="8" w:space="0" w:color="auto"/>
              <w:left w:val="single" w:sz="12" w:space="0" w:color="auto"/>
              <w:bottom w:val="single" w:sz="8" w:space="0" w:color="auto"/>
              <w:right w:val="single" w:sz="8" w:space="0" w:color="auto"/>
            </w:tcBorders>
            <w:vAlign w:val="center"/>
            <w:hideMark/>
          </w:tcPr>
          <w:p w14:paraId="21D19AF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Total</w:t>
            </w:r>
          </w:p>
        </w:tc>
        <w:tc>
          <w:tcPr>
            <w:tcW w:w="2035" w:type="dxa"/>
            <w:gridSpan w:val="2"/>
            <w:tcBorders>
              <w:top w:val="single" w:sz="8" w:space="0" w:color="auto"/>
              <w:left w:val="single" w:sz="8" w:space="0" w:color="auto"/>
              <w:bottom w:val="single" w:sz="8" w:space="0" w:color="auto"/>
              <w:right w:val="single" w:sz="8" w:space="0" w:color="auto"/>
            </w:tcBorders>
            <w:vAlign w:val="center"/>
            <w:hideMark/>
          </w:tcPr>
          <w:p w14:paraId="01339921" w14:textId="77777777" w:rsidR="00D23716" w:rsidRPr="00FD20E5" w:rsidRDefault="00D23716">
            <w:pPr>
              <w:spacing w:line="276" w:lineRule="auto"/>
              <w:jc w:val="center"/>
              <w:rPr>
                <w:rFonts w:ascii="Noto Sans" w:hAnsi="Noto Sans" w:cs="Noto Sans"/>
                <w:b/>
                <w:bCs/>
                <w:color w:val="000000"/>
                <w:sz w:val="20"/>
                <w:lang w:val="es-ES_tradnl" w:eastAsia="es-MX"/>
              </w:rPr>
            </w:pPr>
            <w:proofErr w:type="spellStart"/>
            <w:r w:rsidRPr="00FD20E5">
              <w:rPr>
                <w:rFonts w:ascii="Noto Sans" w:hAnsi="Noto Sans" w:cs="Noto Sans"/>
                <w:b/>
                <w:bCs/>
                <w:color w:val="000000"/>
                <w:sz w:val="20"/>
                <w:lang w:eastAsia="es-MX"/>
              </w:rPr>
              <w:t>Sero</w:t>
            </w:r>
            <w:proofErr w:type="spellEnd"/>
            <w:r w:rsidRPr="00FD20E5">
              <w:rPr>
                <w:rFonts w:ascii="Noto Sans" w:hAnsi="Noto Sans" w:cs="Noto Sans"/>
                <w:b/>
                <w:bCs/>
                <w:color w:val="000000"/>
                <w:sz w:val="20"/>
                <w:lang w:eastAsia="es-MX"/>
              </w:rPr>
              <w:t xml:space="preserve"> positivo</w:t>
            </w:r>
          </w:p>
        </w:tc>
        <w:tc>
          <w:tcPr>
            <w:tcW w:w="2074" w:type="dxa"/>
            <w:gridSpan w:val="2"/>
            <w:tcBorders>
              <w:top w:val="single" w:sz="8" w:space="0" w:color="auto"/>
              <w:left w:val="single" w:sz="8" w:space="0" w:color="auto"/>
              <w:bottom w:val="single" w:sz="8" w:space="0" w:color="auto"/>
              <w:right w:val="single" w:sz="18" w:space="0" w:color="auto"/>
            </w:tcBorders>
            <w:vAlign w:val="center"/>
            <w:hideMark/>
          </w:tcPr>
          <w:p w14:paraId="338649D3" w14:textId="77777777" w:rsidR="00D23716" w:rsidRPr="00FD20E5" w:rsidRDefault="00D23716">
            <w:pPr>
              <w:spacing w:line="276" w:lineRule="auto"/>
              <w:jc w:val="center"/>
              <w:rPr>
                <w:rFonts w:ascii="Noto Sans" w:hAnsi="Noto Sans" w:cs="Noto Sans"/>
                <w:b/>
                <w:bCs/>
                <w:color w:val="000000"/>
                <w:sz w:val="20"/>
                <w:lang w:val="es-ES_tradnl" w:eastAsia="es-MX"/>
              </w:rPr>
            </w:pPr>
            <w:proofErr w:type="spellStart"/>
            <w:r w:rsidRPr="00FD20E5">
              <w:rPr>
                <w:rFonts w:ascii="Noto Sans" w:hAnsi="Noto Sans" w:cs="Noto Sans"/>
                <w:b/>
                <w:bCs/>
                <w:color w:val="000000"/>
                <w:sz w:val="20"/>
                <w:lang w:eastAsia="es-MX"/>
              </w:rPr>
              <w:t>Sero</w:t>
            </w:r>
            <w:proofErr w:type="spellEnd"/>
            <w:r w:rsidRPr="00FD20E5">
              <w:rPr>
                <w:rFonts w:ascii="Noto Sans" w:hAnsi="Noto Sans" w:cs="Noto Sans"/>
                <w:b/>
                <w:bCs/>
                <w:color w:val="000000"/>
                <w:sz w:val="20"/>
                <w:lang w:eastAsia="es-MX"/>
              </w:rPr>
              <w:t xml:space="preserve"> negativo</w:t>
            </w:r>
          </w:p>
        </w:tc>
      </w:tr>
      <w:tr w:rsidR="00D23716" w:rsidRPr="00FD20E5" w14:paraId="3EAB4892" w14:textId="77777777" w:rsidTr="00E66576">
        <w:trPr>
          <w:trHeight w:val="315"/>
        </w:trPr>
        <w:tc>
          <w:tcPr>
            <w:tcW w:w="5247" w:type="dxa"/>
            <w:vMerge/>
            <w:tcBorders>
              <w:top w:val="single" w:sz="8" w:space="0" w:color="auto"/>
              <w:left w:val="single" w:sz="18" w:space="0" w:color="auto"/>
              <w:bottom w:val="single" w:sz="8" w:space="0" w:color="auto"/>
              <w:right w:val="single" w:sz="12" w:space="0" w:color="auto"/>
            </w:tcBorders>
            <w:vAlign w:val="center"/>
            <w:hideMark/>
          </w:tcPr>
          <w:p w14:paraId="238E2666" w14:textId="77777777" w:rsidR="00D23716" w:rsidRPr="00FD20E5" w:rsidRDefault="00D23716">
            <w:pPr>
              <w:rPr>
                <w:rFonts w:ascii="Noto Sans" w:hAnsi="Noto Sans" w:cs="Noto Sans"/>
                <w:color w:val="000000"/>
                <w:sz w:val="20"/>
                <w:lang w:val="es-ES_tradnl" w:eastAsia="es-MX"/>
              </w:rPr>
            </w:pPr>
          </w:p>
        </w:tc>
        <w:tc>
          <w:tcPr>
            <w:tcW w:w="1134" w:type="dxa"/>
            <w:tcBorders>
              <w:top w:val="single" w:sz="8" w:space="0" w:color="auto"/>
              <w:left w:val="single" w:sz="12" w:space="0" w:color="auto"/>
              <w:bottom w:val="single" w:sz="18" w:space="0" w:color="auto"/>
              <w:right w:val="single" w:sz="8" w:space="0" w:color="auto"/>
            </w:tcBorders>
            <w:vAlign w:val="center"/>
            <w:hideMark/>
          </w:tcPr>
          <w:p w14:paraId="1F63CD9B"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2035" w:type="dxa"/>
            <w:gridSpan w:val="2"/>
            <w:tcBorders>
              <w:top w:val="single" w:sz="8" w:space="0" w:color="auto"/>
              <w:left w:val="single" w:sz="8" w:space="0" w:color="auto"/>
              <w:bottom w:val="single" w:sz="18" w:space="0" w:color="auto"/>
              <w:right w:val="single" w:sz="8" w:space="0" w:color="auto"/>
            </w:tcBorders>
            <w:vAlign w:val="center"/>
            <w:hideMark/>
          </w:tcPr>
          <w:p w14:paraId="52D36FC6"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2074" w:type="dxa"/>
            <w:gridSpan w:val="2"/>
            <w:tcBorders>
              <w:top w:val="single" w:sz="8" w:space="0" w:color="auto"/>
              <w:left w:val="single" w:sz="8" w:space="0" w:color="auto"/>
              <w:bottom w:val="single" w:sz="18" w:space="0" w:color="auto"/>
              <w:right w:val="single" w:sz="18" w:space="0" w:color="auto"/>
            </w:tcBorders>
            <w:vAlign w:val="center"/>
            <w:hideMark/>
          </w:tcPr>
          <w:p w14:paraId="1473EF2D"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bl>
    <w:p w14:paraId="4C0BDDDC" w14:textId="41CEACCD" w:rsidR="00D23716" w:rsidRPr="00FD20E5" w:rsidRDefault="00D23716" w:rsidP="00D23716">
      <w:pPr>
        <w:rPr>
          <w:rFonts w:ascii="Noto Sans" w:eastAsia="Calibri" w:hAnsi="Noto Sans" w:cs="Noto Sans"/>
          <w:sz w:val="20"/>
          <w:lang w:val="es-ES_tradnl" w:eastAsia="en-US"/>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2368" behindDoc="0" locked="0" layoutInCell="1" allowOverlap="1" wp14:anchorId="30642D60" wp14:editId="10F27DBE">
                <wp:simplePos x="0" y="0"/>
                <wp:positionH relativeFrom="column">
                  <wp:posOffset>-394970</wp:posOffset>
                </wp:positionH>
                <wp:positionV relativeFrom="paragraph">
                  <wp:posOffset>17780</wp:posOffset>
                </wp:positionV>
                <wp:extent cx="254635" cy="287020"/>
                <wp:effectExtent l="0" t="0" r="0" b="0"/>
                <wp:wrapNone/>
                <wp:docPr id="158125638" name="Cuadro de texto 158125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1937C" w14:textId="77777777" w:rsidR="008A7A00" w:rsidRDefault="008A7A00" w:rsidP="00D23716">
                            <w:pPr>
                              <w:rPr>
                                <w:b/>
                              </w:rPr>
                            </w:pPr>
                            <w:r>
                              <w:rPr>
                                <w:b/>
                              </w:rPr>
                              <w:t>4</w:t>
                            </w:r>
                          </w:p>
                          <w:p w14:paraId="09D3BD8A"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8125638" o:spid="_x0000_s1030" type="#_x0000_t202" style="position:absolute;margin-left:-31.1pt;margin-top:1.4pt;width:20.05pt;height:22.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x1mgIAAJgFAAAOAAAAZHJzL2Uyb0RvYy54bWysVN9v2jAQfp+0/8Hy+whQaFnUUDGqTpNQ&#10;W62d+mwcG6LaPs82JOyv39lJAHV76bQXx/F99/O7u+ubRiuyF85XYAo6GgwpEYZDWZlNQX88332a&#10;UeIDMyVTYERBD8LTm/nHD9e1zcUYtqBK4QgaMT6vbUG3Idg8yzzfCs38AKwwKJTgNAv46zZZ6ViN&#10;1rXKxsPhZVaDK60DLrzH19tWSOfJvpSChwcpvQhEFRRjC+l06VzHM5tfs3zjmN1WvAuD/UMUmlUG&#10;nR5N3bLAyM5Vf5jSFXfgQYYBB52BlBUXKQfMZjR8k83TllmRcsHieHssk/9/Zvn9/tGRqkTuprPR&#10;eHp5gYQZppGq5Y6VDkgpSBBNAHICYNFq63PUfbKoHZov0KCBVABvV8BfPUKyM0yr4BEdi9RIp+MX&#10;0yeoiLwcjlygK8LxcTydXF5MKeEoGs+uhuPEVXZSts6HrwI0iZeCOqQ6BcD2Kx+ie5b3kOjLwF2l&#10;VKJbGVIXFK0Pk8JRghrKRKxIjdOZiVm0gadbOCgRMcp8FxILl+KPD6llxVI5smfYbIxzYcIoNliy&#10;i+iIkhjEexQ7/Cmq9yi3efSewYSjsq4MuJavOGmnsMvXPmTZ4jsefZt3LEFo1k3qmElMLr6soTxg&#10;Hzhox8tbflchKSvmwyNzOE/IMO6I8ICHVIDFh+5GyRbcr7+9Rzy2OUopqXE+C+p/7pgTlKhvBgfg&#10;82gyiQOdfibTK+wP4s4l63OJ2eklICsj3EaWp2vEB9VfpQP9gqtkEb2iiBmOvgsa+usytFsDVxEX&#10;i0UC4QhbFlbmyfK+/WPLPTcvzNmuL+Ps3EM/ySx/054tNtJrYLELIKvUu6eqdvXH8U+N1K2quF/O&#10;/xPqtFDnvwEAAP//AwBQSwMEFAAGAAgAAAAhAJBpSVXdAAAACAEAAA8AAABkcnMvZG93bnJldi54&#10;bWxMj0FLxDAUhO+C/yE8wVs33SBrqX1dFtGLIOK6IN6yTWyqyUttsrv13/s86XGYYeabZj0HL452&#10;SkMkhOWiBGGpi2agHmH3cl9UIFLWZLSPZBG+bYJ1e37W6NrEEz3b4zb3gkso1RrB5TzWUqbO2aDT&#10;Io6W2HuPU9CZ5dRLM+kTlwcvVVmuZNAD8YLTo711tvvcHgLCdfVm3Mf0MO9eHzdf7mmU/k5LxMuL&#10;eXMDIts5/4XhF5/RoWWmfTyQScIjFCulOIqg+AH7hVJLEHuEq6oE2Tby/4H2BwAA//8DAFBLAQIt&#10;ABQABgAIAAAAIQC2gziS/gAAAOEBAAATAAAAAAAAAAAAAAAAAAAAAABbQ29udGVudF9UeXBlc10u&#10;eG1sUEsBAi0AFAAGAAgAAAAhADj9If/WAAAAlAEAAAsAAAAAAAAAAAAAAAAALwEAAF9yZWxzLy5y&#10;ZWxzUEsBAi0AFAAGAAgAAAAhAN+8LHWaAgAAmAUAAA4AAAAAAAAAAAAAAAAALgIAAGRycy9lMm9E&#10;b2MueG1sUEsBAi0AFAAGAAgAAAAhAJBpSVXdAAAACAEAAA8AAAAAAAAAAAAAAAAA9AQAAGRycy9k&#10;b3ducmV2LnhtbFBLBQYAAAAABAAEAPMAAAD+BQAAAAA=&#10;" filled="f" stroked="f" strokeweight=".5pt">
                <v:path arrowok="t"/>
                <v:textbox>
                  <w:txbxContent>
                    <w:p w14:paraId="3691937C" w14:textId="77777777" w:rsidR="008A7A00" w:rsidRDefault="008A7A00" w:rsidP="00D23716">
                      <w:pPr>
                        <w:rPr>
                          <w:b/>
                        </w:rPr>
                      </w:pPr>
                      <w:r>
                        <w:rPr>
                          <w:b/>
                        </w:rPr>
                        <w:t>4</w:t>
                      </w:r>
                    </w:p>
                    <w:p w14:paraId="09D3BD8A" w14:textId="77777777" w:rsidR="008A7A00" w:rsidRDefault="008A7A00" w:rsidP="00D23716">
                      <w:pPr>
                        <w:rPr>
                          <w:b/>
                        </w:rPr>
                      </w:pPr>
                    </w:p>
                  </w:txbxContent>
                </v:textbox>
              </v:shape>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3392" behindDoc="0" locked="0" layoutInCell="1" allowOverlap="1" wp14:anchorId="0E2D8A54" wp14:editId="303153BC">
                <wp:simplePos x="0" y="0"/>
                <wp:positionH relativeFrom="column">
                  <wp:posOffset>-427355</wp:posOffset>
                </wp:positionH>
                <wp:positionV relativeFrom="paragraph">
                  <wp:posOffset>-3810</wp:posOffset>
                </wp:positionV>
                <wp:extent cx="403860" cy="287020"/>
                <wp:effectExtent l="0" t="0" r="15240" b="17780"/>
                <wp:wrapNone/>
                <wp:docPr id="158125637" name="Elipse 158125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0479E53" id="Elipse 158125637" o:spid="_x0000_s1026" style="position:absolute;margin-left:-33.65pt;margin-top:-.3pt;width:31.8pt;height:22.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Gq8oxne&#10;AAAABwEAAA8AAABkcnMvZG93bnJldi54bWxMjlFLwzAUhd8F/0O4gm9dOte10jUdojgYDMHqD8ia&#10;u6auuSlNunX79WZP+nYO53DOV6wn07ETDq61JGA+i4Eh1Va11Aj4/nqPnoE5L0nJzhIKuKCDdXl/&#10;V8hc2TN94qnyDQsj5HIpQHvf55y7WqORbmZ7pJAd7GCkD3ZouBrkOYybjj/FccqNbCk8aNnjq8b6&#10;WI1GwO5tu8z0xs6TbXU5bsblz/VjdxXi8WF6WQHzOPm/MtzwAzqUgWlvR1KOdQKiNFuE6k0AC3m0&#10;yIDtBSRJCrws+H/+8hcAAP//AwBQSwECLQAUAAYACAAAACEAtoM4kv4AAADhAQAAEwAAAAAAAAAA&#10;AAAAAAAAAAAAW0NvbnRlbnRfVHlwZXNdLnhtbFBLAQItABQABgAIAAAAIQA4/SH/1gAAAJQBAAAL&#10;AAAAAAAAAAAAAAAAAC8BAABfcmVscy8ucmVsc1BLAQItABQABgAIAAAAIQAwBey7eQIAAFIFAAAO&#10;AAAAAAAAAAAAAAAAAC4CAABkcnMvZTJvRG9jLnhtbFBLAQItABQABgAIAAAAIQBqvKMZ3gAAAAcB&#10;AAAPAAAAAAAAAAAAAAAAANMEAABkcnMvZG93bnJldi54bWxQSwUGAAAAAAQABADzAAAA3gUAAAAA&#10;" filled="f" strokecolor="black [3213]" strokeweight="2pt">
                <v:path arrowok="t"/>
              </v:oval>
            </w:pict>
          </mc:Fallback>
        </mc:AlternateContent>
      </w:r>
    </w:p>
    <w:tbl>
      <w:tblPr>
        <w:tblW w:w="5100" w:type="pct"/>
        <w:tblInd w:w="-72" w:type="dxa"/>
        <w:tblCellMar>
          <w:left w:w="70" w:type="dxa"/>
          <w:right w:w="70" w:type="dxa"/>
        </w:tblCellMar>
        <w:tblLook w:val="04A0" w:firstRow="1" w:lastRow="0" w:firstColumn="1" w:lastColumn="0" w:noHBand="0" w:noVBand="1"/>
      </w:tblPr>
      <w:tblGrid>
        <w:gridCol w:w="6733"/>
        <w:gridCol w:w="1767"/>
        <w:gridCol w:w="1924"/>
      </w:tblGrid>
      <w:tr w:rsidR="00D23716" w:rsidRPr="00FD20E5" w14:paraId="26DE7169" w14:textId="77777777" w:rsidTr="00D23716">
        <w:trPr>
          <w:trHeight w:val="300"/>
        </w:trPr>
        <w:tc>
          <w:tcPr>
            <w:tcW w:w="1693" w:type="pct"/>
            <w:tcBorders>
              <w:top w:val="single" w:sz="18" w:space="0" w:color="auto"/>
              <w:left w:val="single" w:sz="18" w:space="0" w:color="auto"/>
              <w:bottom w:val="single" w:sz="4" w:space="0" w:color="auto"/>
              <w:right w:val="single" w:sz="4" w:space="0" w:color="auto"/>
            </w:tcBorders>
            <w:noWrap/>
            <w:vAlign w:val="bottom"/>
            <w:hideMark/>
          </w:tcPr>
          <w:p w14:paraId="7E4B0C12" w14:textId="77777777" w:rsidR="00D23716" w:rsidRPr="00FD20E5" w:rsidRDefault="00D23716">
            <w:pPr>
              <w:spacing w:line="276" w:lineRule="auto"/>
              <w:jc w:val="center"/>
              <w:rPr>
                <w:rFonts w:ascii="Noto Sans" w:hAnsi="Noto Sans" w:cs="Noto Sans"/>
                <w:b/>
                <w:color w:val="000000"/>
                <w:sz w:val="20"/>
                <w:lang w:val="es-ES_tradnl" w:eastAsia="es-MX"/>
              </w:rPr>
            </w:pPr>
            <w:r w:rsidRPr="00FD20E5">
              <w:rPr>
                <w:rFonts w:ascii="Noto Sans" w:hAnsi="Noto Sans" w:cs="Noto Sans"/>
                <w:b/>
                <w:color w:val="000000"/>
                <w:sz w:val="20"/>
                <w:lang w:eastAsia="es-MX"/>
              </w:rPr>
              <w:t>Equipamiento</w:t>
            </w:r>
          </w:p>
        </w:tc>
        <w:tc>
          <w:tcPr>
            <w:tcW w:w="1616" w:type="pct"/>
            <w:tcBorders>
              <w:top w:val="single" w:sz="18" w:space="0" w:color="auto"/>
              <w:left w:val="nil"/>
              <w:bottom w:val="single" w:sz="4" w:space="0" w:color="auto"/>
              <w:right w:val="single" w:sz="4" w:space="0" w:color="auto"/>
            </w:tcBorders>
            <w:vAlign w:val="center"/>
            <w:hideMark/>
          </w:tcPr>
          <w:p w14:paraId="201B15DD" w14:textId="77777777" w:rsidR="00D23716" w:rsidRPr="00FD20E5" w:rsidRDefault="00D23716">
            <w:pPr>
              <w:spacing w:line="276" w:lineRule="auto"/>
              <w:jc w:val="center"/>
              <w:rPr>
                <w:rFonts w:ascii="Noto Sans" w:hAnsi="Noto Sans" w:cs="Noto Sans"/>
                <w:b/>
                <w:color w:val="000000"/>
                <w:sz w:val="20"/>
                <w:lang w:val="es-ES_tradnl" w:eastAsia="es-MX"/>
              </w:rPr>
            </w:pPr>
            <w:r w:rsidRPr="00FD20E5">
              <w:rPr>
                <w:rFonts w:ascii="Noto Sans" w:hAnsi="Noto Sans" w:cs="Noto Sans"/>
                <w:b/>
                <w:color w:val="000000"/>
                <w:sz w:val="20"/>
                <w:lang w:eastAsia="es-MX"/>
              </w:rPr>
              <w:t>Marca (s):</w:t>
            </w:r>
          </w:p>
        </w:tc>
        <w:tc>
          <w:tcPr>
            <w:tcW w:w="1691" w:type="pct"/>
            <w:tcBorders>
              <w:top w:val="single" w:sz="18" w:space="0" w:color="auto"/>
              <w:left w:val="nil"/>
              <w:bottom w:val="single" w:sz="4" w:space="0" w:color="auto"/>
              <w:right w:val="single" w:sz="18" w:space="0" w:color="auto"/>
            </w:tcBorders>
            <w:noWrap/>
            <w:vAlign w:val="center"/>
            <w:hideMark/>
          </w:tcPr>
          <w:p w14:paraId="4A22748F" w14:textId="77777777" w:rsidR="00D23716" w:rsidRPr="00FD20E5" w:rsidRDefault="00D23716">
            <w:pPr>
              <w:spacing w:line="276" w:lineRule="auto"/>
              <w:jc w:val="center"/>
              <w:rPr>
                <w:rFonts w:ascii="Noto Sans" w:hAnsi="Noto Sans" w:cs="Noto Sans"/>
                <w:b/>
                <w:color w:val="000000"/>
                <w:sz w:val="20"/>
                <w:lang w:val="es-ES_tradnl" w:eastAsia="es-MX"/>
              </w:rPr>
            </w:pPr>
            <w:r w:rsidRPr="00FD20E5">
              <w:rPr>
                <w:rFonts w:ascii="Noto Sans" w:hAnsi="Noto Sans" w:cs="Noto Sans"/>
                <w:b/>
                <w:color w:val="000000"/>
                <w:sz w:val="20"/>
                <w:lang w:eastAsia="es-MX"/>
              </w:rPr>
              <w:t>Modelo (s):</w:t>
            </w:r>
          </w:p>
        </w:tc>
      </w:tr>
      <w:tr w:rsidR="00D23716" w:rsidRPr="00FD20E5" w14:paraId="18A7AD4A" w14:textId="77777777" w:rsidTr="00D23716">
        <w:trPr>
          <w:trHeight w:val="638"/>
        </w:trPr>
        <w:tc>
          <w:tcPr>
            <w:tcW w:w="1693" w:type="pct"/>
            <w:tcBorders>
              <w:top w:val="nil"/>
              <w:left w:val="single" w:sz="18" w:space="0" w:color="auto"/>
              <w:bottom w:val="single" w:sz="4" w:space="0" w:color="auto"/>
              <w:right w:val="single" w:sz="4" w:space="0" w:color="auto"/>
            </w:tcBorders>
            <w:noWrap/>
            <w:vAlign w:val="center"/>
            <w:hideMark/>
          </w:tcPr>
          <w:p w14:paraId="3EB18C5B"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Máquina de Hemodiálisis</w:t>
            </w:r>
          </w:p>
        </w:tc>
        <w:tc>
          <w:tcPr>
            <w:tcW w:w="1616" w:type="pct"/>
            <w:tcBorders>
              <w:top w:val="nil"/>
              <w:left w:val="nil"/>
              <w:bottom w:val="single" w:sz="4" w:space="0" w:color="auto"/>
              <w:right w:val="single" w:sz="4" w:space="0" w:color="auto"/>
            </w:tcBorders>
            <w:noWrap/>
            <w:vAlign w:val="center"/>
            <w:hideMark/>
          </w:tcPr>
          <w:p w14:paraId="3C625647"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1691" w:type="pct"/>
            <w:tcBorders>
              <w:top w:val="nil"/>
              <w:left w:val="nil"/>
              <w:bottom w:val="single" w:sz="4" w:space="0" w:color="auto"/>
              <w:right w:val="single" w:sz="18" w:space="0" w:color="auto"/>
            </w:tcBorders>
            <w:noWrap/>
            <w:vAlign w:val="center"/>
            <w:hideMark/>
          </w:tcPr>
          <w:p w14:paraId="2394A5C1"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1D50514E" w14:textId="77777777" w:rsidTr="00D23716">
        <w:trPr>
          <w:trHeight w:val="689"/>
        </w:trPr>
        <w:tc>
          <w:tcPr>
            <w:tcW w:w="1693" w:type="pct"/>
            <w:tcBorders>
              <w:top w:val="nil"/>
              <w:left w:val="single" w:sz="18" w:space="0" w:color="auto"/>
              <w:bottom w:val="single" w:sz="4" w:space="0" w:color="auto"/>
              <w:right w:val="single" w:sz="4" w:space="0" w:color="auto"/>
            </w:tcBorders>
            <w:noWrap/>
            <w:vAlign w:val="center"/>
            <w:hideMark/>
          </w:tcPr>
          <w:p w14:paraId="73AFB0F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Sistema de tratamiento de agua</w:t>
            </w:r>
          </w:p>
        </w:tc>
        <w:tc>
          <w:tcPr>
            <w:tcW w:w="1616" w:type="pct"/>
            <w:tcBorders>
              <w:top w:val="nil"/>
              <w:left w:val="nil"/>
              <w:bottom w:val="single" w:sz="4" w:space="0" w:color="auto"/>
              <w:right w:val="single" w:sz="4" w:space="0" w:color="auto"/>
            </w:tcBorders>
            <w:noWrap/>
            <w:vAlign w:val="center"/>
            <w:hideMark/>
          </w:tcPr>
          <w:p w14:paraId="3625FA8F"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1691" w:type="pct"/>
            <w:tcBorders>
              <w:top w:val="nil"/>
              <w:left w:val="nil"/>
              <w:bottom w:val="single" w:sz="4" w:space="0" w:color="auto"/>
              <w:right w:val="single" w:sz="18" w:space="0" w:color="auto"/>
            </w:tcBorders>
            <w:noWrap/>
            <w:vAlign w:val="center"/>
            <w:hideMark/>
          </w:tcPr>
          <w:p w14:paraId="6A0A0435"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51E6E7F5" w14:textId="77777777" w:rsidTr="00D23716">
        <w:trPr>
          <w:trHeight w:val="713"/>
        </w:trPr>
        <w:tc>
          <w:tcPr>
            <w:tcW w:w="1693" w:type="pct"/>
            <w:tcBorders>
              <w:top w:val="nil"/>
              <w:left w:val="single" w:sz="18" w:space="0" w:color="auto"/>
              <w:bottom w:val="single" w:sz="18" w:space="0" w:color="auto"/>
              <w:right w:val="single" w:sz="4" w:space="0" w:color="auto"/>
            </w:tcBorders>
            <w:noWrap/>
            <w:vAlign w:val="center"/>
            <w:hideMark/>
          </w:tcPr>
          <w:p w14:paraId="2D4BCDF7"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Equipo de reprocesamiento automático de dializadores(en caso de usarlo)</w:t>
            </w:r>
          </w:p>
        </w:tc>
        <w:tc>
          <w:tcPr>
            <w:tcW w:w="1616" w:type="pct"/>
            <w:tcBorders>
              <w:top w:val="nil"/>
              <w:left w:val="nil"/>
              <w:bottom w:val="single" w:sz="18" w:space="0" w:color="auto"/>
              <w:right w:val="single" w:sz="4" w:space="0" w:color="auto"/>
            </w:tcBorders>
            <w:noWrap/>
            <w:vAlign w:val="center"/>
            <w:hideMark/>
          </w:tcPr>
          <w:p w14:paraId="50295226"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1691" w:type="pct"/>
            <w:tcBorders>
              <w:top w:val="nil"/>
              <w:left w:val="nil"/>
              <w:bottom w:val="single" w:sz="18" w:space="0" w:color="auto"/>
              <w:right w:val="single" w:sz="18" w:space="0" w:color="auto"/>
            </w:tcBorders>
            <w:noWrap/>
            <w:vAlign w:val="center"/>
            <w:hideMark/>
          </w:tcPr>
          <w:p w14:paraId="5C415857"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bl>
    <w:p w14:paraId="225D807E" w14:textId="77777777" w:rsidR="00D23716" w:rsidRPr="00FD20E5" w:rsidRDefault="00D23716" w:rsidP="00D23716">
      <w:pPr>
        <w:rPr>
          <w:rFonts w:ascii="Noto Sans" w:eastAsia="Calibri" w:hAnsi="Noto Sans" w:cs="Noto Sans"/>
          <w:sz w:val="20"/>
          <w:lang w:val="es-ES_tradnl" w:eastAsia="en-US"/>
        </w:rPr>
      </w:pPr>
    </w:p>
    <w:p w14:paraId="7817171F" w14:textId="07845B56" w:rsidR="00D23716" w:rsidRPr="00FD20E5" w:rsidRDefault="00D23716" w:rsidP="00D23716">
      <w:pPr>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4416" behindDoc="0" locked="0" layoutInCell="1" allowOverlap="1" wp14:anchorId="042072D0" wp14:editId="162794CE">
                <wp:simplePos x="0" y="0"/>
                <wp:positionH relativeFrom="column">
                  <wp:posOffset>-331470</wp:posOffset>
                </wp:positionH>
                <wp:positionV relativeFrom="paragraph">
                  <wp:posOffset>61595</wp:posOffset>
                </wp:positionV>
                <wp:extent cx="403860" cy="287020"/>
                <wp:effectExtent l="0" t="0" r="15240" b="17780"/>
                <wp:wrapNone/>
                <wp:docPr id="158125636" name="Elipse 158125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492B8DEB" id="Elipse 158125636" o:spid="_x0000_s1026" style="position:absolute;margin-left:-26.1pt;margin-top:4.85pt;width:31.8pt;height:22.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KiegEPe&#10;AAAABwEAAA8AAABkcnMvZG93bnJldi54bWxMjlFLwzAUhd8F/0O4gm9b2tI61/V2iOJgMASrPyBr&#10;sqauuSlNunX79WZP+ng4h+98xXoyHTupwbWWEOJ5BExRbWVLDcL31/vsGZjzgqToLCmEi3KwLu/v&#10;CpFLe6ZPdap8wwKEXC4QtPd9zrmrtTLCzW2vKHQHOxjhQxwaLgdxDnDT8SSKnrgRLYUHLXr1qlV9&#10;rEaDsHvbZgu9sXG6rS7HzZj9XD92V8THh+llBcyryf+N4aYf1KEMTns7knSsQ5hlSRKmCMsFsFsf&#10;p8D2CFm6BF4W/L9/+QsAAP//AwBQSwECLQAUAAYACAAAACEAtoM4kv4AAADhAQAAEwAAAAAAAAAA&#10;AAAAAAAAAAAAW0NvbnRlbnRfVHlwZXNdLnhtbFBLAQItABQABgAIAAAAIQA4/SH/1gAAAJQBAAAL&#10;AAAAAAAAAAAAAAAAAC8BAABfcmVscy8ucmVsc1BLAQItABQABgAIAAAAIQAwBey7eQIAAFIFAAAO&#10;AAAAAAAAAAAAAAAAAC4CAABkcnMvZTJvRG9jLnhtbFBLAQItABQABgAIAAAAIQConoBD3gAAAAcB&#10;AAAPAAAAAAAAAAAAAAAAANMEAABkcnMvZG93bnJldi54bWxQSwUGAAAAAAQABADzAAAA3gUAAAAA&#10;" filled="f" strokecolor="black [3213]" strokeweight="2pt">
                <v:path arrowok="t"/>
              </v:oval>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5440" behindDoc="0" locked="0" layoutInCell="1" allowOverlap="1" wp14:anchorId="6BE1552D" wp14:editId="364F75F0">
                <wp:simplePos x="0" y="0"/>
                <wp:positionH relativeFrom="column">
                  <wp:posOffset>-296545</wp:posOffset>
                </wp:positionH>
                <wp:positionV relativeFrom="paragraph">
                  <wp:posOffset>74930</wp:posOffset>
                </wp:positionV>
                <wp:extent cx="254635" cy="287020"/>
                <wp:effectExtent l="0" t="0" r="0" b="0"/>
                <wp:wrapNone/>
                <wp:docPr id="158125635" name="Cuadro de texto 158125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B012C" w14:textId="77777777" w:rsidR="008A7A00" w:rsidRDefault="008A7A00" w:rsidP="00D23716">
                            <w:pPr>
                              <w:rPr>
                                <w:b/>
                              </w:rPr>
                            </w:pPr>
                            <w:r>
                              <w:rPr>
                                <w:b/>
                              </w:rPr>
                              <w:t>5</w:t>
                            </w:r>
                          </w:p>
                          <w:p w14:paraId="7608A4A3"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8125635" o:spid="_x0000_s1031" type="#_x0000_t202" style="position:absolute;margin-left:-23.35pt;margin-top:5.9pt;width:20.05pt;height:22.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ohlwIAAJgFAAAOAAAAZHJzL2Uyb0RvYy54bWysVN9v2jAQfp+0/8Hy+wgwaFnUUDGqTpNQ&#10;W62d+mwcG6LaPs82JOyv79lJAHV76bQXx/F99/u7u7putCJ74XwFpqCjwZASYTiUldkU9OfT7acZ&#10;JT4wUzIFRhT0IDy9nn/8cFXbXIxhC6oUjqAR4/PaFnQbgs2zzPOt0MwPwAqDQglOs4C/bpOVjtVo&#10;XatsPBxeZDW40jrgwnt8vWmFdJ7sSyl4uJfSi0BUQTG2kE6XznU8s/kVyzeO2W3FuzDYP0ShWWXQ&#10;6dHUDQuM7Fz1hyldcQceZBhw0BlIWXGRcsBsRsM32TxumRUpFyyOt8cy+f9nlt/tHxypSuzddDYa&#10;Ty8+TykxTGOrljtWOiClIEE0AcgJgEWrrc9R99Gidmi+QoMGUgG8XQF/8QjJzjCtgkd0LFIjnY5f&#10;TJ+gIvblcOwFuiIcH8fTSYqFo2g8uxyOU6+yk7J1PnwToEm8FNRhq1MAbL/yIbpneQ+JvgzcVkql&#10;ditD6oKi9WFSOEpQQ5mIFYk4nZmYRRt4uoWDEhGjzA8hsXAp/viQKCuWypE9Q7IxzoUJo0iwZBfR&#10;ESUxiPcodvhTVO9RbvPoPYMJR2VdGXBtv+KkncIuX/qQZYvv+ujbvGMJQrNuEmOmMbn4sobygDxw&#10;0I6Xt/y2wqasmA8PzOE8YYdxR4R7PKQCLD50N0q24H7/7T3ikeYopaTG+Syo/7VjTlCivhscgC+j&#10;ySQOdPqZTC+RH8SdS9bnErPTS8CujHAbWZ6uER9Uf5UO9DOukkX0iiJmOPouaOivy9BuDVxFXCwW&#10;CYQjbFlYmUfLe/pHyj01z8zZjpdxdu6gn2SWv6Fni43tNbDYBZBV4u6pql39cfwTkbpVFffL+X9C&#10;nRbq/BUAAP//AwBQSwMEFAAGAAgAAAAhAAWaTUzeAAAACAEAAA8AAABkcnMvZG93bnJldi54bWxM&#10;j0FLw0AQhe+C/2EZwVu6qWhS0mxKEb0IItaCeNtmp9no7mzMbtv47x1P9Ti8jzffq1eTd+KIY+wD&#10;KZjPchBIbTA9dQq2b4/ZAkRMmox2gVDBD0ZYNZcXta5MONErHjepE1xCsdIKbEpDJWVsLXodZ2FA&#10;4mwfRq8Tn2MnzahPXO6dvMnzQnrdE3+wesB7i+3X5uAVlIsPYz/Hp2n7/rz+ti+DdA9aKnV9Na2X&#10;IBJO6QzDnz6rQ8NOu3AgE4VTkN0WJaMczHkCA1lRgNgpuCtzkE0t/w9ofgEAAP//AwBQSwECLQAU&#10;AAYACAAAACEAtoM4kv4AAADhAQAAEwAAAAAAAAAAAAAAAAAAAAAAW0NvbnRlbnRfVHlwZXNdLnht&#10;bFBLAQItABQABgAIAAAAIQA4/SH/1gAAAJQBAAALAAAAAAAAAAAAAAAAAC8BAABfcmVscy8ucmVs&#10;c1BLAQItABQABgAIAAAAIQBiOPohlwIAAJgFAAAOAAAAAAAAAAAAAAAAAC4CAABkcnMvZTJvRG9j&#10;LnhtbFBLAQItABQABgAIAAAAIQAFmk1M3gAAAAgBAAAPAAAAAAAAAAAAAAAAAPEEAABkcnMvZG93&#10;bnJldi54bWxQSwUGAAAAAAQABADzAAAA/AUAAAAA&#10;" filled="f" stroked="f" strokeweight=".5pt">
                <v:path arrowok="t"/>
                <v:textbox>
                  <w:txbxContent>
                    <w:p w14:paraId="1B1B012C" w14:textId="77777777" w:rsidR="008A7A00" w:rsidRDefault="008A7A00" w:rsidP="00D23716">
                      <w:pPr>
                        <w:rPr>
                          <w:b/>
                        </w:rPr>
                      </w:pPr>
                      <w:r>
                        <w:rPr>
                          <w:b/>
                        </w:rPr>
                        <w:t>5</w:t>
                      </w:r>
                    </w:p>
                    <w:p w14:paraId="7608A4A3" w14:textId="77777777" w:rsidR="008A7A00" w:rsidRDefault="008A7A00" w:rsidP="00D23716">
                      <w:pPr>
                        <w:rPr>
                          <w:b/>
                        </w:rPr>
                      </w:pPr>
                    </w:p>
                  </w:txbxContent>
                </v:textbox>
              </v:shape>
            </w:pict>
          </mc:Fallback>
        </mc:AlternateContent>
      </w:r>
    </w:p>
    <w:tbl>
      <w:tblPr>
        <w:tblW w:w="5100" w:type="pct"/>
        <w:tblInd w:w="-72" w:type="dxa"/>
        <w:tblCellMar>
          <w:left w:w="70" w:type="dxa"/>
          <w:right w:w="70" w:type="dxa"/>
        </w:tblCellMar>
        <w:tblLook w:val="04A0" w:firstRow="1" w:lastRow="0" w:firstColumn="1" w:lastColumn="0" w:noHBand="0" w:noVBand="1"/>
      </w:tblPr>
      <w:tblGrid>
        <w:gridCol w:w="6096"/>
        <w:gridCol w:w="4328"/>
      </w:tblGrid>
      <w:tr w:rsidR="00D23716" w:rsidRPr="00FD20E5" w14:paraId="0A44D378" w14:textId="77777777" w:rsidTr="00D23716">
        <w:trPr>
          <w:cantSplit/>
          <w:trHeight w:val="300"/>
          <w:tblHeader/>
        </w:trPr>
        <w:tc>
          <w:tcPr>
            <w:tcW w:w="5000" w:type="pct"/>
            <w:gridSpan w:val="2"/>
            <w:tcBorders>
              <w:top w:val="single" w:sz="18" w:space="0" w:color="auto"/>
              <w:left w:val="single" w:sz="18" w:space="0" w:color="auto"/>
              <w:bottom w:val="single" w:sz="4" w:space="0" w:color="auto"/>
              <w:right w:val="single" w:sz="18" w:space="0" w:color="auto"/>
            </w:tcBorders>
            <w:vAlign w:val="bottom"/>
            <w:hideMark/>
          </w:tcPr>
          <w:p w14:paraId="28DEE6B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Cuenta con:</w:t>
            </w:r>
          </w:p>
        </w:tc>
      </w:tr>
      <w:tr w:rsidR="00D23716" w:rsidRPr="00FD20E5" w14:paraId="451E7A1E" w14:textId="77777777" w:rsidTr="00D23716">
        <w:trPr>
          <w:trHeight w:val="176"/>
          <w:tblHeader/>
        </w:trPr>
        <w:tc>
          <w:tcPr>
            <w:tcW w:w="2924" w:type="pct"/>
            <w:tcBorders>
              <w:top w:val="nil"/>
              <w:left w:val="single" w:sz="18" w:space="0" w:color="auto"/>
              <w:bottom w:val="nil"/>
              <w:right w:val="single" w:sz="4" w:space="0" w:color="auto"/>
            </w:tcBorders>
            <w:vAlign w:val="center"/>
            <w:hideMark/>
          </w:tcPr>
          <w:p w14:paraId="0D715ACB" w14:textId="77777777" w:rsidR="00D23716" w:rsidRPr="00FD20E5" w:rsidRDefault="00D23716">
            <w:pPr>
              <w:spacing w:line="276" w:lineRule="auto"/>
              <w:jc w:val="center"/>
              <w:rPr>
                <w:rFonts w:ascii="Noto Sans" w:hAnsi="Noto Sans" w:cs="Noto Sans"/>
                <w:color w:val="000000"/>
                <w:sz w:val="20"/>
                <w:lang w:val="es-ES_tradnl" w:eastAsia="es-MX"/>
              </w:rPr>
            </w:pPr>
            <w:r w:rsidRPr="00FD20E5">
              <w:rPr>
                <w:rFonts w:ascii="Noto Sans" w:hAnsi="Noto Sans" w:cs="Noto Sans"/>
                <w:color w:val="000000"/>
                <w:sz w:val="20"/>
                <w:lang w:eastAsia="es-MX"/>
              </w:rPr>
              <w:t xml:space="preserve">Certificación/proceso de certificación por el Consejo de Salubridad General (Anexar documento)  </w:t>
            </w:r>
          </w:p>
        </w:tc>
        <w:tc>
          <w:tcPr>
            <w:tcW w:w="2076" w:type="pct"/>
            <w:tcBorders>
              <w:top w:val="nil"/>
              <w:left w:val="nil"/>
              <w:bottom w:val="nil"/>
              <w:right w:val="single" w:sz="18" w:space="0" w:color="auto"/>
            </w:tcBorders>
            <w:noWrap/>
            <w:vAlign w:val="center"/>
            <w:hideMark/>
          </w:tcPr>
          <w:p w14:paraId="50B4DA10" w14:textId="77777777" w:rsidR="00D23716" w:rsidRPr="00FD20E5" w:rsidRDefault="00D23716">
            <w:pPr>
              <w:spacing w:line="276" w:lineRule="auto"/>
              <w:jc w:val="center"/>
              <w:rPr>
                <w:rFonts w:ascii="Noto Sans" w:hAnsi="Noto Sans" w:cs="Noto Sans"/>
                <w:color w:val="000000"/>
                <w:sz w:val="20"/>
                <w:lang w:val="es-ES_tradnl" w:eastAsia="es-MX"/>
              </w:rPr>
            </w:pPr>
            <w:r w:rsidRPr="00FD20E5">
              <w:rPr>
                <w:rFonts w:ascii="Noto Sans" w:hAnsi="Noto Sans" w:cs="Noto Sans"/>
                <w:color w:val="000000"/>
                <w:sz w:val="20"/>
                <w:lang w:eastAsia="es-MX"/>
              </w:rPr>
              <w:t>No Certificado</w:t>
            </w:r>
          </w:p>
        </w:tc>
      </w:tr>
      <w:tr w:rsidR="00D23716" w:rsidRPr="00FD20E5" w14:paraId="6DE452C6" w14:textId="77777777" w:rsidTr="00D23716">
        <w:trPr>
          <w:trHeight w:val="298"/>
          <w:tblHeader/>
        </w:trPr>
        <w:tc>
          <w:tcPr>
            <w:tcW w:w="2924" w:type="pct"/>
            <w:tcBorders>
              <w:top w:val="single" w:sz="8" w:space="0" w:color="auto"/>
              <w:left w:val="single" w:sz="18" w:space="0" w:color="auto"/>
              <w:bottom w:val="single" w:sz="18" w:space="0" w:color="auto"/>
              <w:right w:val="single" w:sz="4" w:space="0" w:color="auto"/>
            </w:tcBorders>
            <w:vAlign w:val="bottom"/>
          </w:tcPr>
          <w:p w14:paraId="3D3FB6BA" w14:textId="77777777" w:rsidR="00D23716" w:rsidRPr="00FD20E5" w:rsidRDefault="00D23716">
            <w:pPr>
              <w:spacing w:line="276" w:lineRule="auto"/>
              <w:rPr>
                <w:rFonts w:ascii="Noto Sans" w:hAnsi="Noto Sans" w:cs="Noto Sans"/>
                <w:color w:val="000000"/>
                <w:sz w:val="20"/>
                <w:lang w:val="es-ES_tradnl" w:eastAsia="es-MX"/>
              </w:rPr>
            </w:pPr>
          </w:p>
        </w:tc>
        <w:tc>
          <w:tcPr>
            <w:tcW w:w="2076" w:type="pct"/>
            <w:tcBorders>
              <w:top w:val="single" w:sz="8" w:space="0" w:color="auto"/>
              <w:left w:val="nil"/>
              <w:bottom w:val="single" w:sz="18" w:space="0" w:color="auto"/>
              <w:right w:val="single" w:sz="18" w:space="0" w:color="auto"/>
            </w:tcBorders>
            <w:noWrap/>
            <w:vAlign w:val="bottom"/>
          </w:tcPr>
          <w:p w14:paraId="5051D1A4" w14:textId="77777777" w:rsidR="00D23716" w:rsidRPr="00FD20E5" w:rsidRDefault="00D23716">
            <w:pPr>
              <w:spacing w:line="276" w:lineRule="auto"/>
              <w:rPr>
                <w:rFonts w:ascii="Noto Sans" w:hAnsi="Noto Sans" w:cs="Noto Sans"/>
                <w:color w:val="000000"/>
                <w:sz w:val="20"/>
                <w:lang w:val="es-ES_tradnl" w:eastAsia="es-MX"/>
              </w:rPr>
            </w:pPr>
          </w:p>
        </w:tc>
      </w:tr>
    </w:tbl>
    <w:p w14:paraId="6B4859BB" w14:textId="77777777" w:rsidR="00D23716" w:rsidRPr="00FD20E5" w:rsidRDefault="00D23716" w:rsidP="00D23716">
      <w:pPr>
        <w:ind w:left="360"/>
        <w:jc w:val="center"/>
        <w:rPr>
          <w:rFonts w:ascii="Noto Sans" w:eastAsia="Calibri" w:hAnsi="Noto Sans" w:cs="Noto Sans"/>
          <w:b/>
          <w:sz w:val="20"/>
          <w:lang w:val="es-ES_tradnl" w:eastAsia="en-US"/>
        </w:rPr>
      </w:pPr>
    </w:p>
    <w:p w14:paraId="51A7590A" w14:textId="77777777" w:rsidR="00D23716" w:rsidRPr="00FD20E5" w:rsidRDefault="00D23716" w:rsidP="00D23716">
      <w:pPr>
        <w:rPr>
          <w:rFonts w:ascii="Noto Sans" w:eastAsia="Calibri" w:hAnsi="Noto Sans" w:cs="Noto Sans"/>
          <w:b/>
          <w:sz w:val="20"/>
        </w:rPr>
      </w:pPr>
      <w:r w:rsidRPr="00FD20E5">
        <w:rPr>
          <w:rFonts w:ascii="Noto Sans" w:eastAsia="Calibri" w:hAnsi="Noto Sans" w:cs="Noto Sans"/>
          <w:b/>
          <w:sz w:val="20"/>
        </w:rPr>
        <w:br w:type="page"/>
      </w:r>
    </w:p>
    <w:p w14:paraId="1C0FA316" w14:textId="77777777" w:rsidR="00D23716" w:rsidRPr="00FD20E5" w:rsidRDefault="00D23716" w:rsidP="00D23716">
      <w:pPr>
        <w:jc w:val="center"/>
        <w:rPr>
          <w:rFonts w:ascii="Noto Sans" w:eastAsiaTheme="minorEastAsia" w:hAnsi="Noto Sans" w:cs="Noto Sans"/>
          <w:b/>
          <w:bCs/>
          <w:sz w:val="20"/>
        </w:rPr>
      </w:pPr>
      <w:r w:rsidRPr="00FD20E5">
        <w:rPr>
          <w:rFonts w:ascii="Noto Sans" w:hAnsi="Noto Sans" w:cs="Noto Sans"/>
          <w:b/>
          <w:bCs/>
          <w:sz w:val="20"/>
        </w:rPr>
        <w:lastRenderedPageBreak/>
        <w:t>Anexo T 0  (T-cero)</w:t>
      </w:r>
    </w:p>
    <w:p w14:paraId="1EF03D4A" w14:textId="77777777" w:rsidR="00D23716" w:rsidRPr="00FD20E5" w:rsidRDefault="00D23716" w:rsidP="00D23716">
      <w:pPr>
        <w:shd w:val="clear" w:color="auto" w:fill="D9D9D9"/>
        <w:ind w:left="360"/>
        <w:jc w:val="center"/>
        <w:rPr>
          <w:rFonts w:ascii="Noto Sans" w:eastAsia="Calibri" w:hAnsi="Noto Sans" w:cs="Noto Sans"/>
          <w:b/>
          <w:sz w:val="20"/>
        </w:rPr>
      </w:pPr>
      <w:r w:rsidRPr="00FD20E5">
        <w:rPr>
          <w:rFonts w:ascii="Noto Sans" w:eastAsia="Calibri" w:hAnsi="Noto Sans" w:cs="Noto Sans"/>
          <w:b/>
          <w:sz w:val="20"/>
        </w:rPr>
        <w:t>Servicios</w:t>
      </w:r>
    </w:p>
    <w:p w14:paraId="016BFF80" w14:textId="0DC68D0C" w:rsidR="00D23716" w:rsidRPr="00FD20E5" w:rsidRDefault="00D23716" w:rsidP="00D23716">
      <w:pPr>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6464" behindDoc="0" locked="0" layoutInCell="1" allowOverlap="1" wp14:anchorId="3E8D815B" wp14:editId="5A91285E">
                <wp:simplePos x="0" y="0"/>
                <wp:positionH relativeFrom="column">
                  <wp:posOffset>-306070</wp:posOffset>
                </wp:positionH>
                <wp:positionV relativeFrom="paragraph">
                  <wp:posOffset>8890</wp:posOffset>
                </wp:positionV>
                <wp:extent cx="254635" cy="287020"/>
                <wp:effectExtent l="0" t="0" r="0" b="0"/>
                <wp:wrapNone/>
                <wp:docPr id="158125634" name="Cuadro de texto 158125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0EF22" w14:textId="77777777" w:rsidR="008A7A00" w:rsidRDefault="008A7A00" w:rsidP="00D23716">
                            <w:pPr>
                              <w:rPr>
                                <w:b/>
                              </w:rPr>
                            </w:pPr>
                            <w:r>
                              <w:rPr>
                                <w:b/>
                              </w:rPr>
                              <w:t>66</w:t>
                            </w:r>
                          </w:p>
                          <w:p w14:paraId="6D02D72C"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8125634" o:spid="_x0000_s1032" type="#_x0000_t202" style="position:absolute;margin-left:-24.1pt;margin-top:.7pt;width:20.05pt;height:2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ezmgIAAJgFAAAOAAAAZHJzL2Uyb0RvYy54bWysVN9v2jAQfp+0/8Hy+whQoF3UUDEqpkmo&#10;rdZOfTaOXaLaPs82JOyv39lJAHV76bQXx/F99/u7u75ptCJ74XwFpqCjwZASYTiUlXkp6I+n1acr&#10;SnxgpmQKjCjoQXh6M//44bq2uRjDFlQpHEEjxue1Leg2BJtnmedboZkfgBUGhRKcZgF/3UtWOlaj&#10;da2y8XA4y2pwpXXAhff4etsK6TzZl1LwcC+lF4GogmJsIZ0unZt4ZvNrlr84ZrcV78Jg/xCFZpVB&#10;p0dTtywwsnPVH6Z0xR14kGHAQWcgZcVFygGzGQ3fZPO4ZVakXLA43h7L5P+fWX63f3CkKrF306vR&#10;eDq7mFBimMZWLXesdEBKQYJoApATAItWW5+j7qNF7dB8gQYNpAJ4uwb+6hGSnWFaBY/oWKRGOh2/&#10;mD5BRezL4dgLdEU4Po6nk9nFlBKOovHV5XCcepWdlK3z4asATeKloA5bnQJg+7UP0T3Le0j0ZWBV&#10;KZXarQypC4rWh0nhKEENZSJWJOJ0ZmIWbeDpFg5KRIwy34XEwqX440OirFgqR/YMycY4FyaMIsGS&#10;XURHlMQg3qPY4U9RvUe5zaP3DCYclXVlwLX9ipN2Crt87UOWLb7ro2/zjiUIzaZJjJnF5OLLBsoD&#10;8sBBO17e8lWFTVkzHx6Yw3nCDuOOCPd4SAVYfOhulGzB/frbe8QjzVFKSY3zWVD/c8ecoER9MzgA&#10;n0eTSRzo9DOZXiI/iDuXbM4lZqeXgF0Z4TayPF0jPqj+Kh3oZ1wli+gVRcxw9F3Q0F+Xod0auIq4&#10;WCwSCEfYsrA2j5b39I+Ue2qembMdL+Ps3EE/ySx/Q88WG9trYLELIKvE3VNVu/rj+Ccidasq7pfz&#10;/4Q6LdT5bwAAAP//AwBQSwMEFAAGAAgAAAAhAKMb1WPcAAAABwEAAA8AAABkcnMvZG93bnJldi54&#10;bWxMjlFLwzAUhd8F/0O4gm9dulFqqU3HEH0RRJwD8e2uiU21ualJttV/7/XJPR6+wzlfs57dKI4m&#10;xMGTguUiB2Go83qgXsHu9SGrQMSEpHH0ZBT8mAjr9vKiwVr7E72Y4zb1gkco1qjApjTVUsbOGodx&#10;4SdDzD58cJg4hl7qgCced6Nc5XkpHQ7EDxYnc2dN97U9OAU31bu2n+Fx3r09bb7t8yTHe5RKXV/N&#10;m1sQyczpvwx/+qwOLTvt/YF0FKOCrKhWXGVQgGCeVUsQewVFWYJsG3nu3/4CAAD//wMAUEsBAi0A&#10;FAAGAAgAAAAhALaDOJL+AAAA4QEAABMAAAAAAAAAAAAAAAAAAAAAAFtDb250ZW50X1R5cGVzXS54&#10;bWxQSwECLQAUAAYACAAAACEAOP0h/9YAAACUAQAACwAAAAAAAAAAAAAAAAAvAQAAX3JlbHMvLnJl&#10;bHNQSwECLQAUAAYACAAAACEAhQWns5oCAACYBQAADgAAAAAAAAAAAAAAAAAuAgAAZHJzL2Uyb0Rv&#10;Yy54bWxQSwECLQAUAAYACAAAACEAoxvVY9wAAAAHAQAADwAAAAAAAAAAAAAAAAD0BAAAZHJzL2Rv&#10;d25yZXYueG1sUEsFBgAAAAAEAAQA8wAAAP0FAAAAAA==&#10;" filled="f" stroked="f" strokeweight=".5pt">
                <v:path arrowok="t"/>
                <v:textbox>
                  <w:txbxContent>
                    <w:p w14:paraId="44A0EF22" w14:textId="77777777" w:rsidR="008A7A00" w:rsidRDefault="008A7A00" w:rsidP="00D23716">
                      <w:pPr>
                        <w:rPr>
                          <w:b/>
                        </w:rPr>
                      </w:pPr>
                      <w:r>
                        <w:rPr>
                          <w:b/>
                        </w:rPr>
                        <w:t>66</w:t>
                      </w:r>
                    </w:p>
                    <w:p w14:paraId="6D02D72C" w14:textId="77777777" w:rsidR="008A7A00" w:rsidRDefault="008A7A00" w:rsidP="00D23716">
                      <w:pPr>
                        <w:rPr>
                          <w:b/>
                        </w:rPr>
                      </w:pPr>
                    </w:p>
                  </w:txbxContent>
                </v:textbox>
              </v:shape>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7488" behindDoc="0" locked="0" layoutInCell="1" allowOverlap="1" wp14:anchorId="55A84A03" wp14:editId="3F64FE05">
                <wp:simplePos x="0" y="0"/>
                <wp:positionH relativeFrom="column">
                  <wp:posOffset>-457200</wp:posOffset>
                </wp:positionH>
                <wp:positionV relativeFrom="paragraph">
                  <wp:posOffset>6985</wp:posOffset>
                </wp:positionV>
                <wp:extent cx="403860" cy="287020"/>
                <wp:effectExtent l="0" t="0" r="15240" b="17780"/>
                <wp:wrapThrough wrapText="bothSides">
                  <wp:wrapPolygon edited="0">
                    <wp:start x="4075" y="0"/>
                    <wp:lineTo x="0" y="5735"/>
                    <wp:lineTo x="0" y="18637"/>
                    <wp:lineTo x="4075" y="21504"/>
                    <wp:lineTo x="17321" y="21504"/>
                    <wp:lineTo x="21396" y="20071"/>
                    <wp:lineTo x="21396" y="5735"/>
                    <wp:lineTo x="17321" y="0"/>
                    <wp:lineTo x="4075" y="0"/>
                  </wp:wrapPolygon>
                </wp:wrapThrough>
                <wp:docPr id="158125633" name="Elipse 158125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590D319" id="Elipse 158125633" o:spid="_x0000_s1026" style="position:absolute;margin-left:-36pt;margin-top:.55pt;width:31.8pt;height:2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En7xGnf&#10;AAAABwEAAA8AAABkcnMvZG93bnJldi54bWxMj91Kw0AQhe8F32EZwbt0k5r+ELMpolgoFMHoA2yz&#10;YxKbnQ3ZTZv26R2v9HL4Dud8k28m24kTDr51pCCZxSCQKmdaqhV8frxGaxA+aDK6c4QKLuhhU9ze&#10;5Doz7kzveCpDLbiEfKYVNCH0mZS+atBqP3M9ErMvN1gd+BxqaQZ95nLbyXkcL6XVLfFCo3t8brA6&#10;lqNVsH/ZLVbN1iXprrwct+Pi+/q2vyp1fzc9PYIIOIW/MPzqszoU7HRwIxkvOgXRas6/BAYJCObR&#10;OgVxUJAuH0AWufzvX/wAAAD//wMAUEsBAi0AFAAGAAgAAAAhALaDOJL+AAAA4QEAABMAAAAAAAAA&#10;AAAAAAAAAAAAAFtDb250ZW50X1R5cGVzXS54bWxQSwECLQAUAAYACAAAACEAOP0h/9YAAACUAQAA&#10;CwAAAAAAAAAAAAAAAAAvAQAAX3JlbHMvLnJlbHNQSwECLQAUAAYACAAAACEAMAXsu3kCAABSBQAA&#10;DgAAAAAAAAAAAAAAAAAuAgAAZHJzL2Uyb0RvYy54bWxQSwECLQAUAAYACAAAACEASfvEad8AAAAH&#10;AQAADwAAAAAAAAAAAAAAAADTBAAAZHJzL2Rvd25yZXYueG1sUEsFBgAAAAAEAAQA8wAAAN8FAAAA&#10;AA==&#10;" filled="f" strokecolor="black [3213]" strokeweight="2pt">
                <v:path arrowok="t"/>
                <w10:wrap type="through"/>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7746"/>
        <w:gridCol w:w="1454"/>
        <w:gridCol w:w="1288"/>
      </w:tblGrid>
      <w:tr w:rsidR="00D23716" w:rsidRPr="00FD20E5" w14:paraId="4C748E65" w14:textId="77777777" w:rsidTr="00D23716">
        <w:trPr>
          <w:trHeight w:val="300"/>
        </w:trPr>
        <w:tc>
          <w:tcPr>
            <w:tcW w:w="5000" w:type="pct"/>
            <w:gridSpan w:val="3"/>
            <w:tcBorders>
              <w:top w:val="single" w:sz="18" w:space="0" w:color="auto"/>
              <w:left w:val="single" w:sz="18" w:space="0" w:color="auto"/>
              <w:bottom w:val="single" w:sz="4" w:space="0" w:color="auto"/>
              <w:right w:val="single" w:sz="18" w:space="0" w:color="auto"/>
            </w:tcBorders>
            <w:noWrap/>
            <w:vAlign w:val="bottom"/>
            <w:hideMark/>
          </w:tcPr>
          <w:p w14:paraId="27358D25"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Servicios al paciente</w:t>
            </w:r>
          </w:p>
        </w:tc>
      </w:tr>
      <w:tr w:rsidR="00D23716" w:rsidRPr="00FD20E5" w14:paraId="2A25076F" w14:textId="77777777" w:rsidTr="00D23716">
        <w:trPr>
          <w:trHeight w:val="300"/>
        </w:trPr>
        <w:tc>
          <w:tcPr>
            <w:tcW w:w="3693" w:type="pct"/>
            <w:tcBorders>
              <w:top w:val="nil"/>
              <w:left w:val="single" w:sz="18" w:space="0" w:color="auto"/>
              <w:bottom w:val="single" w:sz="4" w:space="0" w:color="auto"/>
              <w:right w:val="single" w:sz="4" w:space="0" w:color="auto"/>
            </w:tcBorders>
            <w:noWrap/>
            <w:vAlign w:val="bottom"/>
            <w:hideMark/>
          </w:tcPr>
          <w:p w14:paraId="2E87A8C0"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El servicio incluye:</w:t>
            </w:r>
          </w:p>
        </w:tc>
        <w:tc>
          <w:tcPr>
            <w:tcW w:w="693" w:type="pct"/>
            <w:tcBorders>
              <w:top w:val="nil"/>
              <w:left w:val="nil"/>
              <w:bottom w:val="single" w:sz="4" w:space="0" w:color="auto"/>
              <w:right w:val="single" w:sz="4" w:space="0" w:color="auto"/>
            </w:tcBorders>
            <w:noWrap/>
            <w:vAlign w:val="bottom"/>
            <w:hideMark/>
          </w:tcPr>
          <w:p w14:paraId="256186B3"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Si </w:t>
            </w:r>
          </w:p>
        </w:tc>
        <w:tc>
          <w:tcPr>
            <w:tcW w:w="614" w:type="pct"/>
            <w:tcBorders>
              <w:top w:val="nil"/>
              <w:left w:val="nil"/>
              <w:bottom w:val="single" w:sz="4" w:space="0" w:color="auto"/>
              <w:right w:val="single" w:sz="18" w:space="0" w:color="auto"/>
            </w:tcBorders>
            <w:noWrap/>
            <w:vAlign w:val="bottom"/>
            <w:hideMark/>
          </w:tcPr>
          <w:p w14:paraId="2979364E"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w:t>
            </w:r>
          </w:p>
        </w:tc>
      </w:tr>
      <w:tr w:rsidR="00D23716" w:rsidRPr="00FD20E5" w14:paraId="7F649242" w14:textId="77777777" w:rsidTr="00D23716">
        <w:trPr>
          <w:trHeight w:val="300"/>
        </w:trPr>
        <w:tc>
          <w:tcPr>
            <w:tcW w:w="3693" w:type="pct"/>
            <w:tcBorders>
              <w:top w:val="nil"/>
              <w:left w:val="single" w:sz="18" w:space="0" w:color="auto"/>
              <w:bottom w:val="single" w:sz="4" w:space="0" w:color="auto"/>
              <w:right w:val="single" w:sz="4" w:space="0" w:color="auto"/>
            </w:tcBorders>
            <w:vAlign w:val="center"/>
            <w:hideMark/>
          </w:tcPr>
          <w:p w14:paraId="699AF088"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Colocación de acceso vascular permanente y mantenerlo funcional</w:t>
            </w:r>
          </w:p>
        </w:tc>
        <w:tc>
          <w:tcPr>
            <w:tcW w:w="693" w:type="pct"/>
            <w:tcBorders>
              <w:top w:val="nil"/>
              <w:left w:val="nil"/>
              <w:bottom w:val="single" w:sz="4" w:space="0" w:color="auto"/>
              <w:right w:val="single" w:sz="4" w:space="0" w:color="auto"/>
            </w:tcBorders>
            <w:vAlign w:val="center"/>
            <w:hideMark/>
          </w:tcPr>
          <w:p w14:paraId="780A8EFC"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14" w:type="pct"/>
            <w:tcBorders>
              <w:top w:val="nil"/>
              <w:left w:val="nil"/>
              <w:bottom w:val="single" w:sz="4" w:space="0" w:color="auto"/>
              <w:right w:val="single" w:sz="18" w:space="0" w:color="auto"/>
            </w:tcBorders>
            <w:vAlign w:val="center"/>
            <w:hideMark/>
          </w:tcPr>
          <w:p w14:paraId="481C43DF"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008D663A" w14:textId="77777777" w:rsidTr="00D23716">
        <w:trPr>
          <w:trHeight w:val="315"/>
        </w:trPr>
        <w:tc>
          <w:tcPr>
            <w:tcW w:w="3693" w:type="pct"/>
            <w:tcBorders>
              <w:top w:val="nil"/>
              <w:left w:val="single" w:sz="18" w:space="0" w:color="auto"/>
              <w:bottom w:val="single" w:sz="18" w:space="0" w:color="auto"/>
              <w:right w:val="single" w:sz="4" w:space="0" w:color="auto"/>
            </w:tcBorders>
            <w:noWrap/>
            <w:vAlign w:val="bottom"/>
            <w:hideMark/>
          </w:tcPr>
          <w:p w14:paraId="504BDC6C"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Realización de estudios de laboratorio con la periodicidad solicitada</w:t>
            </w:r>
          </w:p>
        </w:tc>
        <w:tc>
          <w:tcPr>
            <w:tcW w:w="693" w:type="pct"/>
            <w:tcBorders>
              <w:top w:val="nil"/>
              <w:left w:val="nil"/>
              <w:bottom w:val="single" w:sz="18" w:space="0" w:color="auto"/>
              <w:right w:val="single" w:sz="4" w:space="0" w:color="auto"/>
            </w:tcBorders>
            <w:noWrap/>
            <w:vAlign w:val="bottom"/>
            <w:hideMark/>
          </w:tcPr>
          <w:p w14:paraId="0953EB30"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14" w:type="pct"/>
            <w:tcBorders>
              <w:top w:val="nil"/>
              <w:left w:val="nil"/>
              <w:bottom w:val="single" w:sz="18" w:space="0" w:color="auto"/>
              <w:right w:val="single" w:sz="18" w:space="0" w:color="auto"/>
            </w:tcBorders>
            <w:noWrap/>
            <w:vAlign w:val="bottom"/>
            <w:hideMark/>
          </w:tcPr>
          <w:p w14:paraId="73723CA4"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bl>
    <w:p w14:paraId="4B978248" w14:textId="66E94BE8" w:rsidR="00D23716" w:rsidRPr="00FD20E5" w:rsidRDefault="00D23716" w:rsidP="00D23716">
      <w:pPr>
        <w:rPr>
          <w:rFonts w:ascii="Noto Sans" w:eastAsia="Calibri" w:hAnsi="Noto Sans" w:cs="Noto Sans"/>
          <w:sz w:val="20"/>
          <w:lang w:val="es-ES_tradnl" w:eastAsia="en-US"/>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8512" behindDoc="0" locked="0" layoutInCell="1" allowOverlap="1" wp14:anchorId="342C39A5" wp14:editId="4F00A5E6">
                <wp:simplePos x="0" y="0"/>
                <wp:positionH relativeFrom="column">
                  <wp:posOffset>-343535</wp:posOffset>
                </wp:positionH>
                <wp:positionV relativeFrom="paragraph">
                  <wp:posOffset>14605</wp:posOffset>
                </wp:positionV>
                <wp:extent cx="254635" cy="287020"/>
                <wp:effectExtent l="0" t="0" r="0" b="0"/>
                <wp:wrapNone/>
                <wp:docPr id="158125632" name="Cuadro de texto 158125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59B70" w14:textId="77777777" w:rsidR="008A7A00" w:rsidRDefault="008A7A00" w:rsidP="00D23716">
                            <w:pPr>
                              <w:rPr>
                                <w:b/>
                              </w:rPr>
                            </w:pPr>
                            <w:r>
                              <w:rPr>
                                <w:b/>
                              </w:rPr>
                              <w:t>76</w:t>
                            </w:r>
                          </w:p>
                          <w:p w14:paraId="6F28D341"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8125632" o:spid="_x0000_s1033" type="#_x0000_t202" style="position:absolute;margin-left:-27.05pt;margin-top:1.15pt;width:20.05pt;height:2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LQmgIAAJgFAAAOAAAAZHJzL2Uyb0RvYy54bWysVN9P2zAQfp+0/8Hy+0gbWugiUtQVMU2q&#10;AA0mnl3HphG2z7PdJt1fv7OTtBXbC9NeHMf33e/v7uq61YrshPM1mJKOz0aUCMOhqs1LSX883X6a&#10;UeIDMxVTYERJ98LT6/nHD1eNLUQOG1CVcASNGF80tqSbEGyRZZ5vhGb+DKwwKJTgNAv4616yyrEG&#10;rWuV5aPRRdaAq6wDLrzH15tOSOfJvpSCh3spvQhElRRjC+l06VzHM5tfseLFMbupeR8G+4coNKsN&#10;Oj2YumGBka2r/zCla+7AgwxnHHQGUtZcpBwwm/HoTTaPG2ZFygWL4+2hTP7/meV3uwdH6gp7N52N&#10;8+nFeU6JYRpbtdyyygGpBAmiDUCOACxaY32Buo8WtUP7BVo0kArg7Qr4q0dIdoLpFDyiY5Fa6XT8&#10;YvoEFbEv+0Mv0BXh+JhPJxfnU0o4ivLZ5ShPvcqOytb58FWAJvFSUoetTgGw3cqH6J4VAyT6MnBb&#10;K5XarQxpSorWR0nhIEENZSJWJOL0ZmIWXeDpFvZKRIwy34XEwqX440OirFgqR3YMycY4FyaMI8GS&#10;XURHlMQg3qPY449RvUe5y2PwDCYclHVtwHX9ipN2DLt6HUKWHb7vo+/yjiUI7bpNjLmMycWXNVR7&#10;5IGDbry85bc1NmXFfHhgDucJO4w7ItzjIRVg8aG/UbIB9+tv7xGPNEcpJQ3OZ0n9zy1zghL1zeAA&#10;fB5PJnGg089keon8IO5Usj6VmK1eAnZljNvI8nSN+KCGq3Sgn3GVLKJXFDHD0XdJw3Bdhm5r4Cri&#10;YrFIIBxhy8LKPFo+0D9S7ql9Zs72vIyzcwfDJLPiDT07bGyvgcU2gKwTd49V7euP45+I1K+quF9O&#10;/xPquFDnvwEAAP//AwBQSwMEFAAGAAgAAAAhAGzUK8ffAAAACAEAAA8AAABkcnMvZG93bnJldi54&#10;bWxMj8FOwzAQRO9I/IO1SNxSJyWlVcimqhBckBCiVELctrGJA/Y6xG4b/h5zguNoRjNv6vXkrDjq&#10;MfSeEYpZDkJz61XPHcLu5T5bgQiRWJH1rBG+dYB1c35WU6X8iZ/1cRs7kUo4VIRgYhwqKUNrtKMw&#10;84Pm5L370VFMcuykGumUyp2V8zy/lo56TguGBn1rdPu5PTiE5epNmY/xYdq9Pm6+zNMg7R1JxMuL&#10;aXMDIuop/oXhFz+hQ5OY9v7AKgiLkC3KIkUR5lcgkp8VZfq2RyiXC5BNLf8faH4AAAD//wMAUEsB&#10;Ai0AFAAGAAgAAAAhALaDOJL+AAAA4QEAABMAAAAAAAAAAAAAAAAAAAAAAFtDb250ZW50X1R5cGVz&#10;XS54bWxQSwECLQAUAAYACAAAACEAOP0h/9YAAACUAQAACwAAAAAAAAAAAAAAAAAvAQAAX3JlbHMv&#10;LnJlbHNQSwECLQAUAAYACAAAACEAKNni0JoCAACYBQAADgAAAAAAAAAAAAAAAAAuAgAAZHJzL2Uy&#10;b0RvYy54bWxQSwECLQAUAAYACAAAACEAbNQrx98AAAAIAQAADwAAAAAAAAAAAAAAAAD0BAAAZHJz&#10;L2Rvd25yZXYueG1sUEsFBgAAAAAEAAQA8wAAAAAGAAAAAA==&#10;" filled="f" stroked="f" strokeweight=".5pt">
                <v:path arrowok="t"/>
                <v:textbox>
                  <w:txbxContent>
                    <w:p w14:paraId="21059B70" w14:textId="77777777" w:rsidR="008A7A00" w:rsidRDefault="008A7A00" w:rsidP="00D23716">
                      <w:pPr>
                        <w:rPr>
                          <w:b/>
                        </w:rPr>
                      </w:pPr>
                      <w:r>
                        <w:rPr>
                          <w:b/>
                        </w:rPr>
                        <w:t>76</w:t>
                      </w:r>
                    </w:p>
                    <w:p w14:paraId="6F28D341" w14:textId="77777777" w:rsidR="008A7A00" w:rsidRDefault="008A7A00" w:rsidP="00D23716">
                      <w:pPr>
                        <w:rPr>
                          <w:b/>
                        </w:rPr>
                      </w:pPr>
                    </w:p>
                  </w:txbxContent>
                </v:textbox>
              </v:shape>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49536" behindDoc="0" locked="0" layoutInCell="1" allowOverlap="1" wp14:anchorId="1FAC3FA4" wp14:editId="56D7E390">
                <wp:simplePos x="0" y="0"/>
                <wp:positionH relativeFrom="column">
                  <wp:posOffset>-443230</wp:posOffset>
                </wp:positionH>
                <wp:positionV relativeFrom="paragraph">
                  <wp:posOffset>11430</wp:posOffset>
                </wp:positionV>
                <wp:extent cx="403860" cy="287020"/>
                <wp:effectExtent l="0" t="0" r="15240" b="17780"/>
                <wp:wrapNone/>
                <wp:docPr id="383" name="Elips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47B40EC" id="Elipse 383" o:spid="_x0000_s1026" style="position:absolute;margin-left:-34.9pt;margin-top:.9pt;width:31.8pt;height:2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Mnh76He&#10;AAAABwEAAA8AAABkcnMvZG93bnJldi54bWxMjtFqwkAQRd8L/YdlCn2LG0VjTbOR0lJBEKGpH7Am&#10;02xqdjZkNxr9+k6f2qfLcIZ7T7YebSvO2PvGkYLpJAaBVLqqoVrB4fM9egLhg6ZKt45QwRU9rPP7&#10;u0ynlbvQB56LUAsuIZ9qBSaELpXSlwat9hPXITH7cr3Vgc++llWvL1xuWzmL40Ra3RAvGN3hq8Hy&#10;VAxWwe5tu1iajZvOt8X1tBkW37f97qbU48P48gwi4Bj+nuFXn9UhZ6ejG6jyolUQJStWDww4mEfJ&#10;DMRRwXwZg8wz+d8//wEAAP//AwBQSwECLQAUAAYACAAAACEAtoM4kv4AAADhAQAAEwAAAAAAAAAA&#10;AAAAAAAAAAAAW0NvbnRlbnRfVHlwZXNdLnhtbFBLAQItABQABgAIAAAAIQA4/SH/1gAAAJQBAAAL&#10;AAAAAAAAAAAAAAAAAC8BAABfcmVscy8ucmVsc1BLAQItABQABgAIAAAAIQAwBey7eQIAAFIFAAAO&#10;AAAAAAAAAAAAAAAAAC4CAABkcnMvZTJvRG9jLnhtbFBLAQItABQABgAIAAAAIQDJ4e+h3gAAAAcB&#10;AAAPAAAAAAAAAAAAAAAAANMEAABkcnMvZG93bnJldi54bWxQSwUGAAAAAAQABADzAAAA3gUAAAAA&#10;" filled="f" strokecolor="black [3213]" strokeweight="2pt">
                <v:path arrowok="t"/>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6939"/>
        <w:gridCol w:w="774"/>
        <w:gridCol w:w="638"/>
        <w:gridCol w:w="847"/>
        <w:gridCol w:w="1290"/>
      </w:tblGrid>
      <w:tr w:rsidR="00D23716" w:rsidRPr="00FD20E5" w14:paraId="1A914FD0" w14:textId="77777777" w:rsidTr="00D23716">
        <w:trPr>
          <w:trHeight w:val="300"/>
        </w:trPr>
        <w:tc>
          <w:tcPr>
            <w:tcW w:w="3308" w:type="pct"/>
            <w:tcBorders>
              <w:top w:val="single" w:sz="18" w:space="0" w:color="auto"/>
              <w:left w:val="single" w:sz="18" w:space="0" w:color="auto"/>
              <w:bottom w:val="single" w:sz="4" w:space="0" w:color="auto"/>
              <w:right w:val="single" w:sz="4" w:space="0" w:color="auto"/>
            </w:tcBorders>
            <w:vAlign w:val="bottom"/>
            <w:hideMark/>
          </w:tcPr>
          <w:p w14:paraId="0E6DDB6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Servicios de traslado</w:t>
            </w:r>
          </w:p>
        </w:tc>
        <w:tc>
          <w:tcPr>
            <w:tcW w:w="369" w:type="pct"/>
            <w:tcBorders>
              <w:top w:val="single" w:sz="18" w:space="0" w:color="auto"/>
              <w:left w:val="nil"/>
              <w:bottom w:val="single" w:sz="4" w:space="0" w:color="auto"/>
              <w:right w:val="single" w:sz="4" w:space="0" w:color="auto"/>
            </w:tcBorders>
            <w:noWrap/>
            <w:vAlign w:val="bottom"/>
            <w:hideMark/>
          </w:tcPr>
          <w:p w14:paraId="2785C14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Si</w:t>
            </w:r>
          </w:p>
        </w:tc>
        <w:tc>
          <w:tcPr>
            <w:tcW w:w="304" w:type="pct"/>
            <w:tcBorders>
              <w:top w:val="single" w:sz="18" w:space="0" w:color="auto"/>
              <w:left w:val="nil"/>
              <w:bottom w:val="single" w:sz="4" w:space="0" w:color="auto"/>
              <w:right w:val="single" w:sz="4" w:space="0" w:color="auto"/>
            </w:tcBorders>
            <w:noWrap/>
            <w:vAlign w:val="bottom"/>
            <w:hideMark/>
          </w:tcPr>
          <w:p w14:paraId="51556F2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w:t>
            </w:r>
          </w:p>
        </w:tc>
        <w:tc>
          <w:tcPr>
            <w:tcW w:w="404" w:type="pct"/>
            <w:tcBorders>
              <w:top w:val="single" w:sz="18" w:space="0" w:color="auto"/>
              <w:left w:val="nil"/>
              <w:bottom w:val="single" w:sz="4" w:space="0" w:color="auto"/>
              <w:right w:val="single" w:sz="4" w:space="0" w:color="auto"/>
            </w:tcBorders>
            <w:noWrap/>
            <w:vAlign w:val="bottom"/>
            <w:hideMark/>
          </w:tcPr>
          <w:p w14:paraId="55951BC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Propio </w:t>
            </w:r>
          </w:p>
        </w:tc>
        <w:tc>
          <w:tcPr>
            <w:tcW w:w="615" w:type="pct"/>
            <w:tcBorders>
              <w:top w:val="single" w:sz="18" w:space="0" w:color="auto"/>
              <w:left w:val="nil"/>
              <w:bottom w:val="single" w:sz="4" w:space="0" w:color="auto"/>
              <w:right w:val="single" w:sz="18" w:space="0" w:color="auto"/>
            </w:tcBorders>
            <w:noWrap/>
            <w:vAlign w:val="bottom"/>
            <w:hideMark/>
          </w:tcPr>
          <w:p w14:paraId="5456A1F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Subrogado</w:t>
            </w:r>
          </w:p>
        </w:tc>
      </w:tr>
      <w:tr w:rsidR="00D23716" w:rsidRPr="00FD20E5" w14:paraId="0FA93A1F" w14:textId="77777777" w:rsidTr="00D23716">
        <w:trPr>
          <w:trHeight w:val="300"/>
        </w:trPr>
        <w:tc>
          <w:tcPr>
            <w:tcW w:w="3308" w:type="pct"/>
            <w:tcBorders>
              <w:top w:val="nil"/>
              <w:left w:val="single" w:sz="18" w:space="0" w:color="auto"/>
              <w:bottom w:val="single" w:sz="18" w:space="0" w:color="auto"/>
              <w:right w:val="single" w:sz="4" w:space="0" w:color="auto"/>
            </w:tcBorders>
            <w:vAlign w:val="bottom"/>
            <w:hideMark/>
          </w:tcPr>
          <w:p w14:paraId="53AF9D6D"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Cuenta con servicio de traslado en ambulancia</w:t>
            </w:r>
          </w:p>
        </w:tc>
        <w:tc>
          <w:tcPr>
            <w:tcW w:w="369" w:type="pct"/>
            <w:tcBorders>
              <w:top w:val="nil"/>
              <w:left w:val="nil"/>
              <w:bottom w:val="single" w:sz="18" w:space="0" w:color="auto"/>
              <w:right w:val="single" w:sz="4" w:space="0" w:color="auto"/>
            </w:tcBorders>
            <w:noWrap/>
            <w:vAlign w:val="bottom"/>
            <w:hideMark/>
          </w:tcPr>
          <w:p w14:paraId="133747A6"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304" w:type="pct"/>
            <w:tcBorders>
              <w:top w:val="nil"/>
              <w:left w:val="nil"/>
              <w:bottom w:val="single" w:sz="18" w:space="0" w:color="auto"/>
              <w:right w:val="single" w:sz="4" w:space="0" w:color="auto"/>
            </w:tcBorders>
            <w:noWrap/>
            <w:vAlign w:val="bottom"/>
            <w:hideMark/>
          </w:tcPr>
          <w:p w14:paraId="4AC4781B"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04" w:type="pct"/>
            <w:tcBorders>
              <w:top w:val="nil"/>
              <w:left w:val="nil"/>
              <w:bottom w:val="single" w:sz="18" w:space="0" w:color="auto"/>
              <w:right w:val="single" w:sz="4" w:space="0" w:color="auto"/>
            </w:tcBorders>
            <w:noWrap/>
            <w:vAlign w:val="bottom"/>
            <w:hideMark/>
          </w:tcPr>
          <w:p w14:paraId="6E40849D"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15" w:type="pct"/>
            <w:tcBorders>
              <w:top w:val="nil"/>
              <w:left w:val="nil"/>
              <w:bottom w:val="single" w:sz="18" w:space="0" w:color="auto"/>
              <w:right w:val="single" w:sz="18" w:space="0" w:color="auto"/>
            </w:tcBorders>
            <w:noWrap/>
            <w:vAlign w:val="bottom"/>
            <w:hideMark/>
          </w:tcPr>
          <w:p w14:paraId="3C2C6EF3"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bl>
    <w:p w14:paraId="6A276291" w14:textId="25AAB45B" w:rsidR="00D23716" w:rsidRPr="00FD20E5" w:rsidRDefault="00E66576" w:rsidP="00D23716">
      <w:pPr>
        <w:rPr>
          <w:rFonts w:ascii="Noto Sans" w:eastAsia="Calibri" w:hAnsi="Noto Sans" w:cs="Noto Sans"/>
          <w:sz w:val="20"/>
          <w:lang w:val="es-ES_tradnl" w:eastAsia="en-US"/>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0560" behindDoc="0" locked="0" layoutInCell="1" allowOverlap="1" wp14:anchorId="0D7EE33F" wp14:editId="78644155">
                <wp:simplePos x="0" y="0"/>
                <wp:positionH relativeFrom="column">
                  <wp:posOffset>-419735</wp:posOffset>
                </wp:positionH>
                <wp:positionV relativeFrom="paragraph">
                  <wp:posOffset>167640</wp:posOffset>
                </wp:positionV>
                <wp:extent cx="403860" cy="287020"/>
                <wp:effectExtent l="0" t="0" r="15240" b="17780"/>
                <wp:wrapThrough wrapText="bothSides">
                  <wp:wrapPolygon edited="0">
                    <wp:start x="4075" y="0"/>
                    <wp:lineTo x="0" y="5735"/>
                    <wp:lineTo x="0" y="18637"/>
                    <wp:lineTo x="4075" y="21504"/>
                    <wp:lineTo x="17321" y="21504"/>
                    <wp:lineTo x="21396" y="20071"/>
                    <wp:lineTo x="21396" y="5735"/>
                    <wp:lineTo x="17321" y="0"/>
                    <wp:lineTo x="4075" y="0"/>
                  </wp:wrapPolygon>
                </wp:wrapThrough>
                <wp:docPr id="381" name="Elips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879910" w14:textId="77777777" w:rsidR="008A7A00" w:rsidRDefault="008A7A00" w:rsidP="00D237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381" o:spid="_x0000_s1034" style="position:absolute;margin-left:-33.05pt;margin-top:13.2pt;width:31.8pt;height:2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unmAIAAIsFAAAOAAAAZHJzL2Uyb0RvYy54bWysVEtPGzEQvlfqf7B8L7sJKaQrNiiCUlWK&#10;ABUqzo7XJhZej2s72U1/fcfeB4HmVPVi2Z5v3t/MxWVba7ITziswJZ2c5JQIw6FS5rmkPx9vPs0p&#10;8YGZimkwoqR74enl4uOHi8YWYgob0JVwBI0YXzS2pJsQbJFlnm9EzfwJWGFQKMHVLODTPWeVYw1a&#10;r3U2zfOzrAFXWQdceI+/152QLpJ9KQUPd1J6EYguKcYW0unSuY5ntrhgxbNjdqN4Hwb7hyhqpgw6&#10;HU1ds8DI1qm/TNWKO/AgwwmHOgMpFRcpB8xmkr/L5mHDrEi5YHG8Hcvk/59Zfru7d0RVJT2dTygx&#10;rMYmfdXKekHiD9ansb5A2IO9dzFDb1fAXzwKsjeS+PA9ppWujljMj7Sp2Pux2KINhOPnLD+dn2FL&#10;OIqm8/N8mpqRsWJQts6HbwJqEi8lFTpFlarMdisfYgSsGFDRnYEbpXVqqTYpVtCqin/pETklrrQj&#10;O4ZsCG3KDk34VxS+ombKrEsmpRX2WkQT2vwQEquF4U9TIImnrzYZ58KEs1i1ZAnRUU1iBKPi5Jii&#10;DkMwPTaqicTfUTE/pvjW46iRvIIJo3KtDLhjBqqX0XOHH7Lvco7ph3bdJorMBzqsodojbRx08+Qt&#10;v1HYpBXz4Z45HCDsKy6FcIeH1NCUFPobJRtwv4/9RzzyGqWUNDiQJfW/tswJSvR3g4z/MpnN4gSn&#10;x+zzOfKFuEPJ+lBitvUVYJeR0xhdukZ80MNVOqifcHcso1cUMcPRd0l5cMPjKnSLArcPF8tlguHU&#10;WhZW5sHyaDzWOTLwsX1izvZMDUjxWxiGlxXv2Npho6aB5TaAVInKsdJdXfsO4MQnGvXbKa6Uw3dC&#10;ve7QxR8AAAD//wMAUEsDBBQABgAIAAAAIQAhNe474AAAAAgBAAAPAAAAZHJzL2Rvd25yZXYueG1s&#10;TI/RSsMwFIbvBd8hHMG7Lm1Zu9E1HaI4GAzB6gNkzbGpa05Kk27dnt54pZeH/+P/v1NuZ9OzM46u&#10;syQgWcTAkBqrOmoFfH68RmtgzktSsreEAq7oYFvd35WyUPZC73iufctCCblCCtDeDwXnrtFopFvY&#10;ASlkX3Y00odzbLka5SWUm56ncZxzIzsKC1oO+KyxOdWTEXB42WcrvbPJcl9fT7sp+769HW5CPD7M&#10;TxtgHmf/B8OvflCHKjgd7UTKsV5AlOdJQAWk+RJYAKI0A3YUsEpy4FXJ/z9Q/QAAAP//AwBQSwEC&#10;LQAUAAYACAAAACEAtoM4kv4AAADhAQAAEwAAAAAAAAAAAAAAAAAAAAAAW0NvbnRlbnRfVHlwZXNd&#10;LnhtbFBLAQItABQABgAIAAAAIQA4/SH/1gAAAJQBAAALAAAAAAAAAAAAAAAAAC8BAABfcmVscy8u&#10;cmVsc1BLAQItABQABgAIAAAAIQDHiEunmAIAAIsFAAAOAAAAAAAAAAAAAAAAAC4CAABkcnMvZTJv&#10;RG9jLnhtbFBLAQItABQABgAIAAAAIQAhNe474AAAAAgBAAAPAAAAAAAAAAAAAAAAAPIEAABkcnMv&#10;ZG93bnJldi54bWxQSwUGAAAAAAQABADzAAAA/wUAAAAA&#10;" filled="f" strokecolor="black [3213]" strokeweight="2pt">
                <v:path arrowok="t"/>
                <v:textbox>
                  <w:txbxContent>
                    <w:p w14:paraId="30879910" w14:textId="77777777" w:rsidR="008A7A00" w:rsidRDefault="008A7A00" w:rsidP="00D23716">
                      <w:pPr>
                        <w:jc w:val="center"/>
                      </w:pPr>
                      <w:r>
                        <w:t xml:space="preserve">    </w:t>
                      </w:r>
                    </w:p>
                  </w:txbxContent>
                </v:textbox>
                <w10:wrap type="through"/>
              </v:oval>
            </w:pict>
          </mc:Fallback>
        </mc:AlternateContent>
      </w:r>
    </w:p>
    <w:tbl>
      <w:tblPr>
        <w:tblW w:w="5131" w:type="pct"/>
        <w:tblInd w:w="-72" w:type="dxa"/>
        <w:tblCellMar>
          <w:left w:w="70" w:type="dxa"/>
          <w:right w:w="70" w:type="dxa"/>
        </w:tblCellMar>
        <w:tblLook w:val="04A0" w:firstRow="1" w:lastRow="0" w:firstColumn="1" w:lastColumn="0" w:noHBand="0" w:noVBand="1"/>
      </w:tblPr>
      <w:tblGrid>
        <w:gridCol w:w="8552"/>
        <w:gridCol w:w="969"/>
        <w:gridCol w:w="967"/>
      </w:tblGrid>
      <w:tr w:rsidR="00D23716" w:rsidRPr="00FD20E5" w14:paraId="4218CAC7" w14:textId="77777777" w:rsidTr="00D23716">
        <w:trPr>
          <w:trHeight w:val="300"/>
        </w:trPr>
        <w:tc>
          <w:tcPr>
            <w:tcW w:w="4077" w:type="pct"/>
            <w:tcBorders>
              <w:top w:val="single" w:sz="18" w:space="0" w:color="auto"/>
              <w:left w:val="single" w:sz="18" w:space="0" w:color="auto"/>
              <w:bottom w:val="single" w:sz="4" w:space="0" w:color="auto"/>
              <w:right w:val="single" w:sz="4" w:space="0" w:color="auto"/>
            </w:tcBorders>
            <w:vAlign w:val="bottom"/>
            <w:hideMark/>
          </w:tcPr>
          <w:p w14:paraId="03FD546F" w14:textId="20D5BB49" w:rsidR="00D23716" w:rsidRPr="00FD20E5" w:rsidRDefault="00E66576">
            <w:pPr>
              <w:spacing w:line="276" w:lineRule="auto"/>
              <w:jc w:val="center"/>
              <w:rPr>
                <w:rFonts w:ascii="Noto Sans" w:hAnsi="Noto Sans" w:cs="Noto Sans"/>
                <w:b/>
                <w:bCs/>
                <w:color w:val="000000"/>
                <w:sz w:val="20"/>
                <w:lang w:val="es-ES_tradnl"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1584" behindDoc="0" locked="0" layoutInCell="1" allowOverlap="1" wp14:anchorId="2E12421B" wp14:editId="30C00841">
                      <wp:simplePos x="0" y="0"/>
                      <wp:positionH relativeFrom="leftMargin">
                        <wp:posOffset>-306705</wp:posOffset>
                      </wp:positionH>
                      <wp:positionV relativeFrom="paragraph">
                        <wp:posOffset>-5715</wp:posOffset>
                      </wp:positionV>
                      <wp:extent cx="254635" cy="287020"/>
                      <wp:effectExtent l="0" t="0" r="0" b="0"/>
                      <wp:wrapNone/>
                      <wp:docPr id="382" name="Cuadro de texto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D4DF7" w14:textId="77777777" w:rsidR="008A7A00" w:rsidRDefault="008A7A00" w:rsidP="00D23716">
                                  <w:pPr>
                                    <w:rPr>
                                      <w:b/>
                                    </w:rPr>
                                  </w:pPr>
                                  <w:r>
                                    <w:rPr>
                                      <w:b/>
                                    </w:rPr>
                                    <w:t>86</w:t>
                                  </w:r>
                                </w:p>
                                <w:p w14:paraId="26E4BF32"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82" o:spid="_x0000_s1035" type="#_x0000_t202" style="position:absolute;left:0;text-align:left;margin-left:-24.15pt;margin-top:-.45pt;width:20.05pt;height:22.6pt;z-index:251651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ga6lQIAAIwFAAAOAAAAZHJzL2Uyb0RvYy54bWysVN9v2jAQfp+0/8Hy+whQ2tKooWJUnSah&#10;tlo79dk4NkS1fZ5tSNhf37OTAOr20mkvjuP77vd3d33TaEV2wvkKTEFHgyElwnAoK7Mu6M/nuy9T&#10;SnxgpmQKjCjoXnh6M/v86bq2uRjDBlQpHEEjxue1LegmBJtnmecboZkfgBUGhRKcZgF/3TorHavR&#10;ulbZeDi8yGpwpXXAhff4etsK6SzZl1Lw8CClF4GogmJsIZ0unat4ZrNrlq8ds5uKd2Gwf4hCs8qg&#10;04OpWxYY2brqD1O64g48yDDgoDOQsuIi5YDZjIbvsnnaMCtSLlgcbw9l8v/PLL/fPTpSlQU9m44p&#10;MUxjkxZbVjogpSBBNAFIFGGhautzxD9Z1AjNV2iw4Slpb5fAXz1CshNMq+ARHQvTSKfjF1MmqIi9&#10;2B/qj04Ix8fx+eTi7JwSjqLx9HI4Tv3JjsrW+fBNgCbxUlCH7U0BsN3Sh+ie5T0k+jJwVymVWqwM&#10;qQuK1odJ4SBBDWUiViSydGZiFm3g6Rb2SkSMMj+ExGKl+ONDoqlYKEd2DAnGOBcmjGKtkl1ER5TE&#10;ID6i2OGPUX1Euc2j9wwmHJR1ZcC1/YrTdQy7fO1Dli2+66Nv844lCM2qSSy56omwgnKPPHDQjpS3&#10;/K7CpiyZD4/M4Qxhh3EvhAc8pAIsPnQ3Sjbgfv/tPeKR2iilpMaZLKj/tWVOUKK+GyT91WgyiUOc&#10;fibnl8gP4k4lq1OJ2eoFYFdGuIEsT9eID6q/Sgf6BdfHPHpFETMcfRc09NdFaDcFrh8u5vMEwrG1&#10;LCzNk+U9/SPlnpsX5mzHyzg199BPL8vf0bPFxvYamG8DyCpxN9a5rWpXfxz5RKRuPcWdcvqfUMcl&#10;OnsDAAD//wMAUEsDBBQABgAIAAAAIQAyJ8yh3QAAAAcBAAAPAAAAZHJzL2Rvd25yZXYueG1sTI7B&#10;TsMwEETvSPyDtUjcUoc2gjSNU1UILkgIUSohbtvYxIF4HWy3DX/PcoLbjGY08+r15AZxNCH2nhRc&#10;zXIQhlqve+oU7F7usxJETEgaB09GwbeJsG7Oz2qstD/RszluUyd4hGKFCmxKYyVlbK1xGGd+NMTZ&#10;uw8OE9vQSR3wxONukPM8v5YOe+IHi6O5tab93B6cgpvyTduP8DDtXh83X/ZplMMdSqUuL6bNCkQy&#10;U/orwy8+o0PDTHt/IB3FoCArygVXWSxBcJ6VcxB7BUWxANnU8j9/8wMAAP//AwBQSwECLQAUAAYA&#10;CAAAACEAtoM4kv4AAADhAQAAEwAAAAAAAAAAAAAAAAAAAAAAW0NvbnRlbnRfVHlwZXNdLnhtbFBL&#10;AQItABQABgAIAAAAIQA4/SH/1gAAAJQBAAALAAAAAAAAAAAAAAAAAC8BAABfcmVscy8ucmVsc1BL&#10;AQItABQABgAIAAAAIQA6Zga6lQIAAIwFAAAOAAAAAAAAAAAAAAAAAC4CAABkcnMvZTJvRG9jLnht&#10;bFBLAQItABQABgAIAAAAIQAyJ8yh3QAAAAcBAAAPAAAAAAAAAAAAAAAAAO8EAABkcnMvZG93bnJl&#10;di54bWxQSwUGAAAAAAQABADzAAAA+QUAAAAA&#10;" filled="f" stroked="f" strokeweight=".5pt">
                      <v:path arrowok="t"/>
                      <v:textbox>
                        <w:txbxContent>
                          <w:p w14:paraId="0C3D4DF7" w14:textId="77777777" w:rsidR="008A7A00" w:rsidRDefault="008A7A00" w:rsidP="00D23716">
                            <w:pPr>
                              <w:rPr>
                                <w:b/>
                              </w:rPr>
                            </w:pPr>
                            <w:r>
                              <w:rPr>
                                <w:b/>
                              </w:rPr>
                              <w:t>86</w:t>
                            </w:r>
                          </w:p>
                          <w:p w14:paraId="26E4BF32" w14:textId="77777777" w:rsidR="008A7A00" w:rsidRDefault="008A7A00" w:rsidP="00D23716">
                            <w:pPr>
                              <w:rPr>
                                <w:b/>
                              </w:rPr>
                            </w:pPr>
                          </w:p>
                        </w:txbxContent>
                      </v:textbox>
                      <w10:wrap anchorx="margin"/>
                    </v:shape>
                  </w:pict>
                </mc:Fallback>
              </mc:AlternateContent>
            </w:r>
            <w:r w:rsidR="00D23716" w:rsidRPr="00FD20E5">
              <w:rPr>
                <w:rFonts w:ascii="Noto Sans" w:hAnsi="Noto Sans" w:cs="Noto Sans"/>
                <w:b/>
                <w:bCs/>
                <w:color w:val="000000"/>
                <w:sz w:val="20"/>
                <w:lang w:eastAsia="es-MX"/>
              </w:rPr>
              <w:t>Otros Servicios</w:t>
            </w:r>
          </w:p>
        </w:tc>
        <w:tc>
          <w:tcPr>
            <w:tcW w:w="462" w:type="pct"/>
            <w:tcBorders>
              <w:top w:val="single" w:sz="18" w:space="0" w:color="auto"/>
              <w:left w:val="nil"/>
              <w:bottom w:val="single" w:sz="4" w:space="0" w:color="auto"/>
              <w:right w:val="single" w:sz="4" w:space="0" w:color="auto"/>
            </w:tcBorders>
            <w:noWrap/>
            <w:vAlign w:val="bottom"/>
            <w:hideMark/>
          </w:tcPr>
          <w:p w14:paraId="289CCE30"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Si</w:t>
            </w:r>
          </w:p>
        </w:tc>
        <w:tc>
          <w:tcPr>
            <w:tcW w:w="461" w:type="pct"/>
            <w:tcBorders>
              <w:top w:val="single" w:sz="18" w:space="0" w:color="auto"/>
              <w:left w:val="nil"/>
              <w:bottom w:val="single" w:sz="4" w:space="0" w:color="auto"/>
              <w:right w:val="single" w:sz="18" w:space="0" w:color="auto"/>
            </w:tcBorders>
            <w:noWrap/>
            <w:vAlign w:val="bottom"/>
            <w:hideMark/>
          </w:tcPr>
          <w:p w14:paraId="229ED33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w:t>
            </w:r>
          </w:p>
        </w:tc>
      </w:tr>
      <w:tr w:rsidR="00D23716" w:rsidRPr="00FD20E5" w14:paraId="120B8554" w14:textId="77777777" w:rsidTr="00D23716">
        <w:trPr>
          <w:trHeight w:val="300"/>
        </w:trPr>
        <w:tc>
          <w:tcPr>
            <w:tcW w:w="4077" w:type="pct"/>
            <w:tcBorders>
              <w:top w:val="nil"/>
              <w:left w:val="single" w:sz="18" w:space="0" w:color="auto"/>
              <w:bottom w:val="single" w:sz="4" w:space="0" w:color="auto"/>
              <w:right w:val="single" w:sz="4" w:space="0" w:color="auto"/>
            </w:tcBorders>
            <w:vAlign w:val="center"/>
            <w:hideMark/>
          </w:tcPr>
          <w:p w14:paraId="4C28152D"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xml:space="preserve">El área de tratamiento es considerada como  </w:t>
            </w:r>
            <w:proofErr w:type="spellStart"/>
            <w:r w:rsidRPr="00FD20E5">
              <w:rPr>
                <w:rFonts w:ascii="Noto Sans" w:hAnsi="Noto Sans" w:cs="Noto Sans"/>
                <w:color w:val="000000"/>
                <w:sz w:val="20"/>
                <w:lang w:eastAsia="es-MX"/>
              </w:rPr>
              <w:t>semi</w:t>
            </w:r>
            <w:proofErr w:type="spellEnd"/>
            <w:r w:rsidRPr="00FD20E5">
              <w:rPr>
                <w:rFonts w:ascii="Noto Sans" w:hAnsi="Noto Sans" w:cs="Noto Sans"/>
                <w:color w:val="000000"/>
                <w:sz w:val="20"/>
                <w:lang w:eastAsia="es-MX"/>
              </w:rPr>
              <w:t>-restringida (zona gris)</w:t>
            </w:r>
          </w:p>
        </w:tc>
        <w:tc>
          <w:tcPr>
            <w:tcW w:w="462" w:type="pct"/>
            <w:tcBorders>
              <w:top w:val="nil"/>
              <w:left w:val="nil"/>
              <w:bottom w:val="single" w:sz="4" w:space="0" w:color="auto"/>
              <w:right w:val="single" w:sz="4" w:space="0" w:color="auto"/>
            </w:tcBorders>
            <w:noWrap/>
            <w:vAlign w:val="center"/>
            <w:hideMark/>
          </w:tcPr>
          <w:p w14:paraId="38C133D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61" w:type="pct"/>
            <w:tcBorders>
              <w:top w:val="nil"/>
              <w:left w:val="nil"/>
              <w:bottom w:val="single" w:sz="4" w:space="0" w:color="auto"/>
              <w:right w:val="single" w:sz="18" w:space="0" w:color="auto"/>
            </w:tcBorders>
            <w:noWrap/>
            <w:vAlign w:val="center"/>
            <w:hideMark/>
          </w:tcPr>
          <w:p w14:paraId="66EFA14A"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085752F8" w14:textId="77777777" w:rsidTr="00D23716">
        <w:trPr>
          <w:trHeight w:val="298"/>
        </w:trPr>
        <w:tc>
          <w:tcPr>
            <w:tcW w:w="4077" w:type="pct"/>
            <w:tcBorders>
              <w:top w:val="nil"/>
              <w:left w:val="single" w:sz="18" w:space="0" w:color="auto"/>
              <w:bottom w:val="single" w:sz="4" w:space="0" w:color="auto"/>
              <w:right w:val="single" w:sz="4" w:space="0" w:color="auto"/>
            </w:tcBorders>
            <w:vAlign w:val="center"/>
            <w:hideMark/>
          </w:tcPr>
          <w:p w14:paraId="5F069B24"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Cuenta con las. Infraestructura, Equipamiento y Suministro” del presente documento, en apego a la NOM-003-SSA3-2010, “Para la práctica de la hemodiálisis”.</w:t>
            </w:r>
          </w:p>
        </w:tc>
        <w:tc>
          <w:tcPr>
            <w:tcW w:w="462" w:type="pct"/>
            <w:tcBorders>
              <w:top w:val="nil"/>
              <w:left w:val="nil"/>
              <w:bottom w:val="single" w:sz="4" w:space="0" w:color="auto"/>
              <w:right w:val="single" w:sz="4" w:space="0" w:color="auto"/>
            </w:tcBorders>
            <w:noWrap/>
            <w:vAlign w:val="center"/>
            <w:hideMark/>
          </w:tcPr>
          <w:p w14:paraId="1B7A93B0"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61" w:type="pct"/>
            <w:tcBorders>
              <w:top w:val="nil"/>
              <w:left w:val="nil"/>
              <w:bottom w:val="single" w:sz="4" w:space="0" w:color="auto"/>
              <w:right w:val="single" w:sz="18" w:space="0" w:color="auto"/>
            </w:tcBorders>
            <w:noWrap/>
            <w:vAlign w:val="center"/>
            <w:hideMark/>
          </w:tcPr>
          <w:p w14:paraId="48809816"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726EA016"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1916B8CE" w14:textId="77777777" w:rsidR="00D23716" w:rsidRPr="00FD20E5" w:rsidRDefault="00D23716">
            <w:pPr>
              <w:spacing w:line="276" w:lineRule="auto"/>
              <w:rPr>
                <w:rFonts w:ascii="Noto Sans" w:hAnsi="Noto Sans" w:cs="Noto Sans"/>
                <w:color w:val="000000"/>
                <w:sz w:val="20"/>
                <w:lang w:eastAsia="es-MX"/>
              </w:rPr>
            </w:pPr>
            <w:r w:rsidRPr="00FD20E5">
              <w:rPr>
                <w:rFonts w:ascii="Noto Sans" w:hAnsi="Noto Sans" w:cs="Noto Sans"/>
                <w:color w:val="000000"/>
                <w:sz w:val="20"/>
                <w:lang w:eastAsia="es-MX"/>
              </w:rPr>
              <w:t>Se cumple con resultados de análisis bacteriológicos dentro de los parámetros solicitados por la NOM-003-SSA3-2010.</w:t>
            </w:r>
          </w:p>
        </w:tc>
        <w:tc>
          <w:tcPr>
            <w:tcW w:w="462" w:type="pct"/>
            <w:tcBorders>
              <w:top w:val="single" w:sz="4" w:space="0" w:color="auto"/>
              <w:left w:val="nil"/>
              <w:bottom w:val="single" w:sz="4" w:space="0" w:color="auto"/>
              <w:right w:val="single" w:sz="4" w:space="0" w:color="auto"/>
            </w:tcBorders>
            <w:noWrap/>
            <w:vAlign w:val="center"/>
          </w:tcPr>
          <w:p w14:paraId="17BC7FF8" w14:textId="77777777" w:rsidR="00D23716" w:rsidRPr="00FD20E5" w:rsidRDefault="00D23716">
            <w:pPr>
              <w:spacing w:line="276" w:lineRule="auto"/>
              <w:rPr>
                <w:rFonts w:ascii="Noto Sans" w:hAnsi="Noto Sans" w:cs="Noto Sans"/>
                <w:color w:val="000000"/>
                <w:sz w:val="20"/>
                <w:lang w:val="es-ES_tradnl" w:eastAsia="es-MX"/>
              </w:rPr>
            </w:pPr>
          </w:p>
        </w:tc>
        <w:tc>
          <w:tcPr>
            <w:tcW w:w="461" w:type="pct"/>
            <w:tcBorders>
              <w:top w:val="single" w:sz="4" w:space="0" w:color="auto"/>
              <w:left w:val="nil"/>
              <w:bottom w:val="single" w:sz="4" w:space="0" w:color="auto"/>
              <w:right w:val="single" w:sz="18" w:space="0" w:color="auto"/>
            </w:tcBorders>
            <w:noWrap/>
            <w:vAlign w:val="center"/>
          </w:tcPr>
          <w:p w14:paraId="35860B5C"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6FDDC096"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190059C4" w14:textId="77777777" w:rsidR="00D23716" w:rsidRPr="00FD20E5" w:rsidRDefault="00D23716">
            <w:pPr>
              <w:spacing w:line="276" w:lineRule="auto"/>
              <w:rPr>
                <w:rFonts w:ascii="Noto Sans" w:hAnsi="Noto Sans" w:cs="Noto Sans"/>
                <w:color w:val="000000"/>
                <w:sz w:val="20"/>
                <w:lang w:eastAsia="es-MX"/>
              </w:rPr>
            </w:pPr>
            <w:r w:rsidRPr="00FD20E5">
              <w:rPr>
                <w:rFonts w:ascii="Noto Sans" w:hAnsi="Noto Sans" w:cs="Noto Sans"/>
                <w:color w:val="000000"/>
                <w:sz w:val="20"/>
                <w:lang w:eastAsia="es-MX"/>
              </w:rPr>
              <w:t>Se cumple con resultados de análisis químicos dentro de los parámetros solicitados por la NOM-003-SSA3-2010.</w:t>
            </w:r>
          </w:p>
        </w:tc>
        <w:tc>
          <w:tcPr>
            <w:tcW w:w="462" w:type="pct"/>
            <w:tcBorders>
              <w:top w:val="single" w:sz="4" w:space="0" w:color="auto"/>
              <w:left w:val="nil"/>
              <w:bottom w:val="single" w:sz="4" w:space="0" w:color="auto"/>
              <w:right w:val="single" w:sz="4" w:space="0" w:color="auto"/>
            </w:tcBorders>
            <w:noWrap/>
            <w:vAlign w:val="center"/>
          </w:tcPr>
          <w:p w14:paraId="3D806BBA" w14:textId="77777777" w:rsidR="00D23716" w:rsidRPr="00FD20E5" w:rsidRDefault="00D23716">
            <w:pPr>
              <w:spacing w:line="276" w:lineRule="auto"/>
              <w:rPr>
                <w:rFonts w:ascii="Noto Sans" w:hAnsi="Noto Sans" w:cs="Noto Sans"/>
                <w:color w:val="000000"/>
                <w:sz w:val="20"/>
                <w:lang w:val="es-ES_tradnl" w:eastAsia="es-MX"/>
              </w:rPr>
            </w:pPr>
          </w:p>
        </w:tc>
        <w:tc>
          <w:tcPr>
            <w:tcW w:w="461" w:type="pct"/>
            <w:tcBorders>
              <w:top w:val="single" w:sz="4" w:space="0" w:color="auto"/>
              <w:left w:val="nil"/>
              <w:bottom w:val="single" w:sz="4" w:space="0" w:color="auto"/>
              <w:right w:val="single" w:sz="18" w:space="0" w:color="auto"/>
            </w:tcBorders>
            <w:noWrap/>
            <w:vAlign w:val="center"/>
          </w:tcPr>
          <w:p w14:paraId="02B188E7"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2A1876E8" w14:textId="77777777" w:rsidTr="00D23716">
        <w:trPr>
          <w:trHeight w:val="356"/>
        </w:trPr>
        <w:tc>
          <w:tcPr>
            <w:tcW w:w="4077" w:type="pct"/>
            <w:tcBorders>
              <w:top w:val="single" w:sz="4" w:space="0" w:color="auto"/>
              <w:left w:val="single" w:sz="18" w:space="0" w:color="auto"/>
              <w:bottom w:val="single" w:sz="4" w:space="0" w:color="auto"/>
              <w:right w:val="single" w:sz="4" w:space="0" w:color="auto"/>
            </w:tcBorders>
            <w:vAlign w:val="center"/>
            <w:hideMark/>
          </w:tcPr>
          <w:p w14:paraId="29321CF4"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Reproceso de Dializadores.</w:t>
            </w:r>
          </w:p>
        </w:tc>
        <w:tc>
          <w:tcPr>
            <w:tcW w:w="462" w:type="pct"/>
            <w:tcBorders>
              <w:top w:val="single" w:sz="4" w:space="0" w:color="auto"/>
              <w:left w:val="nil"/>
              <w:bottom w:val="single" w:sz="4" w:space="0" w:color="auto"/>
              <w:right w:val="single" w:sz="4" w:space="0" w:color="auto"/>
            </w:tcBorders>
            <w:noWrap/>
            <w:vAlign w:val="center"/>
            <w:hideMark/>
          </w:tcPr>
          <w:p w14:paraId="028D7AC3"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461" w:type="pct"/>
            <w:tcBorders>
              <w:top w:val="single" w:sz="4" w:space="0" w:color="auto"/>
              <w:left w:val="nil"/>
              <w:bottom w:val="single" w:sz="4" w:space="0" w:color="auto"/>
              <w:right w:val="single" w:sz="18" w:space="0" w:color="auto"/>
            </w:tcBorders>
            <w:noWrap/>
            <w:vAlign w:val="center"/>
            <w:hideMark/>
          </w:tcPr>
          <w:p w14:paraId="08AB2E36"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75B76291" w14:textId="77777777" w:rsidTr="00D23716">
        <w:trPr>
          <w:trHeight w:val="418"/>
        </w:trPr>
        <w:tc>
          <w:tcPr>
            <w:tcW w:w="4077" w:type="pct"/>
            <w:tcBorders>
              <w:top w:val="single" w:sz="4" w:space="0" w:color="auto"/>
              <w:left w:val="single" w:sz="18" w:space="0" w:color="auto"/>
              <w:bottom w:val="single" w:sz="18" w:space="0" w:color="auto"/>
              <w:right w:val="single" w:sz="4" w:space="0" w:color="auto"/>
            </w:tcBorders>
            <w:vAlign w:val="center"/>
            <w:hideMark/>
          </w:tcPr>
          <w:p w14:paraId="07966FFA" w14:textId="77777777" w:rsidR="00D23716" w:rsidRPr="00FD20E5" w:rsidRDefault="00D23716">
            <w:pPr>
              <w:spacing w:line="276" w:lineRule="auto"/>
              <w:rPr>
                <w:rFonts w:ascii="Noto Sans" w:hAnsi="Noto Sans" w:cs="Noto Sans"/>
                <w:color w:val="000000"/>
                <w:sz w:val="20"/>
                <w:lang w:eastAsia="es-MX"/>
              </w:rPr>
            </w:pPr>
            <w:r w:rsidRPr="00FD20E5">
              <w:rPr>
                <w:rFonts w:ascii="Noto Sans" w:hAnsi="Noto Sans" w:cs="Noto Sans"/>
                <w:color w:val="000000"/>
                <w:sz w:val="20"/>
                <w:lang w:eastAsia="es-MX"/>
              </w:rPr>
              <w:t xml:space="preserve">Contar con un sistema de información que incluya datos clínicos y administrativos, como mínimos los establecidos en la </w:t>
            </w:r>
            <w:r w:rsidRPr="00FD20E5">
              <w:rPr>
                <w:rFonts w:ascii="Noto Sans" w:hAnsi="Noto Sans" w:cs="Noto Sans"/>
                <w:b/>
                <w:color w:val="000000"/>
                <w:sz w:val="20"/>
                <w:lang w:eastAsia="es-MX"/>
              </w:rPr>
              <w:t>ETIMSS 5640-023-004.</w:t>
            </w:r>
          </w:p>
        </w:tc>
        <w:tc>
          <w:tcPr>
            <w:tcW w:w="462" w:type="pct"/>
            <w:tcBorders>
              <w:top w:val="single" w:sz="4" w:space="0" w:color="auto"/>
              <w:left w:val="nil"/>
              <w:bottom w:val="single" w:sz="18" w:space="0" w:color="auto"/>
              <w:right w:val="single" w:sz="4" w:space="0" w:color="auto"/>
            </w:tcBorders>
            <w:noWrap/>
            <w:vAlign w:val="center"/>
          </w:tcPr>
          <w:p w14:paraId="31527BE9" w14:textId="77777777" w:rsidR="00D23716" w:rsidRPr="00FD20E5" w:rsidRDefault="00D23716">
            <w:pPr>
              <w:spacing w:line="276" w:lineRule="auto"/>
              <w:rPr>
                <w:rFonts w:ascii="Noto Sans" w:hAnsi="Noto Sans" w:cs="Noto Sans"/>
                <w:color w:val="000000"/>
                <w:sz w:val="20"/>
                <w:lang w:val="es-ES_tradnl" w:eastAsia="es-MX"/>
              </w:rPr>
            </w:pPr>
          </w:p>
        </w:tc>
        <w:tc>
          <w:tcPr>
            <w:tcW w:w="461" w:type="pct"/>
            <w:tcBorders>
              <w:top w:val="single" w:sz="4" w:space="0" w:color="auto"/>
              <w:left w:val="nil"/>
              <w:bottom w:val="single" w:sz="18" w:space="0" w:color="auto"/>
              <w:right w:val="single" w:sz="18" w:space="0" w:color="auto"/>
            </w:tcBorders>
            <w:noWrap/>
            <w:vAlign w:val="center"/>
          </w:tcPr>
          <w:p w14:paraId="446870AC"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09F80D5B" w14:textId="77777777" w:rsidTr="00D23716">
        <w:trPr>
          <w:trHeight w:val="100"/>
        </w:trPr>
        <w:tc>
          <w:tcPr>
            <w:tcW w:w="5000" w:type="pct"/>
            <w:gridSpan w:val="3"/>
            <w:tcBorders>
              <w:top w:val="single" w:sz="18" w:space="0" w:color="auto"/>
              <w:left w:val="nil"/>
              <w:bottom w:val="nil"/>
              <w:right w:val="nil"/>
            </w:tcBorders>
          </w:tcPr>
          <w:p w14:paraId="174D4260" w14:textId="77777777" w:rsidR="00D23716" w:rsidRPr="00FD20E5" w:rsidRDefault="00D23716">
            <w:pPr>
              <w:spacing w:line="276" w:lineRule="auto"/>
              <w:rPr>
                <w:rFonts w:ascii="Noto Sans" w:eastAsia="Calibri" w:hAnsi="Noto Sans" w:cs="Noto Sans"/>
                <w:sz w:val="20"/>
                <w:lang w:val="es-ES_tradnl" w:eastAsia="en-US"/>
              </w:rPr>
            </w:pPr>
          </w:p>
        </w:tc>
      </w:tr>
    </w:tbl>
    <w:p w14:paraId="0C25238B" w14:textId="3142CCC9" w:rsidR="00D23716" w:rsidRPr="00FD20E5" w:rsidRDefault="00D23716" w:rsidP="00D23716">
      <w:pPr>
        <w:rPr>
          <w:rFonts w:ascii="Noto Sans" w:eastAsia="Calibri" w:hAnsi="Noto Sans" w:cs="Noto Sans"/>
          <w:sz w:val="20"/>
          <w:lang w:val="es-ES_tradnl" w:eastAsia="en-US"/>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2608" behindDoc="0" locked="0" layoutInCell="1" allowOverlap="1" wp14:anchorId="57E0AEC5" wp14:editId="3DB704E0">
                <wp:simplePos x="0" y="0"/>
                <wp:positionH relativeFrom="column">
                  <wp:posOffset>-358775</wp:posOffset>
                </wp:positionH>
                <wp:positionV relativeFrom="paragraph">
                  <wp:posOffset>123190</wp:posOffset>
                </wp:positionV>
                <wp:extent cx="254635" cy="287020"/>
                <wp:effectExtent l="0" t="0" r="0" b="0"/>
                <wp:wrapNone/>
                <wp:docPr id="380" name="Cuadro de texto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7C19E" w14:textId="77777777" w:rsidR="008A7A00" w:rsidRDefault="008A7A00" w:rsidP="00D23716">
                            <w:pPr>
                              <w:rPr>
                                <w:b/>
                              </w:rPr>
                            </w:pPr>
                            <w:r>
                              <w:rPr>
                                <w:b/>
                              </w:rPr>
                              <w:t>96</w:t>
                            </w:r>
                          </w:p>
                          <w:p w14:paraId="0D9BBD31"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80" o:spid="_x0000_s1036" type="#_x0000_t202" style="position:absolute;margin-left:-28.25pt;margin-top:9.7pt;width:20.05pt;height:2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JqlAIAAI0FAAAOAAAAZHJzL2Uyb0RvYy54bWysVN9P2zAQfp+0/8Hy+0haCnQRKeqKmCZV&#10;gFYmnl3HphG2z7PdJt1fv7OTtBXbC9NeHMf33e/v7vqm1YrshPM1mJKOznJKhOFQ1ealpD+e7j5N&#10;KfGBmYopMKKke+Hpzezjh+vGFmIMG1CVcASNGF80tqSbEGyRZZ5vhGb+DKwwKJTgNAv4616yyrEG&#10;rWuVjfP8MmvAVdYBF97j620npLNkX0rBw4OUXgSiSoqxhXS6dK7jmc2uWfHimN3UvA+D/UMUmtUG&#10;nR5M3bLAyNbVf5jSNXfgQYYzDjoDKWsuUg6YzSh/k81qw6xIuWBxvD2Uyf8/s/x+9+hIXZX0fIr1&#10;MUxjkxZbVjkglSBBtAFIFGGhGusLxK8saoT2C7TY8JS0t0vgrx4h2QmmU/CIjoVppdPxiykTVERf&#10;+0P90Qnh+Di+mFyeX1DCUTSeXuXj5DY7Klvnw1cBmsRLSR22NwXAdksfontWDJDoy8BdrVRqsTKk&#10;KSlaz5PCQYIaykSsSGTpzcQsusDTLeyViBhlvguJxUrxx4dEU7FQjuwYEoxxLkwYxVolu4iOKIlB&#10;vEexxx+jeo9yl8fgGUw4KOvagOv6FafrGHb1OoQsO3zfR9/lHUsQ2nWbWDI6MGEN1R6J4KCbKW/5&#10;XY1dWTIfHpnDIcIW42IID3hIBVh96G+UbMD9+tt7xCO3UUpJg0NZUv9zy5ygRH0zyPrPo8kkTnH6&#10;mVxcIUGIO5WsTyVmqxeAbRnhCrI8XSM+qOEqHehn3B/z6BVFzHD0XdIwXBehWxW4f7iYzxMI59ay&#10;sDQrywf+R849tc/M2Z6YcWzuYRhfVrzhZ4eN/TUw3waQdSJvLHRX1b4BOPOJSf1+ikvl9D+hjlt0&#10;9hsAAP//AwBQSwMEFAAGAAgAAAAhALMp6bTfAAAACQEAAA8AAABkcnMvZG93bnJldi54bWxMj01L&#10;AzEQhu+C/yGM4G2brbSxXTdbiuhFEGktSG/pZtys5mNN0nb9944nvc3wPrzzTL0anWUnjKkPXsJ0&#10;UgJD3wbd+07C7vWxWABLWXmtbPAo4RsTrJrLi1pVOpz9Bk/b3DEq8alSEkzOQ8V5ag06lSZhQE/Z&#10;e4hOZVpjx3VUZyp3lt+UpeBO9Z4uGDXgvcH2c3t0Em4Xe20+4tO4e3tef5mXgdsHxaW8vhrXd8Ay&#10;jvkPhl99UoeGnA7h6HViVkIxF3NCKVjOgBFQTAUNBwliJoA3Nf//QfMDAAD//wMAUEsBAi0AFAAG&#10;AAgAAAAhALaDOJL+AAAA4QEAABMAAAAAAAAAAAAAAAAAAAAAAFtDb250ZW50X1R5cGVzXS54bWxQ&#10;SwECLQAUAAYACAAAACEAOP0h/9YAAACUAQAACwAAAAAAAAAAAAAAAAAvAQAAX3JlbHMvLnJlbHNQ&#10;SwECLQAUAAYACAAAACEAA5gSapQCAACNBQAADgAAAAAAAAAAAAAAAAAuAgAAZHJzL2Uyb0RvYy54&#10;bWxQSwECLQAUAAYACAAAACEAsynptN8AAAAJAQAADwAAAAAAAAAAAAAAAADuBAAAZHJzL2Rvd25y&#10;ZXYueG1sUEsFBgAAAAAEAAQA8wAAAPoFAAAAAA==&#10;" filled="f" stroked="f" strokeweight=".5pt">
                <v:path arrowok="t"/>
                <v:textbox>
                  <w:txbxContent>
                    <w:p w14:paraId="5D07C19E" w14:textId="77777777" w:rsidR="008A7A00" w:rsidRDefault="008A7A00" w:rsidP="00D23716">
                      <w:pPr>
                        <w:rPr>
                          <w:b/>
                        </w:rPr>
                      </w:pPr>
                      <w:r>
                        <w:rPr>
                          <w:b/>
                        </w:rPr>
                        <w:t>96</w:t>
                      </w:r>
                    </w:p>
                    <w:p w14:paraId="0D9BBD31" w14:textId="77777777" w:rsidR="008A7A00" w:rsidRDefault="008A7A00" w:rsidP="00D23716">
                      <w:pPr>
                        <w:rPr>
                          <w:b/>
                        </w:rPr>
                      </w:pPr>
                    </w:p>
                  </w:txbxContent>
                </v:textbox>
              </v:shape>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3632" behindDoc="0" locked="0" layoutInCell="1" allowOverlap="1" wp14:anchorId="619D8EF6" wp14:editId="4AFFBFE3">
                <wp:simplePos x="0" y="0"/>
                <wp:positionH relativeFrom="column">
                  <wp:posOffset>-447040</wp:posOffset>
                </wp:positionH>
                <wp:positionV relativeFrom="paragraph">
                  <wp:posOffset>109855</wp:posOffset>
                </wp:positionV>
                <wp:extent cx="403860" cy="287020"/>
                <wp:effectExtent l="0" t="0" r="15240" b="17780"/>
                <wp:wrapNone/>
                <wp:docPr id="379" name="Elips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0E9BAFC" id="Elipse 379" o:spid="_x0000_s1026" style="position:absolute;margin-left:-35.2pt;margin-top:8.65pt;width:31.8pt;height:2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D47QHDg&#10;AAAACAEAAA8AAABkcnMvZG93bnJldi54bWxMj9FKwzAUhu8F3yEcwbsu3Vzb0TUdojgYjIHVB8ia&#10;2NQ1J6VJt25P7/FKLw//x3++v9hMtmNnPfjWoYD5LAamsXaqxUbA58dbtALmg0QlO4dawFV72JT3&#10;d4XMlbvguz5XoWFUgj6XAkwIfc65r4220s9cr5GyLzdYGegcGq4GeaFy2/FFHKfcyhbpg5G9fjG6&#10;PlWjFbB/3SWZ2br5clddT9sx+b4d9jchHh+m5zWwoKfwB8OvPqlDSU5HN6LyrBMQZfGSUAqyJ2AE&#10;RClNOQpIFwnwsuD/B5Q/AAAA//8DAFBLAQItABQABgAIAAAAIQC2gziS/gAAAOEBAAATAAAAAAAA&#10;AAAAAAAAAAAAAABbQ29udGVudF9UeXBlc10ueG1sUEsBAi0AFAAGAAgAAAAhADj9If/WAAAAlAEA&#10;AAsAAAAAAAAAAAAAAAAALwEAAF9yZWxzLy5yZWxzUEsBAi0AFAAGAAgAAAAhADAF7Lt5AgAAUgUA&#10;AA4AAAAAAAAAAAAAAAAALgIAAGRycy9lMm9Eb2MueG1sUEsBAi0AFAAGAAgAAAAhAD47QHDgAAAA&#10;CAEAAA8AAAAAAAAAAAAAAAAA0wQAAGRycy9kb3ducmV2LnhtbFBLBQYAAAAABAAEAPMAAADgBQAA&#10;AAA=&#10;" filled="f" strokecolor="black [3213]" strokeweight="2pt">
                <v:path arrowok="t"/>
              </v:oval>
            </w:pict>
          </mc:Fallback>
        </mc:AlternateContent>
      </w:r>
    </w:p>
    <w:tbl>
      <w:tblPr>
        <w:tblW w:w="509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4"/>
        <w:gridCol w:w="1629"/>
        <w:gridCol w:w="1200"/>
        <w:gridCol w:w="1094"/>
        <w:gridCol w:w="1629"/>
        <w:gridCol w:w="1452"/>
        <w:gridCol w:w="1650"/>
      </w:tblGrid>
      <w:tr w:rsidR="00D23716" w:rsidRPr="00FD20E5" w14:paraId="0610118D" w14:textId="77777777" w:rsidTr="00E66576">
        <w:trPr>
          <w:trHeight w:val="338"/>
        </w:trPr>
        <w:tc>
          <w:tcPr>
            <w:tcW w:w="846" w:type="pct"/>
            <w:vMerge w:val="restart"/>
            <w:tcBorders>
              <w:top w:val="single" w:sz="18" w:space="0" w:color="auto"/>
              <w:left w:val="single" w:sz="18" w:space="0" w:color="auto"/>
              <w:bottom w:val="single" w:sz="4" w:space="0" w:color="auto"/>
              <w:right w:val="single" w:sz="4" w:space="0" w:color="auto"/>
            </w:tcBorders>
            <w:vAlign w:val="center"/>
            <w:hideMark/>
          </w:tcPr>
          <w:p w14:paraId="07D149EA"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Delegación</w:t>
            </w:r>
          </w:p>
        </w:tc>
        <w:tc>
          <w:tcPr>
            <w:tcW w:w="1358" w:type="pct"/>
            <w:gridSpan w:val="2"/>
            <w:tcBorders>
              <w:top w:val="single" w:sz="18" w:space="0" w:color="auto"/>
              <w:left w:val="single" w:sz="4" w:space="0" w:color="auto"/>
              <w:bottom w:val="single" w:sz="4" w:space="0" w:color="auto"/>
              <w:right w:val="single" w:sz="4" w:space="0" w:color="auto"/>
            </w:tcBorders>
            <w:noWrap/>
            <w:vAlign w:val="center"/>
            <w:hideMark/>
          </w:tcPr>
          <w:p w14:paraId="030D5540"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Unidad del IMSS</w:t>
            </w:r>
          </w:p>
        </w:tc>
        <w:tc>
          <w:tcPr>
            <w:tcW w:w="525" w:type="pct"/>
            <w:vMerge w:val="restart"/>
            <w:tcBorders>
              <w:top w:val="single" w:sz="18" w:space="0" w:color="auto"/>
              <w:left w:val="single" w:sz="4" w:space="0" w:color="auto"/>
              <w:bottom w:val="single" w:sz="4" w:space="0" w:color="auto"/>
              <w:right w:val="single" w:sz="4" w:space="0" w:color="auto"/>
            </w:tcBorders>
            <w:vAlign w:val="center"/>
            <w:hideMark/>
          </w:tcPr>
          <w:p w14:paraId="318C376A"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Distancia (km) </w:t>
            </w:r>
          </w:p>
        </w:tc>
        <w:tc>
          <w:tcPr>
            <w:tcW w:w="782" w:type="pct"/>
            <w:vMerge w:val="restart"/>
            <w:tcBorders>
              <w:top w:val="single" w:sz="18" w:space="0" w:color="auto"/>
              <w:left w:val="single" w:sz="4" w:space="0" w:color="auto"/>
              <w:bottom w:val="single" w:sz="4" w:space="0" w:color="auto"/>
              <w:right w:val="single" w:sz="4" w:space="0" w:color="auto"/>
            </w:tcBorders>
            <w:vAlign w:val="center"/>
            <w:hideMark/>
          </w:tcPr>
          <w:p w14:paraId="6B36BC1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Requerimiento Anexo T1 Sesiones </w:t>
            </w:r>
          </w:p>
        </w:tc>
        <w:tc>
          <w:tcPr>
            <w:tcW w:w="697" w:type="pct"/>
            <w:tcBorders>
              <w:top w:val="single" w:sz="18" w:space="0" w:color="auto"/>
              <w:left w:val="single" w:sz="4" w:space="0" w:color="auto"/>
              <w:bottom w:val="single" w:sz="4" w:space="0" w:color="auto"/>
              <w:right w:val="single" w:sz="4" w:space="0" w:color="auto"/>
            </w:tcBorders>
            <w:vAlign w:val="center"/>
            <w:hideMark/>
          </w:tcPr>
          <w:p w14:paraId="2DD9D1DC"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Máquinas Requeridas para Hemodiálisis por partida si su horario de atención es de 3 turnos </w:t>
            </w:r>
          </w:p>
        </w:tc>
        <w:tc>
          <w:tcPr>
            <w:tcW w:w="792" w:type="pct"/>
            <w:tcBorders>
              <w:top w:val="single" w:sz="18" w:space="0" w:color="auto"/>
              <w:left w:val="single" w:sz="4" w:space="0" w:color="auto"/>
              <w:bottom w:val="single" w:sz="4" w:space="0" w:color="auto"/>
              <w:right w:val="single" w:sz="18" w:space="0" w:color="auto"/>
            </w:tcBorders>
            <w:vAlign w:val="center"/>
            <w:hideMark/>
          </w:tcPr>
          <w:p w14:paraId="1854BE2A"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xml:space="preserve">Máquinas Requeridas para Hemodiálisis por partida si su horario de atención es de 5 turnos </w:t>
            </w:r>
          </w:p>
        </w:tc>
      </w:tr>
      <w:tr w:rsidR="00D23716" w:rsidRPr="00FD20E5" w14:paraId="70A02412" w14:textId="77777777" w:rsidTr="00E66576">
        <w:trPr>
          <w:trHeight w:val="322"/>
        </w:trPr>
        <w:tc>
          <w:tcPr>
            <w:tcW w:w="0" w:type="auto"/>
            <w:vMerge/>
            <w:tcBorders>
              <w:top w:val="single" w:sz="18" w:space="0" w:color="auto"/>
              <w:left w:val="single" w:sz="18" w:space="0" w:color="auto"/>
              <w:bottom w:val="single" w:sz="4" w:space="0" w:color="auto"/>
              <w:right w:val="single" w:sz="4" w:space="0" w:color="auto"/>
            </w:tcBorders>
            <w:vAlign w:val="center"/>
            <w:hideMark/>
          </w:tcPr>
          <w:p w14:paraId="317DFBDB" w14:textId="77777777" w:rsidR="00D23716" w:rsidRPr="00FD20E5" w:rsidRDefault="00D23716">
            <w:pPr>
              <w:rPr>
                <w:rFonts w:ascii="Noto Sans" w:hAnsi="Noto Sans" w:cs="Noto Sans"/>
                <w:b/>
                <w:bC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4933CBC9"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Tipo y Número</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631DC5F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Localidad</w:t>
            </w: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83FAC49" w14:textId="77777777" w:rsidR="00D23716" w:rsidRPr="00FD20E5" w:rsidRDefault="00D23716">
            <w:pPr>
              <w:rPr>
                <w:rFonts w:ascii="Noto Sans" w:hAnsi="Noto Sans" w:cs="Noto Sans"/>
                <w:b/>
                <w:bCs/>
                <w:color w:val="000000"/>
                <w:sz w:val="20"/>
                <w:lang w:val="es-ES_tradnl" w:eastAsia="es-MX"/>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C1180E" w14:textId="77777777" w:rsidR="00D23716" w:rsidRPr="00FD20E5" w:rsidRDefault="00D23716">
            <w:pPr>
              <w:rPr>
                <w:rFonts w:ascii="Noto Sans" w:hAnsi="Noto Sans" w:cs="Noto Sans"/>
                <w:b/>
                <w:bCs/>
                <w:color w:val="000000"/>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43C49904"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936 /año</w:t>
            </w:r>
          </w:p>
          <w:p w14:paraId="682F16A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sesiones mínimo por máquina</w:t>
            </w:r>
          </w:p>
        </w:tc>
        <w:tc>
          <w:tcPr>
            <w:tcW w:w="792" w:type="pct"/>
            <w:tcBorders>
              <w:top w:val="single" w:sz="4" w:space="0" w:color="auto"/>
              <w:left w:val="single" w:sz="4" w:space="0" w:color="auto"/>
              <w:bottom w:val="single" w:sz="4" w:space="0" w:color="auto"/>
              <w:right w:val="single" w:sz="18" w:space="0" w:color="auto"/>
            </w:tcBorders>
            <w:hideMark/>
          </w:tcPr>
          <w:p w14:paraId="7185DE16"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1560/año</w:t>
            </w:r>
          </w:p>
          <w:p w14:paraId="37A5D9C5"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Sesiones máximas por año</w:t>
            </w:r>
          </w:p>
        </w:tc>
      </w:tr>
      <w:tr w:rsidR="00D23716" w:rsidRPr="00FD20E5" w14:paraId="035C1A1C"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4A94A7A5" w14:textId="77777777" w:rsidR="00D23716" w:rsidRPr="00FD20E5" w:rsidRDefault="00D2371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43F04E5E"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74FB356D"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643D8929"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27C3DFC2"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206BE49A"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92" w:type="pct"/>
            <w:tcBorders>
              <w:top w:val="single" w:sz="4" w:space="0" w:color="auto"/>
              <w:left w:val="single" w:sz="4" w:space="0" w:color="auto"/>
              <w:bottom w:val="single" w:sz="4" w:space="0" w:color="auto"/>
              <w:right w:val="single" w:sz="18" w:space="0" w:color="auto"/>
            </w:tcBorders>
          </w:tcPr>
          <w:p w14:paraId="662DBA97"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4068C5C1"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7F62632F" w14:textId="77777777" w:rsidR="00D23716" w:rsidRPr="00FD20E5" w:rsidRDefault="00D2371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7C83F90F"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6DF69F5F"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294CE125"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82" w:type="pct"/>
            <w:tcBorders>
              <w:top w:val="single" w:sz="4" w:space="0" w:color="auto"/>
              <w:left w:val="single" w:sz="4" w:space="0" w:color="auto"/>
              <w:bottom w:val="single" w:sz="4" w:space="0" w:color="auto"/>
              <w:right w:val="single" w:sz="4" w:space="0" w:color="auto"/>
            </w:tcBorders>
            <w:noWrap/>
            <w:vAlign w:val="center"/>
            <w:hideMark/>
          </w:tcPr>
          <w:p w14:paraId="056615FF"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697" w:type="pct"/>
            <w:tcBorders>
              <w:top w:val="single" w:sz="4" w:space="0" w:color="auto"/>
              <w:left w:val="single" w:sz="4" w:space="0" w:color="auto"/>
              <w:bottom w:val="single" w:sz="4" w:space="0" w:color="auto"/>
              <w:right w:val="single" w:sz="4" w:space="0" w:color="auto"/>
            </w:tcBorders>
            <w:noWrap/>
            <w:vAlign w:val="bottom"/>
            <w:hideMark/>
          </w:tcPr>
          <w:p w14:paraId="38668B0A"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792" w:type="pct"/>
            <w:tcBorders>
              <w:top w:val="single" w:sz="4" w:space="0" w:color="auto"/>
              <w:left w:val="single" w:sz="4" w:space="0" w:color="auto"/>
              <w:bottom w:val="single" w:sz="4" w:space="0" w:color="auto"/>
              <w:right w:val="single" w:sz="18" w:space="0" w:color="auto"/>
            </w:tcBorders>
          </w:tcPr>
          <w:p w14:paraId="50F0C956"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12CC597D"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18BA6DA0" w14:textId="77777777" w:rsidR="00D23716" w:rsidRPr="00FD20E5" w:rsidRDefault="00D2371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430C4C85" w14:textId="77777777" w:rsidR="00D23716" w:rsidRPr="00FD20E5" w:rsidRDefault="00D23716">
            <w:pPr>
              <w:spacing w:line="276" w:lineRule="auto"/>
              <w:rPr>
                <w:rFonts w:ascii="Noto Sans" w:hAnsi="Noto Sans" w:cs="Noto Sans"/>
                <w:color w:val="000000"/>
                <w:sz w:val="20"/>
                <w:lang w:val="es-ES_tradnl" w:eastAsia="es-MX"/>
              </w:rPr>
            </w:pPr>
          </w:p>
        </w:tc>
        <w:tc>
          <w:tcPr>
            <w:tcW w:w="576" w:type="pct"/>
            <w:tcBorders>
              <w:top w:val="single" w:sz="4" w:space="0" w:color="auto"/>
              <w:left w:val="single" w:sz="4" w:space="0" w:color="auto"/>
              <w:bottom w:val="single" w:sz="4" w:space="0" w:color="auto"/>
              <w:right w:val="single" w:sz="4" w:space="0" w:color="auto"/>
            </w:tcBorders>
            <w:noWrap/>
            <w:vAlign w:val="center"/>
          </w:tcPr>
          <w:p w14:paraId="49E06966" w14:textId="77777777" w:rsidR="00D23716" w:rsidRPr="00FD20E5" w:rsidRDefault="00D23716">
            <w:pPr>
              <w:spacing w:line="276" w:lineRule="auto"/>
              <w:rPr>
                <w:rFonts w:ascii="Noto Sans" w:hAnsi="Noto Sans" w:cs="Noto Sans"/>
                <w:color w:val="000000"/>
                <w:sz w:val="20"/>
                <w:lang w:val="es-ES_tradnl" w:eastAsia="es-MX"/>
              </w:rPr>
            </w:pPr>
          </w:p>
        </w:tc>
        <w:tc>
          <w:tcPr>
            <w:tcW w:w="525" w:type="pct"/>
            <w:tcBorders>
              <w:top w:val="single" w:sz="4" w:space="0" w:color="auto"/>
              <w:left w:val="single" w:sz="4" w:space="0" w:color="auto"/>
              <w:bottom w:val="single" w:sz="4" w:space="0" w:color="auto"/>
              <w:right w:val="single" w:sz="4" w:space="0" w:color="auto"/>
            </w:tcBorders>
            <w:noWrap/>
            <w:vAlign w:val="center"/>
          </w:tcPr>
          <w:p w14:paraId="41385B27" w14:textId="77777777" w:rsidR="00D23716" w:rsidRPr="00FD20E5" w:rsidRDefault="00D2371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2A0DACA1" w14:textId="77777777" w:rsidR="00D23716" w:rsidRPr="00FD20E5" w:rsidRDefault="00D23716">
            <w:pPr>
              <w:spacing w:line="276" w:lineRule="auto"/>
              <w:rPr>
                <w:rFonts w:ascii="Noto Sans" w:hAnsi="Noto Sans" w:cs="Noto Sans"/>
                <w:color w:val="000000"/>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noWrap/>
            <w:vAlign w:val="bottom"/>
          </w:tcPr>
          <w:p w14:paraId="69A45E93" w14:textId="77777777" w:rsidR="00D23716" w:rsidRPr="00FD20E5" w:rsidRDefault="00D23716">
            <w:pPr>
              <w:spacing w:line="276" w:lineRule="auto"/>
              <w:rPr>
                <w:rFonts w:ascii="Noto Sans" w:hAnsi="Noto Sans" w:cs="Noto Sans"/>
                <w:color w:val="000000"/>
                <w:sz w:val="20"/>
                <w:lang w:val="es-ES_tradnl" w:eastAsia="es-MX"/>
              </w:rPr>
            </w:pPr>
          </w:p>
        </w:tc>
        <w:tc>
          <w:tcPr>
            <w:tcW w:w="792" w:type="pct"/>
            <w:tcBorders>
              <w:top w:val="single" w:sz="4" w:space="0" w:color="auto"/>
              <w:left w:val="single" w:sz="4" w:space="0" w:color="auto"/>
              <w:bottom w:val="single" w:sz="4" w:space="0" w:color="auto"/>
              <w:right w:val="single" w:sz="18" w:space="0" w:color="auto"/>
            </w:tcBorders>
          </w:tcPr>
          <w:p w14:paraId="61CD0F2F" w14:textId="77777777" w:rsidR="00D23716" w:rsidRPr="00FD20E5" w:rsidRDefault="00D23716">
            <w:pPr>
              <w:spacing w:line="276" w:lineRule="auto"/>
              <w:rPr>
                <w:rFonts w:ascii="Noto Sans" w:hAnsi="Noto Sans" w:cs="Noto Sans"/>
                <w:color w:val="000000"/>
                <w:sz w:val="20"/>
                <w:lang w:val="es-ES_tradnl" w:eastAsia="es-MX"/>
              </w:rPr>
            </w:pPr>
          </w:p>
        </w:tc>
      </w:tr>
      <w:tr w:rsidR="00E66576" w:rsidRPr="00FD20E5" w14:paraId="5003F21C"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04369FA9" w14:textId="77777777" w:rsidR="00E66576" w:rsidRPr="00FD20E5" w:rsidRDefault="00E6657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3E97DAF4" w14:textId="77777777" w:rsidR="00E66576" w:rsidRPr="00FD20E5" w:rsidRDefault="00E66576">
            <w:pPr>
              <w:spacing w:line="276" w:lineRule="auto"/>
              <w:rPr>
                <w:rFonts w:ascii="Noto Sans" w:hAnsi="Noto Sans" w:cs="Noto Sans"/>
                <w:color w:val="000000"/>
                <w:sz w:val="20"/>
                <w:lang w:val="es-ES_tradnl" w:eastAsia="es-MX"/>
              </w:rPr>
            </w:pPr>
          </w:p>
        </w:tc>
        <w:tc>
          <w:tcPr>
            <w:tcW w:w="576" w:type="pct"/>
            <w:tcBorders>
              <w:top w:val="single" w:sz="4" w:space="0" w:color="auto"/>
              <w:left w:val="single" w:sz="4" w:space="0" w:color="auto"/>
              <w:bottom w:val="single" w:sz="4" w:space="0" w:color="auto"/>
              <w:right w:val="single" w:sz="4" w:space="0" w:color="auto"/>
            </w:tcBorders>
            <w:noWrap/>
            <w:vAlign w:val="center"/>
          </w:tcPr>
          <w:p w14:paraId="62B7A432" w14:textId="77777777" w:rsidR="00E66576" w:rsidRPr="00FD20E5" w:rsidRDefault="00E66576">
            <w:pPr>
              <w:spacing w:line="276" w:lineRule="auto"/>
              <w:rPr>
                <w:rFonts w:ascii="Noto Sans" w:hAnsi="Noto Sans" w:cs="Noto Sans"/>
                <w:color w:val="000000"/>
                <w:sz w:val="20"/>
                <w:lang w:val="es-ES_tradnl" w:eastAsia="es-MX"/>
              </w:rPr>
            </w:pPr>
          </w:p>
        </w:tc>
        <w:tc>
          <w:tcPr>
            <w:tcW w:w="525" w:type="pct"/>
            <w:tcBorders>
              <w:top w:val="single" w:sz="4" w:space="0" w:color="auto"/>
              <w:left w:val="single" w:sz="4" w:space="0" w:color="auto"/>
              <w:bottom w:val="single" w:sz="4" w:space="0" w:color="auto"/>
              <w:right w:val="single" w:sz="4" w:space="0" w:color="auto"/>
            </w:tcBorders>
            <w:noWrap/>
            <w:vAlign w:val="center"/>
          </w:tcPr>
          <w:p w14:paraId="3A22FF09" w14:textId="77777777" w:rsidR="00E66576" w:rsidRPr="00FD20E5" w:rsidRDefault="00E6657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6B9ED32F" w14:textId="77777777" w:rsidR="00E66576" w:rsidRPr="00FD20E5" w:rsidRDefault="00E66576">
            <w:pPr>
              <w:spacing w:line="276" w:lineRule="auto"/>
              <w:rPr>
                <w:rFonts w:ascii="Noto Sans" w:hAnsi="Noto Sans" w:cs="Noto Sans"/>
                <w:color w:val="000000"/>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noWrap/>
            <w:vAlign w:val="bottom"/>
          </w:tcPr>
          <w:p w14:paraId="4718A6E3" w14:textId="77777777" w:rsidR="00E66576" w:rsidRPr="00FD20E5" w:rsidRDefault="00E66576">
            <w:pPr>
              <w:spacing w:line="276" w:lineRule="auto"/>
              <w:rPr>
                <w:rFonts w:ascii="Noto Sans" w:hAnsi="Noto Sans" w:cs="Noto Sans"/>
                <w:color w:val="000000"/>
                <w:sz w:val="20"/>
                <w:lang w:val="es-ES_tradnl" w:eastAsia="es-MX"/>
              </w:rPr>
            </w:pPr>
          </w:p>
        </w:tc>
        <w:tc>
          <w:tcPr>
            <w:tcW w:w="792" w:type="pct"/>
            <w:tcBorders>
              <w:top w:val="single" w:sz="4" w:space="0" w:color="auto"/>
              <w:left w:val="single" w:sz="4" w:space="0" w:color="auto"/>
              <w:bottom w:val="single" w:sz="4" w:space="0" w:color="auto"/>
              <w:right w:val="single" w:sz="18" w:space="0" w:color="auto"/>
            </w:tcBorders>
          </w:tcPr>
          <w:p w14:paraId="17C73333" w14:textId="77777777" w:rsidR="00E66576" w:rsidRPr="00FD20E5" w:rsidRDefault="00E66576">
            <w:pPr>
              <w:spacing w:line="276" w:lineRule="auto"/>
              <w:rPr>
                <w:rFonts w:ascii="Noto Sans" w:hAnsi="Noto Sans" w:cs="Noto Sans"/>
                <w:color w:val="000000"/>
                <w:sz w:val="20"/>
                <w:lang w:val="es-ES_tradnl" w:eastAsia="es-MX"/>
              </w:rPr>
            </w:pPr>
          </w:p>
        </w:tc>
      </w:tr>
      <w:tr w:rsidR="00E66576" w:rsidRPr="00FD20E5" w14:paraId="2CBC2B88"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6F84C27F" w14:textId="77777777" w:rsidR="00E66576" w:rsidRPr="00FD20E5" w:rsidRDefault="00E6657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53267D65" w14:textId="77777777" w:rsidR="00E66576" w:rsidRPr="00FD20E5" w:rsidRDefault="00E66576">
            <w:pPr>
              <w:spacing w:line="276" w:lineRule="auto"/>
              <w:rPr>
                <w:rFonts w:ascii="Noto Sans" w:hAnsi="Noto Sans" w:cs="Noto Sans"/>
                <w:color w:val="000000"/>
                <w:sz w:val="20"/>
                <w:lang w:val="es-ES_tradnl" w:eastAsia="es-MX"/>
              </w:rPr>
            </w:pPr>
          </w:p>
        </w:tc>
        <w:tc>
          <w:tcPr>
            <w:tcW w:w="576" w:type="pct"/>
            <w:tcBorders>
              <w:top w:val="single" w:sz="4" w:space="0" w:color="auto"/>
              <w:left w:val="single" w:sz="4" w:space="0" w:color="auto"/>
              <w:bottom w:val="single" w:sz="4" w:space="0" w:color="auto"/>
              <w:right w:val="single" w:sz="4" w:space="0" w:color="auto"/>
            </w:tcBorders>
            <w:noWrap/>
            <w:vAlign w:val="center"/>
          </w:tcPr>
          <w:p w14:paraId="06A55DE4" w14:textId="77777777" w:rsidR="00E66576" w:rsidRPr="00FD20E5" w:rsidRDefault="00E66576">
            <w:pPr>
              <w:spacing w:line="276" w:lineRule="auto"/>
              <w:rPr>
                <w:rFonts w:ascii="Noto Sans" w:hAnsi="Noto Sans" w:cs="Noto Sans"/>
                <w:color w:val="000000"/>
                <w:sz w:val="20"/>
                <w:lang w:val="es-ES_tradnl" w:eastAsia="es-MX"/>
              </w:rPr>
            </w:pPr>
          </w:p>
        </w:tc>
        <w:tc>
          <w:tcPr>
            <w:tcW w:w="525" w:type="pct"/>
            <w:tcBorders>
              <w:top w:val="single" w:sz="4" w:space="0" w:color="auto"/>
              <w:left w:val="single" w:sz="4" w:space="0" w:color="auto"/>
              <w:bottom w:val="single" w:sz="4" w:space="0" w:color="auto"/>
              <w:right w:val="single" w:sz="4" w:space="0" w:color="auto"/>
            </w:tcBorders>
            <w:noWrap/>
            <w:vAlign w:val="center"/>
          </w:tcPr>
          <w:p w14:paraId="110FB146" w14:textId="77777777" w:rsidR="00E66576" w:rsidRPr="00FD20E5" w:rsidRDefault="00E6657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22107BCF" w14:textId="77777777" w:rsidR="00E66576" w:rsidRPr="00FD20E5" w:rsidRDefault="00E66576">
            <w:pPr>
              <w:spacing w:line="276" w:lineRule="auto"/>
              <w:rPr>
                <w:rFonts w:ascii="Noto Sans" w:hAnsi="Noto Sans" w:cs="Noto Sans"/>
                <w:color w:val="000000"/>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noWrap/>
            <w:vAlign w:val="bottom"/>
          </w:tcPr>
          <w:p w14:paraId="6D6A8292" w14:textId="77777777" w:rsidR="00E66576" w:rsidRPr="00FD20E5" w:rsidRDefault="00E66576">
            <w:pPr>
              <w:spacing w:line="276" w:lineRule="auto"/>
              <w:rPr>
                <w:rFonts w:ascii="Noto Sans" w:hAnsi="Noto Sans" w:cs="Noto Sans"/>
                <w:color w:val="000000"/>
                <w:sz w:val="20"/>
                <w:lang w:val="es-ES_tradnl" w:eastAsia="es-MX"/>
              </w:rPr>
            </w:pPr>
          </w:p>
        </w:tc>
        <w:tc>
          <w:tcPr>
            <w:tcW w:w="792" w:type="pct"/>
            <w:tcBorders>
              <w:top w:val="single" w:sz="4" w:space="0" w:color="auto"/>
              <w:left w:val="single" w:sz="4" w:space="0" w:color="auto"/>
              <w:bottom w:val="single" w:sz="4" w:space="0" w:color="auto"/>
              <w:right w:val="single" w:sz="18" w:space="0" w:color="auto"/>
            </w:tcBorders>
          </w:tcPr>
          <w:p w14:paraId="2A201B18" w14:textId="77777777" w:rsidR="00E66576" w:rsidRPr="00FD20E5" w:rsidRDefault="00E66576">
            <w:pPr>
              <w:spacing w:line="276" w:lineRule="auto"/>
              <w:rPr>
                <w:rFonts w:ascii="Noto Sans" w:hAnsi="Noto Sans" w:cs="Noto Sans"/>
                <w:color w:val="000000"/>
                <w:sz w:val="20"/>
                <w:lang w:val="es-ES_tradnl" w:eastAsia="es-MX"/>
              </w:rPr>
            </w:pPr>
          </w:p>
        </w:tc>
      </w:tr>
      <w:tr w:rsidR="00D23716" w:rsidRPr="00FD20E5" w14:paraId="10BA1816" w14:textId="77777777" w:rsidTr="00E66576">
        <w:trPr>
          <w:trHeight w:val="307"/>
        </w:trPr>
        <w:tc>
          <w:tcPr>
            <w:tcW w:w="846" w:type="pct"/>
            <w:tcBorders>
              <w:top w:val="single" w:sz="4" w:space="0" w:color="auto"/>
              <w:left w:val="single" w:sz="18" w:space="0" w:color="auto"/>
              <w:bottom w:val="single" w:sz="4" w:space="0" w:color="auto"/>
              <w:right w:val="single" w:sz="4" w:space="0" w:color="auto"/>
            </w:tcBorders>
          </w:tcPr>
          <w:p w14:paraId="4491DAF7" w14:textId="77777777" w:rsidR="00D23716" w:rsidRPr="00FD20E5" w:rsidRDefault="00D2371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2A8A054E" w14:textId="77777777" w:rsidR="00D23716" w:rsidRPr="00FD20E5" w:rsidRDefault="00D23716">
            <w:pPr>
              <w:spacing w:line="276" w:lineRule="auto"/>
              <w:rPr>
                <w:rFonts w:ascii="Noto Sans" w:hAnsi="Noto Sans" w:cs="Noto Sans"/>
                <w:color w:val="000000"/>
                <w:sz w:val="20"/>
                <w:lang w:val="es-ES_tradnl" w:eastAsia="es-MX"/>
              </w:rPr>
            </w:pPr>
          </w:p>
        </w:tc>
        <w:tc>
          <w:tcPr>
            <w:tcW w:w="576" w:type="pct"/>
            <w:tcBorders>
              <w:top w:val="single" w:sz="4" w:space="0" w:color="auto"/>
              <w:left w:val="single" w:sz="4" w:space="0" w:color="auto"/>
              <w:bottom w:val="single" w:sz="4" w:space="0" w:color="auto"/>
              <w:right w:val="single" w:sz="4" w:space="0" w:color="auto"/>
            </w:tcBorders>
            <w:noWrap/>
            <w:vAlign w:val="center"/>
          </w:tcPr>
          <w:p w14:paraId="0BFA576F" w14:textId="77777777" w:rsidR="00D23716" w:rsidRPr="00FD20E5" w:rsidRDefault="00D23716">
            <w:pPr>
              <w:spacing w:line="276" w:lineRule="auto"/>
              <w:rPr>
                <w:rFonts w:ascii="Noto Sans" w:hAnsi="Noto Sans" w:cs="Noto Sans"/>
                <w:color w:val="000000"/>
                <w:sz w:val="20"/>
                <w:lang w:val="es-ES_tradnl" w:eastAsia="es-MX"/>
              </w:rPr>
            </w:pPr>
          </w:p>
        </w:tc>
        <w:tc>
          <w:tcPr>
            <w:tcW w:w="525" w:type="pct"/>
            <w:tcBorders>
              <w:top w:val="single" w:sz="4" w:space="0" w:color="auto"/>
              <w:left w:val="single" w:sz="4" w:space="0" w:color="auto"/>
              <w:bottom w:val="single" w:sz="4" w:space="0" w:color="auto"/>
              <w:right w:val="single" w:sz="4" w:space="0" w:color="auto"/>
            </w:tcBorders>
            <w:noWrap/>
            <w:vAlign w:val="center"/>
          </w:tcPr>
          <w:p w14:paraId="1DF8E57D" w14:textId="77777777" w:rsidR="00D23716" w:rsidRPr="00FD20E5" w:rsidRDefault="00D23716">
            <w:pPr>
              <w:spacing w:line="276" w:lineRule="auto"/>
              <w:rPr>
                <w:rFonts w:ascii="Noto Sans" w:hAnsi="Noto Sans" w:cs="Noto Sans"/>
                <w:color w:val="000000"/>
                <w:sz w:val="20"/>
                <w:lang w:val="es-ES_tradnl" w:eastAsia="es-MX"/>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7088ADAC" w14:textId="77777777" w:rsidR="00D23716" w:rsidRPr="00FD20E5" w:rsidRDefault="00D23716">
            <w:pPr>
              <w:spacing w:line="276" w:lineRule="auto"/>
              <w:rPr>
                <w:rFonts w:ascii="Noto Sans" w:hAnsi="Noto Sans" w:cs="Noto Sans"/>
                <w:color w:val="000000"/>
                <w:sz w:val="20"/>
                <w:lang w:val="es-ES_tradnl" w:eastAsia="es-MX"/>
              </w:rPr>
            </w:pPr>
          </w:p>
        </w:tc>
        <w:tc>
          <w:tcPr>
            <w:tcW w:w="697" w:type="pct"/>
            <w:tcBorders>
              <w:top w:val="single" w:sz="4" w:space="0" w:color="auto"/>
              <w:left w:val="single" w:sz="4" w:space="0" w:color="auto"/>
              <w:bottom w:val="single" w:sz="4" w:space="0" w:color="auto"/>
              <w:right w:val="single" w:sz="4" w:space="0" w:color="auto"/>
            </w:tcBorders>
            <w:noWrap/>
            <w:vAlign w:val="bottom"/>
          </w:tcPr>
          <w:p w14:paraId="467B8157" w14:textId="77777777" w:rsidR="00D23716" w:rsidRPr="00FD20E5" w:rsidRDefault="00D23716">
            <w:pPr>
              <w:spacing w:line="276" w:lineRule="auto"/>
              <w:rPr>
                <w:rFonts w:ascii="Noto Sans" w:hAnsi="Noto Sans" w:cs="Noto Sans"/>
                <w:color w:val="000000"/>
                <w:sz w:val="20"/>
                <w:lang w:val="es-ES_tradnl" w:eastAsia="es-MX"/>
              </w:rPr>
            </w:pPr>
          </w:p>
        </w:tc>
        <w:tc>
          <w:tcPr>
            <w:tcW w:w="792" w:type="pct"/>
            <w:tcBorders>
              <w:top w:val="single" w:sz="4" w:space="0" w:color="auto"/>
              <w:left w:val="single" w:sz="4" w:space="0" w:color="auto"/>
              <w:bottom w:val="single" w:sz="4" w:space="0" w:color="auto"/>
              <w:right w:val="single" w:sz="18" w:space="0" w:color="auto"/>
            </w:tcBorders>
          </w:tcPr>
          <w:p w14:paraId="0B1DC924" w14:textId="77777777" w:rsidR="00D23716" w:rsidRPr="00FD20E5" w:rsidRDefault="00D23716">
            <w:pPr>
              <w:spacing w:line="276" w:lineRule="auto"/>
              <w:rPr>
                <w:rFonts w:ascii="Noto Sans" w:hAnsi="Noto Sans" w:cs="Noto Sans"/>
                <w:color w:val="000000"/>
                <w:sz w:val="20"/>
                <w:lang w:val="es-ES_tradnl" w:eastAsia="es-MX"/>
              </w:rPr>
            </w:pPr>
          </w:p>
        </w:tc>
      </w:tr>
      <w:tr w:rsidR="00D23716" w:rsidRPr="00FD20E5" w14:paraId="06B8854D" w14:textId="77777777" w:rsidTr="00E66576">
        <w:trPr>
          <w:trHeight w:val="425"/>
        </w:trPr>
        <w:tc>
          <w:tcPr>
            <w:tcW w:w="2728" w:type="pct"/>
            <w:gridSpan w:val="4"/>
            <w:tcBorders>
              <w:top w:val="single" w:sz="4" w:space="0" w:color="auto"/>
              <w:left w:val="single" w:sz="18" w:space="0" w:color="auto"/>
              <w:bottom w:val="single" w:sz="18" w:space="0" w:color="auto"/>
              <w:right w:val="single" w:sz="4" w:space="0" w:color="auto"/>
            </w:tcBorders>
            <w:vAlign w:val="center"/>
            <w:hideMark/>
          </w:tcPr>
          <w:p w14:paraId="4E3ACBB3" w14:textId="77777777" w:rsidR="00D23716" w:rsidRPr="00FD20E5" w:rsidRDefault="00D23716">
            <w:pPr>
              <w:spacing w:line="276" w:lineRule="auto"/>
              <w:jc w:val="right"/>
              <w:rPr>
                <w:rFonts w:ascii="Noto Sans" w:hAnsi="Noto Sans" w:cs="Noto Sans"/>
                <w:b/>
                <w:color w:val="000000"/>
                <w:sz w:val="20"/>
                <w:lang w:val="es-ES_tradnl" w:eastAsia="es-MX"/>
              </w:rPr>
            </w:pPr>
            <w:r w:rsidRPr="00FD20E5">
              <w:rPr>
                <w:rFonts w:ascii="Noto Sans" w:hAnsi="Noto Sans" w:cs="Noto Sans"/>
                <w:b/>
                <w:color w:val="000000"/>
                <w:sz w:val="20"/>
                <w:lang w:eastAsia="es-MX"/>
              </w:rPr>
              <w:t>Total:</w:t>
            </w:r>
          </w:p>
        </w:tc>
        <w:tc>
          <w:tcPr>
            <w:tcW w:w="782" w:type="pct"/>
            <w:tcBorders>
              <w:top w:val="single" w:sz="4" w:space="0" w:color="auto"/>
              <w:left w:val="single" w:sz="4" w:space="0" w:color="auto"/>
              <w:bottom w:val="single" w:sz="18" w:space="0" w:color="auto"/>
              <w:right w:val="single" w:sz="4" w:space="0" w:color="auto"/>
            </w:tcBorders>
            <w:noWrap/>
            <w:vAlign w:val="center"/>
          </w:tcPr>
          <w:p w14:paraId="40A56559" w14:textId="77777777" w:rsidR="00D23716" w:rsidRPr="00FD20E5" w:rsidRDefault="00D23716">
            <w:pPr>
              <w:spacing w:line="276" w:lineRule="auto"/>
              <w:rPr>
                <w:rFonts w:ascii="Noto Sans" w:hAnsi="Noto Sans" w:cs="Noto Sans"/>
                <w:color w:val="000000"/>
                <w:sz w:val="20"/>
                <w:lang w:val="es-ES_tradnl" w:eastAsia="es-MX"/>
              </w:rPr>
            </w:pPr>
          </w:p>
        </w:tc>
        <w:tc>
          <w:tcPr>
            <w:tcW w:w="697" w:type="pct"/>
            <w:tcBorders>
              <w:top w:val="single" w:sz="4" w:space="0" w:color="auto"/>
              <w:left w:val="single" w:sz="4" w:space="0" w:color="auto"/>
              <w:bottom w:val="single" w:sz="18" w:space="0" w:color="auto"/>
              <w:right w:val="single" w:sz="4" w:space="0" w:color="auto"/>
            </w:tcBorders>
            <w:noWrap/>
            <w:vAlign w:val="bottom"/>
          </w:tcPr>
          <w:p w14:paraId="242DE093" w14:textId="77777777" w:rsidR="00D23716" w:rsidRPr="00FD20E5" w:rsidRDefault="00D23716">
            <w:pPr>
              <w:spacing w:line="276" w:lineRule="auto"/>
              <w:rPr>
                <w:rFonts w:ascii="Noto Sans" w:hAnsi="Noto Sans" w:cs="Noto Sans"/>
                <w:color w:val="000000"/>
                <w:sz w:val="20"/>
                <w:lang w:val="es-ES_tradnl" w:eastAsia="es-MX"/>
              </w:rPr>
            </w:pPr>
          </w:p>
        </w:tc>
        <w:tc>
          <w:tcPr>
            <w:tcW w:w="792" w:type="pct"/>
            <w:tcBorders>
              <w:top w:val="single" w:sz="4" w:space="0" w:color="auto"/>
              <w:left w:val="single" w:sz="4" w:space="0" w:color="auto"/>
              <w:bottom w:val="single" w:sz="18" w:space="0" w:color="auto"/>
              <w:right w:val="single" w:sz="18" w:space="0" w:color="auto"/>
            </w:tcBorders>
          </w:tcPr>
          <w:p w14:paraId="0F0D27B2" w14:textId="77777777" w:rsidR="00D23716" w:rsidRPr="00FD20E5" w:rsidRDefault="00D23716">
            <w:pPr>
              <w:spacing w:line="276" w:lineRule="auto"/>
              <w:rPr>
                <w:rFonts w:ascii="Noto Sans" w:hAnsi="Noto Sans" w:cs="Noto Sans"/>
                <w:color w:val="000000"/>
                <w:sz w:val="20"/>
                <w:lang w:val="es-ES_tradnl" w:eastAsia="es-MX"/>
              </w:rPr>
            </w:pPr>
          </w:p>
        </w:tc>
      </w:tr>
    </w:tbl>
    <w:p w14:paraId="45DB1CAB" w14:textId="77777777" w:rsidR="00D23716" w:rsidRPr="00FD20E5" w:rsidRDefault="00D23716" w:rsidP="00E66576">
      <w:pPr>
        <w:jc w:val="center"/>
        <w:rPr>
          <w:rFonts w:ascii="Noto Sans" w:eastAsiaTheme="minorEastAsia" w:hAnsi="Noto Sans" w:cs="Noto Sans"/>
          <w:b/>
          <w:bCs/>
          <w:sz w:val="20"/>
        </w:rPr>
      </w:pPr>
      <w:r w:rsidRPr="00FD20E5">
        <w:rPr>
          <w:rFonts w:ascii="Noto Sans" w:hAnsi="Noto Sans" w:cs="Noto Sans"/>
          <w:b/>
          <w:bCs/>
          <w:sz w:val="20"/>
        </w:rPr>
        <w:lastRenderedPageBreak/>
        <w:t>Anexo T 0  (T-cero)</w:t>
      </w:r>
    </w:p>
    <w:p w14:paraId="01E7A391" w14:textId="77777777" w:rsidR="00D23716" w:rsidRPr="00FD20E5" w:rsidRDefault="00D23716" w:rsidP="00D23716">
      <w:pPr>
        <w:jc w:val="center"/>
        <w:rPr>
          <w:rFonts w:ascii="Noto Sans" w:eastAsia="Calibri" w:hAnsi="Noto Sans" w:cs="Noto Sans"/>
          <w:b/>
          <w:i/>
          <w:sz w:val="20"/>
        </w:rPr>
      </w:pPr>
    </w:p>
    <w:p w14:paraId="2E7AA42E" w14:textId="77777777" w:rsidR="00D23716" w:rsidRPr="00FD20E5" w:rsidRDefault="00D23716" w:rsidP="00D23716">
      <w:pPr>
        <w:shd w:val="clear" w:color="auto" w:fill="D9D9D9"/>
        <w:ind w:left="360"/>
        <w:jc w:val="center"/>
        <w:rPr>
          <w:rFonts w:ascii="Noto Sans" w:eastAsia="Calibri" w:hAnsi="Noto Sans" w:cs="Noto Sans"/>
          <w:b/>
          <w:sz w:val="20"/>
        </w:rPr>
      </w:pPr>
      <w:r w:rsidRPr="00FD20E5">
        <w:rPr>
          <w:rFonts w:ascii="Noto Sans" w:eastAsia="Calibri" w:hAnsi="Noto Sans" w:cs="Noto Sans"/>
          <w:b/>
          <w:sz w:val="20"/>
        </w:rPr>
        <w:t>Normatividad</w:t>
      </w:r>
    </w:p>
    <w:p w14:paraId="31F93C86" w14:textId="77777777" w:rsidR="00D23716" w:rsidRPr="00FD20E5" w:rsidRDefault="00D23716" w:rsidP="00D23716">
      <w:pPr>
        <w:shd w:val="clear" w:color="auto" w:fill="D9D9D9"/>
        <w:ind w:left="360"/>
        <w:jc w:val="center"/>
        <w:rPr>
          <w:rFonts w:ascii="Noto Sans" w:eastAsia="Calibri" w:hAnsi="Noto Sans" w:cs="Noto Sans"/>
          <w:b/>
          <w:sz w:val="20"/>
        </w:rPr>
      </w:pPr>
    </w:p>
    <w:p w14:paraId="4193B9EB" w14:textId="61451C87" w:rsidR="00D23716" w:rsidRPr="00FD20E5" w:rsidRDefault="00D23716" w:rsidP="00D23716">
      <w:pPr>
        <w:jc w:val="center"/>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4656" behindDoc="0" locked="0" layoutInCell="1" allowOverlap="1" wp14:anchorId="74825392" wp14:editId="2F90CE3F">
                <wp:simplePos x="0" y="0"/>
                <wp:positionH relativeFrom="column">
                  <wp:posOffset>-410210</wp:posOffset>
                </wp:positionH>
                <wp:positionV relativeFrom="paragraph">
                  <wp:posOffset>80645</wp:posOffset>
                </wp:positionV>
                <wp:extent cx="403225" cy="287020"/>
                <wp:effectExtent l="0" t="0" r="0" b="0"/>
                <wp:wrapNone/>
                <wp:docPr id="378" name="Cuadro de texto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5BEC5" w14:textId="77777777" w:rsidR="008A7A00" w:rsidRDefault="008A7A00" w:rsidP="00D23716">
                            <w:pPr>
                              <w:rPr>
                                <w:b/>
                              </w:rPr>
                            </w:pPr>
                            <w:r>
                              <w:rPr>
                                <w:b/>
                              </w:rPr>
                              <w:t>10</w:t>
                            </w:r>
                          </w:p>
                          <w:p w14:paraId="1964475D"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78" o:spid="_x0000_s1037" type="#_x0000_t202" style="position:absolute;left:0;text-align:left;margin-left:-32.3pt;margin-top:6.35pt;width:31.75pt;height:2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sHlQIAAI0FAAAOAAAAZHJzL2Uyb0RvYy54bWysVMlu2zAQvRfoPxC8N5KXLBUiB66DFAWM&#10;JGhS5ExTpC2E5LAkbcn9+g4pyTbSXlL0QlGcN+ubmeubViuyE87XYEo6OsspEYZDVZt1SX883326&#10;osQHZiqmwIiS7oWnN7OPH64bW4gxbEBVwhE0YnzR2JJuQrBFlnm+EZr5M7DCoFCC0yzgr1tnlWMN&#10;WtcqG+f5RdaAq6wDLrzH19tOSGfJvpSChwcpvQhElRRjC+l06VzFM5tds2LtmN3UvA+D/UMUmtUG&#10;nR5M3bLAyNbVf5jSNXfgQYYzDjoDKWsuUg6YzSh/k83ThlmRcsHieHsok/9/Zvn97tGRuirp5BKp&#10;MkwjSYstqxyQSpAg2gAkirBQjfUF4p8saoT2C7RIeEra2yXwV4+Q7ATTKXhEx8K00un4xZQJKiIX&#10;+0P90Qnh+DjNJ+PxOSUcReOry3yc+MmOytb58FWAJvFSUof0pgDYbulDdM+KARJ9GbirlUoUK0Oa&#10;kl5MzvOkcJCghjIRK1Kz9GZiFl3g6Rb2SkSMMt+FxGKl+ONDalOxUI7sGDYY41yYMIq1SnYRHVES&#10;g3iPYo8/RvUe5S6PwTOYcFDWtQHX8RWn6xh29TqELDt8z6Pv8o4lCO2qTV0yStD4tIJqj43goJsp&#10;b/ldjawsmQ+PzOEQIcW4GMIDHlIBVh/6GyUbcL/+9h7x2NsopaTBoSyp/7llTlCivhns+s+j6TRO&#10;cfqZnl9igxB3KlmdSsxWLwBpGeEKsjxdIz6o4Sod6BfcH/PoFUXMcPRd0jBcF6FbFbh/uJjPEwjn&#10;1rKwNE+WD/0fe+65fWHO9o0Zx+YehvFlxZv+7LCRXwPzbQBZp+Y9VrUnAGc+dVK/n+JSOf1PqOMW&#10;nf0GAAD//wMAUEsDBBQABgAIAAAAIQCr1SBm3wAAAAgBAAAPAAAAZHJzL2Rvd25yZXYueG1sTI/B&#10;TsMwEETvSPyDtUjcUicVJG2IU1UILkgItVRCvW1jEwfsdbDdNvw95gTH1TzNvG1WkzXspHwYHAko&#10;ZjkwRZ2TA/UCdq+P2QJYiEgSjSMl4FsFWLWXFw3W0p1po07b2LNUQqFGATrGseY8dFpZDDM3KkrZ&#10;u/MWYzp9z6XHcyq3hs/zvOQWB0oLGkd1r1X3uT1aAdViL/WHf5p2b8/rL/0ycvOAXIjrq2l9Byyq&#10;Kf7B8Kuf1KFNTgd3JBmYEZCVN2VCUzCvgCUgKwpgBwG31RJ42/D/D7Q/AAAA//8DAFBLAQItABQA&#10;BgAIAAAAIQC2gziS/gAAAOEBAAATAAAAAAAAAAAAAAAAAAAAAABbQ29udGVudF9UeXBlc10ueG1s&#10;UEsBAi0AFAAGAAgAAAAhADj9If/WAAAAlAEAAAsAAAAAAAAAAAAAAAAALwEAAF9yZWxzLy5yZWxz&#10;UEsBAi0AFAAGAAgAAAAhAAsQaweVAgAAjQUAAA4AAAAAAAAAAAAAAAAALgIAAGRycy9lMm9Eb2Mu&#10;eG1sUEsBAi0AFAAGAAgAAAAhAKvVIGbfAAAACAEAAA8AAAAAAAAAAAAAAAAA7wQAAGRycy9kb3du&#10;cmV2LnhtbFBLBQYAAAAABAAEAPMAAAD7BQAAAAA=&#10;" filled="f" stroked="f" strokeweight=".5pt">
                <v:path arrowok="t"/>
                <v:textbox>
                  <w:txbxContent>
                    <w:p w14:paraId="2AB5BEC5" w14:textId="77777777" w:rsidR="008A7A00" w:rsidRDefault="008A7A00" w:rsidP="00D23716">
                      <w:pPr>
                        <w:rPr>
                          <w:b/>
                        </w:rPr>
                      </w:pPr>
                      <w:r>
                        <w:rPr>
                          <w:b/>
                        </w:rPr>
                        <w:t>10</w:t>
                      </w:r>
                    </w:p>
                    <w:p w14:paraId="1964475D" w14:textId="77777777" w:rsidR="008A7A00" w:rsidRDefault="008A7A00" w:rsidP="00D23716">
                      <w:pPr>
                        <w:rPr>
                          <w:b/>
                        </w:rPr>
                      </w:pPr>
                    </w:p>
                  </w:txbxContent>
                </v:textbox>
              </v:shape>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5680" behindDoc="0" locked="0" layoutInCell="1" allowOverlap="1" wp14:anchorId="46CD10EF" wp14:editId="7EBD7C43">
                <wp:simplePos x="0" y="0"/>
                <wp:positionH relativeFrom="column">
                  <wp:posOffset>-412115</wp:posOffset>
                </wp:positionH>
                <wp:positionV relativeFrom="paragraph">
                  <wp:posOffset>77470</wp:posOffset>
                </wp:positionV>
                <wp:extent cx="403860" cy="287020"/>
                <wp:effectExtent l="0" t="0" r="15240" b="17780"/>
                <wp:wrapNone/>
                <wp:docPr id="377" name="Elips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A7BCAAA" id="Elipse 377" o:spid="_x0000_s1026" style="position:absolute;margin-left:-32.45pt;margin-top:6.1pt;width:31.8pt;height:2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MMlgD7g&#10;AAAACAEAAA8AAABkcnMvZG93bnJldi54bWxMj9FKwzAUhu8F3yEcwbsubW03rU2HKA4GQ7D6AFkT&#10;m7rmpDTp1u3pPV7p5eH/+P/vlOvZ9uyoR985FJAsYmAaG6c6bAV8frxG98B8kKhk71ALOGsP6+r6&#10;qpSFcid818c6tIxK0BdSgAlhKDj3jdFW+oUbNFL25UYrA51jy9UoT1Rue57G8ZJb2SEtGDnoZ6Ob&#10;Qz1ZAbuXbb4yG5dk2/p82Ez59+VtdxHi9mZ+egQW9Bz+YPjVJ3WoyGnvJlSe9QKiZfZAKAVpCoyA&#10;KLkDtheQrzLgVcn/P1D9AAAA//8DAFBLAQItABQABgAIAAAAIQC2gziS/gAAAOEBAAATAAAAAAAA&#10;AAAAAAAAAAAAAABbQ29udGVudF9UeXBlc10ueG1sUEsBAi0AFAAGAAgAAAAhADj9If/WAAAAlAEA&#10;AAsAAAAAAAAAAAAAAAAALwEAAF9yZWxzLy5yZWxzUEsBAi0AFAAGAAgAAAAhADAF7Lt5AgAAUgUA&#10;AA4AAAAAAAAAAAAAAAAALgIAAGRycy9lMm9Eb2MueG1sUEsBAi0AFAAGAAgAAAAhAMMlgD7gAAAA&#10;CAEAAA8AAAAAAAAAAAAAAAAA0wQAAGRycy9kb3ducmV2LnhtbFBLBQYAAAAABAAEAPMAAADgBQAA&#10;AAA=&#10;" filled="f" strokecolor="black [3213]" strokeweight="2pt">
                <v:path arrowok="t"/>
              </v:oval>
            </w:pict>
          </mc:Fallback>
        </mc:AlternateContent>
      </w:r>
      <w:r w:rsidRPr="00FD20E5">
        <w:rPr>
          <w:rFonts w:ascii="Noto Sans" w:eastAsia="Calibri" w:hAnsi="Noto Sans" w:cs="Noto Sans"/>
          <w:sz w:val="20"/>
        </w:rPr>
        <w:t>Anexar copia legible de la documentación que se señala a continuación.</w:t>
      </w:r>
    </w:p>
    <w:p w14:paraId="5B505306" w14:textId="77777777" w:rsidR="00D23716" w:rsidRPr="00FD20E5" w:rsidRDefault="00D23716" w:rsidP="00D23716">
      <w:pPr>
        <w:jc w:val="center"/>
        <w:rPr>
          <w:rFonts w:ascii="Noto Sans" w:eastAsia="Calibri" w:hAnsi="Noto Sans" w:cs="Noto Sans"/>
          <w:sz w:val="20"/>
        </w:rPr>
      </w:pPr>
    </w:p>
    <w:tbl>
      <w:tblPr>
        <w:tblW w:w="9830" w:type="dxa"/>
        <w:tblInd w:w="-72" w:type="dxa"/>
        <w:tblCellMar>
          <w:left w:w="70" w:type="dxa"/>
          <w:right w:w="70" w:type="dxa"/>
        </w:tblCellMar>
        <w:tblLook w:val="04A0" w:firstRow="1" w:lastRow="0" w:firstColumn="1" w:lastColumn="0" w:noHBand="0" w:noVBand="1"/>
      </w:tblPr>
      <w:tblGrid>
        <w:gridCol w:w="4820"/>
        <w:gridCol w:w="1418"/>
        <w:gridCol w:w="1417"/>
        <w:gridCol w:w="2175"/>
      </w:tblGrid>
      <w:tr w:rsidR="00D23716" w:rsidRPr="00FD20E5" w14:paraId="253F4E26" w14:textId="77777777" w:rsidTr="00D23716">
        <w:trPr>
          <w:trHeight w:val="309"/>
        </w:trPr>
        <w:tc>
          <w:tcPr>
            <w:tcW w:w="4820" w:type="dxa"/>
            <w:tcBorders>
              <w:top w:val="single" w:sz="18" w:space="0" w:color="auto"/>
              <w:left w:val="single" w:sz="18" w:space="0" w:color="auto"/>
              <w:bottom w:val="single" w:sz="4" w:space="0" w:color="auto"/>
              <w:right w:val="single" w:sz="12" w:space="0" w:color="auto"/>
            </w:tcBorders>
            <w:noWrap/>
            <w:vAlign w:val="center"/>
            <w:hideMark/>
          </w:tcPr>
          <w:p w14:paraId="338DE12D" w14:textId="77777777" w:rsidR="00D23716" w:rsidRPr="00FD20E5" w:rsidRDefault="00D23716">
            <w:pPr>
              <w:spacing w:after="200" w:line="276" w:lineRule="auto"/>
              <w:rPr>
                <w:rFonts w:ascii="Noto Sans" w:eastAsiaTheme="minorHAnsi" w:hAnsi="Noto Sans" w:cs="Noto Sans"/>
                <w:sz w:val="20"/>
                <w:lang w:val="es-MX" w:eastAsia="en-US"/>
              </w:rPr>
            </w:pPr>
          </w:p>
        </w:tc>
        <w:tc>
          <w:tcPr>
            <w:tcW w:w="1418" w:type="dxa"/>
            <w:tcBorders>
              <w:top w:val="single" w:sz="18" w:space="0" w:color="auto"/>
              <w:left w:val="single" w:sz="12" w:space="0" w:color="auto"/>
              <w:bottom w:val="single" w:sz="4" w:space="0" w:color="auto"/>
              <w:right w:val="single" w:sz="4" w:space="0" w:color="auto"/>
            </w:tcBorders>
            <w:noWrap/>
            <w:vAlign w:val="center"/>
            <w:hideMark/>
          </w:tcPr>
          <w:p w14:paraId="65044693"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Si</w:t>
            </w:r>
          </w:p>
        </w:tc>
        <w:tc>
          <w:tcPr>
            <w:tcW w:w="1417" w:type="dxa"/>
            <w:tcBorders>
              <w:top w:val="single" w:sz="18" w:space="0" w:color="auto"/>
              <w:left w:val="nil"/>
              <w:bottom w:val="single" w:sz="4" w:space="0" w:color="auto"/>
              <w:right w:val="single" w:sz="4" w:space="0" w:color="auto"/>
            </w:tcBorders>
            <w:hideMark/>
          </w:tcPr>
          <w:p w14:paraId="70145D53"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w:t>
            </w:r>
          </w:p>
        </w:tc>
        <w:tc>
          <w:tcPr>
            <w:tcW w:w="2175" w:type="dxa"/>
            <w:tcBorders>
              <w:top w:val="single" w:sz="18" w:space="0" w:color="auto"/>
              <w:left w:val="single" w:sz="4" w:space="0" w:color="auto"/>
              <w:bottom w:val="single" w:sz="4" w:space="0" w:color="auto"/>
              <w:right w:val="single" w:sz="18" w:space="0" w:color="auto"/>
            </w:tcBorders>
            <w:noWrap/>
            <w:vAlign w:val="center"/>
            <w:hideMark/>
          </w:tcPr>
          <w:p w14:paraId="584D36E2"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Número de Folio</w:t>
            </w:r>
          </w:p>
        </w:tc>
      </w:tr>
      <w:tr w:rsidR="00D23716" w:rsidRPr="00FD20E5" w14:paraId="0D5E52DA" w14:textId="77777777" w:rsidTr="00D23716">
        <w:trPr>
          <w:trHeight w:val="324"/>
        </w:trPr>
        <w:tc>
          <w:tcPr>
            <w:tcW w:w="4820" w:type="dxa"/>
            <w:tcBorders>
              <w:top w:val="single" w:sz="4" w:space="0" w:color="auto"/>
              <w:left w:val="single" w:sz="18" w:space="0" w:color="auto"/>
              <w:bottom w:val="single" w:sz="4" w:space="0" w:color="auto"/>
              <w:right w:val="single" w:sz="12" w:space="0" w:color="auto"/>
            </w:tcBorders>
            <w:noWrap/>
            <w:vAlign w:val="bottom"/>
            <w:hideMark/>
          </w:tcPr>
          <w:p w14:paraId="08A5DDAD"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Aviso de Funcionamiento</w:t>
            </w:r>
          </w:p>
        </w:tc>
        <w:tc>
          <w:tcPr>
            <w:tcW w:w="1418" w:type="dxa"/>
            <w:tcBorders>
              <w:top w:val="single" w:sz="4" w:space="0" w:color="auto"/>
              <w:left w:val="single" w:sz="12" w:space="0" w:color="auto"/>
              <w:bottom w:val="single" w:sz="4" w:space="0" w:color="auto"/>
              <w:right w:val="single" w:sz="4" w:space="0" w:color="auto"/>
            </w:tcBorders>
            <w:noWrap/>
            <w:vAlign w:val="bottom"/>
            <w:hideMark/>
          </w:tcPr>
          <w:p w14:paraId="5E35EF77"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c>
          <w:tcPr>
            <w:tcW w:w="1417" w:type="dxa"/>
            <w:tcBorders>
              <w:top w:val="single" w:sz="4" w:space="0" w:color="auto"/>
              <w:left w:val="nil"/>
              <w:bottom w:val="single" w:sz="4" w:space="0" w:color="auto"/>
              <w:right w:val="single" w:sz="4" w:space="0" w:color="auto"/>
            </w:tcBorders>
          </w:tcPr>
          <w:p w14:paraId="56309C38" w14:textId="77777777" w:rsidR="00D23716" w:rsidRPr="00FD20E5" w:rsidRDefault="00D23716">
            <w:pPr>
              <w:spacing w:line="276" w:lineRule="auto"/>
              <w:rPr>
                <w:rFonts w:ascii="Noto Sans" w:hAnsi="Noto Sans" w:cs="Noto Sans"/>
                <w:color w:val="000000"/>
                <w:sz w:val="20"/>
                <w:lang w:val="es-ES_tradnl" w:eastAsia="es-MX"/>
              </w:rPr>
            </w:pPr>
          </w:p>
        </w:tc>
        <w:tc>
          <w:tcPr>
            <w:tcW w:w="2175" w:type="dxa"/>
            <w:tcBorders>
              <w:top w:val="single" w:sz="4" w:space="0" w:color="auto"/>
              <w:left w:val="single" w:sz="4" w:space="0" w:color="auto"/>
              <w:bottom w:val="single" w:sz="4" w:space="0" w:color="auto"/>
              <w:right w:val="single" w:sz="18" w:space="0" w:color="auto"/>
            </w:tcBorders>
            <w:noWrap/>
            <w:vAlign w:val="bottom"/>
            <w:hideMark/>
          </w:tcPr>
          <w:p w14:paraId="21E5F114" w14:textId="77777777" w:rsidR="00D23716" w:rsidRPr="00FD20E5" w:rsidRDefault="00D23716">
            <w:pPr>
              <w:spacing w:line="276" w:lineRule="auto"/>
              <w:rPr>
                <w:rFonts w:ascii="Noto Sans" w:hAnsi="Noto Sans" w:cs="Noto Sans"/>
                <w:color w:val="000000"/>
                <w:sz w:val="20"/>
                <w:lang w:val="es-ES_tradnl" w:eastAsia="es-MX"/>
              </w:rPr>
            </w:pPr>
            <w:r w:rsidRPr="00FD20E5">
              <w:rPr>
                <w:rFonts w:ascii="Noto Sans" w:hAnsi="Noto Sans" w:cs="Noto Sans"/>
                <w:color w:val="000000"/>
                <w:sz w:val="20"/>
                <w:lang w:eastAsia="es-MX"/>
              </w:rPr>
              <w:t> </w:t>
            </w:r>
          </w:p>
        </w:tc>
      </w:tr>
      <w:tr w:rsidR="00D23716" w:rsidRPr="00FD20E5" w14:paraId="236D2533" w14:textId="77777777" w:rsidTr="00D23716">
        <w:trPr>
          <w:trHeight w:val="324"/>
        </w:trPr>
        <w:tc>
          <w:tcPr>
            <w:tcW w:w="4820" w:type="dxa"/>
            <w:tcBorders>
              <w:top w:val="single" w:sz="4" w:space="0" w:color="auto"/>
              <w:left w:val="single" w:sz="18" w:space="0" w:color="auto"/>
              <w:bottom w:val="single" w:sz="18" w:space="0" w:color="auto"/>
              <w:right w:val="single" w:sz="12" w:space="0" w:color="auto"/>
            </w:tcBorders>
            <w:noWrap/>
            <w:vAlign w:val="bottom"/>
            <w:hideMark/>
          </w:tcPr>
          <w:p w14:paraId="769D2CB7"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Licencia Sanitaria</w:t>
            </w:r>
          </w:p>
        </w:tc>
        <w:tc>
          <w:tcPr>
            <w:tcW w:w="1418" w:type="dxa"/>
            <w:tcBorders>
              <w:top w:val="single" w:sz="4" w:space="0" w:color="auto"/>
              <w:left w:val="single" w:sz="12" w:space="0" w:color="auto"/>
              <w:bottom w:val="single" w:sz="18" w:space="0" w:color="auto"/>
              <w:right w:val="single" w:sz="4" w:space="0" w:color="auto"/>
            </w:tcBorders>
            <w:noWrap/>
            <w:vAlign w:val="bottom"/>
          </w:tcPr>
          <w:p w14:paraId="06C9592D" w14:textId="77777777" w:rsidR="00D23716" w:rsidRPr="00FD20E5" w:rsidRDefault="00D23716">
            <w:pPr>
              <w:spacing w:line="276" w:lineRule="auto"/>
              <w:rPr>
                <w:rFonts w:ascii="Noto Sans" w:hAnsi="Noto Sans" w:cs="Noto Sans"/>
                <w:color w:val="000000"/>
                <w:sz w:val="20"/>
                <w:lang w:val="es-ES_tradnl" w:eastAsia="es-MX"/>
              </w:rPr>
            </w:pPr>
          </w:p>
        </w:tc>
        <w:tc>
          <w:tcPr>
            <w:tcW w:w="1417" w:type="dxa"/>
            <w:tcBorders>
              <w:top w:val="single" w:sz="4" w:space="0" w:color="auto"/>
              <w:left w:val="nil"/>
              <w:bottom w:val="single" w:sz="18" w:space="0" w:color="auto"/>
              <w:right w:val="single" w:sz="4" w:space="0" w:color="auto"/>
            </w:tcBorders>
          </w:tcPr>
          <w:p w14:paraId="756ECE03" w14:textId="77777777" w:rsidR="00D23716" w:rsidRPr="00FD20E5" w:rsidRDefault="00D23716">
            <w:pPr>
              <w:spacing w:line="276" w:lineRule="auto"/>
              <w:rPr>
                <w:rFonts w:ascii="Noto Sans" w:hAnsi="Noto Sans" w:cs="Noto Sans"/>
                <w:color w:val="000000"/>
                <w:sz w:val="20"/>
                <w:lang w:val="es-ES_tradnl" w:eastAsia="es-MX"/>
              </w:rPr>
            </w:pPr>
          </w:p>
        </w:tc>
        <w:tc>
          <w:tcPr>
            <w:tcW w:w="2175" w:type="dxa"/>
            <w:tcBorders>
              <w:top w:val="single" w:sz="4" w:space="0" w:color="auto"/>
              <w:left w:val="single" w:sz="4" w:space="0" w:color="auto"/>
              <w:bottom w:val="single" w:sz="18" w:space="0" w:color="auto"/>
              <w:right w:val="single" w:sz="18" w:space="0" w:color="auto"/>
            </w:tcBorders>
            <w:noWrap/>
            <w:vAlign w:val="bottom"/>
          </w:tcPr>
          <w:p w14:paraId="36E251E9" w14:textId="77777777" w:rsidR="00D23716" w:rsidRPr="00FD20E5" w:rsidRDefault="00D23716">
            <w:pPr>
              <w:spacing w:line="276" w:lineRule="auto"/>
              <w:rPr>
                <w:rFonts w:ascii="Noto Sans" w:hAnsi="Noto Sans" w:cs="Noto Sans"/>
                <w:color w:val="000000"/>
                <w:sz w:val="20"/>
                <w:lang w:val="es-ES_tradnl" w:eastAsia="es-MX"/>
              </w:rPr>
            </w:pPr>
          </w:p>
        </w:tc>
      </w:tr>
    </w:tbl>
    <w:p w14:paraId="2D38C8EE" w14:textId="3B70D04B" w:rsidR="00D23716" w:rsidRPr="00FD20E5" w:rsidRDefault="00D23716" w:rsidP="00D23716">
      <w:pPr>
        <w:jc w:val="center"/>
        <w:rPr>
          <w:rFonts w:ascii="Noto Sans" w:eastAsia="Calibri" w:hAnsi="Noto Sans" w:cs="Noto Sans"/>
          <w:b/>
          <w:sz w:val="20"/>
          <w:lang w:val="es-ES_tradnl" w:eastAsia="en-US"/>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6704" behindDoc="0" locked="0" layoutInCell="1" allowOverlap="1" wp14:anchorId="440F7545" wp14:editId="331B5AA2">
                <wp:simplePos x="0" y="0"/>
                <wp:positionH relativeFrom="column">
                  <wp:posOffset>-407035</wp:posOffset>
                </wp:positionH>
                <wp:positionV relativeFrom="paragraph">
                  <wp:posOffset>50800</wp:posOffset>
                </wp:positionV>
                <wp:extent cx="403225" cy="287020"/>
                <wp:effectExtent l="0" t="0" r="0" b="0"/>
                <wp:wrapNone/>
                <wp:docPr id="376" name="Cuadro de texto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26C50" w14:textId="77777777" w:rsidR="008A7A00" w:rsidRDefault="008A7A00" w:rsidP="00D23716">
                            <w:pPr>
                              <w:rPr>
                                <w:b/>
                              </w:rPr>
                            </w:pPr>
                            <w:r>
                              <w:rPr>
                                <w:b/>
                              </w:rPr>
                              <w:t>11</w:t>
                            </w:r>
                          </w:p>
                          <w:p w14:paraId="58D2155F"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76" o:spid="_x0000_s1038" type="#_x0000_t202" style="position:absolute;left:0;text-align:left;margin-left:-32.05pt;margin-top:4pt;width:31.75pt;height:2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F1lwIAAI0FAAAOAAAAZHJzL2Uyb0RvYy54bWysVFtv2yAUfp+0/4B4X+246WVWnSpL1WlS&#10;1FZrpz4TDI1V4DAgsbNfvwO2k6jbS6e9YMz5zv075+q604pshfMNmIpOTnJKhOFQN+aloj+ebj9d&#10;UuIDMzVTYERFd8LT69nHD1etLUUBa1C1cASNGF+2tqLrEGyZZZ6vhWb+BKwwKJTgNAv4616y2rEW&#10;rWuVFXl+nrXgauuAC+/x9aYX0lmyL6Xg4V5KLwJRFcXYQjpdOlfxzGZXrHxxzK4bPoTB/iEKzRqD&#10;TvemblhgZOOaP0zphjvwIMMJB52BlA0XKQfMZpK/yeZxzaxIuWBxvN2Xyf8/s/xu++BIU1f09OKc&#10;EsM0NmmxYbUDUgsSRBeARBEWqrW+RPyjRY3QfYEOG56S9nYJ/NUjJDvC9Aoe0bEwnXQ6fjFlgorY&#10;i92+/uiEcHyc5qdFcUYJR1FxeZEXqT/ZQdk6H74K0CReKuqwvSkAtl36EN2zcoREXwZuG6VSi5Uh&#10;bUXPT8/ypLCXoIYyESsSWQYzMYs+8HQLOyUiRpnvQmKxUvzxIdFULJQjW4YEY5wLEyaxVskuoiNK&#10;YhDvURzwh6jeo9znMXoGE/bKujHg+n7F6TqEXb+OIcseP/TR93nHEoRu1SWWTIqRCSuod0gEB/1M&#10;ectvG+zKkvnwwBwOEbYYF0O4x0MqwOrDcKNkDe7X394jHrmNUkpaHMqK+p8b5gQl6ptB1n+eTKdx&#10;itPP9OwCCULcsWR1LDEbvQBsywRXkOXpGvFBjVfpQD/j/phHryhihqPviobxugj9qsD9w8V8nkA4&#10;t5aFpXm0fOR/5NxT98ycHYgZx+YOxvFl5Rt+9tjYXwPzTQDZJPLGQvdVHRqAM5+YNOynuFSO/xPq&#10;sEVnvwEAAP//AwBQSwMEFAAGAAgAAAAhANiySUvdAAAABgEAAA8AAABkcnMvZG93bnJldi54bWxM&#10;j8FOwzAQRO9I/IO1SNxSpwVClGZTVQguSAhRKqHetrGJA7EdbLcNf89yguNoRjNv6tVkB3HUIfbe&#10;IcxnOQjtWq961yFsXx+yEkRM5BQN3mmEbx1h1Zyf1VQpf3Iv+rhJneASFytCMCmNlZSxNdpSnPlR&#10;O/befbCUWIZOqkAnLreDXOR5IS31jhcMjfrO6PZzc7AIt+VOmY/wOG3fntZf5nmUwz1JxMuLab0E&#10;kfSU/sLwi8/o0DDT3h+cimJAyIrrOUcRSr7EflaA2CPcXC1ANrX8j9/8AAAA//8DAFBLAQItABQA&#10;BgAIAAAAIQC2gziS/gAAAOEBAAATAAAAAAAAAAAAAAAAAAAAAABbQ29udGVudF9UeXBlc10ueG1s&#10;UEsBAi0AFAAGAAgAAAAhADj9If/WAAAAlAEAAAsAAAAAAAAAAAAAAAAALwEAAF9yZWxzLy5yZWxz&#10;UEsBAi0AFAAGAAgAAAAhAAXswXWXAgAAjQUAAA4AAAAAAAAAAAAAAAAALgIAAGRycy9lMm9Eb2Mu&#10;eG1sUEsBAi0AFAAGAAgAAAAhANiySUvdAAAABgEAAA8AAAAAAAAAAAAAAAAA8QQAAGRycy9kb3du&#10;cmV2LnhtbFBLBQYAAAAABAAEAPMAAAD7BQAAAAA=&#10;" filled="f" stroked="f" strokeweight=".5pt">
                <v:path arrowok="t"/>
                <v:textbox>
                  <w:txbxContent>
                    <w:p w14:paraId="37126C50" w14:textId="77777777" w:rsidR="008A7A00" w:rsidRDefault="008A7A00" w:rsidP="00D23716">
                      <w:pPr>
                        <w:rPr>
                          <w:b/>
                        </w:rPr>
                      </w:pPr>
                      <w:r>
                        <w:rPr>
                          <w:b/>
                        </w:rPr>
                        <w:t>11</w:t>
                      </w:r>
                    </w:p>
                    <w:p w14:paraId="58D2155F" w14:textId="77777777" w:rsidR="008A7A00" w:rsidRDefault="008A7A00" w:rsidP="00D23716">
                      <w:pPr>
                        <w:rPr>
                          <w:b/>
                        </w:rPr>
                      </w:pPr>
                    </w:p>
                  </w:txbxContent>
                </v:textbox>
              </v:shape>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7728" behindDoc="0" locked="0" layoutInCell="1" allowOverlap="1" wp14:anchorId="2012A6BE" wp14:editId="41BC45D6">
                <wp:simplePos x="0" y="0"/>
                <wp:positionH relativeFrom="column">
                  <wp:posOffset>-408940</wp:posOffset>
                </wp:positionH>
                <wp:positionV relativeFrom="paragraph">
                  <wp:posOffset>47625</wp:posOffset>
                </wp:positionV>
                <wp:extent cx="403860" cy="287020"/>
                <wp:effectExtent l="0" t="0" r="15240" b="17780"/>
                <wp:wrapNone/>
                <wp:docPr id="375" name="Elips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5217684" id="Elipse 375" o:spid="_x0000_s1026" style="position:absolute;margin-left:-32.2pt;margin-top:3.75pt;width:31.8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HQGFjPe&#10;AAAABgEAAA8AAABkcnMvZG93bnJldi54bWxMj9FKw0AURN8F/2G5gm/tpiVpJOamiGKhUASjH7DN&#10;XpPY7N2Q3bRpv97tk30cZpg5k68n04kjDa61jLCYRyCIK6tbrhG+v95nTyCcV6xVZ5kQzuRgXdzf&#10;5SrT9sSfdCx9LUIJu0whNN73mZSuasgoN7c9cfB+7GCUD3KopR7UKZSbTi6jaCWNajksNKqn14aq&#10;QzkahN3bNkmbjV3E2/J82IzJ7+Vjd0F8fJhenkF4mvx/GK74AR2KwLS3I2snOoTZKo5DFCFNQAT/&#10;emSPkCxTkEUub/GLPwAAAP//AwBQSwECLQAUAAYACAAAACEAtoM4kv4AAADhAQAAEwAAAAAAAAAA&#10;AAAAAAAAAAAAW0NvbnRlbnRfVHlwZXNdLnhtbFBLAQItABQABgAIAAAAIQA4/SH/1gAAAJQBAAAL&#10;AAAAAAAAAAAAAAAAAC8BAABfcmVscy8ucmVsc1BLAQItABQABgAIAAAAIQAwBey7eQIAAFIFAAAO&#10;AAAAAAAAAAAAAAAAAC4CAABkcnMvZTJvRG9jLnhtbFBLAQItABQABgAIAAAAIQB0BhYz3gAAAAYB&#10;AAAPAAAAAAAAAAAAAAAAANMEAABkcnMvZG93bnJldi54bWxQSwUGAAAAAAQABADzAAAA3gUAAAAA&#10;" filled="f" strokecolor="black [3213]" strokeweight="2pt">
                <v:path arrowok="t"/>
              </v:oval>
            </w:pict>
          </mc:Fallback>
        </mc:AlternateContent>
      </w:r>
    </w:p>
    <w:p w14:paraId="76811D29" w14:textId="77777777" w:rsidR="00D23716" w:rsidRPr="00FD20E5" w:rsidRDefault="00D23716" w:rsidP="00D23716">
      <w:pPr>
        <w:jc w:val="center"/>
        <w:rPr>
          <w:rFonts w:ascii="Noto Sans" w:eastAsia="Calibri" w:hAnsi="Noto Sans" w:cs="Noto Sans"/>
          <w:b/>
          <w:sz w:val="20"/>
        </w:rPr>
      </w:pPr>
    </w:p>
    <w:tbl>
      <w:tblPr>
        <w:tblW w:w="9830" w:type="dxa"/>
        <w:tblInd w:w="-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5"/>
        <w:gridCol w:w="3215"/>
        <w:gridCol w:w="3400"/>
      </w:tblGrid>
      <w:tr w:rsidR="00D23716" w:rsidRPr="00FD20E5" w14:paraId="05D28407" w14:textId="77777777" w:rsidTr="00D23716">
        <w:trPr>
          <w:trHeight w:val="309"/>
        </w:trPr>
        <w:tc>
          <w:tcPr>
            <w:tcW w:w="3215" w:type="dxa"/>
            <w:tcBorders>
              <w:top w:val="single" w:sz="18" w:space="0" w:color="auto"/>
              <w:left w:val="single" w:sz="18" w:space="0" w:color="auto"/>
              <w:bottom w:val="single" w:sz="4" w:space="0" w:color="auto"/>
              <w:right w:val="single" w:sz="4" w:space="0" w:color="auto"/>
            </w:tcBorders>
            <w:noWrap/>
            <w:vAlign w:val="center"/>
            <w:hideMark/>
          </w:tcPr>
          <w:p w14:paraId="5248B1C4"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Responsable Sanitario</w:t>
            </w:r>
          </w:p>
        </w:tc>
        <w:tc>
          <w:tcPr>
            <w:tcW w:w="3215" w:type="dxa"/>
            <w:tcBorders>
              <w:top w:val="single" w:sz="18" w:space="0" w:color="auto"/>
              <w:left w:val="single" w:sz="4" w:space="0" w:color="auto"/>
              <w:bottom w:val="single" w:sz="4" w:space="0" w:color="auto"/>
              <w:right w:val="single" w:sz="4" w:space="0" w:color="auto"/>
            </w:tcBorders>
            <w:noWrap/>
            <w:vAlign w:val="center"/>
            <w:hideMark/>
          </w:tcPr>
          <w:p w14:paraId="49D8A06B"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Nombre</w:t>
            </w:r>
          </w:p>
        </w:tc>
        <w:tc>
          <w:tcPr>
            <w:tcW w:w="3400" w:type="dxa"/>
            <w:tcBorders>
              <w:top w:val="single" w:sz="18" w:space="0" w:color="auto"/>
              <w:left w:val="single" w:sz="4" w:space="0" w:color="auto"/>
              <w:bottom w:val="single" w:sz="4" w:space="0" w:color="auto"/>
              <w:right w:val="single" w:sz="18" w:space="0" w:color="auto"/>
            </w:tcBorders>
            <w:noWrap/>
            <w:vAlign w:val="center"/>
            <w:hideMark/>
          </w:tcPr>
          <w:p w14:paraId="168EF826"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Número de Folio</w:t>
            </w:r>
          </w:p>
        </w:tc>
      </w:tr>
      <w:tr w:rsidR="00D23716" w:rsidRPr="00FD20E5" w14:paraId="732325A2" w14:textId="77777777" w:rsidTr="00D23716">
        <w:trPr>
          <w:trHeight w:val="309"/>
        </w:trPr>
        <w:tc>
          <w:tcPr>
            <w:tcW w:w="3215" w:type="dxa"/>
            <w:tcBorders>
              <w:top w:val="single" w:sz="4" w:space="0" w:color="auto"/>
              <w:left w:val="single" w:sz="18" w:space="0" w:color="auto"/>
              <w:bottom w:val="single" w:sz="18" w:space="0" w:color="auto"/>
              <w:right w:val="single" w:sz="4" w:space="0" w:color="auto"/>
            </w:tcBorders>
            <w:noWrap/>
            <w:vAlign w:val="bottom"/>
            <w:hideMark/>
          </w:tcPr>
          <w:p w14:paraId="781FB930"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De la Unidad de Hemodiálisis</w:t>
            </w:r>
          </w:p>
        </w:tc>
        <w:tc>
          <w:tcPr>
            <w:tcW w:w="3215" w:type="dxa"/>
            <w:tcBorders>
              <w:top w:val="single" w:sz="4" w:space="0" w:color="auto"/>
              <w:left w:val="single" w:sz="4" w:space="0" w:color="auto"/>
              <w:bottom w:val="single" w:sz="18" w:space="0" w:color="auto"/>
              <w:right w:val="single" w:sz="4" w:space="0" w:color="auto"/>
            </w:tcBorders>
            <w:noWrap/>
            <w:vAlign w:val="bottom"/>
            <w:hideMark/>
          </w:tcPr>
          <w:p w14:paraId="74104C90"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c>
          <w:tcPr>
            <w:tcW w:w="3400" w:type="dxa"/>
            <w:tcBorders>
              <w:top w:val="single" w:sz="4" w:space="0" w:color="auto"/>
              <w:left w:val="single" w:sz="4" w:space="0" w:color="auto"/>
              <w:bottom w:val="single" w:sz="18" w:space="0" w:color="auto"/>
              <w:right w:val="single" w:sz="18" w:space="0" w:color="auto"/>
            </w:tcBorders>
            <w:noWrap/>
            <w:vAlign w:val="bottom"/>
            <w:hideMark/>
          </w:tcPr>
          <w:p w14:paraId="30562055" w14:textId="77777777" w:rsidR="00D23716" w:rsidRPr="00FD20E5" w:rsidRDefault="00D23716">
            <w:pPr>
              <w:spacing w:line="276" w:lineRule="auto"/>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 </w:t>
            </w:r>
          </w:p>
        </w:tc>
      </w:tr>
    </w:tbl>
    <w:p w14:paraId="2667A001" w14:textId="77777777" w:rsidR="00D23716" w:rsidRPr="00FD20E5" w:rsidRDefault="00D23716" w:rsidP="00D23716">
      <w:pPr>
        <w:rPr>
          <w:rFonts w:ascii="Noto Sans" w:eastAsia="Calibri" w:hAnsi="Noto Sans" w:cs="Noto Sans"/>
          <w:sz w:val="20"/>
          <w:lang w:val="es-ES_tradnl" w:eastAsia="en-US"/>
        </w:rPr>
      </w:pPr>
    </w:p>
    <w:p w14:paraId="70720C6B" w14:textId="0E9DBD95" w:rsidR="00D23716" w:rsidRPr="00FD20E5" w:rsidRDefault="00D23716" w:rsidP="00D23716">
      <w:pPr>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8752" behindDoc="0" locked="0" layoutInCell="1" allowOverlap="1" wp14:anchorId="0693963A" wp14:editId="648648A5">
                <wp:simplePos x="0" y="0"/>
                <wp:positionH relativeFrom="leftMargin">
                  <wp:align>right</wp:align>
                </wp:positionH>
                <wp:positionV relativeFrom="paragraph">
                  <wp:posOffset>11430</wp:posOffset>
                </wp:positionV>
                <wp:extent cx="403860" cy="315595"/>
                <wp:effectExtent l="0" t="0" r="0" b="0"/>
                <wp:wrapNone/>
                <wp:docPr id="374" name="Cuadro de texto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AD553" w14:textId="77777777" w:rsidR="008A7A00" w:rsidRDefault="008A7A00" w:rsidP="00D23716">
                            <w:pPr>
                              <w:rPr>
                                <w:b/>
                              </w:rPr>
                            </w:pPr>
                            <w:r>
                              <w:rPr>
                                <w:b/>
                              </w:rPr>
                              <w:t>122</w:t>
                            </w:r>
                          </w:p>
                          <w:p w14:paraId="7F2695A2" w14:textId="77777777" w:rsidR="008A7A00" w:rsidRDefault="008A7A00" w:rsidP="00D237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74" o:spid="_x0000_s1039" type="#_x0000_t202" style="position:absolute;margin-left:-19.4pt;margin-top:.9pt;width:31.8pt;height:24.85pt;z-index:2516587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W5lQIAAI0FAAAOAAAAZHJzL2Uyb0RvYy54bWysVFtP2zAUfp+0/2D5faShLZeIFHVFTJMq&#10;QIOJZ9exaYTt49luk+7Xc+wkbcX2wrSXxPb5zv075+q61YpshfM1mJLmJyNKhOFQ1ealpD+fbr9c&#10;UOIDMxVTYERJd8LT69nnT1eNLcQprEFVwhE0YnzR2JKuQ7BFlnm+Fpr5E7DCoFCC0yzg1b1klWMN&#10;WtcqOx2NzrIGXGUdcOE9vt50QjpL9qUUPNxL6UUgqqQYW0hfl76r+M1mV6x4ccyua96Hwf4hCs1q&#10;g073pm5YYGTj6j9M6Zo78CDDCQedgZQ1FykHzCYfvcvmcc2sSLlgcbzdl8n/P7P8bvvgSF2VdHw+&#10;ocQwjU1abFjlgFSCBNEGIFGEhWqsLxD/aFEjtF+hxYanpL1dAn/1CMmOMJ2CR3QsTCudjn9MmaAi&#10;9mK3rz86IRwfJ6PxxRlKOIrG+XR6OY1us4OydT58E6BJPJTUYXtTAGy79KGDDpDoy8BtrRS+s0IZ&#10;0pT0bDwdJYW9BI0rEwEikaU3E7PoAk+nsFOiM/JDSCxWij8+JJqKhXJky5BgjHNhQt4HrQyiI0pi&#10;EB9R7PGHqD6i3OUxeAYT9sq6NuC6fsXpOoRdvQ4hyw7f99F3eccShHbVJpbk44EJK6h2SAQH3Ux5&#10;y29r7MqS+fDAHA4RNhIXQ7jHj1SA1Yf+RMka3O+/vUc8chullDQ4lCX1vzbMCUrUd4Osv8wnkzjF&#10;6TKZnp/ixR1LVscSs9ELwLbkuIIsT8eID2o4Sgf6GffHPHpFETMcfZc0DMdF6FYF7h8u5vMEwrm1&#10;LCzNo+UD/yPnntpn5mxPzDg2dzCMLyve8bPDxv4amG8CyDqRNxa6q2rfAJz5RP9+P8WlcnxPqMMW&#10;nb0BAAD//wMAUEsDBBQABgAIAAAAIQBBpUjG2gAAAAQBAAAPAAAAZHJzL2Rvd25yZXYueG1sTI/B&#10;TsMwEETvSPyDtUjcqFNQQxXiVBWCCxJClEqI2zZe4oC9DrHbhr9nOcFxZ0Yzb+vVFLw60Jj6yAbm&#10;swIUcRttz52B7cv9xRJUysgWfWQy8E0JVs3pSY2VjUd+psMmd0pKOFVowOU8VFqn1lHANIsDsXjv&#10;cQyY5Rw7bUc8Snnw+rIoSh2wZ1lwONCto/Zzsw8Grpdv1n2MD9P29XH95Z4G7e9QG3N+Nq1vQGWa&#10;8l8YfvEFHRph2sU926S8AXkkiyr4YpZXJaidgcV8Abqp9X/45gcAAP//AwBQSwECLQAUAAYACAAA&#10;ACEAtoM4kv4AAADhAQAAEwAAAAAAAAAAAAAAAAAAAAAAW0NvbnRlbnRfVHlwZXNdLnhtbFBLAQIt&#10;ABQABgAIAAAAIQA4/SH/1gAAAJQBAAALAAAAAAAAAAAAAAAAAC8BAABfcmVscy8ucmVsc1BLAQIt&#10;ABQABgAIAAAAIQCYnhW5lQIAAI0FAAAOAAAAAAAAAAAAAAAAAC4CAABkcnMvZTJvRG9jLnhtbFBL&#10;AQItABQABgAIAAAAIQBBpUjG2gAAAAQBAAAPAAAAAAAAAAAAAAAAAO8EAABkcnMvZG93bnJldi54&#10;bWxQSwUGAAAAAAQABADzAAAA9gUAAAAA&#10;" filled="f" stroked="f" strokeweight=".5pt">
                <v:path arrowok="t"/>
                <v:textbox>
                  <w:txbxContent>
                    <w:p w14:paraId="0E8AD553" w14:textId="77777777" w:rsidR="008A7A00" w:rsidRDefault="008A7A00" w:rsidP="00D23716">
                      <w:pPr>
                        <w:rPr>
                          <w:b/>
                        </w:rPr>
                      </w:pPr>
                      <w:r>
                        <w:rPr>
                          <w:b/>
                        </w:rPr>
                        <w:t>122</w:t>
                      </w:r>
                    </w:p>
                    <w:p w14:paraId="7F2695A2" w14:textId="77777777" w:rsidR="008A7A00" w:rsidRDefault="008A7A00" w:rsidP="00D23716">
                      <w:pPr>
                        <w:rPr>
                          <w:b/>
                        </w:rPr>
                      </w:pPr>
                    </w:p>
                  </w:txbxContent>
                </v:textbox>
                <w10:wrap anchorx="margin"/>
              </v:shape>
            </w:pict>
          </mc:Fallback>
        </mc:AlternateContent>
      </w: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59776" behindDoc="0" locked="0" layoutInCell="1" allowOverlap="1" wp14:anchorId="66F6E252" wp14:editId="2FFF0814">
                <wp:simplePos x="0" y="0"/>
                <wp:positionH relativeFrom="leftMargin">
                  <wp:align>right</wp:align>
                </wp:positionH>
                <wp:positionV relativeFrom="paragraph">
                  <wp:posOffset>12065</wp:posOffset>
                </wp:positionV>
                <wp:extent cx="403860" cy="287020"/>
                <wp:effectExtent l="0" t="0" r="15240" b="17780"/>
                <wp:wrapThrough wrapText="bothSides">
                  <wp:wrapPolygon edited="0">
                    <wp:start x="4075" y="0"/>
                    <wp:lineTo x="0" y="5735"/>
                    <wp:lineTo x="0" y="18637"/>
                    <wp:lineTo x="4075" y="21504"/>
                    <wp:lineTo x="17321" y="21504"/>
                    <wp:lineTo x="21396" y="20071"/>
                    <wp:lineTo x="21396" y="5735"/>
                    <wp:lineTo x="17321" y="0"/>
                    <wp:lineTo x="4075" y="0"/>
                  </wp:wrapPolygon>
                </wp:wrapThrough>
                <wp:docPr id="373" name="Elips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2870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69D052CD" id="Elipse 373" o:spid="_x0000_s1026" style="position:absolute;margin-left:-19.4pt;margin-top:.95pt;width:31.8pt;height:22.6pt;z-index:2516597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y7eQIAAFIFAAAOAAAAZHJzL2Uyb0RvYy54bWysVEtvGyEQvlfqf0Dc6127rpOuso6sRKkq&#10;WYmVpMqZsJBFYRkK2Gv313dgH04bn6peEMN8882Dmbm43Dea7ITzCkxJp5OcEmE4VMq8lPTH482n&#10;c0p8YKZiGowo6UF4ern8+OGitYWYQQ26Eo4gifFFa0tah2CLLPO8Fg3zE7DCoFKCa1hA0b1klWMt&#10;sjc6m+X5ImvBVdYBF97j63WnpMvEL6Xg4U5KLwLRJcXYQjpdOp/jmS0vWPHimK0V78Ng/xBFw5RB&#10;pyPVNQuMbJ16R9Uo7sCDDBMOTQZSKi5SDpjNNP8rm4eaWZFyweJ4O5bJ/z9afrt7sBsXQ/d2DfzV&#10;Y0Wy1vpi1ETB95i9dE3EYuBkn6p4GKso9oFwfJznn88XWGuOqtn5WT5LVc5YMRhb58M3AQ2Jl5IK&#10;rZX1MU9WsN3ahxgBKwZUfDZwo7ROf6VNihW0quJbEmKziCvtyI7hN4f9NH4rUvgjCqVomTLrkklp&#10;hYMWkUKbeyGJqjD8WQokNeCRk3EuTFj0vAkdzSRGMBpOTxnqMATTY6OZSI05GuanDP/0OFokr2DC&#10;aNwoA+4UQfU6eu7wQ/ZdzjH9Z6gOG0ccdGPhLb9R+CVr5sOGOZwD/EWc7XCHh9TQlhT6GyU1uF+n&#10;3iMe2xO1lLQ4VyX1P7fMCUr0d4ON+3U6n8dBTML8yxl2B3FvNc9vNWbbXAH+6RS3iOXpGvFBD1fp&#10;oHnCFbCKXlHFDEffJeXBDcJV6OYdlwgXq1WC4fBZFtbmwfJIHqsa++1x/8Sc7fsyYEPfwjCD73qz&#10;w0ZLA6ttAKlS4x7r2tcbBzc1Y79k4mZ4KyfUcRUufwMAAP//AwBQSwMEFAAGAAgAAAAhAK0SnXHd&#10;AAAABAEAAA8AAABkcnMvZG93bnJldi54bWxMj8FOwzAQRO9I/IO1SNyoE2hTCHEqBKJSpQqJwAe4&#10;8RKHxusodtq0X89yguPOjGbeFqvJdeKAQ2g9KUhnCQik2puWGgWfH6839yBC1GR05wkVnDDAqry8&#10;KHRu/JHe8VDFRnAJhVwrsDH2uZShtuh0mPkeib0vPzgd+RwaaQZ95HLXydskyaTTLfGC1T0+W6z3&#10;1egUbF82i6Vd+3S+qU779bj4Pr9tz0pdX01PjyAiTvEvDL/4jA4lM+38SCaITgE/Ell9AMFmdpeB&#10;2CmYL1OQZSH/w5c/AAAA//8DAFBLAQItABQABgAIAAAAIQC2gziS/gAAAOEBAAATAAAAAAAAAAAA&#10;AAAAAAAAAABbQ29udGVudF9UeXBlc10ueG1sUEsBAi0AFAAGAAgAAAAhADj9If/WAAAAlAEAAAsA&#10;AAAAAAAAAAAAAAAALwEAAF9yZWxzLy5yZWxzUEsBAi0AFAAGAAgAAAAhADAF7Lt5AgAAUgUAAA4A&#10;AAAAAAAAAAAAAAAALgIAAGRycy9lMm9Eb2MueG1sUEsBAi0AFAAGAAgAAAAhAK0SnXHdAAAABAEA&#10;AA8AAAAAAAAAAAAAAAAA0wQAAGRycy9kb3ducmV2LnhtbFBLBQYAAAAABAAEAPMAAADdBQAAAAA=&#10;" filled="f" strokecolor="black [3213]" strokeweight="2pt">
                <v:path arrowok="t"/>
                <w10:wrap type="through" anchorx="margin"/>
              </v:oval>
            </w:pict>
          </mc:Fallback>
        </mc:AlternateContent>
      </w:r>
    </w:p>
    <w:p w14:paraId="62535EB4" w14:textId="77777777" w:rsidR="00D23716" w:rsidRPr="00FD20E5" w:rsidRDefault="00D23716" w:rsidP="00D23716">
      <w:pPr>
        <w:rPr>
          <w:rFonts w:ascii="Noto Sans" w:eastAsia="Calibri" w:hAnsi="Noto Sans" w:cs="Noto Sans"/>
          <w:sz w:val="20"/>
        </w:rPr>
      </w:pPr>
    </w:p>
    <w:p w14:paraId="336506B8" w14:textId="4BEFFCAC" w:rsidR="00D23716" w:rsidRPr="00FD20E5" w:rsidRDefault="00D23716" w:rsidP="00D23716">
      <w:pPr>
        <w:tabs>
          <w:tab w:val="left" w:pos="6128"/>
        </w:tabs>
        <w:ind w:firstLine="3540"/>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60800" behindDoc="0" locked="0" layoutInCell="1" allowOverlap="1" wp14:anchorId="285546EC" wp14:editId="195E8E47">
                <wp:simplePos x="0" y="0"/>
                <wp:positionH relativeFrom="column">
                  <wp:posOffset>4449445</wp:posOffset>
                </wp:positionH>
                <wp:positionV relativeFrom="paragraph">
                  <wp:posOffset>134620</wp:posOffset>
                </wp:positionV>
                <wp:extent cx="1530985" cy="0"/>
                <wp:effectExtent l="0" t="0" r="12065" b="19050"/>
                <wp:wrapNone/>
                <wp:docPr id="372" name="Conector recto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9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D1F61E6" id="Conector recto 372"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50.35pt,10.6pt" to="470.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YtwAEAAPADAAAOAAAAZHJzL2Uyb0RvYy54bWysU8Fu2zAMvQ/YPwi6L3Y6tOi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uD7/XH+5POdMzneVaGagDzF9BbQsf7TcaJc1ikbs&#10;72LKrUUzl+Rj43KMaHR3q40pSd4OuDaB7QW9axrX+R0J96aKsowsOqbRi4h0MDCxfgPFdJeHLd3L&#10;xp04hZTg0sxrHFVnmKIJFmD9d+CxPkOhbOO/gBdE6YwuLWCrHYY/dT9Zoab62YFJd7bgGbvDY5if&#10;mNaqOHf8BfLevs0L/PSjbl8BAAD//wMAUEsDBBQABgAIAAAAIQB4p4ve3gAAAAkBAAAPAAAAZHJz&#10;L2Rvd25yZXYueG1sTI+xTsMwEIZ3JN7BOiQ2aieq2pLGqRCCBbEkdIDNja9x1NhOY6cJb88hBjre&#10;3af/vj/fzbZjFxxC652EZCGAoau9bl0jYf/x+rABFqJyWnXeoYRvDLArbm9ylWk/uRIvVWwYhbiQ&#10;KQkmxj7jPNQGrQoL36Oj29EPVkUah4brQU0UbjueCrHiVrWOPhjV47PB+lSNVsLb+T3sl6vypfw8&#10;b6rp6ziaxqOU93fz0xZYxDn+w/CrT+pQkNPBj04H1klYC7EmVEKapMAIeFwm1OXwt+BFzq8bFD8A&#10;AAD//wMAUEsBAi0AFAAGAAgAAAAhALaDOJL+AAAA4QEAABMAAAAAAAAAAAAAAAAAAAAAAFtDb250&#10;ZW50X1R5cGVzXS54bWxQSwECLQAUAAYACAAAACEAOP0h/9YAAACUAQAACwAAAAAAAAAAAAAAAAAv&#10;AQAAX3JlbHMvLnJlbHNQSwECLQAUAAYACAAAACEASz5WLcABAADwAwAADgAAAAAAAAAAAAAAAAAu&#10;AgAAZHJzL2Uyb0RvYy54bWxQSwECLQAUAAYACAAAACEAeKeL3t4AAAAJAQAADwAAAAAAAAAAAAAA&#10;AAAaBAAAZHJzL2Rvd25yZXYueG1sUEsFBgAAAAAEAAQA8wAAACUFAAAAAA==&#10;" strokecolor="black [3213]">
                <o:lock v:ext="edit" shapetype="f"/>
              </v:line>
            </w:pict>
          </mc:Fallback>
        </mc:AlternateContent>
      </w:r>
      <w:r w:rsidR="00E66576" w:rsidRPr="00FD20E5">
        <w:rPr>
          <w:rFonts w:ascii="Noto Sans" w:eastAsia="Calibri" w:hAnsi="Noto Sans" w:cs="Noto Sans"/>
          <w:sz w:val="20"/>
        </w:rPr>
        <w:t xml:space="preserve">                                        </w:t>
      </w:r>
      <w:r w:rsidRPr="00FD20E5">
        <w:rPr>
          <w:rFonts w:ascii="Noto Sans" w:eastAsia="Calibri" w:hAnsi="Noto Sans" w:cs="Noto Sans"/>
          <w:sz w:val="20"/>
        </w:rPr>
        <w:t>Fecha:</w:t>
      </w:r>
    </w:p>
    <w:p w14:paraId="45BF86D4" w14:textId="77777777" w:rsidR="00D23716" w:rsidRPr="00FD20E5" w:rsidRDefault="00D23716" w:rsidP="00D23716">
      <w:pPr>
        <w:rPr>
          <w:rFonts w:ascii="Noto Sans" w:eastAsia="Calibri" w:hAnsi="Noto Sans" w:cs="Noto Sans"/>
          <w:sz w:val="20"/>
        </w:rPr>
      </w:pPr>
    </w:p>
    <w:p w14:paraId="5FA43F84" w14:textId="77777777" w:rsidR="00D23716" w:rsidRPr="00FD20E5" w:rsidRDefault="00D23716" w:rsidP="00D23716">
      <w:pPr>
        <w:rPr>
          <w:rFonts w:ascii="Noto Sans" w:eastAsia="Calibri" w:hAnsi="Noto Sans" w:cs="Noto Sans"/>
          <w:sz w:val="20"/>
        </w:rPr>
      </w:pPr>
      <w:r w:rsidRPr="00FD20E5">
        <w:rPr>
          <w:rFonts w:ascii="Noto Sans" w:eastAsia="Calibri" w:hAnsi="Noto Sans" w:cs="Noto Sans"/>
          <w:sz w:val="20"/>
        </w:rPr>
        <w:t>Nombre del Director de la Unidad de Hemodiálisis:</w:t>
      </w:r>
    </w:p>
    <w:p w14:paraId="3B259640" w14:textId="67611077" w:rsidR="00D23716" w:rsidRPr="00FD20E5" w:rsidRDefault="00D23716" w:rsidP="00D23716">
      <w:pPr>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61824" behindDoc="0" locked="0" layoutInCell="1" allowOverlap="1" wp14:anchorId="6A8E8B1F" wp14:editId="699A8159">
                <wp:simplePos x="0" y="0"/>
                <wp:positionH relativeFrom="column">
                  <wp:posOffset>2731770</wp:posOffset>
                </wp:positionH>
                <wp:positionV relativeFrom="paragraph">
                  <wp:posOffset>41910</wp:posOffset>
                </wp:positionV>
                <wp:extent cx="3251200" cy="0"/>
                <wp:effectExtent l="0" t="0" r="25400" b="19050"/>
                <wp:wrapNone/>
                <wp:docPr id="371" name="Conector recto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5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24A3A99" id="Conector recto 371"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15.1pt,3.3pt" to="471.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TvwEAAPADAAAOAAAAZHJzL2Uyb0RvYy54bWysU8Fu2zAMvQ/YPwi6L7YzbBiMOD206C7F&#10;VqzbB6gyFQuTREHSYufvR8mxU3QDhhW9EKbI90g+0ruryRp2hBA1uo43m5ozcBJ77Q4d//H99t0n&#10;zmISrhcGHXT8BJFf7d++2Y2+hS0OaHoIjEhcbEff8SEl31ZVlANYETfowVFQYbAikRsOVR/ESOzW&#10;VNu6/liNGHofUEKM9HozB/m+8CsFMn1VKkJipuPUWyo2FPuYbbXfifYQhB+0PLchXtCFFdpR0ZXq&#10;RiTBfgX9B5XVMmBElTYSbYVKaQllBpqmqZ9N8zAID2UWEif6Vab4erTyy/Ha3Yfcupzcg79D+TOS&#10;KNXoY7sGsxP9nDapYHM69c6mIuRpFRKmxCQ9vt9+aGg7nMklVol2AfoQ02dAy/JHx412eUbRiuNd&#10;TLm0aJeU/GxcthGN7m+1McXJ1wHXJrCjoL2mqcl7JNyTLPIysswxt16GSCcDM+s3UEz31GxTqpeL&#10;u3AKKcGlhdc4ys4wRR2swPrfwHN+hkK5xv8Br4hSGV1awVY7DH+rfpFCzfmLAvPcWYJH7E/3YVkx&#10;nVVR7vwL5Lt96hf45Ufd/wYAAP//AwBQSwMEFAAGAAgAAAAhADVljzbaAAAABwEAAA8AAABkcnMv&#10;ZG93bnJldi54bWxMjsFOg0AURfcm/sPkmbizg0hIpQyNMboxbsAudDdlXoGUeUOZoeDf+3Rjlyf3&#10;5t6TbxfbizOOvnOk4H4VgUCqnemoUbD7eL1bg/BBk9G9I1TwjR62xfVVrjPjZirxXIVG8Aj5TCto&#10;QxgyKX3dotV+5QYkzg5utDowjo00o5553PYyjqJUWt0RP7R6wOcW62M1WQVvp3e/S9Lypfw8rav5&#10;6zC1jUOlbm+Wpw2IgEv4L8OvPqtDwU57N5HxoleQPEQxVxWkKQjOH5OYef/HssjlpX/xAwAA//8D&#10;AFBLAQItABQABgAIAAAAIQC2gziS/gAAAOEBAAATAAAAAAAAAAAAAAAAAAAAAABbQ29udGVudF9U&#10;eXBlc10ueG1sUEsBAi0AFAAGAAgAAAAhADj9If/WAAAAlAEAAAsAAAAAAAAAAAAAAAAALwEAAF9y&#10;ZWxzLy5yZWxzUEsBAi0AFAAGAAgAAAAhAK7j4VO/AQAA8AMAAA4AAAAAAAAAAAAAAAAALgIAAGRy&#10;cy9lMm9Eb2MueG1sUEsBAi0AFAAGAAgAAAAhADVljzbaAAAABwEAAA8AAAAAAAAAAAAAAAAAGQQA&#10;AGRycy9kb3ducmV2LnhtbFBLBQYAAAAABAAEAPMAAAAgBQAAAAA=&#10;" strokecolor="black [3213]">
                <o:lock v:ext="edit" shapetype="f"/>
              </v:line>
            </w:pict>
          </mc:Fallback>
        </mc:AlternateContent>
      </w:r>
    </w:p>
    <w:p w14:paraId="2C01F349" w14:textId="77777777" w:rsidR="00D23716" w:rsidRPr="00FD20E5" w:rsidRDefault="00D23716" w:rsidP="00D23716">
      <w:pPr>
        <w:rPr>
          <w:rFonts w:ascii="Noto Sans" w:eastAsia="Calibri" w:hAnsi="Noto Sans" w:cs="Noto Sans"/>
          <w:sz w:val="20"/>
        </w:rPr>
      </w:pPr>
      <w:r w:rsidRPr="00FD20E5">
        <w:rPr>
          <w:rFonts w:ascii="Noto Sans" w:eastAsia="Calibri" w:hAnsi="Noto Sans" w:cs="Noto Sans"/>
          <w:sz w:val="20"/>
        </w:rPr>
        <w:t>Firma del Director de la Unidad de Hemodiálisis:</w:t>
      </w:r>
    </w:p>
    <w:p w14:paraId="61DF0FC9" w14:textId="095C3397" w:rsidR="00D23716" w:rsidRPr="00FD20E5" w:rsidRDefault="00D23716" w:rsidP="00D23716">
      <w:pPr>
        <w:rPr>
          <w:rFonts w:ascii="Noto Sans" w:eastAsia="Calibri" w:hAnsi="Noto Sans" w:cs="Noto Sans"/>
          <w:sz w:val="20"/>
        </w:rPr>
      </w:pPr>
      <w:r w:rsidRPr="00FD20E5">
        <w:rPr>
          <w:rFonts w:ascii="Noto Sans" w:eastAsiaTheme="minorEastAsia" w:hAnsi="Noto Sans" w:cs="Noto Sans"/>
          <w:noProof/>
          <w:sz w:val="20"/>
          <w:lang w:val="es-MX" w:eastAsia="es-MX"/>
        </w:rPr>
        <mc:AlternateContent>
          <mc:Choice Requires="wps">
            <w:drawing>
              <wp:anchor distT="4294967293" distB="4294967293" distL="114300" distR="114300" simplePos="0" relativeHeight="251662848" behindDoc="0" locked="0" layoutInCell="1" allowOverlap="1" wp14:anchorId="797C17B9" wp14:editId="7F054CB2">
                <wp:simplePos x="0" y="0"/>
                <wp:positionH relativeFrom="column">
                  <wp:posOffset>2731770</wp:posOffset>
                </wp:positionH>
                <wp:positionV relativeFrom="paragraph">
                  <wp:posOffset>28575</wp:posOffset>
                </wp:positionV>
                <wp:extent cx="3235960" cy="635"/>
                <wp:effectExtent l="0" t="0" r="21590" b="37465"/>
                <wp:wrapNone/>
                <wp:docPr id="370" name="Conector recto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0FBEBA9" id="Conector recto 370"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15.1pt,2.25pt" to="46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cpHyAEAAPoDAAAOAAAAZHJzL2Uyb0RvYy54bWysU8Fu2zAMvQ/YPwi6L3YSdBiMOD206C7F&#10;VrRb76pMxUIlUZC02Pn7UnLiFN0wYEMvginyPfE90pvL0Rq2hxA1upYvFzVn4CR22u1a/vPHzacv&#10;nMUkXCcMOmj5ASK/3H78sBl8Ayvs0XQQGJG42Ay+5X1KvqmqKHuwIi7Qg6OkwmBFojDsqi6Igdit&#10;qVZ1/bkaMHQ+oIQY6fZ6SvJt4VcKZPquVITETMupt1TOUM6nfFbbjWh2Qfhey2Mb4j+6sEI7enSm&#10;uhZJsF9B/0ZltQwYUaWFRFuhUlpC0UBqlvUbNQ+98FC0kDnRzzbF96OV3/ZX7i7k1uXoHvwtyudI&#10;plSDj82czEH0U9mogmXKaP9I8y6aSQUbi6WH2VIYE5N0uV6tL9arC87kKVeJJlPkF32I6SugZfmj&#10;5Ua7rFY0Yn8bU27iXJKvjctnRKO7G21MCfKewJUJbC9owmlc5okS7lUVRRlZFE0iipx0MDCx3oNi&#10;uqNmJzll986cQkpw6cRrHFVnmKIOZmBd2v4r8FifoVD28l/AM6K8jC7NYKsdhj+9frZCTfUnBybd&#10;2YIn7A534TRsWrDi3PFnyBv8Oi7w8y+7fQEAAP//AwBQSwMEFAAGAAgAAAAhAJLtW+DeAAAABwEA&#10;AA8AAABkcnMvZG93bnJldi54bWxMj8FOwzAQRO9I/IO1SL1RmwQqGuJUqFIrxK2hEuLmxJs4amxH&#10;sZumfD3LCW47mtHsm3wz255NOIbOOwkPSwEMXe1151oJx4/d/TOwEJXTqvcOJVwxwKa4vclVpv3F&#10;HXAqY8uoxIVMSTAxDhnnoTZoVVj6AR15jR+tiiTHlutRXajc9jwRYsWt6hx9MGrArcH6VJ6thF3V&#10;XL++959vSbNPzOk9PR6mUki5uJtfX4BFnONfGH7xCR0KYqr82enAegmPqUgoSscTMPLX6ZqmVKRX&#10;wIuc/+cvfgAAAP//AwBQSwECLQAUAAYACAAAACEAtoM4kv4AAADhAQAAEwAAAAAAAAAAAAAAAAAA&#10;AAAAW0NvbnRlbnRfVHlwZXNdLnhtbFBLAQItABQABgAIAAAAIQA4/SH/1gAAAJQBAAALAAAAAAAA&#10;AAAAAAAAAC8BAABfcmVscy8ucmVsc1BLAQItABQABgAIAAAAIQD33cpHyAEAAPoDAAAOAAAAAAAA&#10;AAAAAAAAAC4CAABkcnMvZTJvRG9jLnhtbFBLAQItABQABgAIAAAAIQCS7Vvg3gAAAAcBAAAPAAAA&#10;AAAAAAAAAAAAACIEAABkcnMvZG93bnJldi54bWxQSwUGAAAAAAQABADzAAAALQUAAAAA&#10;" strokecolor="black [3213]">
                <o:lock v:ext="edit" shapetype="f"/>
              </v:line>
            </w:pict>
          </mc:Fallback>
        </mc:AlternateContent>
      </w:r>
    </w:p>
    <w:p w14:paraId="456D6ACF" w14:textId="77777777" w:rsidR="00D23716" w:rsidRPr="00FD20E5" w:rsidRDefault="00D23716" w:rsidP="00D23716">
      <w:pPr>
        <w:rPr>
          <w:rFonts w:ascii="Noto Sans" w:eastAsia="Calibri" w:hAnsi="Noto Sans" w:cs="Noto Sans"/>
          <w:sz w:val="20"/>
        </w:rPr>
      </w:pPr>
      <w:r w:rsidRPr="00FD20E5">
        <w:rPr>
          <w:rFonts w:ascii="Noto Sans" w:eastAsia="Calibri" w:hAnsi="Noto Sans" w:cs="Noto Sans"/>
          <w:sz w:val="20"/>
        </w:rPr>
        <w:br w:type="page"/>
      </w:r>
    </w:p>
    <w:p w14:paraId="5EA9DE23" w14:textId="77777777" w:rsidR="00D23716" w:rsidRPr="00FD20E5" w:rsidRDefault="00D23716" w:rsidP="00D23716">
      <w:pPr>
        <w:pStyle w:val="Ttulo1"/>
        <w:jc w:val="center"/>
        <w:rPr>
          <w:rFonts w:ascii="Noto Sans" w:hAnsi="Noto Sans" w:cs="Noto Sans"/>
          <w:sz w:val="20"/>
          <w:szCs w:val="20"/>
          <w:lang w:eastAsia="es-ES"/>
        </w:rPr>
      </w:pPr>
      <w:bookmarkStart w:id="127" w:name="_Toc156998239"/>
      <w:r w:rsidRPr="00FD20E5">
        <w:rPr>
          <w:rFonts w:ascii="Noto Sans" w:hAnsi="Noto Sans" w:cs="Noto Sans"/>
          <w:sz w:val="20"/>
          <w:szCs w:val="20"/>
          <w:lang w:eastAsia="es-ES"/>
        </w:rPr>
        <w:lastRenderedPageBreak/>
        <w:t>Anexo T2 (T-dos) Especificaciones del equipo médico e insumos para hemodiálisis</w:t>
      </w:r>
      <w:bookmarkEnd w:id="127"/>
    </w:p>
    <w:p w14:paraId="35BBD40F" w14:textId="77777777" w:rsidR="00D23716" w:rsidRPr="00FD20E5" w:rsidRDefault="00D23716" w:rsidP="00D23716">
      <w:pPr>
        <w:jc w:val="center"/>
        <w:rPr>
          <w:rFonts w:ascii="Noto Sans" w:hAnsi="Noto Sans" w:cs="Noto Sans"/>
          <w:b/>
          <w:sz w:val="20"/>
          <w:lang w:val="es-ES_tradnl" w:eastAsia="es-ES"/>
        </w:rPr>
      </w:pPr>
    </w:p>
    <w:p w14:paraId="01C31A25" w14:textId="77777777" w:rsidR="00D23716" w:rsidRPr="00FD20E5" w:rsidRDefault="00D23716" w:rsidP="00DC13A3">
      <w:pPr>
        <w:pStyle w:val="Ttulo2"/>
        <w:keepLines/>
        <w:numPr>
          <w:ilvl w:val="0"/>
          <w:numId w:val="93"/>
        </w:numPr>
        <w:tabs>
          <w:tab w:val="clear" w:pos="0"/>
        </w:tabs>
        <w:suppressAutoHyphens w:val="0"/>
        <w:spacing w:before="40" w:after="0"/>
        <w:ind w:left="567" w:hanging="283"/>
        <w:jc w:val="both"/>
        <w:rPr>
          <w:rFonts w:ascii="Noto Sans" w:eastAsiaTheme="majorEastAsia" w:hAnsi="Noto Sans" w:cs="Noto Sans"/>
          <w:sz w:val="20"/>
          <w:lang w:eastAsia="es-ES"/>
        </w:rPr>
      </w:pPr>
      <w:bookmarkStart w:id="128" w:name="_Toc156998240"/>
      <w:r w:rsidRPr="00FD20E5">
        <w:rPr>
          <w:rFonts w:ascii="Noto Sans" w:hAnsi="Noto Sans" w:cs="Noto Sans"/>
          <w:sz w:val="20"/>
          <w:lang w:eastAsia="es-ES"/>
        </w:rPr>
        <w:t>Características de la máquina de hemodiálisis.</w:t>
      </w:r>
      <w:bookmarkEnd w:id="128"/>
    </w:p>
    <w:p w14:paraId="34CEB6FD" w14:textId="77777777" w:rsidR="00D23716" w:rsidRPr="00FD20E5" w:rsidRDefault="00D23716" w:rsidP="000250DA">
      <w:pPr>
        <w:pStyle w:val="Prrafodelista"/>
        <w:ind w:left="567" w:hanging="283"/>
        <w:jc w:val="center"/>
        <w:rPr>
          <w:rFonts w:ascii="Noto Sans" w:hAnsi="Noto Sans" w:cs="Noto Sans"/>
          <w:b/>
          <w:sz w:val="20"/>
          <w:lang w:eastAsia="es-ES"/>
        </w:rPr>
      </w:pPr>
      <w:r w:rsidRPr="00FD20E5">
        <w:rPr>
          <w:rFonts w:ascii="Noto Sans" w:hAnsi="Noto Sans" w:cs="Noto Sans"/>
          <w:b/>
          <w:sz w:val="20"/>
          <w:u w:val="single"/>
          <w:lang w:eastAsia="es-ES"/>
        </w:rPr>
        <w:t>Deberán apegarse al Compendio Nacional de Insumos para la Salud clave 531.340.0169.</w:t>
      </w:r>
    </w:p>
    <w:p w14:paraId="794ECE91" w14:textId="77777777" w:rsidR="00D23716" w:rsidRPr="00FD20E5" w:rsidRDefault="00D23716" w:rsidP="000250DA">
      <w:pPr>
        <w:ind w:left="567" w:hanging="283"/>
        <w:jc w:val="center"/>
        <w:rPr>
          <w:rFonts w:ascii="Noto Sans" w:hAnsi="Noto Sans" w:cs="Noto Sans"/>
          <w:b/>
          <w:sz w:val="20"/>
          <w:lang w:eastAsia="es-ES"/>
        </w:rPr>
      </w:pPr>
    </w:p>
    <w:p w14:paraId="5F578C88" w14:textId="77777777" w:rsidR="00D23716" w:rsidRPr="00FD20E5" w:rsidRDefault="00D23716" w:rsidP="00DC13A3">
      <w:pPr>
        <w:pStyle w:val="Ttulo2"/>
        <w:keepLines/>
        <w:numPr>
          <w:ilvl w:val="0"/>
          <w:numId w:val="93"/>
        </w:numPr>
        <w:tabs>
          <w:tab w:val="clear" w:pos="0"/>
        </w:tabs>
        <w:suppressAutoHyphens w:val="0"/>
        <w:spacing w:before="40" w:after="0"/>
        <w:ind w:left="567" w:hanging="425"/>
        <w:jc w:val="center"/>
        <w:rPr>
          <w:rFonts w:ascii="Noto Sans" w:eastAsiaTheme="majorEastAsia" w:hAnsi="Noto Sans" w:cs="Noto Sans"/>
          <w:sz w:val="20"/>
          <w:lang w:val="es-ES_tradnl" w:eastAsia="en-US"/>
        </w:rPr>
      </w:pPr>
      <w:bookmarkStart w:id="129" w:name="_Toc156998241"/>
      <w:r w:rsidRPr="00FD20E5">
        <w:rPr>
          <w:rStyle w:val="Ttulo2Car"/>
          <w:rFonts w:ascii="Noto Sans" w:hAnsi="Noto Sans" w:cs="Noto Sans"/>
          <w:sz w:val="20"/>
        </w:rPr>
        <w:t>Unidad de reprocesamiento de dializadores</w:t>
      </w:r>
      <w:bookmarkStart w:id="130" w:name="_Toc151115321"/>
      <w:r w:rsidRPr="00FD20E5">
        <w:rPr>
          <w:rStyle w:val="Ttulo2Car"/>
          <w:rFonts w:ascii="Noto Sans" w:hAnsi="Noto Sans" w:cs="Noto Sans"/>
          <w:sz w:val="20"/>
        </w:rPr>
        <w:t xml:space="preserve"> (</w:t>
      </w:r>
      <w:bookmarkEnd w:id="130"/>
      <w:r w:rsidRPr="00FD20E5">
        <w:rPr>
          <w:rFonts w:ascii="Noto Sans" w:hAnsi="Noto Sans" w:cs="Noto Sans"/>
          <w:sz w:val="20"/>
          <w:lang w:eastAsia="es-ES"/>
        </w:rPr>
        <w:t>en caso de optar por reprocesamiento de dializadores)</w:t>
      </w:r>
      <w:bookmarkEnd w:id="129"/>
    </w:p>
    <w:p w14:paraId="3CB720FD" w14:textId="78D4771C" w:rsidR="00D23716" w:rsidRPr="00FD20E5" w:rsidRDefault="00D23716" w:rsidP="000250DA">
      <w:pPr>
        <w:pStyle w:val="Prrafodelista"/>
        <w:ind w:left="567" w:hanging="283"/>
        <w:jc w:val="center"/>
        <w:rPr>
          <w:rFonts w:ascii="Noto Sans" w:hAnsi="Noto Sans" w:cs="Noto Sans"/>
          <w:b/>
          <w:sz w:val="20"/>
          <w:u w:val="single"/>
          <w:lang w:eastAsia="es-ES"/>
        </w:rPr>
      </w:pPr>
      <w:r w:rsidRPr="00FD20E5">
        <w:rPr>
          <w:rFonts w:ascii="Noto Sans" w:hAnsi="Noto Sans" w:cs="Noto Sans"/>
          <w:b/>
          <w:sz w:val="20"/>
          <w:u w:val="single"/>
          <w:lang w:eastAsia="es-ES"/>
        </w:rPr>
        <w:t>deberán apegarse al Compendio Nacional de Insumos para la Salud CLAVE:531.340.0227</w:t>
      </w:r>
    </w:p>
    <w:p w14:paraId="58794CBF" w14:textId="093AE476" w:rsidR="00D23716" w:rsidRPr="00FD20E5" w:rsidRDefault="00D23716" w:rsidP="00DC13A3">
      <w:pPr>
        <w:pStyle w:val="Ttulo2"/>
        <w:keepLines/>
        <w:numPr>
          <w:ilvl w:val="0"/>
          <w:numId w:val="93"/>
        </w:numPr>
        <w:tabs>
          <w:tab w:val="clear" w:pos="0"/>
        </w:tabs>
        <w:suppressAutoHyphens w:val="0"/>
        <w:spacing w:before="40" w:after="0"/>
        <w:ind w:left="567" w:hanging="283"/>
        <w:rPr>
          <w:rFonts w:ascii="Noto Sans" w:eastAsiaTheme="majorEastAsia" w:hAnsi="Noto Sans" w:cs="Noto Sans"/>
          <w:sz w:val="20"/>
          <w:lang w:eastAsia="es-ES"/>
        </w:rPr>
      </w:pPr>
      <w:bookmarkStart w:id="131" w:name="_Toc156998242"/>
      <w:r w:rsidRPr="00FD20E5">
        <w:rPr>
          <w:rFonts w:ascii="Noto Sans" w:hAnsi="Noto Sans" w:cs="Noto Sans"/>
          <w:sz w:val="20"/>
          <w:lang w:eastAsia="es-ES"/>
        </w:rPr>
        <w:t>Bienes de consumo para hemodiálisis de adulto y pediátrico</w:t>
      </w:r>
      <w:bookmarkEnd w:id="131"/>
    </w:p>
    <w:p w14:paraId="40821620" w14:textId="77777777" w:rsidR="00D23716" w:rsidRPr="00FD20E5" w:rsidRDefault="00D23716" w:rsidP="000250DA">
      <w:pPr>
        <w:ind w:left="567" w:hanging="283"/>
        <w:contextualSpacing/>
        <w:jc w:val="center"/>
        <w:rPr>
          <w:rFonts w:ascii="Noto Sans" w:hAnsi="Noto Sans" w:cs="Noto Sans"/>
          <w:b/>
          <w:sz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955"/>
        <w:gridCol w:w="4654"/>
      </w:tblGrid>
      <w:tr w:rsidR="00D23716" w:rsidRPr="00FD20E5" w14:paraId="24DC117B" w14:textId="77777777" w:rsidTr="00D23716">
        <w:trPr>
          <w:trHeight w:val="143"/>
          <w:tblHeader/>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5997A230" w14:textId="77777777" w:rsidR="00D23716" w:rsidRPr="00FD20E5" w:rsidRDefault="00D23716">
            <w:pPr>
              <w:spacing w:line="276" w:lineRule="auto"/>
              <w:jc w:val="center"/>
              <w:rPr>
                <w:rFonts w:ascii="Noto Sans" w:hAnsi="Noto Sans" w:cs="Noto Sans"/>
                <w:b/>
                <w:sz w:val="20"/>
                <w:lang w:eastAsia="es-ES"/>
              </w:rPr>
            </w:pPr>
            <w:r w:rsidRPr="00FD20E5">
              <w:rPr>
                <w:rFonts w:ascii="Noto Sans" w:hAnsi="Noto Sans" w:cs="Noto Sans"/>
                <w:b/>
                <w:sz w:val="20"/>
                <w:lang w:eastAsia="es-ES"/>
              </w:rPr>
              <w:t>No</w:t>
            </w:r>
          </w:p>
        </w:tc>
        <w:tc>
          <w:tcPr>
            <w:tcW w:w="2424" w:type="pct"/>
            <w:tcBorders>
              <w:top w:val="single" w:sz="4" w:space="0" w:color="auto"/>
              <w:left w:val="single" w:sz="4" w:space="0" w:color="auto"/>
              <w:bottom w:val="single" w:sz="4" w:space="0" w:color="auto"/>
              <w:right w:val="single" w:sz="4" w:space="0" w:color="auto"/>
            </w:tcBorders>
            <w:vAlign w:val="center"/>
            <w:hideMark/>
          </w:tcPr>
          <w:p w14:paraId="2936001A" w14:textId="77777777" w:rsidR="00D23716" w:rsidRPr="00FD20E5" w:rsidRDefault="00D23716">
            <w:pPr>
              <w:spacing w:line="276" w:lineRule="auto"/>
              <w:jc w:val="center"/>
              <w:rPr>
                <w:rFonts w:ascii="Noto Sans" w:hAnsi="Noto Sans" w:cs="Noto Sans"/>
                <w:b/>
                <w:bCs/>
                <w:sz w:val="20"/>
                <w:lang w:eastAsia="es-ES"/>
              </w:rPr>
            </w:pPr>
            <w:r w:rsidRPr="00FD20E5">
              <w:rPr>
                <w:rFonts w:ascii="Noto Sans" w:hAnsi="Noto Sans" w:cs="Noto Sans"/>
                <w:b/>
                <w:bCs/>
                <w:sz w:val="20"/>
                <w:lang w:eastAsia="es-ES"/>
              </w:rPr>
              <w:t>Descripción</w:t>
            </w:r>
          </w:p>
        </w:tc>
        <w:tc>
          <w:tcPr>
            <w:tcW w:w="2277" w:type="pct"/>
            <w:tcBorders>
              <w:top w:val="single" w:sz="4" w:space="0" w:color="auto"/>
              <w:left w:val="single" w:sz="4" w:space="0" w:color="auto"/>
              <w:bottom w:val="single" w:sz="4" w:space="0" w:color="auto"/>
              <w:right w:val="single" w:sz="4" w:space="0" w:color="auto"/>
            </w:tcBorders>
            <w:vAlign w:val="center"/>
            <w:hideMark/>
          </w:tcPr>
          <w:p w14:paraId="17AEB82B" w14:textId="77777777" w:rsidR="00D23716" w:rsidRPr="00FD20E5" w:rsidRDefault="00D23716">
            <w:pPr>
              <w:spacing w:line="276" w:lineRule="auto"/>
              <w:jc w:val="center"/>
              <w:rPr>
                <w:rFonts w:ascii="Noto Sans" w:hAnsi="Noto Sans" w:cs="Noto Sans"/>
                <w:b/>
                <w:bCs/>
                <w:sz w:val="20"/>
                <w:lang w:eastAsia="es-ES"/>
              </w:rPr>
            </w:pPr>
            <w:r w:rsidRPr="00FD20E5">
              <w:rPr>
                <w:rFonts w:ascii="Noto Sans" w:hAnsi="Noto Sans" w:cs="Noto Sans"/>
                <w:b/>
                <w:bCs/>
                <w:sz w:val="20"/>
                <w:lang w:eastAsia="es-ES"/>
              </w:rPr>
              <w:t>Propuesta del proveedor</w:t>
            </w:r>
          </w:p>
        </w:tc>
      </w:tr>
      <w:tr w:rsidR="00D23716" w:rsidRPr="00FD20E5" w14:paraId="4D47D379"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29975694"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w:t>
            </w:r>
          </w:p>
        </w:tc>
        <w:tc>
          <w:tcPr>
            <w:tcW w:w="2424" w:type="pct"/>
            <w:tcBorders>
              <w:top w:val="single" w:sz="4" w:space="0" w:color="auto"/>
              <w:left w:val="single" w:sz="4" w:space="0" w:color="auto"/>
              <w:bottom w:val="single" w:sz="4" w:space="0" w:color="auto"/>
              <w:right w:val="single" w:sz="4" w:space="0" w:color="auto"/>
            </w:tcBorders>
            <w:hideMark/>
          </w:tcPr>
          <w:p w14:paraId="2DE13CC4"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Filtro para hemodiálisis, o dializadores de membrana sintética y/o celulosa modificada de 0.4 m</w:t>
            </w:r>
            <w:r w:rsidRPr="00FD20E5">
              <w:rPr>
                <w:rFonts w:ascii="Noto Sans" w:hAnsi="Noto Sans" w:cs="Noto Sans"/>
                <w:sz w:val="20"/>
                <w:vertAlign w:val="superscript"/>
                <w:lang w:eastAsia="es-ES"/>
              </w:rPr>
              <w:t xml:space="preserve">2  </w:t>
            </w:r>
            <w:r w:rsidRPr="00FD20E5">
              <w:rPr>
                <w:rFonts w:ascii="Noto Sans" w:hAnsi="Noto Sans" w:cs="Noto Sans"/>
                <w:sz w:val="20"/>
                <w:lang w:eastAsia="es-ES"/>
              </w:rPr>
              <w:t>hasta 2.0 m</w:t>
            </w:r>
            <w:r w:rsidRPr="00FD20E5">
              <w:rPr>
                <w:rFonts w:ascii="Noto Sans" w:hAnsi="Noto Sans" w:cs="Noto Sans"/>
                <w:sz w:val="20"/>
                <w:vertAlign w:val="superscript"/>
                <w:lang w:eastAsia="es-ES"/>
              </w:rPr>
              <w:t>2.</w:t>
            </w:r>
          </w:p>
        </w:tc>
        <w:tc>
          <w:tcPr>
            <w:tcW w:w="2277" w:type="pct"/>
            <w:tcBorders>
              <w:top w:val="single" w:sz="4" w:space="0" w:color="auto"/>
              <w:left w:val="single" w:sz="4" w:space="0" w:color="auto"/>
              <w:bottom w:val="single" w:sz="4" w:space="0" w:color="auto"/>
              <w:right w:val="single" w:sz="4" w:space="0" w:color="auto"/>
            </w:tcBorders>
          </w:tcPr>
          <w:p w14:paraId="34E4EC3E"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21573229"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5788B7B3"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2</w:t>
            </w:r>
          </w:p>
        </w:tc>
        <w:tc>
          <w:tcPr>
            <w:tcW w:w="2424" w:type="pct"/>
            <w:tcBorders>
              <w:top w:val="single" w:sz="4" w:space="0" w:color="auto"/>
              <w:left w:val="single" w:sz="4" w:space="0" w:color="auto"/>
              <w:bottom w:val="single" w:sz="4" w:space="0" w:color="auto"/>
              <w:right w:val="single" w:sz="4" w:space="0" w:color="auto"/>
            </w:tcBorders>
            <w:hideMark/>
          </w:tcPr>
          <w:p w14:paraId="32FC39B3"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Juego de líneas arterial y venosa, desechable, estéril, con conectores, con o sin protectores de transductor de presión, compatible con la máquina de hemodiálisis de la marca correspondiente, con diferentes volúmenes de cebado para adulto y pediátrico.</w:t>
            </w:r>
          </w:p>
        </w:tc>
        <w:tc>
          <w:tcPr>
            <w:tcW w:w="2277" w:type="pct"/>
            <w:tcBorders>
              <w:top w:val="single" w:sz="4" w:space="0" w:color="auto"/>
              <w:left w:val="single" w:sz="4" w:space="0" w:color="auto"/>
              <w:bottom w:val="single" w:sz="4" w:space="0" w:color="auto"/>
              <w:right w:val="single" w:sz="4" w:space="0" w:color="auto"/>
            </w:tcBorders>
          </w:tcPr>
          <w:p w14:paraId="113E628B"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1277F1B0"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292C0332"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3</w:t>
            </w:r>
          </w:p>
        </w:tc>
        <w:tc>
          <w:tcPr>
            <w:tcW w:w="2424" w:type="pct"/>
            <w:tcBorders>
              <w:top w:val="single" w:sz="4" w:space="0" w:color="auto"/>
              <w:left w:val="single" w:sz="4" w:space="0" w:color="auto"/>
              <w:bottom w:val="single" w:sz="4" w:space="0" w:color="auto"/>
              <w:right w:val="single" w:sz="4" w:space="0" w:color="auto"/>
            </w:tcBorders>
            <w:hideMark/>
          </w:tcPr>
          <w:p w14:paraId="188366C4"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Ácido en solución líquidos concentrados para hemodiálisis de acuerdo a marca y modelo de la máquina con variabilidad en concentración de Potasio de 0 o 2.0 y Calcio de 2.5 o 3.5 mEq/L.</w:t>
            </w:r>
          </w:p>
        </w:tc>
        <w:tc>
          <w:tcPr>
            <w:tcW w:w="2277" w:type="pct"/>
            <w:tcBorders>
              <w:top w:val="single" w:sz="4" w:space="0" w:color="auto"/>
              <w:left w:val="single" w:sz="4" w:space="0" w:color="auto"/>
              <w:bottom w:val="single" w:sz="4" w:space="0" w:color="auto"/>
              <w:right w:val="single" w:sz="4" w:space="0" w:color="auto"/>
            </w:tcBorders>
          </w:tcPr>
          <w:p w14:paraId="040A1944"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6F741E5A"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1E7FB851"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4</w:t>
            </w:r>
          </w:p>
        </w:tc>
        <w:tc>
          <w:tcPr>
            <w:tcW w:w="2424" w:type="pct"/>
            <w:tcBorders>
              <w:top w:val="single" w:sz="4" w:space="0" w:color="auto"/>
              <w:left w:val="single" w:sz="4" w:space="0" w:color="auto"/>
              <w:bottom w:val="single" w:sz="4" w:space="0" w:color="auto"/>
              <w:right w:val="single" w:sz="4" w:space="0" w:color="auto"/>
            </w:tcBorders>
            <w:hideMark/>
          </w:tcPr>
          <w:p w14:paraId="24CECAED" w14:textId="77777777" w:rsidR="00D23716" w:rsidRPr="00FD20E5" w:rsidRDefault="00D23716">
            <w:pPr>
              <w:spacing w:before="80" w:line="276" w:lineRule="auto"/>
              <w:jc w:val="both"/>
              <w:rPr>
                <w:rFonts w:ascii="Noto Sans" w:hAnsi="Noto Sans" w:cs="Noto Sans"/>
                <w:sz w:val="20"/>
                <w:lang w:eastAsia="es-ES"/>
              </w:rPr>
            </w:pPr>
            <w:r w:rsidRPr="00FD20E5">
              <w:rPr>
                <w:rFonts w:ascii="Noto Sans" w:hAnsi="Noto Sans" w:cs="Noto Sans"/>
                <w:sz w:val="20"/>
                <w:lang w:eastAsia="es-ES"/>
              </w:rPr>
              <w:t>Bicarbonato de sodio en polvo o solución. Para uso no parenteral; para conductividad de acuerdo a la marca de la máquina; para ácido específico, presentación en paquete o bolsa que se adecue a la máquina propuesta.</w:t>
            </w:r>
          </w:p>
        </w:tc>
        <w:tc>
          <w:tcPr>
            <w:tcW w:w="2277" w:type="pct"/>
            <w:tcBorders>
              <w:top w:val="single" w:sz="4" w:space="0" w:color="auto"/>
              <w:left w:val="single" w:sz="4" w:space="0" w:color="auto"/>
              <w:bottom w:val="single" w:sz="4" w:space="0" w:color="auto"/>
              <w:right w:val="single" w:sz="4" w:space="0" w:color="auto"/>
            </w:tcBorders>
          </w:tcPr>
          <w:p w14:paraId="2C4BB539"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50FE5A80"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54BD49F2"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5</w:t>
            </w:r>
          </w:p>
        </w:tc>
        <w:tc>
          <w:tcPr>
            <w:tcW w:w="2424" w:type="pct"/>
            <w:tcBorders>
              <w:top w:val="single" w:sz="4" w:space="0" w:color="auto"/>
              <w:left w:val="single" w:sz="4" w:space="0" w:color="auto"/>
              <w:bottom w:val="single" w:sz="4" w:space="0" w:color="auto"/>
              <w:right w:val="single" w:sz="4" w:space="0" w:color="auto"/>
            </w:tcBorders>
            <w:hideMark/>
          </w:tcPr>
          <w:p w14:paraId="7CCAAE70" w14:textId="77777777" w:rsidR="00D23716" w:rsidRPr="00FD20E5" w:rsidRDefault="00D23716">
            <w:pPr>
              <w:spacing w:before="80" w:line="276" w:lineRule="auto"/>
              <w:jc w:val="both"/>
              <w:rPr>
                <w:rFonts w:ascii="Noto Sans" w:hAnsi="Noto Sans" w:cs="Noto Sans"/>
                <w:sz w:val="20"/>
                <w:lang w:eastAsia="es-ES"/>
              </w:rPr>
            </w:pPr>
            <w:r w:rsidRPr="00FD20E5">
              <w:rPr>
                <w:rFonts w:ascii="Noto Sans" w:hAnsi="Noto Sans" w:cs="Noto Sans"/>
                <w:sz w:val="20"/>
                <w:lang w:eastAsia="es-ES"/>
              </w:rPr>
              <w:t xml:space="preserve">Cánula para punción de fístula arteriovenosa interna: consta de tubo de elastómero de silicón de 15 o 30 cm. de longitud, con obturador y adaptador </w:t>
            </w:r>
            <w:proofErr w:type="spellStart"/>
            <w:r w:rsidRPr="00FD20E5">
              <w:rPr>
                <w:rFonts w:ascii="Noto Sans" w:hAnsi="Noto Sans" w:cs="Noto Sans"/>
                <w:sz w:val="20"/>
                <w:lang w:eastAsia="es-ES"/>
              </w:rPr>
              <w:t>luer</w:t>
            </w:r>
            <w:proofErr w:type="spellEnd"/>
            <w:r w:rsidRPr="00FD20E5">
              <w:rPr>
                <w:rFonts w:ascii="Noto Sans" w:hAnsi="Noto Sans" w:cs="Noto Sans"/>
                <w:sz w:val="20"/>
                <w:lang w:eastAsia="es-ES"/>
              </w:rPr>
              <w:t xml:space="preserve"> </w:t>
            </w:r>
            <w:proofErr w:type="spellStart"/>
            <w:r w:rsidRPr="00FD20E5">
              <w:rPr>
                <w:rFonts w:ascii="Noto Sans" w:hAnsi="Noto Sans" w:cs="Noto Sans"/>
                <w:sz w:val="20"/>
                <w:lang w:eastAsia="es-ES"/>
              </w:rPr>
              <w:t>lock</w:t>
            </w:r>
            <w:proofErr w:type="spellEnd"/>
            <w:r w:rsidRPr="00FD20E5">
              <w:rPr>
                <w:rFonts w:ascii="Noto Sans" w:hAnsi="Noto Sans" w:cs="Noto Sans"/>
                <w:sz w:val="20"/>
                <w:lang w:eastAsia="es-ES"/>
              </w:rPr>
              <w:t>, mariposa y aguja calibre 15 o 16 adulto y 16 o 17 g. pediátrico.  y con orificio posterior al bisel; un lumen.</w:t>
            </w:r>
          </w:p>
        </w:tc>
        <w:tc>
          <w:tcPr>
            <w:tcW w:w="2277" w:type="pct"/>
            <w:tcBorders>
              <w:top w:val="single" w:sz="4" w:space="0" w:color="auto"/>
              <w:left w:val="single" w:sz="4" w:space="0" w:color="auto"/>
              <w:bottom w:val="single" w:sz="4" w:space="0" w:color="auto"/>
              <w:right w:val="single" w:sz="4" w:space="0" w:color="auto"/>
            </w:tcBorders>
          </w:tcPr>
          <w:p w14:paraId="0693039D" w14:textId="77777777" w:rsidR="00D23716" w:rsidRPr="00FD20E5" w:rsidRDefault="00D23716">
            <w:pPr>
              <w:spacing w:line="276" w:lineRule="auto"/>
              <w:ind w:right="735"/>
              <w:jc w:val="both"/>
              <w:rPr>
                <w:rFonts w:ascii="Noto Sans" w:hAnsi="Noto Sans" w:cs="Noto Sans"/>
                <w:sz w:val="20"/>
                <w:lang w:eastAsia="es-ES"/>
              </w:rPr>
            </w:pPr>
          </w:p>
        </w:tc>
      </w:tr>
      <w:tr w:rsidR="00D23716" w:rsidRPr="00AC7FFE" w14:paraId="6864D6DE" w14:textId="77777777" w:rsidTr="00D23716">
        <w:trPr>
          <w:trHeight w:val="143"/>
          <w:jc w:val="center"/>
        </w:trPr>
        <w:tc>
          <w:tcPr>
            <w:tcW w:w="299" w:type="pct"/>
            <w:tcBorders>
              <w:top w:val="single" w:sz="4" w:space="0" w:color="auto"/>
              <w:left w:val="single" w:sz="4" w:space="0" w:color="auto"/>
              <w:bottom w:val="single" w:sz="4" w:space="0" w:color="auto"/>
              <w:right w:val="single" w:sz="4" w:space="0" w:color="auto"/>
            </w:tcBorders>
            <w:vAlign w:val="center"/>
            <w:hideMark/>
          </w:tcPr>
          <w:p w14:paraId="48E2D0BE"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6</w:t>
            </w:r>
          </w:p>
        </w:tc>
        <w:tc>
          <w:tcPr>
            <w:tcW w:w="2424" w:type="pct"/>
            <w:tcBorders>
              <w:top w:val="single" w:sz="4" w:space="0" w:color="auto"/>
              <w:left w:val="single" w:sz="4" w:space="0" w:color="auto"/>
              <w:bottom w:val="single" w:sz="4" w:space="0" w:color="auto"/>
              <w:right w:val="single" w:sz="4" w:space="0" w:color="auto"/>
            </w:tcBorders>
          </w:tcPr>
          <w:p w14:paraId="406EE69C"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Material estéril necesario para    conexión y desconexión para catéter o fistula, según corresponda, conteniendo al menos:</w:t>
            </w:r>
          </w:p>
          <w:p w14:paraId="7991C37D"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Material estéril para conexión de catéter:</w:t>
            </w:r>
          </w:p>
          <w:p w14:paraId="680583ED"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2 pares de guantes</w:t>
            </w:r>
          </w:p>
          <w:p w14:paraId="36A2FC21"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2 jeringas desechables</w:t>
            </w:r>
          </w:p>
          <w:p w14:paraId="25AF6072"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8 gasas</w:t>
            </w:r>
          </w:p>
          <w:p w14:paraId="5413C2D0"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 xml:space="preserve">1 campo de tela absorbente </w:t>
            </w:r>
          </w:p>
          <w:p w14:paraId="152597C2"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Material estéril para desconexión de catéter:</w:t>
            </w:r>
          </w:p>
          <w:p w14:paraId="5E3B9A0F"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1 par de guantes</w:t>
            </w:r>
          </w:p>
          <w:p w14:paraId="2F920E36"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 xml:space="preserve">6 gasas </w:t>
            </w:r>
          </w:p>
          <w:p w14:paraId="11380284"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 xml:space="preserve">2 tapones de </w:t>
            </w:r>
            <w:proofErr w:type="spellStart"/>
            <w:r w:rsidRPr="00FD20E5">
              <w:rPr>
                <w:rFonts w:ascii="Noto Sans" w:hAnsi="Noto Sans" w:cs="Noto Sans"/>
                <w:sz w:val="20"/>
                <w:lang w:eastAsia="es-ES"/>
              </w:rPr>
              <w:t>Luer</w:t>
            </w:r>
            <w:proofErr w:type="spellEnd"/>
            <w:r w:rsidRPr="00FD20E5">
              <w:rPr>
                <w:rFonts w:ascii="Noto Sans" w:hAnsi="Noto Sans" w:cs="Noto Sans"/>
                <w:sz w:val="20"/>
                <w:lang w:eastAsia="es-ES"/>
              </w:rPr>
              <w:t xml:space="preserve"> </w:t>
            </w:r>
            <w:proofErr w:type="spellStart"/>
            <w:r w:rsidRPr="00FD20E5">
              <w:rPr>
                <w:rFonts w:ascii="Noto Sans" w:hAnsi="Noto Sans" w:cs="Noto Sans"/>
                <w:sz w:val="20"/>
                <w:lang w:eastAsia="es-ES"/>
              </w:rPr>
              <w:t>Lock</w:t>
            </w:r>
            <w:proofErr w:type="spellEnd"/>
            <w:r w:rsidRPr="00FD20E5">
              <w:rPr>
                <w:rFonts w:ascii="Noto Sans" w:hAnsi="Noto Sans" w:cs="Noto Sans"/>
                <w:sz w:val="20"/>
                <w:lang w:eastAsia="es-ES"/>
              </w:rPr>
              <w:t xml:space="preserve"> para catéter.</w:t>
            </w:r>
          </w:p>
          <w:p w14:paraId="2CC52DB6"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 xml:space="preserve">1 apósito especial para catéter </w:t>
            </w:r>
          </w:p>
          <w:p w14:paraId="23777BF5"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Material estéril para conexión de fístula:</w:t>
            </w:r>
          </w:p>
          <w:p w14:paraId="39DB1B81"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lastRenderedPageBreak/>
              <w:t>1 par de guantes</w:t>
            </w:r>
          </w:p>
          <w:p w14:paraId="25BAF1DE"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 xml:space="preserve">5 gasas </w:t>
            </w:r>
          </w:p>
          <w:p w14:paraId="0FDD8880" w14:textId="77777777" w:rsidR="00D23716" w:rsidRPr="00FD20E5" w:rsidRDefault="00D23716">
            <w:pPr>
              <w:spacing w:line="276" w:lineRule="auto"/>
              <w:ind w:left="720"/>
              <w:jc w:val="both"/>
              <w:rPr>
                <w:rFonts w:ascii="Noto Sans" w:hAnsi="Noto Sans" w:cs="Noto Sans"/>
                <w:sz w:val="20"/>
                <w:lang w:eastAsia="es-ES"/>
              </w:rPr>
            </w:pPr>
            <w:r w:rsidRPr="00FD20E5">
              <w:rPr>
                <w:rFonts w:ascii="Noto Sans" w:hAnsi="Noto Sans" w:cs="Noto Sans"/>
                <w:sz w:val="20"/>
                <w:lang w:eastAsia="es-ES"/>
              </w:rPr>
              <w:t xml:space="preserve">2 campos de tela absorbente </w:t>
            </w:r>
          </w:p>
          <w:p w14:paraId="40CA487A"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Material estéril para desconexión de fístula:</w:t>
            </w:r>
          </w:p>
          <w:p w14:paraId="2B4B5015" w14:textId="77777777" w:rsidR="00D23716" w:rsidRPr="00AC7FFE" w:rsidRDefault="00D23716">
            <w:pPr>
              <w:spacing w:line="276" w:lineRule="auto"/>
              <w:ind w:left="720"/>
              <w:jc w:val="both"/>
              <w:rPr>
                <w:rFonts w:ascii="Noto Sans" w:hAnsi="Noto Sans" w:cs="Noto Sans"/>
                <w:sz w:val="20"/>
                <w:lang w:val="pt-PT" w:eastAsia="es-ES"/>
              </w:rPr>
            </w:pPr>
            <w:r w:rsidRPr="00AC7FFE">
              <w:rPr>
                <w:rFonts w:ascii="Noto Sans" w:hAnsi="Noto Sans" w:cs="Noto Sans"/>
                <w:sz w:val="20"/>
                <w:lang w:val="pt-PT" w:eastAsia="es-ES"/>
              </w:rPr>
              <w:t>1 par de guantes</w:t>
            </w:r>
          </w:p>
          <w:p w14:paraId="034BEE5B" w14:textId="77777777" w:rsidR="00D23716" w:rsidRPr="00AC7FFE" w:rsidRDefault="00D23716">
            <w:pPr>
              <w:spacing w:line="276" w:lineRule="auto"/>
              <w:ind w:left="457" w:firstLine="283"/>
              <w:jc w:val="both"/>
              <w:rPr>
                <w:rFonts w:ascii="Noto Sans" w:hAnsi="Noto Sans" w:cs="Noto Sans"/>
                <w:sz w:val="20"/>
                <w:lang w:val="pt-PT" w:eastAsia="es-ES"/>
              </w:rPr>
            </w:pPr>
            <w:r w:rsidRPr="00AC7FFE">
              <w:rPr>
                <w:rFonts w:ascii="Noto Sans" w:hAnsi="Noto Sans" w:cs="Noto Sans"/>
                <w:sz w:val="20"/>
                <w:lang w:val="pt-PT" w:eastAsia="es-ES"/>
              </w:rPr>
              <w:t>6 gasas</w:t>
            </w:r>
          </w:p>
          <w:p w14:paraId="10ED766D" w14:textId="3B24F2F5" w:rsidR="00D23716" w:rsidRPr="00AC7FFE" w:rsidRDefault="00D23716" w:rsidP="001201EE">
            <w:pPr>
              <w:spacing w:line="276" w:lineRule="auto"/>
              <w:ind w:left="457" w:firstLine="283"/>
              <w:jc w:val="both"/>
              <w:rPr>
                <w:rFonts w:ascii="Noto Sans" w:hAnsi="Noto Sans" w:cs="Noto Sans"/>
                <w:sz w:val="20"/>
                <w:lang w:val="pt-PT" w:eastAsia="es-ES"/>
              </w:rPr>
            </w:pPr>
            <w:r w:rsidRPr="00AC7FFE">
              <w:rPr>
                <w:rFonts w:ascii="Noto Sans" w:hAnsi="Noto Sans" w:cs="Noto Sans"/>
                <w:sz w:val="20"/>
                <w:lang w:val="pt-PT" w:eastAsia="es-ES"/>
              </w:rPr>
              <w:t>2 apósitos circulares</w:t>
            </w:r>
          </w:p>
        </w:tc>
        <w:tc>
          <w:tcPr>
            <w:tcW w:w="2277" w:type="pct"/>
            <w:tcBorders>
              <w:top w:val="single" w:sz="4" w:space="0" w:color="auto"/>
              <w:left w:val="single" w:sz="4" w:space="0" w:color="auto"/>
              <w:bottom w:val="single" w:sz="4" w:space="0" w:color="auto"/>
              <w:right w:val="single" w:sz="4" w:space="0" w:color="auto"/>
            </w:tcBorders>
          </w:tcPr>
          <w:p w14:paraId="00E4E654" w14:textId="77777777" w:rsidR="00D23716" w:rsidRPr="00AC7FFE" w:rsidRDefault="00D23716">
            <w:pPr>
              <w:spacing w:line="276" w:lineRule="auto"/>
              <w:ind w:right="735"/>
              <w:jc w:val="both"/>
              <w:rPr>
                <w:rFonts w:ascii="Noto Sans" w:hAnsi="Noto Sans" w:cs="Noto Sans"/>
                <w:sz w:val="20"/>
                <w:lang w:val="pt-PT" w:eastAsia="es-ES"/>
              </w:rPr>
            </w:pPr>
          </w:p>
        </w:tc>
      </w:tr>
    </w:tbl>
    <w:p w14:paraId="40FB61AC" w14:textId="77777777" w:rsidR="00D23716" w:rsidRPr="00AC7FFE" w:rsidRDefault="00D23716" w:rsidP="00D23716">
      <w:pPr>
        <w:jc w:val="both"/>
        <w:rPr>
          <w:rFonts w:ascii="Noto Sans" w:hAnsi="Noto Sans" w:cs="Noto Sans"/>
          <w:b/>
          <w:sz w:val="20"/>
          <w:lang w:val="pt-PT" w:eastAsia="es-ES"/>
        </w:rPr>
      </w:pPr>
    </w:p>
    <w:p w14:paraId="06DEE079" w14:textId="77777777" w:rsidR="00D23716" w:rsidRPr="00FD20E5" w:rsidRDefault="00D23716" w:rsidP="00DC13A3">
      <w:pPr>
        <w:pStyle w:val="Ttulo2"/>
        <w:keepLines/>
        <w:numPr>
          <w:ilvl w:val="0"/>
          <w:numId w:val="93"/>
        </w:numPr>
        <w:tabs>
          <w:tab w:val="clear" w:pos="0"/>
        </w:tabs>
        <w:suppressAutoHyphens w:val="0"/>
        <w:spacing w:before="40" w:after="0"/>
        <w:jc w:val="center"/>
        <w:rPr>
          <w:rFonts w:ascii="Noto Sans" w:eastAsiaTheme="majorEastAsia" w:hAnsi="Noto Sans" w:cs="Noto Sans"/>
          <w:sz w:val="20"/>
          <w:lang w:eastAsia="es-ES"/>
        </w:rPr>
      </w:pPr>
      <w:bookmarkStart w:id="132" w:name="_Toc156998243"/>
      <w:r w:rsidRPr="00FD20E5">
        <w:rPr>
          <w:rFonts w:ascii="Noto Sans" w:hAnsi="Noto Sans" w:cs="Noto Sans"/>
          <w:sz w:val="20"/>
          <w:lang w:eastAsia="es-ES"/>
        </w:rPr>
        <w:t>Accesos vasculares; catéteres temporales, permanente e injertos vasculares tubulares heterólogos</w:t>
      </w:r>
      <w:bookmarkEnd w:id="132"/>
    </w:p>
    <w:p w14:paraId="2F564565" w14:textId="77777777" w:rsidR="00D23716" w:rsidRPr="00FD20E5" w:rsidRDefault="00D23716" w:rsidP="00D23716">
      <w:pPr>
        <w:pStyle w:val="Prrafodelista"/>
        <w:jc w:val="center"/>
        <w:rPr>
          <w:rFonts w:ascii="Noto Sans" w:hAnsi="Noto Sans" w:cs="Noto Sans"/>
          <w:b/>
          <w:sz w:val="20"/>
          <w:lang w:eastAsia="es-ES"/>
        </w:rPr>
      </w:pPr>
      <w:r w:rsidRPr="00FD20E5">
        <w:rPr>
          <w:rFonts w:ascii="Noto Sans" w:hAnsi="Noto Sans" w:cs="Noto Sans"/>
          <w:b/>
          <w:sz w:val="20"/>
          <w:lang w:eastAsia="es-ES"/>
        </w:rPr>
        <w:t>(De acuerdo al compendio nacional de insumos para la salud).</w:t>
      </w:r>
    </w:p>
    <w:p w14:paraId="299183F6" w14:textId="77777777" w:rsidR="000250DA" w:rsidRPr="00FD20E5" w:rsidRDefault="000250DA" w:rsidP="00D23716">
      <w:pPr>
        <w:pStyle w:val="Prrafodelista"/>
        <w:jc w:val="center"/>
        <w:rPr>
          <w:rFonts w:ascii="Noto Sans" w:hAnsi="Noto Sans" w:cs="Noto Sans"/>
          <w:b/>
          <w:sz w:val="20"/>
          <w:lang w:eastAsia="es-ES"/>
        </w:rPr>
      </w:pP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3"/>
        <w:gridCol w:w="5230"/>
        <w:gridCol w:w="4110"/>
      </w:tblGrid>
      <w:tr w:rsidR="00D23716" w:rsidRPr="00FD20E5" w14:paraId="4668C8FD" w14:textId="77777777" w:rsidTr="00D23716">
        <w:trPr>
          <w:trHeight w:val="386"/>
          <w:tblHeade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1BB0F974" w14:textId="77777777" w:rsidR="00D23716" w:rsidRPr="00FD20E5" w:rsidRDefault="00D23716">
            <w:pPr>
              <w:spacing w:line="276" w:lineRule="auto"/>
              <w:jc w:val="center"/>
              <w:rPr>
                <w:rFonts w:ascii="Noto Sans" w:hAnsi="Noto Sans" w:cs="Noto Sans"/>
                <w:b/>
                <w:sz w:val="20"/>
                <w:lang w:eastAsia="es-ES"/>
              </w:rPr>
            </w:pPr>
            <w:r w:rsidRPr="00FD20E5">
              <w:rPr>
                <w:rFonts w:ascii="Noto Sans" w:hAnsi="Noto Sans" w:cs="Noto Sans"/>
                <w:b/>
                <w:sz w:val="20"/>
                <w:lang w:eastAsia="es-ES"/>
              </w:rPr>
              <w:t>No.</w:t>
            </w:r>
          </w:p>
        </w:tc>
        <w:tc>
          <w:tcPr>
            <w:tcW w:w="2638" w:type="pct"/>
            <w:tcBorders>
              <w:top w:val="single" w:sz="4" w:space="0" w:color="auto"/>
              <w:left w:val="single" w:sz="4" w:space="0" w:color="auto"/>
              <w:bottom w:val="single" w:sz="4" w:space="0" w:color="auto"/>
              <w:right w:val="single" w:sz="4" w:space="0" w:color="auto"/>
            </w:tcBorders>
            <w:vAlign w:val="center"/>
            <w:hideMark/>
          </w:tcPr>
          <w:p w14:paraId="6F5E8EBC" w14:textId="77777777" w:rsidR="00D23716" w:rsidRPr="00FD20E5" w:rsidRDefault="00D23716">
            <w:pPr>
              <w:spacing w:line="276" w:lineRule="auto"/>
              <w:jc w:val="center"/>
              <w:rPr>
                <w:rFonts w:ascii="Noto Sans" w:hAnsi="Noto Sans" w:cs="Noto Sans"/>
                <w:b/>
                <w:bCs/>
                <w:sz w:val="20"/>
                <w:lang w:eastAsia="es-ES"/>
              </w:rPr>
            </w:pPr>
            <w:r w:rsidRPr="00FD20E5">
              <w:rPr>
                <w:rFonts w:ascii="Noto Sans" w:hAnsi="Noto Sans" w:cs="Noto Sans"/>
                <w:b/>
                <w:bCs/>
                <w:sz w:val="20"/>
                <w:lang w:eastAsia="es-ES"/>
              </w:rPr>
              <w:t>Descripción</w:t>
            </w:r>
          </w:p>
        </w:tc>
        <w:tc>
          <w:tcPr>
            <w:tcW w:w="2073" w:type="pct"/>
            <w:tcBorders>
              <w:top w:val="single" w:sz="4" w:space="0" w:color="auto"/>
              <w:left w:val="single" w:sz="4" w:space="0" w:color="auto"/>
              <w:bottom w:val="single" w:sz="4" w:space="0" w:color="auto"/>
              <w:right w:val="single" w:sz="4" w:space="0" w:color="auto"/>
            </w:tcBorders>
            <w:vAlign w:val="center"/>
            <w:hideMark/>
          </w:tcPr>
          <w:p w14:paraId="1996B9F6" w14:textId="77777777" w:rsidR="00D23716" w:rsidRPr="00FD20E5" w:rsidRDefault="00D23716">
            <w:pPr>
              <w:spacing w:line="276" w:lineRule="auto"/>
              <w:jc w:val="center"/>
              <w:rPr>
                <w:rFonts w:ascii="Noto Sans" w:hAnsi="Noto Sans" w:cs="Noto Sans"/>
                <w:b/>
                <w:bCs/>
                <w:sz w:val="20"/>
                <w:lang w:eastAsia="es-ES"/>
              </w:rPr>
            </w:pPr>
            <w:r w:rsidRPr="00FD20E5">
              <w:rPr>
                <w:rFonts w:ascii="Noto Sans" w:hAnsi="Noto Sans" w:cs="Noto Sans"/>
                <w:b/>
                <w:bCs/>
                <w:sz w:val="20"/>
                <w:lang w:eastAsia="es-ES"/>
              </w:rPr>
              <w:t>Propuesta del proveedor</w:t>
            </w:r>
          </w:p>
        </w:tc>
      </w:tr>
      <w:tr w:rsidR="00D23716" w:rsidRPr="00FD20E5" w14:paraId="40DB118A"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3CF37BB6"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w:t>
            </w:r>
          </w:p>
        </w:tc>
        <w:tc>
          <w:tcPr>
            <w:tcW w:w="2638" w:type="pct"/>
            <w:tcBorders>
              <w:top w:val="single" w:sz="4" w:space="0" w:color="auto"/>
              <w:left w:val="single" w:sz="4" w:space="0" w:color="auto"/>
              <w:bottom w:val="single" w:sz="4" w:space="0" w:color="auto"/>
              <w:right w:val="single" w:sz="4" w:space="0" w:color="auto"/>
            </w:tcBorders>
            <w:vAlign w:val="center"/>
            <w:hideMark/>
          </w:tcPr>
          <w:p w14:paraId="63DDBAE0" w14:textId="77777777" w:rsidR="00D23716" w:rsidRPr="00FD20E5" w:rsidRDefault="00D23716">
            <w:pPr>
              <w:spacing w:line="276" w:lineRule="auto"/>
              <w:jc w:val="both"/>
              <w:rPr>
                <w:rFonts w:ascii="Noto Sans" w:eastAsia="Calibri" w:hAnsi="Noto Sans" w:cs="Noto Sans"/>
                <w:bCs/>
                <w:sz w:val="20"/>
                <w:lang w:val="es-ES_tradnl" w:eastAsia="en-US"/>
              </w:rPr>
            </w:pPr>
            <w:r w:rsidRPr="00FD20E5">
              <w:rPr>
                <w:rFonts w:ascii="Noto Sans" w:eastAsia="Calibri" w:hAnsi="Noto Sans" w:cs="Noto Sans"/>
                <w:bCs/>
                <w:sz w:val="20"/>
              </w:rPr>
              <w:t>Descripción (se describen para presentación de oferta técnica)</w:t>
            </w:r>
          </w:p>
        </w:tc>
        <w:tc>
          <w:tcPr>
            <w:tcW w:w="2073" w:type="pct"/>
            <w:tcBorders>
              <w:top w:val="single" w:sz="4" w:space="0" w:color="auto"/>
              <w:left w:val="single" w:sz="4" w:space="0" w:color="auto"/>
              <w:bottom w:val="single" w:sz="4" w:space="0" w:color="auto"/>
              <w:right w:val="single" w:sz="4" w:space="0" w:color="auto"/>
            </w:tcBorders>
            <w:vAlign w:val="center"/>
          </w:tcPr>
          <w:p w14:paraId="4C570156" w14:textId="77777777" w:rsidR="00D23716" w:rsidRPr="00FD20E5" w:rsidRDefault="00D23716">
            <w:pPr>
              <w:spacing w:line="276" w:lineRule="auto"/>
              <w:jc w:val="both"/>
              <w:rPr>
                <w:rFonts w:ascii="Noto Sans" w:hAnsi="Noto Sans" w:cs="Noto Sans"/>
                <w:b/>
                <w:bCs/>
                <w:sz w:val="20"/>
                <w:lang w:eastAsia="es-ES"/>
              </w:rPr>
            </w:pPr>
          </w:p>
        </w:tc>
      </w:tr>
      <w:tr w:rsidR="00D23716" w:rsidRPr="00FD20E5" w14:paraId="58C68EAE"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2F3CB80C"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2</w:t>
            </w:r>
          </w:p>
        </w:tc>
        <w:tc>
          <w:tcPr>
            <w:tcW w:w="2638" w:type="pct"/>
            <w:tcBorders>
              <w:top w:val="single" w:sz="4" w:space="0" w:color="auto"/>
              <w:left w:val="single" w:sz="4" w:space="0" w:color="auto"/>
              <w:bottom w:val="single" w:sz="4" w:space="0" w:color="auto"/>
              <w:right w:val="single" w:sz="4" w:space="0" w:color="auto"/>
            </w:tcBorders>
            <w:hideMark/>
          </w:tcPr>
          <w:p w14:paraId="476D60D4" w14:textId="77777777" w:rsidR="00D23716" w:rsidRPr="00FD20E5" w:rsidRDefault="00D23716">
            <w:pPr>
              <w:spacing w:line="276" w:lineRule="auto"/>
              <w:jc w:val="both"/>
              <w:rPr>
                <w:rFonts w:ascii="Noto Sans" w:eastAsia="Calibri" w:hAnsi="Noto Sans" w:cs="Noto Sans"/>
                <w:sz w:val="20"/>
                <w:lang w:val="es-ES_tradnl"/>
              </w:rPr>
            </w:pPr>
            <w:r w:rsidRPr="00FD20E5">
              <w:rPr>
                <w:rFonts w:ascii="Noto Sans" w:eastAsia="Calibri" w:hAnsi="Noto Sans" w:cs="Noto Sans"/>
                <w:sz w:val="20"/>
              </w:rPr>
              <w:t>060.345.0149 Para hemodiálisis, pediátrico.</w:t>
            </w:r>
          </w:p>
          <w:p w14:paraId="4A286EE5"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Inserción en subclavia, yugular o femoral, doble lumen. Contiene: Una cánula, Una jeringa de 5 o 10 ml, Una guía de acero inoxidable.</w:t>
            </w:r>
          </w:p>
          <w:p w14:paraId="0C3324C8"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 xml:space="preserve">Un catéter doble lumen calibre de 8 a 10 </w:t>
            </w:r>
            <w:proofErr w:type="spellStart"/>
            <w:r w:rsidRPr="00FD20E5">
              <w:rPr>
                <w:rFonts w:ascii="Noto Sans" w:eastAsia="Calibri" w:hAnsi="Noto Sans" w:cs="Noto Sans"/>
                <w:sz w:val="20"/>
              </w:rPr>
              <w:t>fr</w:t>
            </w:r>
            <w:proofErr w:type="spellEnd"/>
            <w:r w:rsidRPr="00FD20E5">
              <w:rPr>
                <w:rFonts w:ascii="Noto Sans" w:eastAsia="Calibri" w:hAnsi="Noto Sans" w:cs="Noto Sans"/>
                <w:sz w:val="20"/>
              </w:rPr>
              <w:t>, longitud 130 a 150 mm, con obturador, un dilatador y extensiones curvas.</w:t>
            </w:r>
          </w:p>
          <w:p w14:paraId="2116BB1D"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 xml:space="preserve">Tipo: </w:t>
            </w:r>
            <w:proofErr w:type="spellStart"/>
            <w:r w:rsidRPr="00FD20E5">
              <w:rPr>
                <w:rFonts w:ascii="Noto Sans" w:eastAsia="Calibri" w:hAnsi="Noto Sans" w:cs="Noto Sans"/>
                <w:sz w:val="20"/>
              </w:rPr>
              <w:t>mahurkar</w:t>
            </w:r>
            <w:proofErr w:type="spellEnd"/>
            <w:r w:rsidRPr="00FD20E5">
              <w:rPr>
                <w:rFonts w:ascii="Noto Sans" w:eastAsia="Calibri" w:hAnsi="Noto Sans" w:cs="Noto Sans"/>
                <w:sz w:val="20"/>
              </w:rPr>
              <w:t>.</w:t>
            </w:r>
          </w:p>
          <w:p w14:paraId="001512B1" w14:textId="77777777" w:rsidR="00D23716" w:rsidRPr="00FD20E5" w:rsidRDefault="00D23716">
            <w:pPr>
              <w:spacing w:line="276" w:lineRule="auto"/>
              <w:jc w:val="both"/>
              <w:rPr>
                <w:rFonts w:ascii="Noto Sans" w:eastAsia="Calibri" w:hAnsi="Noto Sans" w:cs="Noto Sans"/>
                <w:sz w:val="20"/>
                <w:lang w:val="es-ES_tradnl" w:eastAsia="en-US"/>
              </w:rPr>
            </w:pPr>
            <w:r w:rsidRPr="00FD20E5">
              <w:rPr>
                <w:rFonts w:ascii="Noto Sans" w:eastAsia="Calibri" w:hAnsi="Noto Sans" w:cs="Noto Sans"/>
                <w:sz w:val="20"/>
              </w:rPr>
              <w:t>Estéril y desechable</w:t>
            </w:r>
          </w:p>
        </w:tc>
        <w:tc>
          <w:tcPr>
            <w:tcW w:w="2073" w:type="pct"/>
            <w:tcBorders>
              <w:top w:val="single" w:sz="4" w:space="0" w:color="auto"/>
              <w:left w:val="single" w:sz="4" w:space="0" w:color="auto"/>
              <w:bottom w:val="single" w:sz="4" w:space="0" w:color="auto"/>
              <w:right w:val="single" w:sz="4" w:space="0" w:color="auto"/>
            </w:tcBorders>
          </w:tcPr>
          <w:p w14:paraId="437ACAE5"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421D3637"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545C885E"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3</w:t>
            </w:r>
          </w:p>
        </w:tc>
        <w:tc>
          <w:tcPr>
            <w:tcW w:w="2638" w:type="pct"/>
            <w:tcBorders>
              <w:top w:val="single" w:sz="4" w:space="0" w:color="auto"/>
              <w:left w:val="single" w:sz="4" w:space="0" w:color="auto"/>
              <w:bottom w:val="single" w:sz="4" w:space="0" w:color="auto"/>
              <w:right w:val="single" w:sz="4" w:space="0" w:color="auto"/>
            </w:tcBorders>
            <w:hideMark/>
          </w:tcPr>
          <w:p w14:paraId="7CE87235" w14:textId="77777777" w:rsidR="00D23716" w:rsidRPr="00FD20E5" w:rsidRDefault="00D23716">
            <w:pPr>
              <w:spacing w:line="276" w:lineRule="auto"/>
              <w:jc w:val="both"/>
              <w:rPr>
                <w:rFonts w:ascii="Noto Sans" w:eastAsia="Calibri" w:hAnsi="Noto Sans" w:cs="Noto Sans"/>
                <w:sz w:val="20"/>
                <w:lang w:val="es-ES_tradnl"/>
              </w:rPr>
            </w:pPr>
            <w:r w:rsidRPr="00FD20E5">
              <w:rPr>
                <w:rFonts w:ascii="Noto Sans" w:eastAsia="Calibri" w:hAnsi="Noto Sans" w:cs="Noto Sans"/>
                <w:sz w:val="20"/>
              </w:rPr>
              <w:t>060.345.2301Para hemodiálisis. Adulto.</w:t>
            </w:r>
          </w:p>
          <w:p w14:paraId="7C726951"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De inserción en subclavia, yugular o femoral doble lumen, incluye: Una cánula, Una jeringa de 5 o 10 ml, Una guía de acero inoxidable.</w:t>
            </w:r>
          </w:p>
          <w:p w14:paraId="4C3F3140"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 xml:space="preserve">Un catéter doble lumen calibre de 11 a 12 </w:t>
            </w:r>
            <w:proofErr w:type="spellStart"/>
            <w:r w:rsidRPr="00FD20E5">
              <w:rPr>
                <w:rFonts w:ascii="Noto Sans" w:eastAsia="Calibri" w:hAnsi="Noto Sans" w:cs="Noto Sans"/>
                <w:sz w:val="20"/>
              </w:rPr>
              <w:t>fr</w:t>
            </w:r>
            <w:proofErr w:type="spellEnd"/>
            <w:r w:rsidRPr="00FD20E5">
              <w:rPr>
                <w:rFonts w:ascii="Noto Sans" w:eastAsia="Calibri" w:hAnsi="Noto Sans" w:cs="Noto Sans"/>
                <w:sz w:val="20"/>
              </w:rPr>
              <w:t>, longitud de 185 a 205 mm con obturador y un dilatador con extensiones curvas.</w:t>
            </w:r>
          </w:p>
          <w:p w14:paraId="2F514296"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 xml:space="preserve">Tipo: </w:t>
            </w:r>
            <w:proofErr w:type="spellStart"/>
            <w:r w:rsidRPr="00FD20E5">
              <w:rPr>
                <w:rFonts w:ascii="Noto Sans" w:eastAsia="Calibri" w:hAnsi="Noto Sans" w:cs="Noto Sans"/>
                <w:sz w:val="20"/>
              </w:rPr>
              <w:t>mahurkar</w:t>
            </w:r>
            <w:proofErr w:type="spellEnd"/>
            <w:r w:rsidRPr="00FD20E5">
              <w:rPr>
                <w:rFonts w:ascii="Noto Sans" w:eastAsia="Calibri" w:hAnsi="Noto Sans" w:cs="Noto Sans"/>
                <w:sz w:val="20"/>
              </w:rPr>
              <w:t xml:space="preserve">. </w:t>
            </w:r>
          </w:p>
          <w:p w14:paraId="5B744244" w14:textId="77777777" w:rsidR="00D23716" w:rsidRPr="00FD20E5" w:rsidRDefault="00D23716">
            <w:pPr>
              <w:spacing w:line="276" w:lineRule="auto"/>
              <w:jc w:val="both"/>
              <w:rPr>
                <w:rFonts w:ascii="Noto Sans" w:eastAsia="Calibri" w:hAnsi="Noto Sans" w:cs="Noto Sans"/>
                <w:sz w:val="20"/>
                <w:lang w:val="es-ES_tradnl" w:eastAsia="en-US"/>
              </w:rPr>
            </w:pPr>
            <w:r w:rsidRPr="00FD20E5">
              <w:rPr>
                <w:rFonts w:ascii="Noto Sans" w:eastAsia="Calibri" w:hAnsi="Noto Sans" w:cs="Noto Sans"/>
                <w:sz w:val="20"/>
              </w:rPr>
              <w:t>Estéril y desechable</w:t>
            </w:r>
          </w:p>
        </w:tc>
        <w:tc>
          <w:tcPr>
            <w:tcW w:w="2073" w:type="pct"/>
            <w:tcBorders>
              <w:top w:val="single" w:sz="4" w:space="0" w:color="auto"/>
              <w:left w:val="single" w:sz="4" w:space="0" w:color="auto"/>
              <w:bottom w:val="single" w:sz="4" w:space="0" w:color="auto"/>
              <w:right w:val="single" w:sz="4" w:space="0" w:color="auto"/>
            </w:tcBorders>
          </w:tcPr>
          <w:p w14:paraId="161F1960"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0C90F3B0"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75B5BA9D"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4</w:t>
            </w:r>
          </w:p>
        </w:tc>
        <w:tc>
          <w:tcPr>
            <w:tcW w:w="2638" w:type="pct"/>
            <w:tcBorders>
              <w:top w:val="single" w:sz="4" w:space="0" w:color="auto"/>
              <w:left w:val="single" w:sz="4" w:space="0" w:color="auto"/>
              <w:bottom w:val="single" w:sz="4" w:space="0" w:color="auto"/>
              <w:right w:val="single" w:sz="4" w:space="0" w:color="auto"/>
            </w:tcBorders>
          </w:tcPr>
          <w:p w14:paraId="57C502AF" w14:textId="77777777" w:rsidR="00D23716" w:rsidRPr="00FD20E5" w:rsidRDefault="00D23716">
            <w:pPr>
              <w:spacing w:line="276" w:lineRule="auto"/>
              <w:jc w:val="both"/>
              <w:rPr>
                <w:rFonts w:ascii="Noto Sans" w:eastAsia="Calibri" w:hAnsi="Noto Sans" w:cs="Noto Sans"/>
                <w:sz w:val="20"/>
                <w:lang w:val="es-ES_tradnl"/>
              </w:rPr>
            </w:pPr>
            <w:r w:rsidRPr="00FD20E5">
              <w:rPr>
                <w:rFonts w:ascii="Noto Sans" w:eastAsia="Calibri" w:hAnsi="Noto Sans" w:cs="Noto Sans"/>
                <w:sz w:val="20"/>
              </w:rPr>
              <w:t>060.166.0533 Catéter permanente, para hemodiálisis.</w:t>
            </w:r>
          </w:p>
          <w:p w14:paraId="3C04D1E9"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Tamaño adulto, De doble lumen, de elastómero de silicón, con diámetros internos de 1.80 mm a 2.0 mm en el lado arterial y de 2.0 mm a 3.20 mm en el lado venoso, con longitud de 31.5 a 37.0 cm, con separación mínima de 2.5 cm entre segmento arterial y venoso, con un orificio lateral como mínimo en la pared arterial, con extensiones y pinzas de alta resistencia, incluye equipo introductor el cual contiene:</w:t>
            </w:r>
          </w:p>
          <w:p w14:paraId="1FF5A56C"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Catéter de doble lumen.</w:t>
            </w:r>
          </w:p>
          <w:p w14:paraId="2DD7E88B"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Aguja introductora calibre 18 g. Introductor con camisa desprendible.</w:t>
            </w:r>
          </w:p>
          <w:p w14:paraId="4F00DAD6"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 xml:space="preserve">Guía de alambre de 0.038", con longitud de 68.0 cm </w:t>
            </w:r>
            <w:r w:rsidRPr="00FD20E5">
              <w:rPr>
                <w:rFonts w:ascii="Noto Sans" w:eastAsia="Calibri" w:hAnsi="Noto Sans" w:cs="Noto Sans"/>
                <w:sz w:val="20"/>
              </w:rPr>
              <w:lastRenderedPageBreak/>
              <w:t xml:space="preserve">como mínimo. Jeringa de 5 o 10  ml y 2 tapones de inyección. </w:t>
            </w:r>
          </w:p>
          <w:p w14:paraId="6ED82260"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Estéril y desechable</w:t>
            </w:r>
          </w:p>
          <w:p w14:paraId="78204103" w14:textId="1389730E"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 xml:space="preserve">Pieza </w:t>
            </w:r>
          </w:p>
        </w:tc>
        <w:tc>
          <w:tcPr>
            <w:tcW w:w="2073" w:type="pct"/>
            <w:tcBorders>
              <w:top w:val="single" w:sz="4" w:space="0" w:color="auto"/>
              <w:left w:val="single" w:sz="4" w:space="0" w:color="auto"/>
              <w:bottom w:val="single" w:sz="4" w:space="0" w:color="auto"/>
              <w:right w:val="single" w:sz="4" w:space="0" w:color="auto"/>
            </w:tcBorders>
          </w:tcPr>
          <w:p w14:paraId="086B044F"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2987EB08"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2FE16820"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lastRenderedPageBreak/>
              <w:t>5</w:t>
            </w:r>
          </w:p>
        </w:tc>
        <w:tc>
          <w:tcPr>
            <w:tcW w:w="2638" w:type="pct"/>
            <w:tcBorders>
              <w:top w:val="single" w:sz="4" w:space="0" w:color="auto"/>
              <w:left w:val="single" w:sz="4" w:space="0" w:color="auto"/>
              <w:bottom w:val="single" w:sz="4" w:space="0" w:color="auto"/>
              <w:right w:val="single" w:sz="4" w:space="0" w:color="auto"/>
            </w:tcBorders>
            <w:hideMark/>
          </w:tcPr>
          <w:p w14:paraId="75646E83" w14:textId="77777777" w:rsidR="00D23716" w:rsidRPr="00FD20E5" w:rsidRDefault="00D23716">
            <w:pPr>
              <w:spacing w:line="276" w:lineRule="auto"/>
              <w:jc w:val="both"/>
              <w:rPr>
                <w:rFonts w:ascii="Noto Sans" w:eastAsia="Calibri" w:hAnsi="Noto Sans" w:cs="Noto Sans"/>
                <w:sz w:val="20"/>
                <w:lang w:val="es-ES_tradnl"/>
              </w:rPr>
            </w:pPr>
            <w:r w:rsidRPr="00FD20E5">
              <w:rPr>
                <w:rFonts w:ascii="Noto Sans" w:eastAsia="Calibri" w:hAnsi="Noto Sans" w:cs="Noto Sans"/>
                <w:sz w:val="20"/>
              </w:rPr>
              <w:t>060.166.0541 Catéter permanente, para hemodiálisis. Tamaño pediátrico, de doble lumen, de elastómero de silicón, con diámetro interno de 1.5 mm a 2.0 mm en el lado arterial y de 1.5 mm a 1.2 mm en el lado venoso, con longitud de 27.0 cm a 30.0 cm con separación mínima de 2.5 cm entre segmento arterial y venoso, con un orificio lateral como mínimo en la pared arterial, con extensiones y pinzas de alta resistencia, incluye equipo introductor el cual contiene:</w:t>
            </w:r>
          </w:p>
          <w:p w14:paraId="28F07E18"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Catéter de doble lumen.</w:t>
            </w:r>
          </w:p>
          <w:p w14:paraId="2D2224C7" w14:textId="77777777" w:rsidR="00D23716" w:rsidRPr="00FD20E5" w:rsidRDefault="00D23716">
            <w:pPr>
              <w:spacing w:line="276" w:lineRule="auto"/>
              <w:jc w:val="both"/>
              <w:rPr>
                <w:rFonts w:ascii="Noto Sans" w:eastAsia="Calibri" w:hAnsi="Noto Sans" w:cs="Noto Sans"/>
                <w:sz w:val="20"/>
              </w:rPr>
            </w:pPr>
            <w:r w:rsidRPr="00FD20E5">
              <w:rPr>
                <w:rFonts w:ascii="Noto Sans" w:eastAsia="Calibri" w:hAnsi="Noto Sans" w:cs="Noto Sans"/>
                <w:sz w:val="20"/>
              </w:rPr>
              <w:t>Aguja introductora calibre 18 g. Introductor con camisa desprendible.</w:t>
            </w:r>
          </w:p>
          <w:p w14:paraId="11E9B9C4" w14:textId="77777777" w:rsidR="00D23716" w:rsidRPr="00FD20E5" w:rsidRDefault="00D23716">
            <w:pPr>
              <w:spacing w:line="276" w:lineRule="auto"/>
              <w:jc w:val="both"/>
              <w:rPr>
                <w:rFonts w:ascii="Noto Sans" w:eastAsia="Calibri" w:hAnsi="Noto Sans" w:cs="Noto Sans"/>
                <w:sz w:val="20"/>
                <w:highlight w:val="yellow"/>
              </w:rPr>
            </w:pPr>
            <w:r w:rsidRPr="00FD20E5">
              <w:rPr>
                <w:rFonts w:ascii="Noto Sans" w:eastAsia="Calibri" w:hAnsi="Noto Sans" w:cs="Noto Sans"/>
                <w:sz w:val="20"/>
              </w:rPr>
              <w:t>Guía de alambre de 0.038", con longitud de 68.0 cm como mínimo. Jeringa de 5 o 10 ml y 2 tapones de inyección.</w:t>
            </w:r>
          </w:p>
          <w:p w14:paraId="4E885504" w14:textId="77777777" w:rsidR="00D23716" w:rsidRPr="00FD20E5" w:rsidRDefault="00D23716">
            <w:pPr>
              <w:spacing w:line="276" w:lineRule="auto"/>
              <w:jc w:val="both"/>
              <w:rPr>
                <w:rFonts w:ascii="Noto Sans" w:eastAsia="Calibri" w:hAnsi="Noto Sans" w:cs="Noto Sans"/>
                <w:sz w:val="20"/>
                <w:lang w:val="es-ES_tradnl" w:eastAsia="en-US"/>
              </w:rPr>
            </w:pPr>
            <w:r w:rsidRPr="00FD20E5">
              <w:rPr>
                <w:rFonts w:ascii="Noto Sans" w:eastAsia="Calibri" w:hAnsi="Noto Sans" w:cs="Noto Sans"/>
                <w:sz w:val="20"/>
              </w:rPr>
              <w:t>Estéril y desechable.</w:t>
            </w:r>
          </w:p>
        </w:tc>
        <w:tc>
          <w:tcPr>
            <w:tcW w:w="2073" w:type="pct"/>
            <w:tcBorders>
              <w:top w:val="single" w:sz="4" w:space="0" w:color="auto"/>
              <w:left w:val="single" w:sz="4" w:space="0" w:color="auto"/>
              <w:bottom w:val="single" w:sz="4" w:space="0" w:color="auto"/>
              <w:right w:val="single" w:sz="4" w:space="0" w:color="auto"/>
            </w:tcBorders>
          </w:tcPr>
          <w:p w14:paraId="5F3258DC"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0B3303BC"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hideMark/>
          </w:tcPr>
          <w:p w14:paraId="5E505617" w14:textId="77777777" w:rsidR="00D23716" w:rsidRPr="00FD20E5" w:rsidRDefault="00D23716">
            <w:pPr>
              <w:spacing w:line="276" w:lineRule="auto"/>
              <w:jc w:val="center"/>
              <w:rPr>
                <w:rFonts w:ascii="Noto Sans" w:eastAsiaTheme="minorEastAsia" w:hAnsi="Noto Sans" w:cs="Noto Sans"/>
                <w:sz w:val="20"/>
                <w:lang w:val="es-ES_tradnl" w:eastAsia="en-US"/>
              </w:rPr>
            </w:pPr>
            <w:r w:rsidRPr="00FD20E5">
              <w:rPr>
                <w:rFonts w:ascii="Noto Sans" w:hAnsi="Noto Sans" w:cs="Noto Sans"/>
                <w:sz w:val="20"/>
              </w:rPr>
              <w:t>6</w:t>
            </w:r>
          </w:p>
        </w:tc>
        <w:tc>
          <w:tcPr>
            <w:tcW w:w="2638" w:type="pct"/>
            <w:tcBorders>
              <w:top w:val="single" w:sz="4" w:space="0" w:color="auto"/>
              <w:left w:val="single" w:sz="4" w:space="0" w:color="auto"/>
              <w:bottom w:val="single" w:sz="4" w:space="0" w:color="auto"/>
              <w:right w:val="single" w:sz="4" w:space="0" w:color="auto"/>
            </w:tcBorders>
            <w:vAlign w:val="center"/>
            <w:hideMark/>
          </w:tcPr>
          <w:p w14:paraId="4B03956F" w14:textId="77777777" w:rsidR="00D23716" w:rsidRPr="00FD20E5" w:rsidRDefault="00D23716">
            <w:pPr>
              <w:autoSpaceDE w:val="0"/>
              <w:snapToGrid w:val="0"/>
              <w:spacing w:line="276" w:lineRule="auto"/>
              <w:jc w:val="both"/>
              <w:rPr>
                <w:rFonts w:ascii="Noto Sans" w:eastAsia="Calibri" w:hAnsi="Noto Sans" w:cs="Noto Sans"/>
                <w:sz w:val="20"/>
                <w:lang w:val="es-ES_tradnl" w:eastAsia="en-US"/>
              </w:rPr>
            </w:pPr>
            <w:r w:rsidRPr="00FD20E5">
              <w:rPr>
                <w:rFonts w:ascii="Noto Sans" w:eastAsia="Calibri" w:hAnsi="Noto Sans" w:cs="Noto Sans"/>
                <w:sz w:val="20"/>
              </w:rPr>
              <w:t xml:space="preserve">Injertos, tubular y anillado para hemodiálisis, de poliuretano, o </w:t>
            </w:r>
            <w:proofErr w:type="spellStart"/>
            <w:r w:rsidRPr="00FD20E5">
              <w:rPr>
                <w:rFonts w:ascii="Noto Sans" w:eastAsia="Calibri" w:hAnsi="Noto Sans" w:cs="Noto Sans"/>
                <w:sz w:val="20"/>
              </w:rPr>
              <w:t>ptfe</w:t>
            </w:r>
            <w:proofErr w:type="spellEnd"/>
            <w:r w:rsidRPr="00FD20E5">
              <w:rPr>
                <w:rFonts w:ascii="Noto Sans" w:eastAsia="Calibri" w:hAnsi="Noto Sans" w:cs="Noto Sans"/>
                <w:sz w:val="20"/>
              </w:rPr>
              <w:t xml:space="preserve">, estéril y desechable. Longitud 40 A 60 cm., x 5, </w:t>
            </w:r>
            <w:proofErr w:type="spellStart"/>
            <w:r w:rsidRPr="00FD20E5">
              <w:rPr>
                <w:rFonts w:ascii="Noto Sans" w:eastAsia="Calibri" w:hAnsi="Noto Sans" w:cs="Noto Sans"/>
                <w:sz w:val="20"/>
              </w:rPr>
              <w:t>mm.</w:t>
            </w:r>
            <w:proofErr w:type="spellEnd"/>
            <w:r w:rsidRPr="00FD20E5">
              <w:rPr>
                <w:rFonts w:ascii="Noto Sans" w:eastAsia="Calibri" w:hAnsi="Noto Sans" w:cs="Noto Sans"/>
                <w:sz w:val="20"/>
              </w:rPr>
              <w:t>, de diámetro.</w:t>
            </w:r>
          </w:p>
        </w:tc>
        <w:tc>
          <w:tcPr>
            <w:tcW w:w="2073" w:type="pct"/>
            <w:tcBorders>
              <w:top w:val="single" w:sz="4" w:space="0" w:color="auto"/>
              <w:left w:val="single" w:sz="4" w:space="0" w:color="auto"/>
              <w:bottom w:val="single" w:sz="4" w:space="0" w:color="auto"/>
              <w:right w:val="single" w:sz="4" w:space="0" w:color="auto"/>
            </w:tcBorders>
          </w:tcPr>
          <w:p w14:paraId="63889E6F"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2196BE4D"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hideMark/>
          </w:tcPr>
          <w:p w14:paraId="3F22FCFE" w14:textId="77777777" w:rsidR="00D23716" w:rsidRPr="00FD20E5" w:rsidRDefault="00D23716">
            <w:pPr>
              <w:spacing w:line="276" w:lineRule="auto"/>
              <w:jc w:val="center"/>
              <w:rPr>
                <w:rFonts w:ascii="Noto Sans" w:eastAsiaTheme="minorEastAsia" w:hAnsi="Noto Sans" w:cs="Noto Sans"/>
                <w:sz w:val="20"/>
                <w:lang w:val="es-ES_tradnl" w:eastAsia="en-US"/>
              </w:rPr>
            </w:pPr>
            <w:r w:rsidRPr="00FD20E5">
              <w:rPr>
                <w:rFonts w:ascii="Noto Sans" w:hAnsi="Noto Sans" w:cs="Noto Sans"/>
                <w:sz w:val="20"/>
              </w:rPr>
              <w:t>7</w:t>
            </w:r>
          </w:p>
        </w:tc>
        <w:tc>
          <w:tcPr>
            <w:tcW w:w="2638" w:type="pct"/>
            <w:tcBorders>
              <w:top w:val="single" w:sz="4" w:space="0" w:color="auto"/>
              <w:left w:val="single" w:sz="4" w:space="0" w:color="auto"/>
              <w:bottom w:val="single" w:sz="4" w:space="0" w:color="auto"/>
              <w:right w:val="single" w:sz="4" w:space="0" w:color="auto"/>
            </w:tcBorders>
            <w:vAlign w:val="bottom"/>
            <w:hideMark/>
          </w:tcPr>
          <w:p w14:paraId="3C5070DE" w14:textId="77777777" w:rsidR="00D23716" w:rsidRPr="00FD20E5" w:rsidRDefault="00D23716">
            <w:pPr>
              <w:autoSpaceDE w:val="0"/>
              <w:snapToGrid w:val="0"/>
              <w:spacing w:line="276" w:lineRule="auto"/>
              <w:jc w:val="both"/>
              <w:rPr>
                <w:rFonts w:ascii="Noto Sans" w:eastAsia="Calibri" w:hAnsi="Noto Sans" w:cs="Noto Sans"/>
                <w:sz w:val="20"/>
                <w:lang w:val="es-ES_tradnl" w:eastAsia="en-US"/>
              </w:rPr>
            </w:pPr>
            <w:r w:rsidRPr="00FD20E5">
              <w:rPr>
                <w:rFonts w:ascii="Noto Sans" w:eastAsia="Calibri" w:hAnsi="Noto Sans" w:cs="Noto Sans"/>
                <w:sz w:val="20"/>
              </w:rPr>
              <w:t xml:space="preserve">Injertos, tubular y anillado para hemodiálisis, de poliuretano, o </w:t>
            </w:r>
            <w:proofErr w:type="spellStart"/>
            <w:r w:rsidRPr="00FD20E5">
              <w:rPr>
                <w:rFonts w:ascii="Noto Sans" w:eastAsia="Calibri" w:hAnsi="Noto Sans" w:cs="Noto Sans"/>
                <w:sz w:val="20"/>
              </w:rPr>
              <w:t>ptfe</w:t>
            </w:r>
            <w:proofErr w:type="spellEnd"/>
            <w:r w:rsidRPr="00FD20E5">
              <w:rPr>
                <w:rFonts w:ascii="Noto Sans" w:eastAsia="Calibri" w:hAnsi="Noto Sans" w:cs="Noto Sans"/>
                <w:sz w:val="20"/>
              </w:rPr>
              <w:t xml:space="preserve"> estéril y desechable. Longitud 40 a 60 cm., x 6 </w:t>
            </w:r>
            <w:proofErr w:type="spellStart"/>
            <w:r w:rsidRPr="00FD20E5">
              <w:rPr>
                <w:rFonts w:ascii="Noto Sans" w:eastAsia="Calibri" w:hAnsi="Noto Sans" w:cs="Noto Sans"/>
                <w:sz w:val="20"/>
              </w:rPr>
              <w:t>mm.</w:t>
            </w:r>
            <w:proofErr w:type="spellEnd"/>
            <w:r w:rsidRPr="00FD20E5">
              <w:rPr>
                <w:rFonts w:ascii="Noto Sans" w:eastAsia="Calibri" w:hAnsi="Noto Sans" w:cs="Noto Sans"/>
                <w:sz w:val="20"/>
              </w:rPr>
              <w:t>, de diámetro.</w:t>
            </w:r>
          </w:p>
        </w:tc>
        <w:tc>
          <w:tcPr>
            <w:tcW w:w="2073" w:type="pct"/>
            <w:tcBorders>
              <w:top w:val="single" w:sz="4" w:space="0" w:color="auto"/>
              <w:left w:val="single" w:sz="4" w:space="0" w:color="auto"/>
              <w:bottom w:val="single" w:sz="4" w:space="0" w:color="auto"/>
              <w:right w:val="single" w:sz="4" w:space="0" w:color="auto"/>
            </w:tcBorders>
          </w:tcPr>
          <w:p w14:paraId="7506D142"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4456E68B" w14:textId="77777777" w:rsidTr="00D23716">
        <w:trPr>
          <w:trHeight w:val="143"/>
          <w:jc w:val="center"/>
        </w:trPr>
        <w:tc>
          <w:tcPr>
            <w:tcW w:w="289" w:type="pct"/>
            <w:tcBorders>
              <w:top w:val="single" w:sz="4" w:space="0" w:color="auto"/>
              <w:left w:val="single" w:sz="4" w:space="0" w:color="auto"/>
              <w:bottom w:val="single" w:sz="4" w:space="0" w:color="auto"/>
              <w:right w:val="single" w:sz="4" w:space="0" w:color="auto"/>
            </w:tcBorders>
            <w:hideMark/>
          </w:tcPr>
          <w:p w14:paraId="2F0F440D" w14:textId="77777777" w:rsidR="00D23716" w:rsidRPr="00FD20E5" w:rsidRDefault="00D23716">
            <w:pPr>
              <w:spacing w:line="276" w:lineRule="auto"/>
              <w:jc w:val="center"/>
              <w:rPr>
                <w:rFonts w:ascii="Noto Sans" w:eastAsiaTheme="minorEastAsia" w:hAnsi="Noto Sans" w:cs="Noto Sans"/>
                <w:sz w:val="20"/>
                <w:lang w:val="es-ES_tradnl" w:eastAsia="en-US"/>
              </w:rPr>
            </w:pPr>
            <w:r w:rsidRPr="00FD20E5">
              <w:rPr>
                <w:rFonts w:ascii="Noto Sans" w:hAnsi="Noto Sans" w:cs="Noto Sans"/>
                <w:sz w:val="20"/>
              </w:rPr>
              <w:t>8</w:t>
            </w:r>
          </w:p>
        </w:tc>
        <w:tc>
          <w:tcPr>
            <w:tcW w:w="2638" w:type="pct"/>
            <w:tcBorders>
              <w:top w:val="single" w:sz="4" w:space="0" w:color="auto"/>
              <w:left w:val="single" w:sz="4" w:space="0" w:color="auto"/>
              <w:bottom w:val="single" w:sz="4" w:space="0" w:color="auto"/>
              <w:right w:val="single" w:sz="4" w:space="0" w:color="auto"/>
            </w:tcBorders>
            <w:vAlign w:val="center"/>
            <w:hideMark/>
          </w:tcPr>
          <w:p w14:paraId="77B26369" w14:textId="77777777" w:rsidR="00D23716" w:rsidRPr="00FD20E5" w:rsidRDefault="00D23716">
            <w:pPr>
              <w:autoSpaceDE w:val="0"/>
              <w:snapToGrid w:val="0"/>
              <w:spacing w:line="276" w:lineRule="auto"/>
              <w:rPr>
                <w:rFonts w:ascii="Noto Sans" w:eastAsia="Calibri" w:hAnsi="Noto Sans" w:cs="Noto Sans"/>
                <w:sz w:val="20"/>
                <w:lang w:val="es-ES_tradnl" w:eastAsia="en-US"/>
              </w:rPr>
            </w:pPr>
            <w:r w:rsidRPr="00FD20E5">
              <w:rPr>
                <w:rFonts w:ascii="Noto Sans" w:eastAsia="Calibri" w:hAnsi="Noto Sans" w:cs="Noto Sans"/>
                <w:sz w:val="20"/>
              </w:rPr>
              <w:t xml:space="preserve">Injertos, tubular y anillado para hemodiálisis, de poliuretano, o </w:t>
            </w:r>
            <w:proofErr w:type="spellStart"/>
            <w:r w:rsidRPr="00FD20E5">
              <w:rPr>
                <w:rFonts w:ascii="Noto Sans" w:eastAsia="Calibri" w:hAnsi="Noto Sans" w:cs="Noto Sans"/>
                <w:sz w:val="20"/>
              </w:rPr>
              <w:t>ptfe</w:t>
            </w:r>
            <w:proofErr w:type="spellEnd"/>
            <w:r w:rsidRPr="00FD20E5">
              <w:rPr>
                <w:rFonts w:ascii="Noto Sans" w:eastAsia="Calibri" w:hAnsi="Noto Sans" w:cs="Noto Sans"/>
                <w:sz w:val="20"/>
              </w:rPr>
              <w:t xml:space="preserve">, estéril y desechable. Longitud 40 a 60 cm., x 8 </w:t>
            </w:r>
            <w:proofErr w:type="spellStart"/>
            <w:r w:rsidRPr="00FD20E5">
              <w:rPr>
                <w:rFonts w:ascii="Noto Sans" w:eastAsia="Calibri" w:hAnsi="Noto Sans" w:cs="Noto Sans"/>
                <w:sz w:val="20"/>
              </w:rPr>
              <w:t>mm.</w:t>
            </w:r>
            <w:proofErr w:type="spellEnd"/>
            <w:r w:rsidRPr="00FD20E5">
              <w:rPr>
                <w:rFonts w:ascii="Noto Sans" w:eastAsia="Calibri" w:hAnsi="Noto Sans" w:cs="Noto Sans"/>
                <w:sz w:val="20"/>
              </w:rPr>
              <w:t>, de diámetro.</w:t>
            </w:r>
          </w:p>
        </w:tc>
        <w:tc>
          <w:tcPr>
            <w:tcW w:w="2073" w:type="pct"/>
            <w:tcBorders>
              <w:top w:val="single" w:sz="4" w:space="0" w:color="auto"/>
              <w:left w:val="single" w:sz="4" w:space="0" w:color="auto"/>
              <w:bottom w:val="single" w:sz="4" w:space="0" w:color="auto"/>
              <w:right w:val="single" w:sz="4" w:space="0" w:color="auto"/>
            </w:tcBorders>
          </w:tcPr>
          <w:p w14:paraId="119CB84C" w14:textId="77777777" w:rsidR="00D23716" w:rsidRPr="00FD20E5" w:rsidRDefault="00D23716">
            <w:pPr>
              <w:spacing w:line="276" w:lineRule="auto"/>
              <w:ind w:right="735"/>
              <w:jc w:val="both"/>
              <w:rPr>
                <w:rFonts w:ascii="Noto Sans" w:hAnsi="Noto Sans" w:cs="Noto Sans"/>
                <w:sz w:val="20"/>
                <w:lang w:eastAsia="es-ES"/>
              </w:rPr>
            </w:pPr>
          </w:p>
        </w:tc>
      </w:tr>
    </w:tbl>
    <w:p w14:paraId="2F17144C" w14:textId="77777777" w:rsidR="00D23716" w:rsidRPr="00FD20E5" w:rsidRDefault="00D23716" w:rsidP="00D23716">
      <w:pPr>
        <w:jc w:val="both"/>
        <w:rPr>
          <w:rFonts w:ascii="Noto Sans" w:hAnsi="Noto Sans" w:cs="Noto Sans"/>
          <w:b/>
          <w:sz w:val="20"/>
          <w:lang w:eastAsia="es-ES"/>
        </w:rPr>
      </w:pPr>
    </w:p>
    <w:p w14:paraId="4820BD6B" w14:textId="77777777" w:rsidR="001201EE" w:rsidRPr="00FD20E5" w:rsidRDefault="001201EE" w:rsidP="00D23716">
      <w:pPr>
        <w:jc w:val="both"/>
        <w:rPr>
          <w:rFonts w:ascii="Noto Sans" w:hAnsi="Noto Sans" w:cs="Noto Sans"/>
          <w:b/>
          <w:sz w:val="20"/>
          <w:lang w:eastAsia="es-ES"/>
        </w:rPr>
      </w:pPr>
    </w:p>
    <w:p w14:paraId="62E023FD" w14:textId="0C7BB38E" w:rsidR="00D23716" w:rsidRPr="00FD20E5" w:rsidRDefault="00D23716" w:rsidP="00DC13A3">
      <w:pPr>
        <w:pStyle w:val="Prrafodelista"/>
        <w:numPr>
          <w:ilvl w:val="0"/>
          <w:numId w:val="93"/>
        </w:numPr>
        <w:suppressAutoHyphens w:val="0"/>
        <w:spacing w:after="160" w:line="256" w:lineRule="auto"/>
        <w:contextualSpacing/>
        <w:jc w:val="center"/>
        <w:rPr>
          <w:rStyle w:val="Ttulo2Car"/>
          <w:rFonts w:ascii="Noto Sans" w:hAnsi="Noto Sans" w:cs="Noto Sans"/>
          <w:i w:val="0"/>
          <w:sz w:val="20"/>
          <w:lang w:eastAsia="es-ES"/>
        </w:rPr>
      </w:pPr>
      <w:bookmarkStart w:id="133" w:name="_Toc156998244"/>
      <w:r w:rsidRPr="00FD20E5">
        <w:rPr>
          <w:rStyle w:val="Ttulo2Car"/>
          <w:rFonts w:ascii="Noto Sans" w:hAnsi="Noto Sans" w:cs="Noto Sans"/>
          <w:sz w:val="20"/>
        </w:rPr>
        <w:t>Descripción técnica del sillón clínico</w:t>
      </w:r>
      <w:bookmarkEnd w:id="133"/>
    </w:p>
    <w:p w14:paraId="00A4188B" w14:textId="77777777" w:rsidR="001201EE" w:rsidRPr="00FD20E5" w:rsidRDefault="001201EE" w:rsidP="001201EE">
      <w:pPr>
        <w:suppressAutoHyphens w:val="0"/>
        <w:spacing w:after="160" w:line="256" w:lineRule="auto"/>
        <w:ind w:left="284"/>
        <w:contextualSpacing/>
        <w:rPr>
          <w:rFonts w:ascii="Noto Sans" w:hAnsi="Noto Sans" w:cs="Noto Sans"/>
          <w:b/>
          <w:sz w:val="20"/>
          <w:lang w:eastAsia="es-ES"/>
        </w:rPr>
      </w:pPr>
    </w:p>
    <w:tbl>
      <w:tblPr>
        <w:tblW w:w="48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5188"/>
        <w:gridCol w:w="4089"/>
      </w:tblGrid>
      <w:tr w:rsidR="00D23716" w:rsidRPr="00FD20E5" w14:paraId="7D806D96" w14:textId="77777777" w:rsidTr="00D23716">
        <w:trPr>
          <w:trHeight w:val="160"/>
          <w:tblHeader/>
        </w:trPr>
        <w:tc>
          <w:tcPr>
            <w:tcW w:w="272" w:type="pct"/>
            <w:tcBorders>
              <w:top w:val="single" w:sz="4" w:space="0" w:color="auto"/>
              <w:left w:val="single" w:sz="4" w:space="0" w:color="auto"/>
              <w:bottom w:val="single" w:sz="4" w:space="0" w:color="auto"/>
              <w:right w:val="single" w:sz="4" w:space="0" w:color="auto"/>
            </w:tcBorders>
            <w:vAlign w:val="center"/>
            <w:hideMark/>
          </w:tcPr>
          <w:p w14:paraId="4BD196EC" w14:textId="77777777" w:rsidR="00D23716" w:rsidRPr="00FD20E5" w:rsidRDefault="00D23716">
            <w:pPr>
              <w:spacing w:line="276" w:lineRule="auto"/>
              <w:jc w:val="center"/>
              <w:rPr>
                <w:rFonts w:ascii="Noto Sans" w:hAnsi="Noto Sans" w:cs="Noto Sans"/>
                <w:b/>
                <w:sz w:val="20"/>
                <w:lang w:eastAsia="es-ES"/>
              </w:rPr>
            </w:pPr>
            <w:r w:rsidRPr="00FD20E5">
              <w:rPr>
                <w:rFonts w:ascii="Noto Sans" w:hAnsi="Noto Sans" w:cs="Noto Sans"/>
                <w:b/>
                <w:sz w:val="20"/>
                <w:lang w:eastAsia="es-ES"/>
              </w:rPr>
              <w:t>No.</w:t>
            </w:r>
          </w:p>
        </w:tc>
        <w:tc>
          <w:tcPr>
            <w:tcW w:w="2644" w:type="pct"/>
            <w:tcBorders>
              <w:top w:val="single" w:sz="4" w:space="0" w:color="auto"/>
              <w:left w:val="single" w:sz="4" w:space="0" w:color="auto"/>
              <w:bottom w:val="single" w:sz="4" w:space="0" w:color="auto"/>
              <w:right w:val="single" w:sz="4" w:space="0" w:color="auto"/>
            </w:tcBorders>
            <w:vAlign w:val="center"/>
            <w:hideMark/>
          </w:tcPr>
          <w:p w14:paraId="4297B8CC" w14:textId="77777777" w:rsidR="00D23716" w:rsidRPr="00FD20E5" w:rsidRDefault="00D23716">
            <w:pPr>
              <w:spacing w:line="276" w:lineRule="auto"/>
              <w:jc w:val="center"/>
              <w:rPr>
                <w:rFonts w:ascii="Noto Sans" w:hAnsi="Noto Sans" w:cs="Noto Sans"/>
                <w:b/>
                <w:bCs/>
                <w:sz w:val="20"/>
                <w:lang w:eastAsia="es-ES"/>
              </w:rPr>
            </w:pPr>
            <w:r w:rsidRPr="00FD20E5">
              <w:rPr>
                <w:rFonts w:ascii="Noto Sans" w:hAnsi="Noto Sans" w:cs="Noto Sans"/>
                <w:b/>
                <w:bCs/>
                <w:sz w:val="20"/>
                <w:lang w:eastAsia="es-ES"/>
              </w:rPr>
              <w:t>Descripción</w:t>
            </w:r>
          </w:p>
        </w:tc>
        <w:tc>
          <w:tcPr>
            <w:tcW w:w="2084" w:type="pct"/>
            <w:tcBorders>
              <w:top w:val="single" w:sz="4" w:space="0" w:color="auto"/>
              <w:left w:val="single" w:sz="4" w:space="0" w:color="auto"/>
              <w:bottom w:val="single" w:sz="4" w:space="0" w:color="auto"/>
              <w:right w:val="single" w:sz="4" w:space="0" w:color="auto"/>
            </w:tcBorders>
            <w:vAlign w:val="center"/>
            <w:hideMark/>
          </w:tcPr>
          <w:p w14:paraId="51993483" w14:textId="77777777" w:rsidR="00D23716" w:rsidRPr="00FD20E5" w:rsidRDefault="00D23716">
            <w:pPr>
              <w:spacing w:line="276" w:lineRule="auto"/>
              <w:jc w:val="center"/>
              <w:rPr>
                <w:rFonts w:ascii="Noto Sans" w:hAnsi="Noto Sans" w:cs="Noto Sans"/>
                <w:b/>
                <w:bCs/>
                <w:sz w:val="20"/>
                <w:lang w:eastAsia="es-ES"/>
              </w:rPr>
            </w:pPr>
            <w:r w:rsidRPr="00FD20E5">
              <w:rPr>
                <w:rFonts w:ascii="Noto Sans" w:hAnsi="Noto Sans" w:cs="Noto Sans"/>
                <w:b/>
                <w:bCs/>
                <w:sz w:val="20"/>
                <w:lang w:eastAsia="es-ES"/>
              </w:rPr>
              <w:t>Propuesta del proveedor</w:t>
            </w:r>
          </w:p>
        </w:tc>
      </w:tr>
      <w:tr w:rsidR="00D23716" w:rsidRPr="00FD20E5" w14:paraId="044CE423"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42F91831"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w:t>
            </w:r>
          </w:p>
        </w:tc>
        <w:tc>
          <w:tcPr>
            <w:tcW w:w="2644" w:type="pct"/>
            <w:tcBorders>
              <w:top w:val="single" w:sz="4" w:space="0" w:color="auto"/>
              <w:left w:val="single" w:sz="4" w:space="0" w:color="auto"/>
              <w:bottom w:val="single" w:sz="4" w:space="0" w:color="auto"/>
              <w:right w:val="single" w:sz="4" w:space="0" w:color="auto"/>
            </w:tcBorders>
            <w:hideMark/>
          </w:tcPr>
          <w:p w14:paraId="6921DDA6"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Reclinables que logren un decúbito dorsal adecuado para procedimientos médicos durante la sesión.</w:t>
            </w:r>
          </w:p>
        </w:tc>
        <w:tc>
          <w:tcPr>
            <w:tcW w:w="2084" w:type="pct"/>
            <w:tcBorders>
              <w:top w:val="single" w:sz="4" w:space="0" w:color="auto"/>
              <w:left w:val="single" w:sz="4" w:space="0" w:color="auto"/>
              <w:bottom w:val="single" w:sz="4" w:space="0" w:color="auto"/>
              <w:right w:val="single" w:sz="4" w:space="0" w:color="auto"/>
            </w:tcBorders>
            <w:vAlign w:val="center"/>
          </w:tcPr>
          <w:p w14:paraId="53411EF1" w14:textId="77777777" w:rsidR="00D23716" w:rsidRPr="00FD20E5" w:rsidRDefault="00D23716">
            <w:pPr>
              <w:spacing w:line="276" w:lineRule="auto"/>
              <w:jc w:val="both"/>
              <w:rPr>
                <w:rFonts w:ascii="Noto Sans" w:hAnsi="Noto Sans" w:cs="Noto Sans"/>
                <w:b/>
                <w:bCs/>
                <w:sz w:val="20"/>
                <w:lang w:eastAsia="es-ES"/>
              </w:rPr>
            </w:pPr>
          </w:p>
        </w:tc>
      </w:tr>
      <w:tr w:rsidR="00D23716" w:rsidRPr="00FD20E5" w14:paraId="2334008D"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14D8CB5D"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2</w:t>
            </w:r>
          </w:p>
        </w:tc>
        <w:tc>
          <w:tcPr>
            <w:tcW w:w="2644" w:type="pct"/>
            <w:tcBorders>
              <w:top w:val="single" w:sz="4" w:space="0" w:color="auto"/>
              <w:left w:val="single" w:sz="4" w:space="0" w:color="auto"/>
              <w:bottom w:val="single" w:sz="4" w:space="0" w:color="auto"/>
              <w:right w:val="single" w:sz="4" w:space="0" w:color="auto"/>
            </w:tcBorders>
            <w:hideMark/>
          </w:tcPr>
          <w:p w14:paraId="5BFE6E8C"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Seguros para el paciente y personal de enfermería</w:t>
            </w:r>
          </w:p>
        </w:tc>
        <w:tc>
          <w:tcPr>
            <w:tcW w:w="2084" w:type="pct"/>
            <w:tcBorders>
              <w:top w:val="single" w:sz="4" w:space="0" w:color="auto"/>
              <w:left w:val="single" w:sz="4" w:space="0" w:color="auto"/>
              <w:bottom w:val="single" w:sz="4" w:space="0" w:color="auto"/>
              <w:right w:val="single" w:sz="4" w:space="0" w:color="auto"/>
            </w:tcBorders>
          </w:tcPr>
          <w:p w14:paraId="4AE3E0CD"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219B2A1F"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1D05E02A"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3</w:t>
            </w:r>
          </w:p>
        </w:tc>
        <w:tc>
          <w:tcPr>
            <w:tcW w:w="2644" w:type="pct"/>
            <w:tcBorders>
              <w:top w:val="single" w:sz="4" w:space="0" w:color="auto"/>
              <w:left w:val="single" w:sz="4" w:space="0" w:color="auto"/>
              <w:bottom w:val="single" w:sz="4" w:space="0" w:color="auto"/>
              <w:right w:val="single" w:sz="4" w:space="0" w:color="auto"/>
            </w:tcBorders>
            <w:hideMark/>
          </w:tcPr>
          <w:p w14:paraId="057574EB"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Vida media promedio de uso de un año</w:t>
            </w:r>
          </w:p>
        </w:tc>
        <w:tc>
          <w:tcPr>
            <w:tcW w:w="2084" w:type="pct"/>
            <w:tcBorders>
              <w:top w:val="single" w:sz="4" w:space="0" w:color="auto"/>
              <w:left w:val="single" w:sz="4" w:space="0" w:color="auto"/>
              <w:bottom w:val="single" w:sz="4" w:space="0" w:color="auto"/>
              <w:right w:val="single" w:sz="4" w:space="0" w:color="auto"/>
            </w:tcBorders>
          </w:tcPr>
          <w:p w14:paraId="0612FDB1"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68EC3652"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58ABB14A"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4</w:t>
            </w:r>
          </w:p>
        </w:tc>
        <w:tc>
          <w:tcPr>
            <w:tcW w:w="2644" w:type="pct"/>
            <w:tcBorders>
              <w:top w:val="single" w:sz="4" w:space="0" w:color="auto"/>
              <w:left w:val="single" w:sz="4" w:space="0" w:color="auto"/>
              <w:bottom w:val="single" w:sz="4" w:space="0" w:color="auto"/>
              <w:right w:val="single" w:sz="4" w:space="0" w:color="auto"/>
            </w:tcBorders>
            <w:hideMark/>
          </w:tcPr>
          <w:p w14:paraId="4DBD4F68"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De fácil limpieza</w:t>
            </w:r>
          </w:p>
        </w:tc>
        <w:tc>
          <w:tcPr>
            <w:tcW w:w="2084" w:type="pct"/>
            <w:tcBorders>
              <w:top w:val="single" w:sz="4" w:space="0" w:color="auto"/>
              <w:left w:val="single" w:sz="4" w:space="0" w:color="auto"/>
              <w:bottom w:val="single" w:sz="4" w:space="0" w:color="auto"/>
              <w:right w:val="single" w:sz="4" w:space="0" w:color="auto"/>
            </w:tcBorders>
            <w:vAlign w:val="center"/>
          </w:tcPr>
          <w:p w14:paraId="729C155B" w14:textId="77777777" w:rsidR="00D23716" w:rsidRPr="00FD20E5" w:rsidRDefault="00D23716">
            <w:pPr>
              <w:spacing w:line="276" w:lineRule="auto"/>
              <w:jc w:val="both"/>
              <w:rPr>
                <w:rFonts w:ascii="Noto Sans" w:hAnsi="Noto Sans" w:cs="Noto Sans"/>
                <w:b/>
                <w:bCs/>
                <w:sz w:val="20"/>
                <w:lang w:eastAsia="es-ES"/>
              </w:rPr>
            </w:pPr>
          </w:p>
        </w:tc>
      </w:tr>
      <w:tr w:rsidR="00D23716" w:rsidRPr="00FD20E5" w14:paraId="7CFED3F7"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48ECE824"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5</w:t>
            </w:r>
          </w:p>
        </w:tc>
        <w:tc>
          <w:tcPr>
            <w:tcW w:w="2644" w:type="pct"/>
            <w:tcBorders>
              <w:top w:val="single" w:sz="4" w:space="0" w:color="auto"/>
              <w:left w:val="single" w:sz="4" w:space="0" w:color="auto"/>
              <w:bottom w:val="single" w:sz="4" w:space="0" w:color="auto"/>
              <w:right w:val="single" w:sz="4" w:space="0" w:color="auto"/>
            </w:tcBorders>
            <w:hideMark/>
          </w:tcPr>
          <w:p w14:paraId="43928CB0"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 xml:space="preserve">Ergonómicamente diseñado que permita el </w:t>
            </w:r>
            <w:proofErr w:type="spellStart"/>
            <w:r w:rsidRPr="00FD20E5">
              <w:rPr>
                <w:rFonts w:ascii="Noto Sans" w:hAnsi="Noto Sans" w:cs="Noto Sans"/>
                <w:sz w:val="20"/>
                <w:lang w:eastAsia="es-ES"/>
              </w:rPr>
              <w:t>trendelemburg</w:t>
            </w:r>
            <w:proofErr w:type="spellEnd"/>
            <w:r w:rsidRPr="00FD20E5">
              <w:rPr>
                <w:rFonts w:ascii="Noto Sans" w:hAnsi="Noto Sans" w:cs="Noto Sans"/>
                <w:sz w:val="20"/>
                <w:lang w:eastAsia="es-ES"/>
              </w:rPr>
              <w:t xml:space="preserve"> por cada máquina</w:t>
            </w:r>
          </w:p>
        </w:tc>
        <w:tc>
          <w:tcPr>
            <w:tcW w:w="2084" w:type="pct"/>
            <w:tcBorders>
              <w:top w:val="single" w:sz="4" w:space="0" w:color="auto"/>
              <w:left w:val="single" w:sz="4" w:space="0" w:color="auto"/>
              <w:bottom w:val="single" w:sz="4" w:space="0" w:color="auto"/>
              <w:right w:val="single" w:sz="4" w:space="0" w:color="auto"/>
            </w:tcBorders>
          </w:tcPr>
          <w:p w14:paraId="682C0D15" w14:textId="77777777" w:rsidR="00D23716" w:rsidRPr="00FD20E5" w:rsidRDefault="00D23716">
            <w:pPr>
              <w:spacing w:line="276" w:lineRule="auto"/>
              <w:ind w:right="735"/>
              <w:jc w:val="both"/>
              <w:rPr>
                <w:rFonts w:ascii="Noto Sans" w:hAnsi="Noto Sans" w:cs="Noto Sans"/>
                <w:sz w:val="20"/>
                <w:lang w:eastAsia="es-ES"/>
              </w:rPr>
            </w:pPr>
          </w:p>
        </w:tc>
      </w:tr>
      <w:tr w:rsidR="00D23716" w:rsidRPr="00FD20E5" w14:paraId="225C5AFB" w14:textId="77777777" w:rsidTr="00D23716">
        <w:trPr>
          <w:trHeight w:val="160"/>
        </w:trPr>
        <w:tc>
          <w:tcPr>
            <w:tcW w:w="272" w:type="pct"/>
            <w:tcBorders>
              <w:top w:val="single" w:sz="4" w:space="0" w:color="auto"/>
              <w:left w:val="single" w:sz="4" w:space="0" w:color="auto"/>
              <w:bottom w:val="single" w:sz="4" w:space="0" w:color="auto"/>
              <w:right w:val="single" w:sz="4" w:space="0" w:color="auto"/>
            </w:tcBorders>
            <w:vAlign w:val="center"/>
            <w:hideMark/>
          </w:tcPr>
          <w:p w14:paraId="571695CD"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6</w:t>
            </w:r>
          </w:p>
        </w:tc>
        <w:tc>
          <w:tcPr>
            <w:tcW w:w="2644" w:type="pct"/>
            <w:tcBorders>
              <w:top w:val="single" w:sz="4" w:space="0" w:color="auto"/>
              <w:left w:val="single" w:sz="4" w:space="0" w:color="auto"/>
              <w:bottom w:val="single" w:sz="4" w:space="0" w:color="auto"/>
              <w:right w:val="single" w:sz="4" w:space="0" w:color="auto"/>
            </w:tcBorders>
            <w:hideMark/>
          </w:tcPr>
          <w:p w14:paraId="187DC90B"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Con sistema de freno con aletas laterales en ambos lados.</w:t>
            </w:r>
          </w:p>
        </w:tc>
        <w:tc>
          <w:tcPr>
            <w:tcW w:w="2084" w:type="pct"/>
            <w:tcBorders>
              <w:top w:val="single" w:sz="4" w:space="0" w:color="auto"/>
              <w:left w:val="single" w:sz="4" w:space="0" w:color="auto"/>
              <w:bottom w:val="single" w:sz="4" w:space="0" w:color="auto"/>
              <w:right w:val="single" w:sz="4" w:space="0" w:color="auto"/>
            </w:tcBorders>
          </w:tcPr>
          <w:p w14:paraId="2C96703B" w14:textId="77777777" w:rsidR="00D23716" w:rsidRPr="00FD20E5" w:rsidRDefault="00D23716">
            <w:pPr>
              <w:spacing w:line="276" w:lineRule="auto"/>
              <w:ind w:right="735"/>
              <w:jc w:val="both"/>
              <w:rPr>
                <w:rFonts w:ascii="Noto Sans" w:hAnsi="Noto Sans" w:cs="Noto Sans"/>
                <w:sz w:val="20"/>
                <w:lang w:eastAsia="es-ES"/>
              </w:rPr>
            </w:pPr>
          </w:p>
        </w:tc>
      </w:tr>
    </w:tbl>
    <w:p w14:paraId="4C1B16F7" w14:textId="77777777" w:rsidR="00D23716" w:rsidRPr="00FD20E5" w:rsidRDefault="00D23716" w:rsidP="00D23716">
      <w:pPr>
        <w:jc w:val="center"/>
        <w:rPr>
          <w:rFonts w:ascii="Noto Sans" w:hAnsi="Noto Sans" w:cs="Noto Sans"/>
          <w:sz w:val="20"/>
          <w:lang w:val="es-ES_tradnl"/>
        </w:rPr>
      </w:pPr>
    </w:p>
    <w:p w14:paraId="464CDC05" w14:textId="77777777" w:rsidR="00D23716" w:rsidRPr="00FD20E5" w:rsidRDefault="00D23716" w:rsidP="00D23716">
      <w:pPr>
        <w:jc w:val="center"/>
        <w:rPr>
          <w:rFonts w:ascii="Noto Sans" w:hAnsi="Noto Sans" w:cs="Noto Sans"/>
          <w:b/>
          <w:sz w:val="20"/>
        </w:rPr>
      </w:pPr>
      <w:r w:rsidRPr="00FD20E5">
        <w:rPr>
          <w:rFonts w:ascii="Noto Sans" w:hAnsi="Noto Sans" w:cs="Noto Sans"/>
          <w:sz w:val="20"/>
        </w:rPr>
        <w:br w:type="page"/>
      </w:r>
    </w:p>
    <w:p w14:paraId="0DA180F0" w14:textId="77777777" w:rsidR="00D23716" w:rsidRPr="00FD20E5" w:rsidRDefault="00D23716" w:rsidP="00D23716">
      <w:pPr>
        <w:pStyle w:val="Ttulo1"/>
        <w:jc w:val="center"/>
        <w:rPr>
          <w:rFonts w:ascii="Noto Sans" w:eastAsiaTheme="majorEastAsia" w:hAnsi="Noto Sans" w:cs="Noto Sans"/>
          <w:sz w:val="20"/>
          <w:szCs w:val="20"/>
          <w:lang w:val="es-MX" w:eastAsia="en-US"/>
        </w:rPr>
      </w:pPr>
      <w:bookmarkStart w:id="134" w:name="_Toc156998245"/>
      <w:bookmarkStart w:id="135" w:name="_Hlk130544354"/>
      <w:r w:rsidRPr="00FD20E5">
        <w:rPr>
          <w:rFonts w:ascii="Noto Sans" w:hAnsi="Noto Sans" w:cs="Noto Sans"/>
          <w:sz w:val="20"/>
          <w:szCs w:val="20"/>
          <w:lang w:val="es-MX"/>
        </w:rPr>
        <w:lastRenderedPageBreak/>
        <w:t>Anexo T3 Cédula de verificación de las instalaciones en las unidades de hemodiálisis subrogadas</w:t>
      </w:r>
      <w:bookmarkEnd w:id="134"/>
    </w:p>
    <w:bookmarkEnd w:id="135"/>
    <w:p w14:paraId="07DC37DB" w14:textId="77777777" w:rsidR="00D23716" w:rsidRPr="00FD20E5" w:rsidRDefault="00D23716" w:rsidP="00D23716">
      <w:pPr>
        <w:spacing w:after="160"/>
        <w:contextualSpacing/>
        <w:jc w:val="both"/>
        <w:rPr>
          <w:rFonts w:ascii="Noto Sans" w:eastAsia="Calibri" w:hAnsi="Noto Sans" w:cs="Noto Sans"/>
          <w:b/>
          <w:sz w:val="20"/>
          <w:lang w:val="es-MX"/>
        </w:rPr>
      </w:pPr>
    </w:p>
    <w:p w14:paraId="265776AC" w14:textId="77777777" w:rsidR="00D23716" w:rsidRPr="00FD20E5" w:rsidRDefault="00D23716" w:rsidP="00D23716">
      <w:pPr>
        <w:spacing w:after="160"/>
        <w:contextualSpacing/>
        <w:jc w:val="both"/>
        <w:rPr>
          <w:rFonts w:ascii="Noto Sans" w:eastAsia="Calibri" w:hAnsi="Noto Sans" w:cs="Noto Sans"/>
          <w:sz w:val="20"/>
          <w:lang w:val="es-MX"/>
        </w:rPr>
      </w:pPr>
      <w:bookmarkStart w:id="136" w:name="_Hlk130544379"/>
      <w:r w:rsidRPr="00FD20E5">
        <w:rPr>
          <w:rFonts w:ascii="Noto Sans" w:eastAsia="Calibri" w:hAnsi="Noto Sans" w:cs="Noto Sans"/>
          <w:b/>
          <w:sz w:val="20"/>
          <w:lang w:val="es-MX"/>
        </w:rPr>
        <w:t>Instrucciones: Marque con una “X”</w:t>
      </w:r>
      <w:r w:rsidRPr="00FD20E5">
        <w:rPr>
          <w:rFonts w:ascii="Noto Sans" w:eastAsia="Calibri" w:hAnsi="Noto Sans" w:cs="Noto Sans"/>
          <w:sz w:val="20"/>
          <w:lang w:val="es-MX"/>
        </w:rPr>
        <w:t xml:space="preserve"> </w:t>
      </w:r>
      <w:r w:rsidRPr="00FD20E5">
        <w:rPr>
          <w:rFonts w:ascii="Noto Sans" w:eastAsia="Calibri" w:hAnsi="Noto Sans" w:cs="Noto Sans"/>
          <w:b/>
          <w:sz w:val="20"/>
          <w:lang w:val="es-MX"/>
        </w:rPr>
        <w:t xml:space="preserve">el </w:t>
      </w:r>
      <w:r w:rsidRPr="00FD20E5">
        <w:rPr>
          <w:rFonts w:ascii="Noto Sans" w:eastAsia="Calibri" w:hAnsi="Noto Sans" w:cs="Noto Sans"/>
          <w:sz w:val="20"/>
          <w:lang w:val="es-MX"/>
        </w:rPr>
        <w:t>criterio que corresponda.</w:t>
      </w:r>
    </w:p>
    <w:p w14:paraId="04705B1C" w14:textId="77777777" w:rsidR="00D23716" w:rsidRPr="00FD20E5" w:rsidRDefault="00D23716" w:rsidP="00D23716">
      <w:pPr>
        <w:spacing w:after="160"/>
        <w:contextualSpacing/>
        <w:jc w:val="both"/>
        <w:rPr>
          <w:rFonts w:ascii="Noto Sans" w:eastAsia="Calibri" w:hAnsi="Noto Sans" w:cs="Noto Sans"/>
          <w:sz w:val="20"/>
          <w:lang w:val="es-MX"/>
        </w:rPr>
      </w:pPr>
      <w:r w:rsidRPr="00FD20E5">
        <w:rPr>
          <w:rFonts w:ascii="Noto Sans" w:eastAsia="Calibri" w:hAnsi="Noto Sans" w:cs="Noto Sans"/>
          <w:b/>
          <w:sz w:val="20"/>
          <w:lang w:val="es-MX"/>
        </w:rPr>
        <w:t>P=</w:t>
      </w:r>
      <w:r w:rsidRPr="00FD20E5">
        <w:rPr>
          <w:rFonts w:ascii="Noto Sans" w:eastAsia="Calibri" w:hAnsi="Noto Sans" w:cs="Noto Sans"/>
          <w:sz w:val="20"/>
          <w:lang w:val="es-MX"/>
        </w:rPr>
        <w:t xml:space="preserve"> Ponderación: Requisito </w:t>
      </w:r>
      <w:r w:rsidRPr="00FD20E5">
        <w:rPr>
          <w:rFonts w:ascii="Noto Sans" w:eastAsia="Calibri" w:hAnsi="Noto Sans" w:cs="Noto Sans"/>
          <w:b/>
          <w:sz w:val="20"/>
          <w:lang w:val="es-MX"/>
        </w:rPr>
        <w:t>(|)</w:t>
      </w:r>
      <w:r w:rsidRPr="00FD20E5">
        <w:rPr>
          <w:rFonts w:ascii="Noto Sans" w:eastAsia="Calibri" w:hAnsi="Noto Sans" w:cs="Noto Sans"/>
          <w:sz w:val="20"/>
          <w:lang w:val="es-MX"/>
        </w:rPr>
        <w:t xml:space="preserve"> Indispensable; </w:t>
      </w:r>
      <w:r w:rsidRPr="00FD20E5">
        <w:rPr>
          <w:rFonts w:ascii="Noto Sans" w:eastAsia="Calibri" w:hAnsi="Noto Sans" w:cs="Noto Sans"/>
          <w:b/>
          <w:sz w:val="20"/>
          <w:lang w:val="es-MX"/>
        </w:rPr>
        <w:t>(O)</w:t>
      </w:r>
      <w:r w:rsidRPr="00FD20E5">
        <w:rPr>
          <w:rFonts w:ascii="Noto Sans" w:eastAsia="Calibri" w:hAnsi="Noto Sans" w:cs="Noto Sans"/>
          <w:sz w:val="20"/>
          <w:lang w:val="es-MX"/>
        </w:rPr>
        <w:t xml:space="preserve"> Opcional</w:t>
      </w:r>
    </w:p>
    <w:p w14:paraId="6564049B" w14:textId="77777777" w:rsidR="00D23716" w:rsidRPr="00FD20E5" w:rsidRDefault="00D23716" w:rsidP="00D23716">
      <w:pPr>
        <w:spacing w:after="160"/>
        <w:contextualSpacing/>
        <w:jc w:val="both"/>
        <w:rPr>
          <w:rFonts w:ascii="Noto Sans" w:eastAsia="Calibri" w:hAnsi="Noto Sans" w:cs="Noto Sans"/>
          <w:sz w:val="20"/>
          <w:lang w:val="es-MX"/>
        </w:rPr>
      </w:pPr>
      <w:r w:rsidRPr="00FD20E5">
        <w:rPr>
          <w:rFonts w:ascii="Noto Sans" w:eastAsia="Calibri" w:hAnsi="Noto Sans" w:cs="Noto Sans"/>
          <w:b/>
          <w:sz w:val="20"/>
          <w:lang w:val="es-MX"/>
        </w:rPr>
        <w:t>SC=</w:t>
      </w:r>
      <w:r w:rsidRPr="00FD20E5">
        <w:rPr>
          <w:rFonts w:ascii="Noto Sans" w:eastAsia="Calibri" w:hAnsi="Noto Sans" w:cs="Noto Sans"/>
          <w:sz w:val="20"/>
          <w:lang w:val="es-MX"/>
        </w:rPr>
        <w:t xml:space="preserve"> Si cumple; </w:t>
      </w:r>
      <w:r w:rsidRPr="00FD20E5">
        <w:rPr>
          <w:rFonts w:ascii="Noto Sans" w:eastAsia="Calibri" w:hAnsi="Noto Sans" w:cs="Noto Sans"/>
          <w:b/>
          <w:sz w:val="20"/>
          <w:lang w:val="es-MX"/>
        </w:rPr>
        <w:t>NC=</w:t>
      </w:r>
      <w:r w:rsidRPr="00FD20E5">
        <w:rPr>
          <w:rFonts w:ascii="Noto Sans" w:eastAsia="Calibri" w:hAnsi="Noto Sans" w:cs="Noto Sans"/>
          <w:sz w:val="20"/>
          <w:lang w:val="es-MX"/>
        </w:rPr>
        <w:t xml:space="preserve"> No cumple; </w:t>
      </w:r>
      <w:r w:rsidRPr="00FD20E5">
        <w:rPr>
          <w:rFonts w:ascii="Noto Sans" w:eastAsia="Calibri" w:hAnsi="Noto Sans" w:cs="Noto Sans"/>
          <w:b/>
          <w:sz w:val="20"/>
          <w:lang w:val="es-MX"/>
        </w:rPr>
        <w:t>NA=</w:t>
      </w:r>
      <w:r w:rsidRPr="00FD20E5">
        <w:rPr>
          <w:rFonts w:ascii="Noto Sans" w:eastAsia="Calibri" w:hAnsi="Noto Sans" w:cs="Noto Sans"/>
          <w:sz w:val="20"/>
          <w:lang w:val="es-MX"/>
        </w:rPr>
        <w:t xml:space="preserve"> No aplica</w:t>
      </w:r>
    </w:p>
    <w:p w14:paraId="49119A6E" w14:textId="77777777" w:rsidR="00D23716" w:rsidRPr="00FD20E5" w:rsidRDefault="00D23716" w:rsidP="00D23716">
      <w:pPr>
        <w:spacing w:after="160"/>
        <w:contextualSpacing/>
        <w:jc w:val="both"/>
        <w:rPr>
          <w:rFonts w:ascii="Noto Sans" w:eastAsia="Calibri" w:hAnsi="Noto Sans" w:cs="Noto Sans"/>
          <w:sz w:val="20"/>
          <w:lang w:val="es-MX"/>
        </w:rPr>
      </w:pPr>
      <w:r w:rsidRPr="00FD20E5">
        <w:rPr>
          <w:rFonts w:ascii="Noto Sans" w:eastAsia="Calibri" w:hAnsi="Noto Sans" w:cs="Noto Sans"/>
          <w:sz w:val="20"/>
          <w:lang w:val="es-MX"/>
        </w:rPr>
        <w:t>Se considera solvente cuando acredita el 100% de los Requisitos indispensables.</w:t>
      </w:r>
    </w:p>
    <w:p w14:paraId="435E4BEC" w14:textId="77777777" w:rsidR="00D23716" w:rsidRPr="00FD20E5" w:rsidRDefault="00D23716" w:rsidP="00D23716">
      <w:pPr>
        <w:spacing w:after="160"/>
        <w:contextualSpacing/>
        <w:jc w:val="both"/>
        <w:rPr>
          <w:rFonts w:ascii="Noto Sans" w:eastAsia="Calibri" w:hAnsi="Noto Sans" w:cs="Noto Sans"/>
          <w:b/>
          <w:bCs/>
          <w:sz w:val="20"/>
          <w:u w:val="single"/>
          <w:lang w:val="es-MX"/>
        </w:rPr>
      </w:pPr>
      <w:bookmarkStart w:id="137" w:name="_Hlk150939508"/>
      <w:r w:rsidRPr="00FD20E5">
        <w:rPr>
          <w:rFonts w:ascii="Noto Sans" w:eastAsia="Calibri" w:hAnsi="Noto Sans" w:cs="Noto Sans"/>
          <w:b/>
          <w:bCs/>
          <w:sz w:val="20"/>
          <w:u w:val="single"/>
          <w:lang w:val="es-MX"/>
        </w:rPr>
        <w:t>Anexar evidencia fotográfica de los numerales que son Indispensables y que No se cumplan (deberá de anexarse en hojas impresas y en archivo digital en USB).</w:t>
      </w:r>
    </w:p>
    <w:bookmarkEnd w:id="136"/>
    <w:bookmarkEnd w:id="137"/>
    <w:p w14:paraId="13936E09" w14:textId="77777777" w:rsidR="00D23716" w:rsidRPr="00FD20E5" w:rsidRDefault="00D23716" w:rsidP="00D23716">
      <w:pPr>
        <w:spacing w:after="160"/>
        <w:contextualSpacing/>
        <w:jc w:val="both"/>
        <w:rPr>
          <w:rFonts w:ascii="Noto Sans" w:eastAsia="Calibri" w:hAnsi="Noto Sans" w:cs="Noto Sans"/>
          <w:sz w:val="20"/>
          <w:lang w:val="es-MX"/>
        </w:rPr>
      </w:pPr>
    </w:p>
    <w:tbl>
      <w:tblPr>
        <w:tblStyle w:val="Tablaconcuadrcula5"/>
        <w:tblW w:w="0" w:type="auto"/>
        <w:tblLook w:val="04A0" w:firstRow="1" w:lastRow="0" w:firstColumn="1" w:lastColumn="0" w:noHBand="0" w:noVBand="1"/>
      </w:tblPr>
      <w:tblGrid>
        <w:gridCol w:w="3027"/>
        <w:gridCol w:w="2983"/>
        <w:gridCol w:w="4286"/>
      </w:tblGrid>
      <w:tr w:rsidR="00D23716" w:rsidRPr="00FD20E5" w14:paraId="54B27AFE" w14:textId="77777777" w:rsidTr="00D42904">
        <w:trPr>
          <w:trHeight w:val="448"/>
        </w:trPr>
        <w:tc>
          <w:tcPr>
            <w:tcW w:w="3131" w:type="dxa"/>
            <w:tcBorders>
              <w:top w:val="single" w:sz="4" w:space="0" w:color="auto"/>
              <w:left w:val="single" w:sz="4" w:space="0" w:color="auto"/>
              <w:bottom w:val="single" w:sz="4" w:space="0" w:color="auto"/>
              <w:right w:val="single" w:sz="4" w:space="0" w:color="auto"/>
            </w:tcBorders>
          </w:tcPr>
          <w:p w14:paraId="19F105D2" w14:textId="77777777" w:rsidR="00D23716" w:rsidRPr="00FD20E5" w:rsidRDefault="00D23716">
            <w:pPr>
              <w:jc w:val="both"/>
              <w:rPr>
                <w:rFonts w:ascii="Noto Sans" w:hAnsi="Noto Sans" w:cs="Noto Sans"/>
                <w:b/>
                <w:sz w:val="20"/>
                <w:lang w:val="es-MX"/>
              </w:rPr>
            </w:pPr>
            <w:r w:rsidRPr="00FD20E5">
              <w:rPr>
                <w:rFonts w:ascii="Noto Sans" w:hAnsi="Noto Sans" w:cs="Noto Sans"/>
                <w:b/>
                <w:sz w:val="20"/>
                <w:lang w:val="es-MX"/>
              </w:rPr>
              <w:t xml:space="preserve">Licitante: </w:t>
            </w:r>
          </w:p>
          <w:p w14:paraId="4E7905C1" w14:textId="77777777" w:rsidR="00D23716" w:rsidRPr="00FD20E5" w:rsidRDefault="00D23716">
            <w:pPr>
              <w:jc w:val="both"/>
              <w:rPr>
                <w:rFonts w:ascii="Noto Sans" w:hAnsi="Noto Sans" w:cs="Noto Sans"/>
                <w:b/>
                <w:sz w:val="20"/>
                <w:lang w:val="es-MX"/>
              </w:rPr>
            </w:pPr>
          </w:p>
          <w:p w14:paraId="13DEAD5C" w14:textId="77777777" w:rsidR="00D23716" w:rsidRPr="00FD20E5" w:rsidRDefault="00D23716">
            <w:pPr>
              <w:jc w:val="both"/>
              <w:rPr>
                <w:rFonts w:ascii="Noto Sans" w:hAnsi="Noto Sans" w:cs="Noto Sans"/>
                <w:b/>
                <w:sz w:val="20"/>
                <w:lang w:val="es-MX" w:eastAsia="en-US"/>
              </w:rPr>
            </w:pPr>
          </w:p>
        </w:tc>
        <w:tc>
          <w:tcPr>
            <w:tcW w:w="3132" w:type="dxa"/>
            <w:tcBorders>
              <w:top w:val="single" w:sz="4" w:space="0" w:color="auto"/>
              <w:left w:val="single" w:sz="4" w:space="0" w:color="auto"/>
              <w:bottom w:val="single" w:sz="4" w:space="0" w:color="auto"/>
              <w:right w:val="single" w:sz="4" w:space="0" w:color="auto"/>
            </w:tcBorders>
          </w:tcPr>
          <w:p w14:paraId="60AD59A4" w14:textId="77777777" w:rsidR="00D23716" w:rsidRPr="00FD20E5" w:rsidRDefault="00D23716">
            <w:pPr>
              <w:jc w:val="both"/>
              <w:rPr>
                <w:rFonts w:ascii="Noto Sans" w:hAnsi="Noto Sans" w:cs="Noto Sans"/>
                <w:sz w:val="20"/>
                <w:lang w:val="es-MX" w:eastAsia="en-US"/>
              </w:rPr>
            </w:pPr>
          </w:p>
        </w:tc>
        <w:tc>
          <w:tcPr>
            <w:tcW w:w="4505" w:type="dxa"/>
            <w:tcBorders>
              <w:top w:val="single" w:sz="4" w:space="0" w:color="auto"/>
              <w:left w:val="single" w:sz="4" w:space="0" w:color="auto"/>
              <w:bottom w:val="single" w:sz="4" w:space="0" w:color="auto"/>
              <w:right w:val="single" w:sz="4" w:space="0" w:color="auto"/>
            </w:tcBorders>
          </w:tcPr>
          <w:p w14:paraId="7554E3C2" w14:textId="77777777" w:rsidR="00D23716" w:rsidRPr="00FD20E5" w:rsidRDefault="00D23716">
            <w:pPr>
              <w:jc w:val="both"/>
              <w:rPr>
                <w:rFonts w:ascii="Noto Sans" w:hAnsi="Noto Sans" w:cs="Noto Sans"/>
                <w:sz w:val="20"/>
                <w:lang w:val="es-MX" w:eastAsia="en-US"/>
              </w:rPr>
            </w:pPr>
          </w:p>
        </w:tc>
      </w:tr>
    </w:tbl>
    <w:p w14:paraId="5E25434E" w14:textId="77777777" w:rsidR="00D23716" w:rsidRPr="00FD20E5" w:rsidRDefault="00D23716" w:rsidP="00D23716">
      <w:pPr>
        <w:spacing w:after="160"/>
        <w:contextualSpacing/>
        <w:jc w:val="both"/>
        <w:rPr>
          <w:rFonts w:ascii="Noto Sans" w:eastAsia="Calibri" w:hAnsi="Noto Sans" w:cs="Noto Sans"/>
          <w:sz w:val="20"/>
          <w:lang w:val="es-MX" w:eastAsia="en-US"/>
        </w:rPr>
      </w:pPr>
    </w:p>
    <w:tbl>
      <w:tblPr>
        <w:tblStyle w:val="Tablaconcuadrcula5"/>
        <w:tblW w:w="0" w:type="auto"/>
        <w:tblLook w:val="04A0" w:firstRow="1" w:lastRow="0" w:firstColumn="1" w:lastColumn="0" w:noHBand="0" w:noVBand="1"/>
      </w:tblPr>
      <w:tblGrid>
        <w:gridCol w:w="10296"/>
      </w:tblGrid>
      <w:tr w:rsidR="00D23716" w:rsidRPr="00FD20E5" w14:paraId="3E5AD0CC" w14:textId="77777777" w:rsidTr="00D23716">
        <w:tc>
          <w:tcPr>
            <w:tcW w:w="10768" w:type="dxa"/>
            <w:tcBorders>
              <w:top w:val="single" w:sz="4" w:space="0" w:color="auto"/>
              <w:left w:val="single" w:sz="4" w:space="0" w:color="auto"/>
              <w:bottom w:val="single" w:sz="4" w:space="0" w:color="auto"/>
              <w:right w:val="single" w:sz="4" w:space="0" w:color="auto"/>
            </w:tcBorders>
          </w:tcPr>
          <w:p w14:paraId="5693E9CA" w14:textId="77777777" w:rsidR="00D23716" w:rsidRPr="00FD20E5" w:rsidRDefault="00D23716">
            <w:pPr>
              <w:jc w:val="both"/>
              <w:rPr>
                <w:rFonts w:ascii="Noto Sans" w:hAnsi="Noto Sans" w:cs="Noto Sans"/>
                <w:b/>
                <w:sz w:val="20"/>
                <w:lang w:val="es-MX"/>
              </w:rPr>
            </w:pPr>
            <w:r w:rsidRPr="00FD20E5">
              <w:rPr>
                <w:rFonts w:ascii="Noto Sans" w:hAnsi="Noto Sans" w:cs="Noto Sans"/>
                <w:b/>
                <w:sz w:val="20"/>
                <w:lang w:val="es-MX"/>
              </w:rPr>
              <w:t xml:space="preserve">Domicilio: </w:t>
            </w:r>
          </w:p>
          <w:p w14:paraId="037CDE27" w14:textId="77777777" w:rsidR="00D23716" w:rsidRPr="00FD20E5" w:rsidRDefault="00D23716">
            <w:pPr>
              <w:jc w:val="both"/>
              <w:rPr>
                <w:rFonts w:ascii="Noto Sans" w:hAnsi="Noto Sans" w:cs="Noto Sans"/>
                <w:b/>
                <w:sz w:val="20"/>
                <w:lang w:val="es-MX"/>
              </w:rPr>
            </w:pPr>
          </w:p>
          <w:p w14:paraId="686323A1" w14:textId="77777777" w:rsidR="00D23716" w:rsidRPr="00FD20E5" w:rsidRDefault="00D23716">
            <w:pPr>
              <w:jc w:val="both"/>
              <w:rPr>
                <w:rFonts w:ascii="Noto Sans" w:hAnsi="Noto Sans" w:cs="Noto Sans"/>
                <w:b/>
                <w:sz w:val="20"/>
                <w:lang w:val="es-MX" w:eastAsia="en-US"/>
              </w:rPr>
            </w:pPr>
          </w:p>
        </w:tc>
      </w:tr>
      <w:tr w:rsidR="00D23716" w:rsidRPr="00FD20E5" w14:paraId="1A193742" w14:textId="77777777" w:rsidTr="00D23716">
        <w:tc>
          <w:tcPr>
            <w:tcW w:w="10768" w:type="dxa"/>
            <w:tcBorders>
              <w:top w:val="single" w:sz="4" w:space="0" w:color="auto"/>
              <w:left w:val="single" w:sz="4" w:space="0" w:color="auto"/>
              <w:bottom w:val="single" w:sz="4" w:space="0" w:color="auto"/>
              <w:right w:val="single" w:sz="4" w:space="0" w:color="auto"/>
            </w:tcBorders>
          </w:tcPr>
          <w:p w14:paraId="3D08FEDF" w14:textId="77777777" w:rsidR="00D23716" w:rsidRPr="00FD20E5" w:rsidRDefault="00D23716">
            <w:pPr>
              <w:jc w:val="both"/>
              <w:rPr>
                <w:rFonts w:ascii="Noto Sans" w:hAnsi="Noto Sans" w:cs="Noto Sans"/>
                <w:b/>
                <w:sz w:val="20"/>
                <w:lang w:val="es-MX"/>
              </w:rPr>
            </w:pPr>
            <w:r w:rsidRPr="00FD20E5">
              <w:rPr>
                <w:rFonts w:ascii="Noto Sans" w:hAnsi="Noto Sans" w:cs="Noto Sans"/>
                <w:b/>
                <w:sz w:val="20"/>
                <w:lang w:val="es-MX"/>
              </w:rPr>
              <w:t xml:space="preserve">Horario de atención </w:t>
            </w:r>
          </w:p>
          <w:p w14:paraId="1D2685E8" w14:textId="77777777" w:rsidR="00D23716" w:rsidRPr="00FD20E5" w:rsidRDefault="00D23716">
            <w:pPr>
              <w:jc w:val="both"/>
              <w:rPr>
                <w:rFonts w:ascii="Noto Sans" w:hAnsi="Noto Sans" w:cs="Noto Sans"/>
                <w:b/>
                <w:sz w:val="20"/>
                <w:lang w:val="es-MX"/>
              </w:rPr>
            </w:pPr>
          </w:p>
          <w:p w14:paraId="69EBE767" w14:textId="77777777" w:rsidR="00D23716" w:rsidRPr="00FD20E5" w:rsidRDefault="00D23716">
            <w:pPr>
              <w:jc w:val="both"/>
              <w:rPr>
                <w:rFonts w:ascii="Noto Sans" w:hAnsi="Noto Sans" w:cs="Noto Sans"/>
                <w:b/>
                <w:sz w:val="20"/>
                <w:lang w:val="es-MX" w:eastAsia="en-US"/>
              </w:rPr>
            </w:pPr>
          </w:p>
        </w:tc>
      </w:tr>
      <w:tr w:rsidR="00D23716" w:rsidRPr="00FD20E5" w14:paraId="75502D56" w14:textId="77777777" w:rsidTr="00D23716">
        <w:tc>
          <w:tcPr>
            <w:tcW w:w="10768" w:type="dxa"/>
            <w:tcBorders>
              <w:top w:val="single" w:sz="4" w:space="0" w:color="auto"/>
              <w:left w:val="single" w:sz="4" w:space="0" w:color="auto"/>
              <w:bottom w:val="single" w:sz="4" w:space="0" w:color="auto"/>
              <w:right w:val="single" w:sz="4" w:space="0" w:color="auto"/>
            </w:tcBorders>
          </w:tcPr>
          <w:p w14:paraId="54699479" w14:textId="77777777" w:rsidR="00D23716" w:rsidRPr="00FD20E5" w:rsidRDefault="00D23716">
            <w:pPr>
              <w:jc w:val="both"/>
              <w:rPr>
                <w:rFonts w:ascii="Noto Sans" w:hAnsi="Noto Sans" w:cs="Noto Sans"/>
                <w:b/>
                <w:sz w:val="20"/>
                <w:lang w:val="es-MX"/>
              </w:rPr>
            </w:pPr>
            <w:r w:rsidRPr="00FD20E5">
              <w:rPr>
                <w:rFonts w:ascii="Noto Sans" w:hAnsi="Noto Sans" w:cs="Noto Sans"/>
                <w:b/>
                <w:sz w:val="20"/>
                <w:lang w:val="es-MX"/>
              </w:rPr>
              <w:t>Nombre del Médico responsable de la unidad de hemodiálisis</w:t>
            </w:r>
          </w:p>
          <w:p w14:paraId="7171DA51" w14:textId="77777777" w:rsidR="00D23716" w:rsidRPr="00FD20E5" w:rsidRDefault="00D23716">
            <w:pPr>
              <w:jc w:val="both"/>
              <w:rPr>
                <w:rFonts w:ascii="Noto Sans" w:hAnsi="Noto Sans" w:cs="Noto Sans"/>
                <w:b/>
                <w:sz w:val="20"/>
                <w:lang w:val="es-MX"/>
              </w:rPr>
            </w:pPr>
          </w:p>
          <w:p w14:paraId="37D15900" w14:textId="77777777" w:rsidR="00D23716" w:rsidRPr="00FD20E5" w:rsidRDefault="00D23716">
            <w:pPr>
              <w:jc w:val="both"/>
              <w:rPr>
                <w:rFonts w:ascii="Noto Sans" w:hAnsi="Noto Sans" w:cs="Noto Sans"/>
                <w:b/>
                <w:sz w:val="20"/>
                <w:lang w:val="es-MX" w:eastAsia="en-US"/>
              </w:rPr>
            </w:pPr>
          </w:p>
        </w:tc>
      </w:tr>
    </w:tbl>
    <w:p w14:paraId="1FE8425E" w14:textId="77777777" w:rsidR="00D23716" w:rsidRPr="00FD20E5" w:rsidRDefault="00D23716" w:rsidP="00D23716">
      <w:pPr>
        <w:spacing w:after="160"/>
        <w:contextualSpacing/>
        <w:jc w:val="both"/>
        <w:rPr>
          <w:rFonts w:ascii="Noto Sans" w:eastAsia="Calibri" w:hAnsi="Noto Sans" w:cs="Noto Sans"/>
          <w:sz w:val="20"/>
          <w:lang w:val="es-MX" w:eastAsia="en-US"/>
        </w:rPr>
      </w:pPr>
    </w:p>
    <w:tbl>
      <w:tblPr>
        <w:tblStyle w:val="Tablaconcuadrcula5"/>
        <w:tblW w:w="0" w:type="auto"/>
        <w:tblLook w:val="04A0" w:firstRow="1" w:lastRow="0" w:firstColumn="1" w:lastColumn="0" w:noHBand="0" w:noVBand="1"/>
      </w:tblPr>
      <w:tblGrid>
        <w:gridCol w:w="10296"/>
      </w:tblGrid>
      <w:tr w:rsidR="00D23716" w:rsidRPr="00FD20E5" w14:paraId="329A997D" w14:textId="77777777" w:rsidTr="00D23716">
        <w:tc>
          <w:tcPr>
            <w:tcW w:w="10768" w:type="dxa"/>
            <w:tcBorders>
              <w:top w:val="single" w:sz="4" w:space="0" w:color="auto"/>
              <w:left w:val="single" w:sz="4" w:space="0" w:color="auto"/>
              <w:bottom w:val="single" w:sz="4" w:space="0" w:color="auto"/>
              <w:right w:val="single" w:sz="4" w:space="0" w:color="auto"/>
            </w:tcBorders>
            <w:hideMark/>
          </w:tcPr>
          <w:p w14:paraId="2C46C905"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Cuenta con:</w:t>
            </w:r>
          </w:p>
        </w:tc>
      </w:tr>
    </w:tbl>
    <w:p w14:paraId="6FFF0DA0" w14:textId="77777777" w:rsidR="00D23716" w:rsidRPr="00FD20E5" w:rsidRDefault="00D23716" w:rsidP="00D23716">
      <w:pPr>
        <w:spacing w:after="160"/>
        <w:contextualSpacing/>
        <w:jc w:val="both"/>
        <w:rPr>
          <w:rFonts w:ascii="Noto Sans" w:eastAsia="Calibri" w:hAnsi="Noto Sans" w:cs="Noto Sans"/>
          <w:sz w:val="20"/>
          <w:lang w:val="es-MX" w:eastAsia="en-US"/>
        </w:rPr>
      </w:pPr>
    </w:p>
    <w:tbl>
      <w:tblPr>
        <w:tblStyle w:val="Tablaconcuadrcula5"/>
        <w:tblW w:w="0" w:type="auto"/>
        <w:tblLook w:val="04A0" w:firstRow="1" w:lastRow="0" w:firstColumn="1" w:lastColumn="0" w:noHBand="0" w:noVBand="1"/>
      </w:tblPr>
      <w:tblGrid>
        <w:gridCol w:w="4534"/>
        <w:gridCol w:w="5762"/>
      </w:tblGrid>
      <w:tr w:rsidR="00D23716" w:rsidRPr="00FD20E5" w14:paraId="5E853BFE" w14:textId="77777777" w:rsidTr="00D23716">
        <w:tc>
          <w:tcPr>
            <w:tcW w:w="4697" w:type="dxa"/>
            <w:tcBorders>
              <w:top w:val="single" w:sz="4" w:space="0" w:color="auto"/>
              <w:left w:val="single" w:sz="4" w:space="0" w:color="auto"/>
              <w:bottom w:val="single" w:sz="4" w:space="0" w:color="auto"/>
              <w:right w:val="single" w:sz="4" w:space="0" w:color="auto"/>
            </w:tcBorders>
            <w:hideMark/>
          </w:tcPr>
          <w:p w14:paraId="26BA9C54"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Certificación/proceso de certificación por el Consejo de Salubridad General</w:t>
            </w:r>
          </w:p>
        </w:tc>
        <w:tc>
          <w:tcPr>
            <w:tcW w:w="6071" w:type="dxa"/>
            <w:tcBorders>
              <w:top w:val="single" w:sz="4" w:space="0" w:color="auto"/>
              <w:left w:val="single" w:sz="4" w:space="0" w:color="auto"/>
              <w:bottom w:val="single" w:sz="4" w:space="0" w:color="auto"/>
              <w:right w:val="single" w:sz="4" w:space="0" w:color="auto"/>
            </w:tcBorders>
          </w:tcPr>
          <w:p w14:paraId="600BF6E4" w14:textId="77777777" w:rsidR="00D23716" w:rsidRPr="00FD20E5" w:rsidRDefault="00D23716">
            <w:pPr>
              <w:jc w:val="both"/>
              <w:rPr>
                <w:rFonts w:ascii="Noto Sans" w:hAnsi="Noto Sans" w:cs="Noto Sans"/>
                <w:sz w:val="20"/>
                <w:lang w:val="es-MX"/>
              </w:rPr>
            </w:pPr>
          </w:p>
          <w:p w14:paraId="460B6165" w14:textId="77777777" w:rsidR="00D23716" w:rsidRPr="00FD20E5" w:rsidRDefault="00D23716">
            <w:pPr>
              <w:jc w:val="center"/>
              <w:rPr>
                <w:rFonts w:ascii="Noto Sans" w:hAnsi="Noto Sans" w:cs="Noto Sans"/>
                <w:sz w:val="20"/>
                <w:lang w:val="es-MX"/>
              </w:rPr>
            </w:pPr>
            <w:r w:rsidRPr="00FD20E5">
              <w:rPr>
                <w:rFonts w:ascii="Noto Sans" w:hAnsi="Noto Sans" w:cs="Noto Sans"/>
                <w:sz w:val="20"/>
                <w:lang w:val="es-MX"/>
              </w:rPr>
              <w:t>No certificado</w:t>
            </w:r>
          </w:p>
          <w:p w14:paraId="3DA42DFE" w14:textId="77777777" w:rsidR="00D23716" w:rsidRPr="00FD20E5" w:rsidRDefault="00D23716">
            <w:pPr>
              <w:jc w:val="both"/>
              <w:rPr>
                <w:rFonts w:ascii="Noto Sans" w:hAnsi="Noto Sans" w:cs="Noto Sans"/>
                <w:sz w:val="20"/>
                <w:lang w:val="es-MX" w:eastAsia="en-US"/>
              </w:rPr>
            </w:pPr>
          </w:p>
        </w:tc>
      </w:tr>
      <w:tr w:rsidR="00D23716" w:rsidRPr="00FD20E5" w14:paraId="1D90D852" w14:textId="77777777" w:rsidTr="00D23716">
        <w:tc>
          <w:tcPr>
            <w:tcW w:w="4697" w:type="dxa"/>
            <w:tcBorders>
              <w:top w:val="single" w:sz="4" w:space="0" w:color="auto"/>
              <w:left w:val="single" w:sz="4" w:space="0" w:color="auto"/>
              <w:bottom w:val="single" w:sz="4" w:space="0" w:color="auto"/>
              <w:right w:val="single" w:sz="4" w:space="0" w:color="auto"/>
            </w:tcBorders>
          </w:tcPr>
          <w:p w14:paraId="385B6D7E" w14:textId="77777777" w:rsidR="00D23716" w:rsidRPr="00FD20E5" w:rsidRDefault="00D23716">
            <w:pPr>
              <w:jc w:val="both"/>
              <w:rPr>
                <w:rFonts w:ascii="Noto Sans" w:hAnsi="Noto Sans" w:cs="Noto Sans"/>
                <w:sz w:val="20"/>
                <w:lang w:val="es-MX"/>
              </w:rPr>
            </w:pPr>
          </w:p>
          <w:p w14:paraId="26845C08" w14:textId="77777777" w:rsidR="00D23716" w:rsidRPr="00FD20E5" w:rsidRDefault="00D23716">
            <w:pPr>
              <w:jc w:val="both"/>
              <w:rPr>
                <w:rFonts w:ascii="Noto Sans" w:hAnsi="Noto Sans" w:cs="Noto Sans"/>
                <w:sz w:val="20"/>
                <w:lang w:val="es-MX" w:eastAsia="en-US"/>
              </w:rPr>
            </w:pPr>
          </w:p>
        </w:tc>
        <w:tc>
          <w:tcPr>
            <w:tcW w:w="6071" w:type="dxa"/>
            <w:tcBorders>
              <w:top w:val="single" w:sz="4" w:space="0" w:color="auto"/>
              <w:left w:val="single" w:sz="4" w:space="0" w:color="auto"/>
              <w:bottom w:val="single" w:sz="4" w:space="0" w:color="auto"/>
              <w:right w:val="single" w:sz="4" w:space="0" w:color="auto"/>
            </w:tcBorders>
          </w:tcPr>
          <w:p w14:paraId="3ECB6FE7" w14:textId="77777777" w:rsidR="00D23716" w:rsidRPr="00FD20E5" w:rsidRDefault="00D23716">
            <w:pPr>
              <w:jc w:val="both"/>
              <w:rPr>
                <w:rFonts w:ascii="Noto Sans" w:hAnsi="Noto Sans" w:cs="Noto Sans"/>
                <w:sz w:val="20"/>
                <w:lang w:val="es-MX" w:eastAsia="en-US"/>
              </w:rPr>
            </w:pPr>
          </w:p>
        </w:tc>
      </w:tr>
    </w:tbl>
    <w:p w14:paraId="58C78EBD" w14:textId="77777777" w:rsidR="00D23716" w:rsidRPr="00FD20E5" w:rsidRDefault="00D23716" w:rsidP="00D23716">
      <w:pPr>
        <w:spacing w:after="160"/>
        <w:contextualSpacing/>
        <w:jc w:val="both"/>
        <w:rPr>
          <w:rFonts w:ascii="Noto Sans" w:eastAsia="Calibri" w:hAnsi="Noto Sans" w:cs="Noto Sans"/>
          <w:sz w:val="20"/>
          <w:lang w:val="es-MX" w:eastAsia="en-US"/>
        </w:rPr>
      </w:pPr>
    </w:p>
    <w:tbl>
      <w:tblPr>
        <w:tblStyle w:val="Tablaconcuadrcula5"/>
        <w:tblW w:w="0" w:type="auto"/>
        <w:tblLook w:val="04A0" w:firstRow="1" w:lastRow="0" w:firstColumn="1" w:lastColumn="0" w:noHBand="0" w:noVBand="1"/>
      </w:tblPr>
      <w:tblGrid>
        <w:gridCol w:w="4339"/>
        <w:gridCol w:w="1667"/>
        <w:gridCol w:w="4290"/>
      </w:tblGrid>
      <w:tr w:rsidR="00D23716" w:rsidRPr="00FD20E5" w14:paraId="537A508B" w14:textId="77777777" w:rsidTr="00D23716">
        <w:tc>
          <w:tcPr>
            <w:tcW w:w="4531" w:type="dxa"/>
            <w:tcBorders>
              <w:top w:val="single" w:sz="4" w:space="0" w:color="auto"/>
              <w:left w:val="single" w:sz="4" w:space="0" w:color="auto"/>
              <w:bottom w:val="single" w:sz="4" w:space="0" w:color="auto"/>
              <w:right w:val="single" w:sz="4" w:space="0" w:color="auto"/>
            </w:tcBorders>
            <w:hideMark/>
          </w:tcPr>
          <w:p w14:paraId="7ABBD767"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Unidad de Hemodiálisis </w:t>
            </w:r>
          </w:p>
        </w:tc>
        <w:tc>
          <w:tcPr>
            <w:tcW w:w="1732" w:type="dxa"/>
            <w:tcBorders>
              <w:top w:val="single" w:sz="4" w:space="0" w:color="auto"/>
              <w:left w:val="single" w:sz="4" w:space="0" w:color="auto"/>
              <w:bottom w:val="single" w:sz="4" w:space="0" w:color="auto"/>
              <w:right w:val="single" w:sz="4" w:space="0" w:color="auto"/>
            </w:tcBorders>
            <w:hideMark/>
          </w:tcPr>
          <w:p w14:paraId="13437618" w14:textId="77777777" w:rsidR="00D23716" w:rsidRPr="00FD20E5" w:rsidRDefault="00D23716">
            <w:pPr>
              <w:jc w:val="center"/>
              <w:rPr>
                <w:rFonts w:ascii="Noto Sans" w:hAnsi="Noto Sans" w:cs="Noto Sans"/>
                <w:sz w:val="20"/>
                <w:lang w:val="es-MX" w:eastAsia="en-US"/>
              </w:rPr>
            </w:pPr>
            <w:r w:rsidRPr="00FD20E5">
              <w:rPr>
                <w:rFonts w:ascii="Noto Sans" w:hAnsi="Noto Sans" w:cs="Noto Sans"/>
                <w:sz w:val="20"/>
                <w:lang w:val="es-MX"/>
              </w:rPr>
              <w:t>Total m</w:t>
            </w:r>
            <w:r w:rsidRPr="00FD20E5">
              <w:rPr>
                <w:rFonts w:ascii="Noto Sans" w:hAnsi="Noto Sans" w:cs="Noto Sans"/>
                <w:sz w:val="20"/>
                <w:vertAlign w:val="superscript"/>
                <w:lang w:val="es-MX"/>
              </w:rPr>
              <w:t>2</w:t>
            </w:r>
          </w:p>
        </w:tc>
        <w:tc>
          <w:tcPr>
            <w:tcW w:w="4505" w:type="dxa"/>
            <w:tcBorders>
              <w:top w:val="single" w:sz="4" w:space="0" w:color="auto"/>
              <w:left w:val="single" w:sz="4" w:space="0" w:color="auto"/>
              <w:bottom w:val="single" w:sz="4" w:space="0" w:color="auto"/>
              <w:right w:val="single" w:sz="4" w:space="0" w:color="auto"/>
            </w:tcBorders>
            <w:hideMark/>
          </w:tcPr>
          <w:p w14:paraId="1E162AF2" w14:textId="77777777" w:rsidR="00D23716" w:rsidRPr="00FD20E5" w:rsidRDefault="00D23716">
            <w:pPr>
              <w:jc w:val="center"/>
              <w:rPr>
                <w:rFonts w:ascii="Noto Sans" w:hAnsi="Noto Sans" w:cs="Noto Sans"/>
                <w:sz w:val="20"/>
                <w:lang w:val="es-MX" w:eastAsia="en-US"/>
              </w:rPr>
            </w:pPr>
            <w:r w:rsidRPr="00FD20E5">
              <w:rPr>
                <w:rFonts w:ascii="Noto Sans" w:hAnsi="Noto Sans" w:cs="Noto Sans"/>
                <w:sz w:val="20"/>
                <w:lang w:val="es-MX"/>
              </w:rPr>
              <w:t>Se ubica dentro de un Hospital</w:t>
            </w:r>
          </w:p>
        </w:tc>
      </w:tr>
    </w:tbl>
    <w:p w14:paraId="1670BB0B" w14:textId="77777777" w:rsidR="00D23716" w:rsidRPr="00FD20E5" w:rsidRDefault="00D23716" w:rsidP="00D23716">
      <w:pPr>
        <w:spacing w:after="160"/>
        <w:contextualSpacing/>
        <w:jc w:val="both"/>
        <w:rPr>
          <w:rFonts w:ascii="Noto Sans" w:eastAsia="Calibri" w:hAnsi="Noto Sans" w:cs="Noto Sans"/>
          <w:sz w:val="20"/>
          <w:lang w:val="es-MX" w:eastAsia="en-US"/>
        </w:rPr>
      </w:pPr>
    </w:p>
    <w:tbl>
      <w:tblPr>
        <w:tblStyle w:val="Tablaconcuadrcula5"/>
        <w:tblW w:w="10314" w:type="dxa"/>
        <w:tblLook w:val="04A0" w:firstRow="1" w:lastRow="0" w:firstColumn="1" w:lastColumn="0" w:noHBand="0" w:noVBand="1"/>
      </w:tblPr>
      <w:tblGrid>
        <w:gridCol w:w="4394"/>
        <w:gridCol w:w="2264"/>
        <w:gridCol w:w="1559"/>
        <w:gridCol w:w="2097"/>
      </w:tblGrid>
      <w:tr w:rsidR="00D23716" w:rsidRPr="00FD20E5" w14:paraId="1924F08B" w14:textId="77777777" w:rsidTr="000250DA">
        <w:trPr>
          <w:trHeight w:val="143"/>
        </w:trPr>
        <w:tc>
          <w:tcPr>
            <w:tcW w:w="4394" w:type="dxa"/>
            <w:tcBorders>
              <w:top w:val="single" w:sz="4" w:space="0" w:color="auto"/>
              <w:left w:val="single" w:sz="4" w:space="0" w:color="auto"/>
              <w:bottom w:val="single" w:sz="4" w:space="0" w:color="auto"/>
              <w:right w:val="single" w:sz="4" w:space="0" w:color="auto"/>
            </w:tcBorders>
            <w:hideMark/>
          </w:tcPr>
          <w:p w14:paraId="7DC4409A" w14:textId="77777777" w:rsidR="00D23716" w:rsidRPr="00FD20E5" w:rsidRDefault="00D23716" w:rsidP="00DC13A3">
            <w:pPr>
              <w:numPr>
                <w:ilvl w:val="0"/>
                <w:numId w:val="94"/>
              </w:numPr>
              <w:suppressAutoHyphens w:val="0"/>
              <w:contextualSpacing/>
              <w:jc w:val="both"/>
              <w:rPr>
                <w:rFonts w:ascii="Noto Sans" w:hAnsi="Noto Sans" w:cs="Noto Sans"/>
                <w:sz w:val="20"/>
                <w:lang w:val="es-MX" w:eastAsia="en-US"/>
              </w:rPr>
            </w:pPr>
            <w:r w:rsidRPr="00FD20E5">
              <w:rPr>
                <w:rFonts w:ascii="Noto Sans" w:hAnsi="Noto Sans" w:cs="Noto Sans"/>
                <w:sz w:val="20"/>
                <w:lang w:val="es-MX"/>
              </w:rPr>
              <w:t>Metros Cuadrados del área de tratamiento de Hemodiálisis (anexar copia del croquis del área gris.</w:t>
            </w:r>
          </w:p>
        </w:tc>
        <w:tc>
          <w:tcPr>
            <w:tcW w:w="2264" w:type="dxa"/>
            <w:tcBorders>
              <w:top w:val="single" w:sz="4" w:space="0" w:color="auto"/>
              <w:left w:val="single" w:sz="4" w:space="0" w:color="auto"/>
              <w:bottom w:val="single" w:sz="4" w:space="0" w:color="auto"/>
              <w:right w:val="single" w:sz="4" w:space="0" w:color="auto"/>
            </w:tcBorders>
          </w:tcPr>
          <w:p w14:paraId="6CEF4935" w14:textId="77777777" w:rsidR="00D23716" w:rsidRPr="00FD20E5" w:rsidRDefault="00D23716">
            <w:pPr>
              <w:jc w:val="both"/>
              <w:rPr>
                <w:rFonts w:ascii="Noto Sans" w:hAnsi="Noto Sans" w:cs="Noto Sans"/>
                <w:sz w:val="20"/>
                <w:lang w:val="es-MX"/>
              </w:rPr>
            </w:pPr>
          </w:p>
          <w:p w14:paraId="32D85A6F" w14:textId="77777777" w:rsidR="00D23716" w:rsidRPr="00FD20E5" w:rsidRDefault="00D23716">
            <w:pPr>
              <w:jc w:val="both"/>
              <w:rPr>
                <w:rFonts w:ascii="Noto Sans" w:hAnsi="Noto Sans" w:cs="Noto Sans"/>
                <w:sz w:val="20"/>
                <w:lang w:val="es-MX"/>
              </w:rPr>
            </w:pPr>
          </w:p>
          <w:p w14:paraId="3112289F" w14:textId="77777777" w:rsidR="00D23716" w:rsidRPr="00FD20E5" w:rsidRDefault="00D23716">
            <w:pPr>
              <w:jc w:val="both"/>
              <w:rPr>
                <w:rFonts w:ascii="Noto Sans" w:hAnsi="Noto Sans" w:cs="Noto Sans"/>
                <w:sz w:val="20"/>
                <w:lang w:val="es-MX" w:eastAsia="en-US"/>
              </w:rPr>
            </w:pPr>
          </w:p>
        </w:tc>
        <w:tc>
          <w:tcPr>
            <w:tcW w:w="1559" w:type="dxa"/>
            <w:tcBorders>
              <w:top w:val="single" w:sz="4" w:space="0" w:color="auto"/>
              <w:left w:val="single" w:sz="4" w:space="0" w:color="auto"/>
              <w:bottom w:val="single" w:sz="4" w:space="0" w:color="auto"/>
              <w:right w:val="single" w:sz="4" w:space="0" w:color="auto"/>
            </w:tcBorders>
          </w:tcPr>
          <w:p w14:paraId="20AD1C81" w14:textId="77777777" w:rsidR="00D23716" w:rsidRPr="00FD20E5" w:rsidRDefault="00D23716">
            <w:pPr>
              <w:jc w:val="both"/>
              <w:rPr>
                <w:rFonts w:ascii="Noto Sans" w:hAnsi="Noto Sans" w:cs="Noto Sans"/>
                <w:sz w:val="20"/>
                <w:lang w:val="es-MX"/>
              </w:rPr>
            </w:pPr>
          </w:p>
          <w:p w14:paraId="2C2B31F1" w14:textId="77777777" w:rsidR="00D23716" w:rsidRPr="00FD20E5" w:rsidRDefault="00D23716">
            <w:pPr>
              <w:jc w:val="both"/>
              <w:rPr>
                <w:rFonts w:ascii="Noto Sans" w:hAnsi="Noto Sans" w:cs="Noto Sans"/>
                <w:sz w:val="20"/>
                <w:lang w:val="es-MX"/>
              </w:rPr>
            </w:pPr>
          </w:p>
          <w:p w14:paraId="1027C36B" w14:textId="77777777" w:rsidR="00D23716" w:rsidRPr="00FD20E5" w:rsidRDefault="00D23716">
            <w:pPr>
              <w:jc w:val="center"/>
              <w:rPr>
                <w:rFonts w:ascii="Noto Sans" w:hAnsi="Noto Sans" w:cs="Noto Sans"/>
                <w:sz w:val="20"/>
                <w:lang w:val="es-MX" w:eastAsia="en-US"/>
              </w:rPr>
            </w:pPr>
            <w:r w:rsidRPr="00FD20E5">
              <w:rPr>
                <w:rFonts w:ascii="Noto Sans" w:hAnsi="Noto Sans" w:cs="Noto Sans"/>
                <w:sz w:val="20"/>
                <w:lang w:val="es-MX"/>
              </w:rPr>
              <w:t>Si</w:t>
            </w:r>
          </w:p>
        </w:tc>
        <w:tc>
          <w:tcPr>
            <w:tcW w:w="2097" w:type="dxa"/>
            <w:tcBorders>
              <w:top w:val="single" w:sz="4" w:space="0" w:color="auto"/>
              <w:left w:val="single" w:sz="4" w:space="0" w:color="auto"/>
              <w:bottom w:val="single" w:sz="4" w:space="0" w:color="auto"/>
              <w:right w:val="single" w:sz="4" w:space="0" w:color="auto"/>
            </w:tcBorders>
          </w:tcPr>
          <w:p w14:paraId="6080A3AE" w14:textId="77777777" w:rsidR="00D23716" w:rsidRPr="00FD20E5" w:rsidRDefault="00D23716">
            <w:pPr>
              <w:jc w:val="both"/>
              <w:rPr>
                <w:rFonts w:ascii="Noto Sans" w:hAnsi="Noto Sans" w:cs="Noto Sans"/>
                <w:sz w:val="20"/>
                <w:lang w:val="es-MX"/>
              </w:rPr>
            </w:pPr>
          </w:p>
          <w:p w14:paraId="421432D0" w14:textId="77777777" w:rsidR="00D23716" w:rsidRPr="00FD20E5" w:rsidRDefault="00D23716">
            <w:pPr>
              <w:jc w:val="both"/>
              <w:rPr>
                <w:rFonts w:ascii="Noto Sans" w:hAnsi="Noto Sans" w:cs="Noto Sans"/>
                <w:sz w:val="20"/>
                <w:lang w:val="es-MX"/>
              </w:rPr>
            </w:pPr>
          </w:p>
          <w:p w14:paraId="1BEE1EEB" w14:textId="77777777" w:rsidR="00D23716" w:rsidRPr="00FD20E5" w:rsidRDefault="00D23716">
            <w:pPr>
              <w:jc w:val="center"/>
              <w:rPr>
                <w:rFonts w:ascii="Noto Sans" w:hAnsi="Noto Sans" w:cs="Noto Sans"/>
                <w:sz w:val="20"/>
                <w:lang w:val="es-MX" w:eastAsia="en-US"/>
              </w:rPr>
            </w:pPr>
            <w:r w:rsidRPr="00FD20E5">
              <w:rPr>
                <w:rFonts w:ascii="Noto Sans" w:hAnsi="Noto Sans" w:cs="Noto Sans"/>
                <w:sz w:val="20"/>
                <w:lang w:val="es-MX"/>
              </w:rPr>
              <w:t>No</w:t>
            </w:r>
          </w:p>
        </w:tc>
      </w:tr>
      <w:tr w:rsidR="00D23716" w:rsidRPr="00FD20E5" w14:paraId="5B473752" w14:textId="77777777" w:rsidTr="000250DA">
        <w:trPr>
          <w:trHeight w:val="143"/>
        </w:trPr>
        <w:tc>
          <w:tcPr>
            <w:tcW w:w="4394" w:type="dxa"/>
            <w:tcBorders>
              <w:top w:val="single" w:sz="4" w:space="0" w:color="auto"/>
              <w:left w:val="single" w:sz="4" w:space="0" w:color="auto"/>
              <w:bottom w:val="single" w:sz="4" w:space="0" w:color="auto"/>
              <w:right w:val="single" w:sz="4" w:space="0" w:color="auto"/>
            </w:tcBorders>
          </w:tcPr>
          <w:p w14:paraId="392CCFCD" w14:textId="77777777" w:rsidR="00D23716" w:rsidRPr="00FD20E5" w:rsidRDefault="00D23716">
            <w:pPr>
              <w:jc w:val="both"/>
              <w:rPr>
                <w:rFonts w:ascii="Noto Sans" w:hAnsi="Noto Sans" w:cs="Noto Sans"/>
                <w:sz w:val="20"/>
                <w:lang w:val="es-MX" w:eastAsia="en-US"/>
              </w:rPr>
            </w:pPr>
          </w:p>
        </w:tc>
        <w:tc>
          <w:tcPr>
            <w:tcW w:w="2264" w:type="dxa"/>
            <w:tcBorders>
              <w:top w:val="single" w:sz="4" w:space="0" w:color="auto"/>
              <w:left w:val="single" w:sz="4" w:space="0" w:color="auto"/>
              <w:bottom w:val="single" w:sz="4" w:space="0" w:color="auto"/>
              <w:right w:val="single" w:sz="4" w:space="0" w:color="auto"/>
            </w:tcBorders>
            <w:hideMark/>
          </w:tcPr>
          <w:p w14:paraId="072CB402"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Total de Máquinas</w:t>
            </w:r>
          </w:p>
        </w:tc>
        <w:tc>
          <w:tcPr>
            <w:tcW w:w="1559" w:type="dxa"/>
            <w:tcBorders>
              <w:top w:val="single" w:sz="4" w:space="0" w:color="auto"/>
              <w:left w:val="single" w:sz="4" w:space="0" w:color="auto"/>
              <w:bottom w:val="single" w:sz="4" w:space="0" w:color="auto"/>
              <w:right w:val="single" w:sz="4" w:space="0" w:color="auto"/>
            </w:tcBorders>
            <w:hideMark/>
          </w:tcPr>
          <w:p w14:paraId="59025D9B" w14:textId="77777777" w:rsidR="00D23716" w:rsidRPr="00FD20E5" w:rsidRDefault="00D23716">
            <w:pPr>
              <w:jc w:val="center"/>
              <w:rPr>
                <w:rFonts w:ascii="Noto Sans" w:hAnsi="Noto Sans" w:cs="Noto Sans"/>
                <w:sz w:val="20"/>
                <w:lang w:val="es-MX" w:eastAsia="en-US"/>
              </w:rPr>
            </w:pPr>
            <w:proofErr w:type="spellStart"/>
            <w:r w:rsidRPr="00FD20E5">
              <w:rPr>
                <w:rFonts w:ascii="Noto Sans" w:hAnsi="Noto Sans" w:cs="Noto Sans"/>
                <w:sz w:val="20"/>
                <w:lang w:val="es-MX"/>
              </w:rPr>
              <w:t>Sero</w:t>
            </w:r>
            <w:proofErr w:type="spellEnd"/>
            <w:r w:rsidRPr="00FD20E5">
              <w:rPr>
                <w:rFonts w:ascii="Noto Sans" w:hAnsi="Noto Sans" w:cs="Noto Sans"/>
                <w:sz w:val="20"/>
                <w:lang w:val="es-MX"/>
              </w:rPr>
              <w:t xml:space="preserve"> positivo</w:t>
            </w:r>
          </w:p>
        </w:tc>
        <w:tc>
          <w:tcPr>
            <w:tcW w:w="2097" w:type="dxa"/>
            <w:tcBorders>
              <w:top w:val="single" w:sz="4" w:space="0" w:color="auto"/>
              <w:left w:val="single" w:sz="4" w:space="0" w:color="auto"/>
              <w:bottom w:val="single" w:sz="4" w:space="0" w:color="auto"/>
              <w:right w:val="single" w:sz="4" w:space="0" w:color="auto"/>
            </w:tcBorders>
            <w:hideMark/>
          </w:tcPr>
          <w:p w14:paraId="4ACDFBF1" w14:textId="77777777" w:rsidR="00D23716" w:rsidRPr="00FD20E5" w:rsidRDefault="00D23716">
            <w:pPr>
              <w:jc w:val="center"/>
              <w:rPr>
                <w:rFonts w:ascii="Noto Sans" w:hAnsi="Noto Sans" w:cs="Noto Sans"/>
                <w:sz w:val="20"/>
                <w:lang w:val="es-MX" w:eastAsia="en-US"/>
              </w:rPr>
            </w:pPr>
            <w:proofErr w:type="spellStart"/>
            <w:r w:rsidRPr="00FD20E5">
              <w:rPr>
                <w:rFonts w:ascii="Noto Sans" w:hAnsi="Noto Sans" w:cs="Noto Sans"/>
                <w:sz w:val="20"/>
                <w:lang w:val="es-MX"/>
              </w:rPr>
              <w:t>Sero</w:t>
            </w:r>
            <w:proofErr w:type="spellEnd"/>
            <w:r w:rsidRPr="00FD20E5">
              <w:rPr>
                <w:rFonts w:ascii="Noto Sans" w:hAnsi="Noto Sans" w:cs="Noto Sans"/>
                <w:sz w:val="20"/>
                <w:lang w:val="es-MX"/>
              </w:rPr>
              <w:t xml:space="preserve"> negativo</w:t>
            </w:r>
          </w:p>
        </w:tc>
      </w:tr>
      <w:tr w:rsidR="00D23716" w:rsidRPr="00FD20E5" w14:paraId="0BCC5EA6" w14:textId="77777777" w:rsidTr="000250DA">
        <w:trPr>
          <w:trHeight w:val="520"/>
        </w:trPr>
        <w:tc>
          <w:tcPr>
            <w:tcW w:w="4394" w:type="dxa"/>
            <w:tcBorders>
              <w:top w:val="single" w:sz="4" w:space="0" w:color="auto"/>
              <w:left w:val="single" w:sz="4" w:space="0" w:color="auto"/>
              <w:bottom w:val="single" w:sz="4" w:space="0" w:color="auto"/>
              <w:right w:val="single" w:sz="4" w:space="0" w:color="auto"/>
            </w:tcBorders>
            <w:hideMark/>
          </w:tcPr>
          <w:p w14:paraId="56223EC5" w14:textId="77777777" w:rsidR="00D23716" w:rsidRPr="00FD20E5" w:rsidRDefault="00D23716" w:rsidP="00DC13A3">
            <w:pPr>
              <w:numPr>
                <w:ilvl w:val="0"/>
                <w:numId w:val="94"/>
              </w:numPr>
              <w:suppressAutoHyphens w:val="0"/>
              <w:contextualSpacing/>
              <w:jc w:val="both"/>
              <w:rPr>
                <w:rFonts w:ascii="Noto Sans" w:hAnsi="Noto Sans" w:cs="Noto Sans"/>
                <w:sz w:val="20"/>
                <w:lang w:val="es-MX" w:eastAsia="en-US"/>
              </w:rPr>
            </w:pPr>
            <w:r w:rsidRPr="00FD20E5">
              <w:rPr>
                <w:rFonts w:ascii="Noto Sans" w:hAnsi="Noto Sans" w:cs="Noto Sans"/>
                <w:sz w:val="20"/>
                <w:lang w:val="es-MX"/>
              </w:rPr>
              <w:t>Número de máquinas de Hemodiálisis</w:t>
            </w:r>
          </w:p>
        </w:tc>
        <w:tc>
          <w:tcPr>
            <w:tcW w:w="2264" w:type="dxa"/>
            <w:tcBorders>
              <w:top w:val="single" w:sz="4" w:space="0" w:color="auto"/>
              <w:left w:val="single" w:sz="4" w:space="0" w:color="auto"/>
              <w:bottom w:val="single" w:sz="4" w:space="0" w:color="auto"/>
              <w:right w:val="single" w:sz="4" w:space="0" w:color="auto"/>
            </w:tcBorders>
          </w:tcPr>
          <w:p w14:paraId="7ACF00AD" w14:textId="77777777" w:rsidR="00D23716" w:rsidRPr="00FD20E5" w:rsidRDefault="00D23716">
            <w:pPr>
              <w:jc w:val="both"/>
              <w:rPr>
                <w:rFonts w:ascii="Noto Sans" w:hAnsi="Noto Sans" w:cs="Noto Sans"/>
                <w:sz w:val="20"/>
                <w:lang w:val="es-MX" w:eastAsia="en-US"/>
              </w:rPr>
            </w:pPr>
          </w:p>
        </w:tc>
        <w:tc>
          <w:tcPr>
            <w:tcW w:w="1559" w:type="dxa"/>
            <w:tcBorders>
              <w:top w:val="single" w:sz="4" w:space="0" w:color="auto"/>
              <w:left w:val="single" w:sz="4" w:space="0" w:color="auto"/>
              <w:bottom w:val="single" w:sz="4" w:space="0" w:color="auto"/>
              <w:right w:val="single" w:sz="4" w:space="0" w:color="auto"/>
            </w:tcBorders>
          </w:tcPr>
          <w:p w14:paraId="7259E960" w14:textId="77777777" w:rsidR="00D23716" w:rsidRPr="00FD20E5" w:rsidRDefault="00D23716">
            <w:pPr>
              <w:rPr>
                <w:rFonts w:ascii="Noto Sans" w:hAnsi="Noto Sans" w:cs="Noto Sans"/>
                <w:sz w:val="20"/>
                <w:lang w:val="es-MX" w:eastAsia="en-US"/>
              </w:rPr>
            </w:pPr>
          </w:p>
        </w:tc>
        <w:tc>
          <w:tcPr>
            <w:tcW w:w="2097" w:type="dxa"/>
            <w:tcBorders>
              <w:top w:val="single" w:sz="4" w:space="0" w:color="auto"/>
              <w:left w:val="single" w:sz="4" w:space="0" w:color="auto"/>
              <w:bottom w:val="single" w:sz="4" w:space="0" w:color="auto"/>
              <w:right w:val="single" w:sz="4" w:space="0" w:color="auto"/>
            </w:tcBorders>
          </w:tcPr>
          <w:p w14:paraId="7E5B03E1" w14:textId="77777777" w:rsidR="00D23716" w:rsidRPr="00FD20E5" w:rsidRDefault="00D23716">
            <w:pPr>
              <w:rPr>
                <w:rFonts w:ascii="Noto Sans" w:hAnsi="Noto Sans" w:cs="Noto Sans"/>
                <w:sz w:val="20"/>
                <w:lang w:val="es-MX"/>
              </w:rPr>
            </w:pPr>
          </w:p>
          <w:p w14:paraId="04B0C042" w14:textId="77777777" w:rsidR="00D23716" w:rsidRPr="00FD20E5" w:rsidRDefault="00D23716">
            <w:pPr>
              <w:rPr>
                <w:rFonts w:ascii="Noto Sans" w:hAnsi="Noto Sans" w:cs="Noto Sans"/>
                <w:sz w:val="20"/>
                <w:lang w:val="es-MX" w:eastAsia="en-US"/>
              </w:rPr>
            </w:pPr>
          </w:p>
        </w:tc>
      </w:tr>
      <w:tr w:rsidR="00D23716" w:rsidRPr="00FD20E5" w14:paraId="76B7A454" w14:textId="77777777" w:rsidTr="000250DA">
        <w:trPr>
          <w:trHeight w:val="520"/>
        </w:trPr>
        <w:tc>
          <w:tcPr>
            <w:tcW w:w="4394" w:type="dxa"/>
            <w:tcBorders>
              <w:top w:val="single" w:sz="4" w:space="0" w:color="auto"/>
              <w:left w:val="single" w:sz="4" w:space="0" w:color="auto"/>
              <w:bottom w:val="single" w:sz="4" w:space="0" w:color="auto"/>
              <w:right w:val="single" w:sz="4" w:space="0" w:color="auto"/>
            </w:tcBorders>
            <w:hideMark/>
          </w:tcPr>
          <w:p w14:paraId="3A57C266"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Metros cuadrados por máquina de hemodiálisis (a/b)</w:t>
            </w:r>
          </w:p>
        </w:tc>
        <w:tc>
          <w:tcPr>
            <w:tcW w:w="5920" w:type="dxa"/>
            <w:gridSpan w:val="3"/>
            <w:tcBorders>
              <w:top w:val="single" w:sz="4" w:space="0" w:color="auto"/>
              <w:left w:val="single" w:sz="4" w:space="0" w:color="auto"/>
              <w:bottom w:val="single" w:sz="4" w:space="0" w:color="auto"/>
              <w:right w:val="single" w:sz="4" w:space="0" w:color="auto"/>
            </w:tcBorders>
          </w:tcPr>
          <w:p w14:paraId="53C99074" w14:textId="77777777" w:rsidR="00D23716" w:rsidRPr="00FD20E5" w:rsidRDefault="00D23716">
            <w:pPr>
              <w:jc w:val="both"/>
              <w:rPr>
                <w:rFonts w:ascii="Noto Sans" w:hAnsi="Noto Sans" w:cs="Noto Sans"/>
                <w:sz w:val="20"/>
                <w:lang w:val="es-MX" w:eastAsia="en-US"/>
              </w:rPr>
            </w:pPr>
          </w:p>
        </w:tc>
      </w:tr>
      <w:tr w:rsidR="00D23716" w:rsidRPr="00FD20E5" w14:paraId="60E4C158" w14:textId="77777777" w:rsidTr="000250DA">
        <w:trPr>
          <w:trHeight w:val="520"/>
        </w:trPr>
        <w:tc>
          <w:tcPr>
            <w:tcW w:w="10314" w:type="dxa"/>
            <w:gridSpan w:val="4"/>
            <w:tcBorders>
              <w:top w:val="single" w:sz="4" w:space="0" w:color="auto"/>
              <w:left w:val="single" w:sz="4" w:space="0" w:color="auto"/>
              <w:bottom w:val="single" w:sz="4" w:space="0" w:color="auto"/>
              <w:right w:val="single" w:sz="4" w:space="0" w:color="auto"/>
            </w:tcBorders>
          </w:tcPr>
          <w:p w14:paraId="7E2823D2" w14:textId="77777777" w:rsidR="00D23716" w:rsidRPr="00FD20E5" w:rsidRDefault="00D23716">
            <w:pPr>
              <w:jc w:val="both"/>
              <w:rPr>
                <w:rFonts w:ascii="Noto Sans" w:hAnsi="Noto Sans" w:cs="Noto Sans"/>
                <w:b/>
                <w:sz w:val="20"/>
                <w:lang w:val="es-MX"/>
              </w:rPr>
            </w:pPr>
          </w:p>
          <w:p w14:paraId="64F3327D"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Marca (s)</w:t>
            </w:r>
          </w:p>
        </w:tc>
      </w:tr>
      <w:tr w:rsidR="00D23716" w:rsidRPr="00FD20E5" w14:paraId="059EC049" w14:textId="77777777" w:rsidTr="000250DA">
        <w:trPr>
          <w:trHeight w:val="817"/>
        </w:trPr>
        <w:tc>
          <w:tcPr>
            <w:tcW w:w="10314" w:type="dxa"/>
            <w:gridSpan w:val="4"/>
            <w:tcBorders>
              <w:top w:val="single" w:sz="4" w:space="0" w:color="auto"/>
              <w:left w:val="single" w:sz="4" w:space="0" w:color="auto"/>
              <w:bottom w:val="single" w:sz="4" w:space="0" w:color="auto"/>
              <w:right w:val="single" w:sz="4" w:space="0" w:color="auto"/>
            </w:tcBorders>
          </w:tcPr>
          <w:p w14:paraId="42DA484D" w14:textId="77777777" w:rsidR="00D23716" w:rsidRPr="00FD20E5" w:rsidRDefault="00D23716">
            <w:pPr>
              <w:jc w:val="both"/>
              <w:rPr>
                <w:rFonts w:ascii="Noto Sans" w:hAnsi="Noto Sans" w:cs="Noto Sans"/>
                <w:b/>
                <w:sz w:val="20"/>
                <w:lang w:val="es-MX"/>
              </w:rPr>
            </w:pPr>
          </w:p>
          <w:p w14:paraId="4B148B10" w14:textId="77777777" w:rsidR="00D23716" w:rsidRPr="00FD20E5" w:rsidRDefault="00D23716">
            <w:pPr>
              <w:jc w:val="both"/>
              <w:rPr>
                <w:rFonts w:ascii="Noto Sans" w:hAnsi="Noto Sans" w:cs="Noto Sans"/>
                <w:sz w:val="20"/>
                <w:lang w:val="es-MX"/>
              </w:rPr>
            </w:pPr>
            <w:r w:rsidRPr="00FD20E5">
              <w:rPr>
                <w:rFonts w:ascii="Noto Sans" w:hAnsi="Noto Sans" w:cs="Noto Sans"/>
                <w:sz w:val="20"/>
                <w:lang w:val="es-MX"/>
              </w:rPr>
              <w:t>Modelo (s)</w:t>
            </w:r>
          </w:p>
          <w:p w14:paraId="6E27BD86" w14:textId="77777777" w:rsidR="00D23716" w:rsidRPr="00FD20E5" w:rsidRDefault="00D23716">
            <w:pPr>
              <w:jc w:val="both"/>
              <w:rPr>
                <w:rFonts w:ascii="Noto Sans" w:hAnsi="Noto Sans" w:cs="Noto Sans"/>
                <w:b/>
                <w:sz w:val="20"/>
                <w:lang w:val="es-MX" w:eastAsia="en-US"/>
              </w:rPr>
            </w:pPr>
          </w:p>
        </w:tc>
      </w:tr>
    </w:tbl>
    <w:p w14:paraId="364354B6" w14:textId="77777777" w:rsidR="00D23716" w:rsidRPr="00FD20E5" w:rsidRDefault="00D23716" w:rsidP="00D23716">
      <w:pPr>
        <w:spacing w:after="160"/>
        <w:contextualSpacing/>
        <w:jc w:val="both"/>
        <w:rPr>
          <w:rFonts w:ascii="Noto Sans" w:eastAsia="Calibri" w:hAnsi="Noto Sans" w:cs="Noto Sans"/>
          <w:b/>
          <w:sz w:val="20"/>
          <w:lang w:val="es-MX" w:eastAsia="en-US"/>
        </w:rPr>
      </w:pPr>
    </w:p>
    <w:p w14:paraId="501599B1" w14:textId="77777777" w:rsidR="00D23716" w:rsidRPr="00FD20E5" w:rsidRDefault="00D23716" w:rsidP="00D23716">
      <w:pPr>
        <w:spacing w:after="160"/>
        <w:contextualSpacing/>
        <w:jc w:val="both"/>
        <w:rPr>
          <w:rFonts w:ascii="Noto Sans" w:eastAsia="Calibri" w:hAnsi="Noto Sans" w:cs="Noto Sans"/>
          <w:b/>
          <w:sz w:val="20"/>
          <w:lang w:val="es-MX"/>
        </w:rPr>
      </w:pPr>
    </w:p>
    <w:p w14:paraId="67B5F164" w14:textId="77777777" w:rsidR="00D23716" w:rsidRDefault="00D23716" w:rsidP="00D23716">
      <w:pPr>
        <w:spacing w:after="160"/>
        <w:contextualSpacing/>
        <w:jc w:val="both"/>
        <w:rPr>
          <w:rFonts w:ascii="Noto Sans" w:eastAsia="Calibri" w:hAnsi="Noto Sans" w:cs="Noto Sans"/>
          <w:b/>
          <w:sz w:val="20"/>
          <w:lang w:val="es-MX"/>
        </w:rPr>
      </w:pPr>
    </w:p>
    <w:p w14:paraId="68A28F23" w14:textId="77777777" w:rsidR="00D42904" w:rsidRPr="00FD20E5" w:rsidRDefault="00D42904" w:rsidP="00D23716">
      <w:pPr>
        <w:spacing w:after="160"/>
        <w:contextualSpacing/>
        <w:jc w:val="both"/>
        <w:rPr>
          <w:rFonts w:ascii="Noto Sans" w:eastAsia="Calibri" w:hAnsi="Noto Sans" w:cs="Noto Sans"/>
          <w:b/>
          <w:sz w:val="20"/>
          <w:lang w:val="es-MX"/>
        </w:rPr>
      </w:pPr>
    </w:p>
    <w:p w14:paraId="2F739F35" w14:textId="77777777" w:rsidR="00D23716" w:rsidRPr="00FD20E5" w:rsidRDefault="00D23716" w:rsidP="00D23716">
      <w:pPr>
        <w:spacing w:after="160"/>
        <w:contextualSpacing/>
        <w:jc w:val="both"/>
        <w:rPr>
          <w:rFonts w:ascii="Noto Sans" w:eastAsia="Calibri" w:hAnsi="Noto Sans" w:cs="Noto Sans"/>
          <w:b/>
          <w:sz w:val="20"/>
          <w:lang w:val="es-MX"/>
        </w:rPr>
      </w:pPr>
    </w:p>
    <w:p w14:paraId="01AF6E2D" w14:textId="77777777" w:rsidR="00D23716" w:rsidRPr="00FD20E5" w:rsidRDefault="00D23716" w:rsidP="00D23716">
      <w:pPr>
        <w:spacing w:after="160"/>
        <w:contextualSpacing/>
        <w:jc w:val="both"/>
        <w:rPr>
          <w:rFonts w:ascii="Noto Sans" w:eastAsia="Calibri" w:hAnsi="Noto Sans" w:cs="Noto Sans"/>
          <w:b/>
          <w:sz w:val="20"/>
          <w:lang w:val="es-MX"/>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1618"/>
        <w:gridCol w:w="1132"/>
        <w:gridCol w:w="1087"/>
        <w:gridCol w:w="1618"/>
        <w:gridCol w:w="1903"/>
        <w:gridCol w:w="1565"/>
      </w:tblGrid>
      <w:tr w:rsidR="00D23716" w:rsidRPr="00FD20E5" w14:paraId="18FCC26B" w14:textId="77777777" w:rsidTr="00D23716">
        <w:trPr>
          <w:trHeight w:val="338"/>
        </w:trPr>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4222777C"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lastRenderedPageBreak/>
              <w:t>Delegación</w:t>
            </w:r>
          </w:p>
        </w:tc>
        <w:tc>
          <w:tcPr>
            <w:tcW w:w="1348" w:type="pct"/>
            <w:gridSpan w:val="2"/>
            <w:tcBorders>
              <w:top w:val="single" w:sz="4" w:space="0" w:color="auto"/>
              <w:left w:val="single" w:sz="4" w:space="0" w:color="auto"/>
              <w:bottom w:val="single" w:sz="4" w:space="0" w:color="auto"/>
              <w:right w:val="single" w:sz="4" w:space="0" w:color="auto"/>
            </w:tcBorders>
            <w:noWrap/>
            <w:vAlign w:val="center"/>
            <w:hideMark/>
          </w:tcPr>
          <w:p w14:paraId="3F4EA04C"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Unidad del IMSS</w:t>
            </w:r>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466862B1"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Distancia (km)</w:t>
            </w:r>
          </w:p>
        </w:tc>
        <w:tc>
          <w:tcPr>
            <w:tcW w:w="793" w:type="pct"/>
            <w:tcBorders>
              <w:top w:val="single" w:sz="4" w:space="0" w:color="auto"/>
              <w:left w:val="single" w:sz="4" w:space="0" w:color="auto"/>
              <w:bottom w:val="single" w:sz="4" w:space="0" w:color="auto"/>
              <w:right w:val="single" w:sz="4" w:space="0" w:color="auto"/>
            </w:tcBorders>
            <w:vAlign w:val="center"/>
            <w:hideMark/>
          </w:tcPr>
          <w:p w14:paraId="2D9F0D66"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Requerimiento Anexo T1 Sesiones</w:t>
            </w:r>
          </w:p>
        </w:tc>
        <w:tc>
          <w:tcPr>
            <w:tcW w:w="933" w:type="pct"/>
            <w:tcBorders>
              <w:top w:val="single" w:sz="4" w:space="0" w:color="auto"/>
              <w:left w:val="single" w:sz="4" w:space="0" w:color="auto"/>
              <w:bottom w:val="single" w:sz="4" w:space="0" w:color="auto"/>
              <w:right w:val="single" w:sz="4" w:space="0" w:color="auto"/>
            </w:tcBorders>
            <w:vAlign w:val="center"/>
            <w:hideMark/>
          </w:tcPr>
          <w:p w14:paraId="49D1C783"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Máquinas Requeridas para Hemodiálisis por partida</w:t>
            </w:r>
          </w:p>
        </w:tc>
        <w:tc>
          <w:tcPr>
            <w:tcW w:w="767" w:type="pct"/>
            <w:tcBorders>
              <w:top w:val="single" w:sz="4" w:space="0" w:color="auto"/>
              <w:left w:val="single" w:sz="4" w:space="0" w:color="auto"/>
              <w:bottom w:val="single" w:sz="4" w:space="0" w:color="auto"/>
              <w:right w:val="single" w:sz="4" w:space="0" w:color="auto"/>
            </w:tcBorders>
            <w:vAlign w:val="center"/>
            <w:hideMark/>
          </w:tcPr>
          <w:p w14:paraId="0FDFD50B"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Máquinas Requeridas para Hemodiálisis por partida</w:t>
            </w:r>
          </w:p>
        </w:tc>
      </w:tr>
      <w:tr w:rsidR="00D23716" w:rsidRPr="00FD20E5" w14:paraId="28A9B41A" w14:textId="77777777" w:rsidTr="00D23716">
        <w:trPr>
          <w:trHeight w:val="7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B37EC" w14:textId="77777777" w:rsidR="00D23716" w:rsidRPr="00FD20E5" w:rsidRDefault="00D23716">
            <w:pPr>
              <w:rPr>
                <w:rFonts w:ascii="Noto Sans" w:hAnsi="Noto Sans" w:cs="Noto Sans"/>
                <w:b/>
                <w:bCs/>
                <w:color w:val="000000"/>
                <w:sz w:val="20"/>
                <w:lang w:val="es-ES_tradnl" w:eastAsia="es-MX"/>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305D234A"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Tipo y Número</w:t>
            </w: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001F9D76"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Localidad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86798" w14:textId="77777777" w:rsidR="00D23716" w:rsidRPr="00FD20E5" w:rsidRDefault="00D23716">
            <w:pPr>
              <w:rPr>
                <w:rFonts w:ascii="Noto Sans" w:hAnsi="Noto Sans" w:cs="Noto Sans"/>
                <w:b/>
                <w:bCs/>
                <w:color w:val="000000"/>
                <w:sz w:val="20"/>
                <w:lang w:val="es-ES_tradnl" w:eastAsia="es-MX"/>
              </w:rPr>
            </w:pPr>
          </w:p>
        </w:tc>
        <w:tc>
          <w:tcPr>
            <w:tcW w:w="793" w:type="pct"/>
            <w:tcBorders>
              <w:top w:val="single" w:sz="4" w:space="0" w:color="auto"/>
              <w:left w:val="single" w:sz="4" w:space="0" w:color="auto"/>
              <w:bottom w:val="single" w:sz="4" w:space="0" w:color="auto"/>
              <w:right w:val="single" w:sz="4" w:space="0" w:color="auto"/>
            </w:tcBorders>
            <w:vAlign w:val="center"/>
            <w:hideMark/>
          </w:tcPr>
          <w:p w14:paraId="09DB271D"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Máximo</w:t>
            </w:r>
          </w:p>
        </w:tc>
        <w:tc>
          <w:tcPr>
            <w:tcW w:w="933" w:type="pct"/>
            <w:tcBorders>
              <w:top w:val="single" w:sz="4" w:space="0" w:color="auto"/>
              <w:left w:val="single" w:sz="4" w:space="0" w:color="auto"/>
              <w:bottom w:val="single" w:sz="4" w:space="0" w:color="auto"/>
              <w:right w:val="single" w:sz="4" w:space="0" w:color="auto"/>
            </w:tcBorders>
            <w:vAlign w:val="center"/>
            <w:hideMark/>
          </w:tcPr>
          <w:p w14:paraId="37782CD2"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936 sesiones año por máquina*</w:t>
            </w:r>
          </w:p>
        </w:tc>
        <w:tc>
          <w:tcPr>
            <w:tcW w:w="767" w:type="pct"/>
            <w:tcBorders>
              <w:top w:val="single" w:sz="4" w:space="0" w:color="auto"/>
              <w:left w:val="single" w:sz="4" w:space="0" w:color="auto"/>
              <w:bottom w:val="single" w:sz="4" w:space="0" w:color="auto"/>
              <w:right w:val="single" w:sz="4" w:space="0" w:color="auto"/>
            </w:tcBorders>
            <w:vAlign w:val="center"/>
            <w:hideMark/>
          </w:tcPr>
          <w:p w14:paraId="185C515A" w14:textId="77777777" w:rsidR="00D23716" w:rsidRPr="00FD20E5" w:rsidRDefault="00D23716">
            <w:pPr>
              <w:spacing w:line="276" w:lineRule="auto"/>
              <w:jc w:val="center"/>
              <w:rPr>
                <w:rFonts w:ascii="Noto Sans" w:hAnsi="Noto Sans" w:cs="Noto Sans"/>
                <w:b/>
                <w:bCs/>
                <w:color w:val="000000"/>
                <w:sz w:val="20"/>
                <w:lang w:val="es-ES_tradnl" w:eastAsia="es-MX"/>
              </w:rPr>
            </w:pPr>
            <w:r w:rsidRPr="00FD20E5">
              <w:rPr>
                <w:rFonts w:ascii="Noto Sans" w:hAnsi="Noto Sans" w:cs="Noto Sans"/>
                <w:b/>
                <w:bCs/>
                <w:color w:val="000000"/>
                <w:sz w:val="20"/>
                <w:lang w:eastAsia="es-MX"/>
              </w:rPr>
              <w:t>1560 sesiones año por maquina*</w:t>
            </w:r>
          </w:p>
        </w:tc>
      </w:tr>
      <w:tr w:rsidR="00D23716" w:rsidRPr="00FD20E5" w14:paraId="41EC19F8" w14:textId="77777777" w:rsidTr="00D23716">
        <w:trPr>
          <w:trHeight w:val="307"/>
        </w:trPr>
        <w:tc>
          <w:tcPr>
            <w:tcW w:w="626" w:type="pct"/>
            <w:tcBorders>
              <w:top w:val="single" w:sz="4" w:space="0" w:color="auto"/>
              <w:left w:val="single" w:sz="4" w:space="0" w:color="auto"/>
              <w:bottom w:val="single" w:sz="4" w:space="0" w:color="auto"/>
              <w:right w:val="single" w:sz="4" w:space="0" w:color="auto"/>
            </w:tcBorders>
            <w:vAlign w:val="center"/>
          </w:tcPr>
          <w:p w14:paraId="116F0B16" w14:textId="77777777" w:rsidR="00D23716" w:rsidRPr="00FD20E5" w:rsidRDefault="00D23716">
            <w:pPr>
              <w:spacing w:line="276" w:lineRule="auto"/>
              <w:jc w:val="center"/>
              <w:rPr>
                <w:rFonts w:ascii="Noto Sans" w:hAnsi="Noto Sans" w:cs="Noto Sans"/>
                <w:color w:val="000000"/>
                <w:sz w:val="20"/>
                <w:lang w:val="es-ES_tradnl" w:eastAsia="es-MX"/>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6C0902F6" w14:textId="77777777" w:rsidR="00D23716" w:rsidRPr="00FD20E5" w:rsidRDefault="00D23716">
            <w:pPr>
              <w:spacing w:line="276" w:lineRule="auto"/>
              <w:rPr>
                <w:rFonts w:ascii="Noto Sans" w:eastAsiaTheme="minorHAnsi" w:hAnsi="Noto Sans" w:cs="Noto Sans"/>
                <w:sz w:val="20"/>
                <w:lang w:val="es-MX" w:eastAsia="en-US"/>
              </w:rPr>
            </w:pP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30C38B82" w14:textId="77777777" w:rsidR="00D23716" w:rsidRPr="00FD20E5" w:rsidRDefault="00D23716">
            <w:pPr>
              <w:spacing w:line="276" w:lineRule="auto"/>
              <w:rPr>
                <w:rFonts w:ascii="Noto Sans" w:eastAsiaTheme="minorHAnsi" w:hAnsi="Noto Sans" w:cs="Noto Sans"/>
                <w:sz w:val="20"/>
                <w:lang w:val="es-MX" w:eastAsia="en-US"/>
              </w:rPr>
            </w:pP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58CBC2AE" w14:textId="77777777" w:rsidR="00D23716" w:rsidRPr="00FD20E5" w:rsidRDefault="00D23716">
            <w:pPr>
              <w:spacing w:line="276" w:lineRule="auto"/>
              <w:rPr>
                <w:rFonts w:ascii="Noto Sans" w:eastAsiaTheme="minorHAnsi" w:hAnsi="Noto Sans" w:cs="Noto Sans"/>
                <w:sz w:val="20"/>
                <w:lang w:val="es-MX" w:eastAsia="en-US"/>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1BF87FDB" w14:textId="77777777" w:rsidR="00D23716" w:rsidRPr="00FD20E5" w:rsidRDefault="00D23716">
            <w:pPr>
              <w:spacing w:line="276" w:lineRule="auto"/>
              <w:rPr>
                <w:rFonts w:ascii="Noto Sans" w:eastAsiaTheme="minorHAnsi" w:hAnsi="Noto Sans" w:cs="Noto Sans"/>
                <w:sz w:val="20"/>
                <w:lang w:val="es-MX" w:eastAsia="en-US"/>
              </w:rPr>
            </w:pPr>
          </w:p>
        </w:tc>
        <w:tc>
          <w:tcPr>
            <w:tcW w:w="933" w:type="pct"/>
            <w:tcBorders>
              <w:top w:val="single" w:sz="4" w:space="0" w:color="auto"/>
              <w:left w:val="single" w:sz="4" w:space="0" w:color="auto"/>
              <w:bottom w:val="single" w:sz="4" w:space="0" w:color="auto"/>
              <w:right w:val="single" w:sz="4" w:space="0" w:color="auto"/>
            </w:tcBorders>
            <w:vAlign w:val="center"/>
          </w:tcPr>
          <w:p w14:paraId="274DA497" w14:textId="77777777" w:rsidR="00D23716" w:rsidRPr="00FD20E5" w:rsidRDefault="00D23716">
            <w:pPr>
              <w:spacing w:line="276" w:lineRule="auto"/>
              <w:jc w:val="center"/>
              <w:rPr>
                <w:rFonts w:ascii="Noto Sans" w:hAnsi="Noto Sans" w:cs="Noto Sans"/>
                <w:color w:val="000000"/>
                <w:sz w:val="20"/>
                <w:lang w:val="es-ES_tradnl" w:eastAsia="es-MX"/>
              </w:rPr>
            </w:pPr>
          </w:p>
        </w:tc>
        <w:tc>
          <w:tcPr>
            <w:tcW w:w="767" w:type="pct"/>
            <w:tcBorders>
              <w:top w:val="single" w:sz="4" w:space="0" w:color="auto"/>
              <w:left w:val="single" w:sz="4" w:space="0" w:color="auto"/>
              <w:bottom w:val="single" w:sz="4" w:space="0" w:color="auto"/>
              <w:right w:val="single" w:sz="4" w:space="0" w:color="auto"/>
            </w:tcBorders>
            <w:noWrap/>
            <w:vAlign w:val="center"/>
            <w:hideMark/>
          </w:tcPr>
          <w:p w14:paraId="68AFF8E3"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37A8AE08" w14:textId="77777777" w:rsidTr="00D23716">
        <w:trPr>
          <w:trHeight w:val="307"/>
        </w:trPr>
        <w:tc>
          <w:tcPr>
            <w:tcW w:w="626" w:type="pct"/>
            <w:tcBorders>
              <w:top w:val="single" w:sz="4" w:space="0" w:color="auto"/>
              <w:left w:val="single" w:sz="4" w:space="0" w:color="auto"/>
              <w:bottom w:val="single" w:sz="4" w:space="0" w:color="auto"/>
              <w:right w:val="single" w:sz="4" w:space="0" w:color="auto"/>
            </w:tcBorders>
            <w:vAlign w:val="center"/>
          </w:tcPr>
          <w:p w14:paraId="19AD2274" w14:textId="77777777" w:rsidR="00D23716" w:rsidRPr="00FD20E5" w:rsidRDefault="00D23716">
            <w:pPr>
              <w:spacing w:line="276" w:lineRule="auto"/>
              <w:jc w:val="center"/>
              <w:rPr>
                <w:rFonts w:ascii="Noto Sans" w:hAnsi="Noto Sans" w:cs="Noto Sans"/>
                <w:color w:val="000000"/>
                <w:sz w:val="20"/>
                <w:lang w:val="es-ES_tradnl" w:eastAsia="es-MX"/>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220F6A13" w14:textId="77777777" w:rsidR="00D23716" w:rsidRPr="00FD20E5" w:rsidRDefault="00D23716">
            <w:pPr>
              <w:spacing w:line="276" w:lineRule="auto"/>
              <w:rPr>
                <w:rFonts w:ascii="Noto Sans" w:eastAsiaTheme="minorHAnsi" w:hAnsi="Noto Sans" w:cs="Noto Sans"/>
                <w:sz w:val="20"/>
                <w:lang w:val="es-MX" w:eastAsia="en-US"/>
              </w:rPr>
            </w:pPr>
          </w:p>
        </w:tc>
        <w:tc>
          <w:tcPr>
            <w:tcW w:w="555" w:type="pct"/>
            <w:tcBorders>
              <w:top w:val="single" w:sz="4" w:space="0" w:color="auto"/>
              <w:left w:val="single" w:sz="4" w:space="0" w:color="auto"/>
              <w:bottom w:val="single" w:sz="4" w:space="0" w:color="auto"/>
              <w:right w:val="single" w:sz="4" w:space="0" w:color="auto"/>
            </w:tcBorders>
            <w:noWrap/>
            <w:vAlign w:val="center"/>
            <w:hideMark/>
          </w:tcPr>
          <w:p w14:paraId="44651BA4" w14:textId="77777777" w:rsidR="00D23716" w:rsidRPr="00FD20E5" w:rsidRDefault="00D23716">
            <w:pPr>
              <w:spacing w:line="276" w:lineRule="auto"/>
              <w:rPr>
                <w:rFonts w:ascii="Noto Sans" w:eastAsiaTheme="minorHAnsi" w:hAnsi="Noto Sans" w:cs="Noto Sans"/>
                <w:sz w:val="20"/>
                <w:lang w:val="es-MX" w:eastAsia="en-US"/>
              </w:rPr>
            </w:pP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75E23A04" w14:textId="77777777" w:rsidR="00D23716" w:rsidRPr="00FD20E5" w:rsidRDefault="00D23716">
            <w:pPr>
              <w:spacing w:line="276" w:lineRule="auto"/>
              <w:rPr>
                <w:rFonts w:ascii="Noto Sans" w:eastAsiaTheme="minorHAnsi" w:hAnsi="Noto Sans" w:cs="Noto Sans"/>
                <w:sz w:val="20"/>
                <w:lang w:val="es-MX" w:eastAsia="en-US"/>
              </w:rPr>
            </w:pPr>
          </w:p>
        </w:tc>
        <w:tc>
          <w:tcPr>
            <w:tcW w:w="793" w:type="pct"/>
            <w:tcBorders>
              <w:top w:val="single" w:sz="4" w:space="0" w:color="auto"/>
              <w:left w:val="single" w:sz="4" w:space="0" w:color="auto"/>
              <w:bottom w:val="single" w:sz="4" w:space="0" w:color="auto"/>
              <w:right w:val="single" w:sz="4" w:space="0" w:color="auto"/>
            </w:tcBorders>
            <w:noWrap/>
            <w:vAlign w:val="center"/>
            <w:hideMark/>
          </w:tcPr>
          <w:p w14:paraId="02D8AAAF" w14:textId="77777777" w:rsidR="00D23716" w:rsidRPr="00FD20E5" w:rsidRDefault="00D23716">
            <w:pPr>
              <w:spacing w:line="276" w:lineRule="auto"/>
              <w:rPr>
                <w:rFonts w:ascii="Noto Sans" w:eastAsiaTheme="minorHAnsi" w:hAnsi="Noto Sans" w:cs="Noto Sans"/>
                <w:sz w:val="20"/>
                <w:lang w:val="es-MX" w:eastAsia="en-US"/>
              </w:rPr>
            </w:pPr>
          </w:p>
        </w:tc>
        <w:tc>
          <w:tcPr>
            <w:tcW w:w="933" w:type="pct"/>
            <w:tcBorders>
              <w:top w:val="single" w:sz="4" w:space="0" w:color="auto"/>
              <w:left w:val="single" w:sz="4" w:space="0" w:color="auto"/>
              <w:bottom w:val="single" w:sz="4" w:space="0" w:color="auto"/>
              <w:right w:val="single" w:sz="4" w:space="0" w:color="auto"/>
            </w:tcBorders>
            <w:vAlign w:val="center"/>
          </w:tcPr>
          <w:p w14:paraId="4D18BF89" w14:textId="77777777" w:rsidR="00D23716" w:rsidRPr="00FD20E5" w:rsidRDefault="00D23716">
            <w:pPr>
              <w:spacing w:line="276" w:lineRule="auto"/>
              <w:jc w:val="center"/>
              <w:rPr>
                <w:rFonts w:ascii="Noto Sans" w:hAnsi="Noto Sans" w:cs="Noto Sans"/>
                <w:color w:val="000000"/>
                <w:sz w:val="20"/>
                <w:lang w:val="es-ES_tradnl" w:eastAsia="es-MX"/>
              </w:rPr>
            </w:pPr>
          </w:p>
        </w:tc>
        <w:tc>
          <w:tcPr>
            <w:tcW w:w="767" w:type="pct"/>
            <w:tcBorders>
              <w:top w:val="single" w:sz="4" w:space="0" w:color="auto"/>
              <w:left w:val="single" w:sz="4" w:space="0" w:color="auto"/>
              <w:bottom w:val="single" w:sz="4" w:space="0" w:color="auto"/>
              <w:right w:val="single" w:sz="4" w:space="0" w:color="auto"/>
            </w:tcBorders>
            <w:noWrap/>
            <w:vAlign w:val="center"/>
            <w:hideMark/>
          </w:tcPr>
          <w:p w14:paraId="4978BAF2" w14:textId="77777777" w:rsidR="00D23716" w:rsidRPr="00FD20E5" w:rsidRDefault="00D23716">
            <w:pPr>
              <w:spacing w:line="276" w:lineRule="auto"/>
              <w:rPr>
                <w:rFonts w:ascii="Noto Sans" w:eastAsiaTheme="minorHAnsi" w:hAnsi="Noto Sans" w:cs="Noto Sans"/>
                <w:sz w:val="20"/>
                <w:lang w:val="es-MX" w:eastAsia="en-US"/>
              </w:rPr>
            </w:pPr>
          </w:p>
        </w:tc>
      </w:tr>
    </w:tbl>
    <w:p w14:paraId="6A5B263D" w14:textId="77777777" w:rsidR="000250DA" w:rsidRPr="00FD20E5" w:rsidRDefault="000250DA" w:rsidP="00D23716">
      <w:pPr>
        <w:spacing w:after="160"/>
        <w:contextualSpacing/>
        <w:jc w:val="both"/>
        <w:rPr>
          <w:rFonts w:ascii="Noto Sans" w:eastAsia="Calibri" w:hAnsi="Noto Sans" w:cs="Noto Sans"/>
          <w:b/>
          <w:sz w:val="20"/>
          <w:lang w:val="es-MX"/>
        </w:rPr>
      </w:pPr>
    </w:p>
    <w:p w14:paraId="5D2933C2" w14:textId="77777777" w:rsidR="00D23716" w:rsidRPr="00FD20E5" w:rsidRDefault="00D23716" w:rsidP="00D23716">
      <w:pPr>
        <w:spacing w:after="160"/>
        <w:contextualSpacing/>
        <w:jc w:val="both"/>
        <w:rPr>
          <w:rFonts w:ascii="Noto Sans" w:eastAsia="Calibri" w:hAnsi="Noto Sans" w:cs="Noto Sans"/>
          <w:b/>
          <w:sz w:val="20"/>
          <w:lang w:val="es-MX" w:eastAsia="en-US"/>
        </w:rPr>
      </w:pPr>
      <w:r w:rsidRPr="00FD20E5">
        <w:rPr>
          <w:rFonts w:ascii="Noto Sans" w:eastAsia="Calibri" w:hAnsi="Noto Sans" w:cs="Noto Sans"/>
          <w:b/>
          <w:sz w:val="20"/>
          <w:lang w:val="es-MX"/>
        </w:rPr>
        <w:t>Nota: Datos con base en el número de turnos de la Unidad de Hemodiálisis</w:t>
      </w:r>
    </w:p>
    <w:p w14:paraId="10B384ED" w14:textId="77777777" w:rsidR="00D23716" w:rsidRPr="00FD20E5" w:rsidRDefault="00D23716" w:rsidP="00D23716">
      <w:pPr>
        <w:spacing w:after="160"/>
        <w:contextualSpacing/>
        <w:jc w:val="both"/>
        <w:rPr>
          <w:rFonts w:ascii="Noto Sans" w:eastAsia="Calibri" w:hAnsi="Noto Sans" w:cs="Noto Sans"/>
          <w:sz w:val="20"/>
          <w:lang w:val="es-MX"/>
        </w:rPr>
      </w:pPr>
    </w:p>
    <w:tbl>
      <w:tblPr>
        <w:tblStyle w:val="Tablaconcuadrcula5"/>
        <w:tblW w:w="5000" w:type="pct"/>
        <w:tblLook w:val="04A0" w:firstRow="1" w:lastRow="0" w:firstColumn="1" w:lastColumn="0" w:noHBand="0" w:noVBand="1"/>
      </w:tblPr>
      <w:tblGrid>
        <w:gridCol w:w="656"/>
        <w:gridCol w:w="6291"/>
        <w:gridCol w:w="776"/>
        <w:gridCol w:w="949"/>
        <w:gridCol w:w="813"/>
        <w:gridCol w:w="811"/>
      </w:tblGrid>
      <w:tr w:rsidR="00D23716" w:rsidRPr="00FD20E5" w14:paraId="22225EFB" w14:textId="77777777" w:rsidTr="00D23716">
        <w:trPr>
          <w:tblHeader/>
        </w:trPr>
        <w:tc>
          <w:tcPr>
            <w:tcW w:w="318" w:type="pct"/>
            <w:tcBorders>
              <w:top w:val="single" w:sz="4" w:space="0" w:color="auto"/>
              <w:left w:val="single" w:sz="4" w:space="0" w:color="auto"/>
              <w:bottom w:val="single" w:sz="4" w:space="0" w:color="auto"/>
              <w:right w:val="single" w:sz="4" w:space="0" w:color="auto"/>
            </w:tcBorders>
            <w:hideMark/>
          </w:tcPr>
          <w:p w14:paraId="51FF3DB5"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No.</w:t>
            </w:r>
          </w:p>
        </w:tc>
        <w:tc>
          <w:tcPr>
            <w:tcW w:w="3055" w:type="pct"/>
            <w:tcBorders>
              <w:top w:val="single" w:sz="4" w:space="0" w:color="auto"/>
              <w:left w:val="single" w:sz="4" w:space="0" w:color="auto"/>
              <w:bottom w:val="single" w:sz="4" w:space="0" w:color="auto"/>
              <w:right w:val="single" w:sz="4" w:space="0" w:color="auto"/>
            </w:tcBorders>
            <w:hideMark/>
          </w:tcPr>
          <w:p w14:paraId="47EF18C7"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Especificación o criterio para verificar</w:t>
            </w:r>
          </w:p>
        </w:tc>
        <w:tc>
          <w:tcPr>
            <w:tcW w:w="377" w:type="pct"/>
            <w:tcBorders>
              <w:top w:val="single" w:sz="4" w:space="0" w:color="auto"/>
              <w:left w:val="single" w:sz="4" w:space="0" w:color="auto"/>
              <w:bottom w:val="single" w:sz="4" w:space="0" w:color="auto"/>
              <w:right w:val="single" w:sz="4" w:space="0" w:color="auto"/>
            </w:tcBorders>
            <w:hideMark/>
          </w:tcPr>
          <w:p w14:paraId="3A9663D5"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P</w:t>
            </w:r>
          </w:p>
        </w:tc>
        <w:tc>
          <w:tcPr>
            <w:tcW w:w="461" w:type="pct"/>
            <w:tcBorders>
              <w:top w:val="single" w:sz="4" w:space="0" w:color="auto"/>
              <w:left w:val="single" w:sz="4" w:space="0" w:color="auto"/>
              <w:bottom w:val="single" w:sz="4" w:space="0" w:color="auto"/>
              <w:right w:val="single" w:sz="4" w:space="0" w:color="auto"/>
            </w:tcBorders>
            <w:hideMark/>
          </w:tcPr>
          <w:p w14:paraId="3680BE8B"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SC</w:t>
            </w:r>
          </w:p>
        </w:tc>
        <w:tc>
          <w:tcPr>
            <w:tcW w:w="395" w:type="pct"/>
            <w:tcBorders>
              <w:top w:val="single" w:sz="4" w:space="0" w:color="auto"/>
              <w:left w:val="single" w:sz="4" w:space="0" w:color="auto"/>
              <w:bottom w:val="single" w:sz="4" w:space="0" w:color="auto"/>
              <w:right w:val="single" w:sz="4" w:space="0" w:color="auto"/>
            </w:tcBorders>
            <w:hideMark/>
          </w:tcPr>
          <w:p w14:paraId="041A9E03"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NC</w:t>
            </w:r>
          </w:p>
        </w:tc>
        <w:tc>
          <w:tcPr>
            <w:tcW w:w="395" w:type="pct"/>
            <w:tcBorders>
              <w:top w:val="single" w:sz="4" w:space="0" w:color="auto"/>
              <w:left w:val="single" w:sz="4" w:space="0" w:color="auto"/>
              <w:bottom w:val="single" w:sz="4" w:space="0" w:color="auto"/>
              <w:right w:val="single" w:sz="4" w:space="0" w:color="auto"/>
            </w:tcBorders>
            <w:hideMark/>
          </w:tcPr>
          <w:p w14:paraId="0C2C7F75"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NA</w:t>
            </w:r>
          </w:p>
        </w:tc>
      </w:tr>
      <w:tr w:rsidR="00D23716" w:rsidRPr="00FD20E5" w14:paraId="72916D11"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BA294DC"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1</w:t>
            </w:r>
          </w:p>
        </w:tc>
        <w:tc>
          <w:tcPr>
            <w:tcW w:w="3055" w:type="pct"/>
            <w:tcBorders>
              <w:top w:val="single" w:sz="4" w:space="0" w:color="auto"/>
              <w:left w:val="single" w:sz="4" w:space="0" w:color="auto"/>
              <w:bottom w:val="single" w:sz="4" w:space="0" w:color="auto"/>
              <w:right w:val="nil"/>
            </w:tcBorders>
            <w:hideMark/>
          </w:tcPr>
          <w:p w14:paraId="47356EF3"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Instalaciones físicas</w:t>
            </w:r>
          </w:p>
        </w:tc>
        <w:tc>
          <w:tcPr>
            <w:tcW w:w="377" w:type="pct"/>
            <w:tcBorders>
              <w:top w:val="single" w:sz="4" w:space="0" w:color="auto"/>
              <w:left w:val="nil"/>
              <w:bottom w:val="single" w:sz="4" w:space="0" w:color="auto"/>
              <w:right w:val="nil"/>
            </w:tcBorders>
          </w:tcPr>
          <w:p w14:paraId="67EE2E80" w14:textId="77777777" w:rsidR="00D23716" w:rsidRPr="00FD20E5" w:rsidRDefault="00D23716">
            <w:pPr>
              <w:jc w:val="center"/>
              <w:rPr>
                <w:rFonts w:ascii="Noto Sans" w:hAnsi="Noto Sans" w:cs="Noto Sans"/>
                <w:b/>
                <w:sz w:val="20"/>
                <w:lang w:val="es-MX" w:eastAsia="en-US"/>
              </w:rPr>
            </w:pPr>
          </w:p>
        </w:tc>
        <w:tc>
          <w:tcPr>
            <w:tcW w:w="461" w:type="pct"/>
            <w:tcBorders>
              <w:top w:val="single" w:sz="4" w:space="0" w:color="auto"/>
              <w:left w:val="nil"/>
              <w:bottom w:val="single" w:sz="4" w:space="0" w:color="auto"/>
              <w:right w:val="nil"/>
            </w:tcBorders>
          </w:tcPr>
          <w:p w14:paraId="377AD69E" w14:textId="77777777" w:rsidR="00D23716" w:rsidRPr="00FD20E5"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7E88375F" w14:textId="77777777" w:rsidR="00D23716" w:rsidRPr="00FD20E5"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4AC13EC2" w14:textId="77777777" w:rsidR="00D23716" w:rsidRPr="00FD20E5" w:rsidRDefault="00D23716">
            <w:pPr>
              <w:jc w:val="center"/>
              <w:rPr>
                <w:rFonts w:ascii="Noto Sans" w:hAnsi="Noto Sans" w:cs="Noto Sans"/>
                <w:b/>
                <w:sz w:val="20"/>
                <w:lang w:val="es-MX" w:eastAsia="en-US"/>
              </w:rPr>
            </w:pPr>
          </w:p>
        </w:tc>
      </w:tr>
      <w:tr w:rsidR="00D23716" w:rsidRPr="00FD20E5" w14:paraId="3D5C446F"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50122826"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1.1 </w:t>
            </w:r>
          </w:p>
        </w:tc>
        <w:tc>
          <w:tcPr>
            <w:tcW w:w="3055" w:type="pct"/>
            <w:tcBorders>
              <w:top w:val="single" w:sz="4" w:space="0" w:color="auto"/>
              <w:left w:val="single" w:sz="4" w:space="0" w:color="auto"/>
              <w:bottom w:val="single" w:sz="4" w:space="0" w:color="auto"/>
              <w:right w:val="single" w:sz="4" w:space="0" w:color="auto"/>
            </w:tcBorders>
            <w:hideMark/>
          </w:tcPr>
          <w:p w14:paraId="639B272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Área de recepción (ubicada a la entrada de la unidad con fácil acceso</w:t>
            </w:r>
          </w:p>
        </w:tc>
        <w:tc>
          <w:tcPr>
            <w:tcW w:w="377" w:type="pct"/>
            <w:tcBorders>
              <w:top w:val="single" w:sz="4" w:space="0" w:color="auto"/>
              <w:left w:val="single" w:sz="4" w:space="0" w:color="auto"/>
              <w:bottom w:val="single" w:sz="4" w:space="0" w:color="auto"/>
              <w:right w:val="single" w:sz="4" w:space="0" w:color="auto"/>
            </w:tcBorders>
          </w:tcPr>
          <w:p w14:paraId="5238D0FD"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8B655F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60DFA8B"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1517758" w14:textId="77777777" w:rsidR="00D23716" w:rsidRPr="00FD20E5" w:rsidRDefault="00D23716">
            <w:pPr>
              <w:jc w:val="both"/>
              <w:rPr>
                <w:rFonts w:ascii="Noto Sans" w:hAnsi="Noto Sans" w:cs="Noto Sans"/>
                <w:sz w:val="20"/>
                <w:lang w:val="es-MX" w:eastAsia="en-US"/>
              </w:rPr>
            </w:pPr>
          </w:p>
        </w:tc>
      </w:tr>
      <w:tr w:rsidR="00D23716" w:rsidRPr="00FD20E5" w14:paraId="4F7C268D"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7BA2B85"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1.2 </w:t>
            </w:r>
          </w:p>
        </w:tc>
        <w:tc>
          <w:tcPr>
            <w:tcW w:w="3055" w:type="pct"/>
            <w:tcBorders>
              <w:top w:val="single" w:sz="4" w:space="0" w:color="auto"/>
              <w:left w:val="single" w:sz="4" w:space="0" w:color="auto"/>
              <w:bottom w:val="single" w:sz="4" w:space="0" w:color="auto"/>
              <w:right w:val="single" w:sz="4" w:space="0" w:color="auto"/>
            </w:tcBorders>
            <w:hideMark/>
          </w:tcPr>
          <w:p w14:paraId="5C2454F2"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Sala de espera </w:t>
            </w:r>
          </w:p>
        </w:tc>
        <w:tc>
          <w:tcPr>
            <w:tcW w:w="377" w:type="pct"/>
            <w:tcBorders>
              <w:top w:val="single" w:sz="4" w:space="0" w:color="auto"/>
              <w:left w:val="single" w:sz="4" w:space="0" w:color="auto"/>
              <w:bottom w:val="single" w:sz="4" w:space="0" w:color="auto"/>
              <w:right w:val="single" w:sz="4" w:space="0" w:color="auto"/>
            </w:tcBorders>
          </w:tcPr>
          <w:p w14:paraId="78DBBAA0"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0938FDA"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8025E42"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DE6EF6D" w14:textId="77777777" w:rsidR="00D23716" w:rsidRPr="00FD20E5" w:rsidRDefault="00D23716">
            <w:pPr>
              <w:jc w:val="both"/>
              <w:rPr>
                <w:rFonts w:ascii="Noto Sans" w:hAnsi="Noto Sans" w:cs="Noto Sans"/>
                <w:sz w:val="20"/>
                <w:lang w:val="es-MX" w:eastAsia="en-US"/>
              </w:rPr>
            </w:pPr>
          </w:p>
        </w:tc>
      </w:tr>
      <w:tr w:rsidR="00D23716" w:rsidRPr="00FD20E5" w14:paraId="1DC755B4"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68DFD619"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1.3 </w:t>
            </w:r>
          </w:p>
        </w:tc>
        <w:tc>
          <w:tcPr>
            <w:tcW w:w="3055" w:type="pct"/>
            <w:tcBorders>
              <w:top w:val="single" w:sz="4" w:space="0" w:color="auto"/>
              <w:left w:val="single" w:sz="4" w:space="0" w:color="auto"/>
              <w:bottom w:val="single" w:sz="4" w:space="0" w:color="auto"/>
              <w:right w:val="single" w:sz="4" w:space="0" w:color="auto"/>
            </w:tcBorders>
            <w:hideMark/>
          </w:tcPr>
          <w:p w14:paraId="6E2565FB"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Sanitarios </w:t>
            </w:r>
          </w:p>
        </w:tc>
        <w:tc>
          <w:tcPr>
            <w:tcW w:w="377" w:type="pct"/>
            <w:tcBorders>
              <w:top w:val="single" w:sz="4" w:space="0" w:color="auto"/>
              <w:left w:val="single" w:sz="4" w:space="0" w:color="auto"/>
              <w:bottom w:val="single" w:sz="4" w:space="0" w:color="auto"/>
              <w:right w:val="single" w:sz="4" w:space="0" w:color="auto"/>
            </w:tcBorders>
          </w:tcPr>
          <w:p w14:paraId="2BC6336A"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DAF2C44"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44226D5"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8D8BC95" w14:textId="77777777" w:rsidR="00D23716" w:rsidRPr="00FD20E5" w:rsidRDefault="00D23716">
            <w:pPr>
              <w:jc w:val="both"/>
              <w:rPr>
                <w:rFonts w:ascii="Noto Sans" w:hAnsi="Noto Sans" w:cs="Noto Sans"/>
                <w:sz w:val="20"/>
                <w:lang w:val="es-MX" w:eastAsia="en-US"/>
              </w:rPr>
            </w:pPr>
          </w:p>
        </w:tc>
      </w:tr>
      <w:tr w:rsidR="00D23716" w:rsidRPr="00FD20E5" w14:paraId="18D1F638"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32FAF5D"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1.4 </w:t>
            </w:r>
          </w:p>
        </w:tc>
        <w:tc>
          <w:tcPr>
            <w:tcW w:w="3055" w:type="pct"/>
            <w:tcBorders>
              <w:top w:val="single" w:sz="4" w:space="0" w:color="auto"/>
              <w:left w:val="single" w:sz="4" w:space="0" w:color="auto"/>
              <w:bottom w:val="single" w:sz="4" w:space="0" w:color="auto"/>
              <w:right w:val="single" w:sz="4" w:space="0" w:color="auto"/>
            </w:tcBorders>
            <w:hideMark/>
          </w:tcPr>
          <w:p w14:paraId="57673583"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Almacén </w:t>
            </w:r>
          </w:p>
        </w:tc>
        <w:tc>
          <w:tcPr>
            <w:tcW w:w="377" w:type="pct"/>
            <w:tcBorders>
              <w:top w:val="single" w:sz="4" w:space="0" w:color="auto"/>
              <w:left w:val="single" w:sz="4" w:space="0" w:color="auto"/>
              <w:bottom w:val="single" w:sz="4" w:space="0" w:color="auto"/>
              <w:right w:val="single" w:sz="4" w:space="0" w:color="auto"/>
            </w:tcBorders>
          </w:tcPr>
          <w:p w14:paraId="2D7CBB4F"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52A9294"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D45F92D"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0752324" w14:textId="77777777" w:rsidR="00D23716" w:rsidRPr="00FD20E5" w:rsidRDefault="00D23716">
            <w:pPr>
              <w:jc w:val="both"/>
              <w:rPr>
                <w:rFonts w:ascii="Noto Sans" w:hAnsi="Noto Sans" w:cs="Noto Sans"/>
                <w:sz w:val="20"/>
                <w:lang w:val="es-MX" w:eastAsia="en-US"/>
              </w:rPr>
            </w:pPr>
          </w:p>
        </w:tc>
      </w:tr>
      <w:tr w:rsidR="00D23716" w:rsidRPr="00FD20E5" w14:paraId="72CB9273"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49DF8986"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1.5 </w:t>
            </w:r>
          </w:p>
        </w:tc>
        <w:tc>
          <w:tcPr>
            <w:tcW w:w="3055" w:type="pct"/>
            <w:tcBorders>
              <w:top w:val="single" w:sz="4" w:space="0" w:color="auto"/>
              <w:left w:val="single" w:sz="4" w:space="0" w:color="auto"/>
              <w:bottom w:val="single" w:sz="4" w:space="0" w:color="auto"/>
              <w:right w:val="single" w:sz="4" w:space="0" w:color="auto"/>
            </w:tcBorders>
            <w:hideMark/>
          </w:tcPr>
          <w:p w14:paraId="1FABC8F3"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Cuarto Séptico con material para recoger excretas </w:t>
            </w:r>
          </w:p>
        </w:tc>
        <w:tc>
          <w:tcPr>
            <w:tcW w:w="377" w:type="pct"/>
            <w:tcBorders>
              <w:top w:val="single" w:sz="4" w:space="0" w:color="auto"/>
              <w:left w:val="single" w:sz="4" w:space="0" w:color="auto"/>
              <w:bottom w:val="single" w:sz="4" w:space="0" w:color="auto"/>
              <w:right w:val="single" w:sz="4" w:space="0" w:color="auto"/>
            </w:tcBorders>
          </w:tcPr>
          <w:p w14:paraId="1C48E201"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3312FE08"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AA83F3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38CFCD1" w14:textId="77777777" w:rsidR="00D23716" w:rsidRPr="00FD20E5" w:rsidRDefault="00D23716">
            <w:pPr>
              <w:jc w:val="both"/>
              <w:rPr>
                <w:rFonts w:ascii="Noto Sans" w:hAnsi="Noto Sans" w:cs="Noto Sans"/>
                <w:sz w:val="20"/>
                <w:lang w:val="es-MX" w:eastAsia="en-US"/>
              </w:rPr>
            </w:pPr>
          </w:p>
        </w:tc>
      </w:tr>
      <w:tr w:rsidR="00D23716" w:rsidRPr="00FD20E5" w14:paraId="5223C2AB"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6BE2C48"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1.6 </w:t>
            </w:r>
          </w:p>
        </w:tc>
        <w:tc>
          <w:tcPr>
            <w:tcW w:w="3055" w:type="pct"/>
            <w:tcBorders>
              <w:top w:val="single" w:sz="4" w:space="0" w:color="auto"/>
              <w:left w:val="single" w:sz="4" w:space="0" w:color="auto"/>
              <w:bottom w:val="single" w:sz="4" w:space="0" w:color="auto"/>
              <w:right w:val="single" w:sz="4" w:space="0" w:color="auto"/>
            </w:tcBorders>
            <w:hideMark/>
          </w:tcPr>
          <w:p w14:paraId="48B58C37"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Consultorio médico</w:t>
            </w:r>
          </w:p>
        </w:tc>
        <w:tc>
          <w:tcPr>
            <w:tcW w:w="377" w:type="pct"/>
            <w:tcBorders>
              <w:top w:val="single" w:sz="4" w:space="0" w:color="auto"/>
              <w:left w:val="single" w:sz="4" w:space="0" w:color="auto"/>
              <w:bottom w:val="single" w:sz="4" w:space="0" w:color="auto"/>
              <w:right w:val="single" w:sz="4" w:space="0" w:color="auto"/>
            </w:tcBorders>
          </w:tcPr>
          <w:p w14:paraId="77D0ED73"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5323BF5"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332DE21"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1804D57" w14:textId="77777777" w:rsidR="00D23716" w:rsidRPr="00FD20E5" w:rsidRDefault="00D23716">
            <w:pPr>
              <w:jc w:val="both"/>
              <w:rPr>
                <w:rFonts w:ascii="Noto Sans" w:hAnsi="Noto Sans" w:cs="Noto Sans"/>
                <w:sz w:val="20"/>
                <w:lang w:val="es-MX" w:eastAsia="en-US"/>
              </w:rPr>
            </w:pPr>
          </w:p>
        </w:tc>
      </w:tr>
      <w:tr w:rsidR="00D23716" w:rsidRPr="00FD20E5" w14:paraId="45D81336"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40EFFF93"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1.7 </w:t>
            </w:r>
          </w:p>
        </w:tc>
        <w:tc>
          <w:tcPr>
            <w:tcW w:w="3055" w:type="pct"/>
            <w:tcBorders>
              <w:top w:val="single" w:sz="4" w:space="0" w:color="auto"/>
              <w:left w:val="single" w:sz="4" w:space="0" w:color="auto"/>
              <w:bottom w:val="single" w:sz="4" w:space="0" w:color="auto"/>
              <w:right w:val="single" w:sz="4" w:space="0" w:color="auto"/>
            </w:tcBorders>
            <w:hideMark/>
          </w:tcPr>
          <w:p w14:paraId="522C81FE"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En vestíbulo, recepción y sala de espera hay adecuada ventilación, limpieza, señalamientos y áreas suficientes para que pacientes y familiares permanezcan sentados y cómodos.</w:t>
            </w:r>
          </w:p>
        </w:tc>
        <w:tc>
          <w:tcPr>
            <w:tcW w:w="377" w:type="pct"/>
            <w:tcBorders>
              <w:top w:val="single" w:sz="4" w:space="0" w:color="auto"/>
              <w:left w:val="single" w:sz="4" w:space="0" w:color="auto"/>
              <w:bottom w:val="single" w:sz="4" w:space="0" w:color="auto"/>
              <w:right w:val="single" w:sz="4" w:space="0" w:color="auto"/>
            </w:tcBorders>
          </w:tcPr>
          <w:p w14:paraId="1083D414"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C6BBED6"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C84DABB"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FC7FA3F" w14:textId="77777777" w:rsidR="00D23716" w:rsidRPr="00FD20E5" w:rsidRDefault="00D23716">
            <w:pPr>
              <w:jc w:val="both"/>
              <w:rPr>
                <w:rFonts w:ascii="Noto Sans" w:hAnsi="Noto Sans" w:cs="Noto Sans"/>
                <w:sz w:val="20"/>
                <w:lang w:val="es-MX" w:eastAsia="en-US"/>
              </w:rPr>
            </w:pPr>
          </w:p>
        </w:tc>
      </w:tr>
      <w:tr w:rsidR="00D23716" w:rsidRPr="00FD20E5" w14:paraId="37827959"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D65CDAC"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1.8 </w:t>
            </w:r>
          </w:p>
        </w:tc>
        <w:tc>
          <w:tcPr>
            <w:tcW w:w="3055" w:type="pct"/>
            <w:tcBorders>
              <w:top w:val="single" w:sz="4" w:space="0" w:color="auto"/>
              <w:left w:val="single" w:sz="4" w:space="0" w:color="auto"/>
              <w:bottom w:val="single" w:sz="4" w:space="0" w:color="auto"/>
              <w:right w:val="single" w:sz="4" w:space="0" w:color="auto"/>
            </w:tcBorders>
            <w:hideMark/>
          </w:tcPr>
          <w:p w14:paraId="158FE4CD" w14:textId="450DD014" w:rsidR="00D23716" w:rsidRPr="00FD20E5" w:rsidRDefault="00D23716" w:rsidP="00DC13A3">
            <w:pPr>
              <w:numPr>
                <w:ilvl w:val="0"/>
                <w:numId w:val="95"/>
              </w:numPr>
              <w:suppressAutoHyphens w:val="0"/>
              <w:contextualSpacing/>
              <w:jc w:val="both"/>
              <w:rPr>
                <w:rFonts w:ascii="Noto Sans" w:hAnsi="Noto Sans" w:cs="Noto Sans"/>
                <w:sz w:val="20"/>
                <w:lang w:val="es-MX"/>
              </w:rPr>
            </w:pPr>
            <w:r w:rsidRPr="00FD20E5">
              <w:rPr>
                <w:rFonts w:ascii="Noto Sans" w:hAnsi="Noto Sans" w:cs="Noto Sans"/>
                <w:sz w:val="20"/>
                <w:lang w:val="es-MX"/>
              </w:rPr>
              <w:t xml:space="preserve">Cumple con las disposiciones de la </w:t>
            </w:r>
            <w:r w:rsidR="00241C17" w:rsidRPr="00241C17">
              <w:rPr>
                <w:rFonts w:ascii="Noto Sans" w:hAnsi="Noto Sans" w:cs="Noto Sans"/>
                <w:sz w:val="20"/>
                <w:lang w:val="es-MX"/>
              </w:rPr>
              <w:t>NOM-087-SEMARNAT-SSA1-2002</w:t>
            </w:r>
            <w:r w:rsidRPr="00FD20E5">
              <w:rPr>
                <w:rFonts w:ascii="Noto Sans" w:hAnsi="Noto Sans" w:cs="Noto Sans"/>
                <w:sz w:val="20"/>
                <w:lang w:val="es-MX"/>
              </w:rPr>
              <w:t xml:space="preserve"> establece los requisitos para la separación, envasado, almacenamiento, recolección, transporte, tratamiento y disposición final de los residuos peligrosos biológico-infecciosos que se generan en establecimientos que presten atención médica.</w:t>
            </w:r>
          </w:p>
          <w:p w14:paraId="4C49517B" w14:textId="77777777" w:rsidR="00D23716" w:rsidRPr="00FD20E5" w:rsidRDefault="00D23716">
            <w:pPr>
              <w:ind w:left="360"/>
              <w:contextualSpacing/>
              <w:jc w:val="both"/>
              <w:rPr>
                <w:rFonts w:ascii="Noto Sans" w:hAnsi="Noto Sans" w:cs="Noto Sans"/>
                <w:sz w:val="20"/>
                <w:lang w:val="es-MX"/>
              </w:rPr>
            </w:pPr>
            <w:r w:rsidRPr="00FD20E5">
              <w:rPr>
                <w:rFonts w:ascii="Noto Sans" w:hAnsi="Noto Sans" w:cs="Noto Sans"/>
                <w:sz w:val="20"/>
                <w:lang w:val="es-MX"/>
              </w:rPr>
              <w:t>Protección ambiental-Salud ambiental. Residuos peligrosos biológico-infecciosos-Clasificación y especificaciones de manejo.</w:t>
            </w:r>
          </w:p>
          <w:p w14:paraId="33C7C0B0" w14:textId="77777777" w:rsidR="00D23716" w:rsidRPr="00FD20E5" w:rsidRDefault="00D23716" w:rsidP="00DC13A3">
            <w:pPr>
              <w:numPr>
                <w:ilvl w:val="0"/>
                <w:numId w:val="95"/>
              </w:numPr>
              <w:suppressAutoHyphens w:val="0"/>
              <w:contextualSpacing/>
              <w:jc w:val="both"/>
              <w:rPr>
                <w:rFonts w:ascii="Noto Sans" w:hAnsi="Noto Sans" w:cs="Noto Sans"/>
                <w:sz w:val="20"/>
                <w:lang w:val="es-MX"/>
              </w:rPr>
            </w:pPr>
            <w:r w:rsidRPr="00FD20E5">
              <w:rPr>
                <w:rFonts w:ascii="Noto Sans" w:hAnsi="Noto Sans" w:cs="Noto Sans"/>
                <w:sz w:val="20"/>
                <w:lang w:val="es-MX"/>
              </w:rPr>
              <w:t>Cuentan con recipientes rojos rígidos herméticos para residuos peligrosos punzo cortantes, en su caso con bolsas de color rojo y/o amarillo translúcido.</w:t>
            </w:r>
          </w:p>
          <w:p w14:paraId="1137F416" w14:textId="77777777" w:rsidR="00D23716" w:rsidRPr="00FD20E5" w:rsidRDefault="00D23716" w:rsidP="00DC13A3">
            <w:pPr>
              <w:numPr>
                <w:ilvl w:val="0"/>
                <w:numId w:val="95"/>
              </w:numPr>
              <w:suppressAutoHyphens w:val="0"/>
              <w:contextualSpacing/>
              <w:jc w:val="both"/>
              <w:rPr>
                <w:rFonts w:ascii="Noto Sans" w:hAnsi="Noto Sans" w:cs="Noto Sans"/>
                <w:sz w:val="20"/>
                <w:lang w:val="es-MX" w:eastAsia="en-US"/>
              </w:rPr>
            </w:pPr>
            <w:r w:rsidRPr="00FD20E5">
              <w:rPr>
                <w:rFonts w:ascii="Noto Sans" w:hAnsi="Noto Sans" w:cs="Noto Sans"/>
                <w:sz w:val="20"/>
                <w:lang w:val="es-MX"/>
              </w:rPr>
              <w:t xml:space="preserve">Que los botes para basura municipal cuenten con bolsas y no se entren en ellos residuos peligrosos biológicos infecciosos. </w:t>
            </w:r>
          </w:p>
        </w:tc>
        <w:tc>
          <w:tcPr>
            <w:tcW w:w="377" w:type="pct"/>
            <w:tcBorders>
              <w:top w:val="single" w:sz="4" w:space="0" w:color="auto"/>
              <w:left w:val="single" w:sz="4" w:space="0" w:color="auto"/>
              <w:bottom w:val="single" w:sz="4" w:space="0" w:color="auto"/>
              <w:right w:val="single" w:sz="4" w:space="0" w:color="auto"/>
            </w:tcBorders>
          </w:tcPr>
          <w:p w14:paraId="2A9BA2CC"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FC1256E"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FC5C514"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1265B20" w14:textId="77777777" w:rsidR="00D23716" w:rsidRPr="00FD20E5" w:rsidRDefault="00D23716">
            <w:pPr>
              <w:jc w:val="both"/>
              <w:rPr>
                <w:rFonts w:ascii="Noto Sans" w:hAnsi="Noto Sans" w:cs="Noto Sans"/>
                <w:sz w:val="20"/>
                <w:lang w:val="es-MX" w:eastAsia="en-US"/>
              </w:rPr>
            </w:pPr>
          </w:p>
        </w:tc>
      </w:tr>
      <w:tr w:rsidR="00D23716" w:rsidRPr="00FD20E5" w14:paraId="75AD7C56"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237610F2"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1.9 </w:t>
            </w:r>
          </w:p>
        </w:tc>
        <w:tc>
          <w:tcPr>
            <w:tcW w:w="3055" w:type="pct"/>
            <w:tcBorders>
              <w:top w:val="single" w:sz="4" w:space="0" w:color="auto"/>
              <w:left w:val="single" w:sz="4" w:space="0" w:color="auto"/>
              <w:bottom w:val="single" w:sz="4" w:space="0" w:color="auto"/>
              <w:right w:val="single" w:sz="4" w:space="0" w:color="auto"/>
            </w:tcBorders>
            <w:hideMark/>
          </w:tcPr>
          <w:p w14:paraId="0374C90B"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Rampas de acceso a la unidad para pacientes con capacidades diferentes, las cuales cuentan con pasamanos.</w:t>
            </w:r>
          </w:p>
        </w:tc>
        <w:tc>
          <w:tcPr>
            <w:tcW w:w="377" w:type="pct"/>
            <w:tcBorders>
              <w:top w:val="single" w:sz="4" w:space="0" w:color="auto"/>
              <w:left w:val="single" w:sz="4" w:space="0" w:color="auto"/>
              <w:bottom w:val="single" w:sz="4" w:space="0" w:color="auto"/>
              <w:right w:val="single" w:sz="4" w:space="0" w:color="auto"/>
            </w:tcBorders>
          </w:tcPr>
          <w:p w14:paraId="32515628"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756307FB"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3362503"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F36D59A" w14:textId="77777777" w:rsidR="00D23716" w:rsidRPr="00FD20E5" w:rsidRDefault="00D23716">
            <w:pPr>
              <w:jc w:val="both"/>
              <w:rPr>
                <w:rFonts w:ascii="Noto Sans" w:hAnsi="Noto Sans" w:cs="Noto Sans"/>
                <w:sz w:val="20"/>
                <w:lang w:val="es-MX" w:eastAsia="en-US"/>
              </w:rPr>
            </w:pPr>
          </w:p>
        </w:tc>
      </w:tr>
      <w:tr w:rsidR="00D23716" w:rsidRPr="00FD20E5" w14:paraId="1AAD5F34"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B87F824"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1.10 </w:t>
            </w:r>
          </w:p>
        </w:tc>
        <w:tc>
          <w:tcPr>
            <w:tcW w:w="3055" w:type="pct"/>
            <w:tcBorders>
              <w:top w:val="single" w:sz="4" w:space="0" w:color="auto"/>
              <w:left w:val="single" w:sz="4" w:space="0" w:color="auto"/>
              <w:bottom w:val="single" w:sz="4" w:space="0" w:color="auto"/>
              <w:right w:val="single" w:sz="4" w:space="0" w:color="auto"/>
            </w:tcBorders>
            <w:hideMark/>
          </w:tcPr>
          <w:p w14:paraId="4A472B2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Los pasillos y áreas comunes cuentan con los señalamientos necesarios para la adecuada circulación </w:t>
            </w:r>
          </w:p>
        </w:tc>
        <w:tc>
          <w:tcPr>
            <w:tcW w:w="377" w:type="pct"/>
            <w:tcBorders>
              <w:top w:val="single" w:sz="4" w:space="0" w:color="auto"/>
              <w:left w:val="single" w:sz="4" w:space="0" w:color="auto"/>
              <w:bottom w:val="single" w:sz="4" w:space="0" w:color="auto"/>
              <w:right w:val="single" w:sz="4" w:space="0" w:color="auto"/>
            </w:tcBorders>
          </w:tcPr>
          <w:p w14:paraId="274F9292"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32B6BA3D"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7138FC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47F8210" w14:textId="77777777" w:rsidR="00D23716" w:rsidRPr="00FD20E5" w:rsidRDefault="00D23716">
            <w:pPr>
              <w:jc w:val="both"/>
              <w:rPr>
                <w:rFonts w:ascii="Noto Sans" w:hAnsi="Noto Sans" w:cs="Noto Sans"/>
                <w:sz w:val="20"/>
                <w:lang w:val="es-MX" w:eastAsia="en-US"/>
              </w:rPr>
            </w:pPr>
          </w:p>
        </w:tc>
      </w:tr>
      <w:tr w:rsidR="00D23716" w:rsidRPr="00FD20E5" w14:paraId="01251309"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82A1AFF"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1.11</w:t>
            </w:r>
          </w:p>
        </w:tc>
        <w:tc>
          <w:tcPr>
            <w:tcW w:w="3055" w:type="pct"/>
            <w:tcBorders>
              <w:top w:val="single" w:sz="4" w:space="0" w:color="auto"/>
              <w:left w:val="single" w:sz="4" w:space="0" w:color="auto"/>
              <w:bottom w:val="single" w:sz="4" w:space="0" w:color="auto"/>
              <w:right w:val="single" w:sz="4" w:space="0" w:color="auto"/>
            </w:tcBorders>
            <w:hideMark/>
          </w:tcPr>
          <w:p w14:paraId="525A5897"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Existe una adecuada distribución y separación de los lugares para efectuar la hemodiálisis y facilitar la vigilancia de la central de enfermería. </w:t>
            </w:r>
          </w:p>
        </w:tc>
        <w:tc>
          <w:tcPr>
            <w:tcW w:w="377" w:type="pct"/>
            <w:tcBorders>
              <w:top w:val="single" w:sz="4" w:space="0" w:color="auto"/>
              <w:left w:val="single" w:sz="4" w:space="0" w:color="auto"/>
              <w:bottom w:val="single" w:sz="4" w:space="0" w:color="auto"/>
              <w:right w:val="single" w:sz="4" w:space="0" w:color="auto"/>
            </w:tcBorders>
          </w:tcPr>
          <w:p w14:paraId="6F057C48"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407DD7C8"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6CBF6CA"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9C762C6" w14:textId="77777777" w:rsidR="00D23716" w:rsidRPr="00FD20E5" w:rsidRDefault="00D23716">
            <w:pPr>
              <w:jc w:val="both"/>
              <w:rPr>
                <w:rFonts w:ascii="Noto Sans" w:hAnsi="Noto Sans" w:cs="Noto Sans"/>
                <w:sz w:val="20"/>
                <w:lang w:val="es-MX" w:eastAsia="en-US"/>
              </w:rPr>
            </w:pPr>
          </w:p>
        </w:tc>
      </w:tr>
      <w:tr w:rsidR="00D23716" w:rsidRPr="00FD20E5" w14:paraId="4FF56D1F"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657F03A"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1.12</w:t>
            </w:r>
          </w:p>
        </w:tc>
        <w:tc>
          <w:tcPr>
            <w:tcW w:w="3055" w:type="pct"/>
            <w:tcBorders>
              <w:top w:val="single" w:sz="4" w:space="0" w:color="auto"/>
              <w:left w:val="single" w:sz="4" w:space="0" w:color="auto"/>
              <w:bottom w:val="single" w:sz="4" w:space="0" w:color="auto"/>
              <w:right w:val="single" w:sz="4" w:space="0" w:color="auto"/>
            </w:tcBorders>
            <w:hideMark/>
          </w:tcPr>
          <w:p w14:paraId="76A79E23"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El establecimiento de atención médica cuenta con la Carta de Derechos Generales de los Pacientes y está ubicada en lugares visibles al público.</w:t>
            </w:r>
          </w:p>
        </w:tc>
        <w:tc>
          <w:tcPr>
            <w:tcW w:w="377" w:type="pct"/>
            <w:tcBorders>
              <w:top w:val="single" w:sz="4" w:space="0" w:color="auto"/>
              <w:left w:val="single" w:sz="4" w:space="0" w:color="auto"/>
              <w:bottom w:val="single" w:sz="4" w:space="0" w:color="auto"/>
              <w:right w:val="single" w:sz="4" w:space="0" w:color="auto"/>
            </w:tcBorders>
          </w:tcPr>
          <w:p w14:paraId="176A8B7A"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D758AFA"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16199D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857EB95" w14:textId="77777777" w:rsidR="00D23716" w:rsidRPr="00FD20E5" w:rsidRDefault="00D23716">
            <w:pPr>
              <w:jc w:val="both"/>
              <w:rPr>
                <w:rFonts w:ascii="Noto Sans" w:hAnsi="Noto Sans" w:cs="Noto Sans"/>
                <w:sz w:val="20"/>
                <w:lang w:val="es-MX" w:eastAsia="en-US"/>
              </w:rPr>
            </w:pPr>
          </w:p>
        </w:tc>
      </w:tr>
      <w:tr w:rsidR="00D23716" w:rsidRPr="00FD20E5" w14:paraId="468F316E"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5682EBB"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2</w:t>
            </w:r>
          </w:p>
        </w:tc>
        <w:tc>
          <w:tcPr>
            <w:tcW w:w="3055" w:type="pct"/>
            <w:tcBorders>
              <w:top w:val="single" w:sz="4" w:space="0" w:color="auto"/>
              <w:left w:val="single" w:sz="4" w:space="0" w:color="auto"/>
              <w:bottom w:val="single" w:sz="4" w:space="0" w:color="auto"/>
              <w:right w:val="single" w:sz="4" w:space="0" w:color="auto"/>
            </w:tcBorders>
            <w:hideMark/>
          </w:tcPr>
          <w:p w14:paraId="58D5880F"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Área de tratamiento dialítico por cada estación-paciente (Unidad)</w:t>
            </w:r>
          </w:p>
        </w:tc>
        <w:tc>
          <w:tcPr>
            <w:tcW w:w="377" w:type="pct"/>
            <w:tcBorders>
              <w:top w:val="single" w:sz="4" w:space="0" w:color="auto"/>
              <w:left w:val="single" w:sz="4" w:space="0" w:color="auto"/>
              <w:bottom w:val="single" w:sz="4" w:space="0" w:color="auto"/>
              <w:right w:val="single" w:sz="4" w:space="0" w:color="auto"/>
            </w:tcBorders>
          </w:tcPr>
          <w:p w14:paraId="12D19645" w14:textId="77777777" w:rsidR="00D23716" w:rsidRPr="00FD20E5" w:rsidRDefault="00D23716">
            <w:pPr>
              <w:jc w:val="center"/>
              <w:rPr>
                <w:rFonts w:ascii="Noto Sans" w:hAnsi="Noto Sans" w:cs="Noto Sans"/>
                <w:b/>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0D7EA159" w14:textId="77777777" w:rsidR="00D23716" w:rsidRPr="00FD20E5" w:rsidRDefault="00D23716">
            <w:pPr>
              <w:jc w:val="center"/>
              <w:rPr>
                <w:rFonts w:ascii="Noto Sans" w:hAnsi="Noto Sans" w:cs="Noto Sans"/>
                <w:b/>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E00835C" w14:textId="77777777" w:rsidR="00D23716" w:rsidRPr="00FD20E5" w:rsidRDefault="00D23716">
            <w:pPr>
              <w:jc w:val="center"/>
              <w:rPr>
                <w:rFonts w:ascii="Noto Sans" w:hAnsi="Noto Sans" w:cs="Noto Sans"/>
                <w:b/>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4BC4AD3" w14:textId="77777777" w:rsidR="00D23716" w:rsidRPr="00FD20E5" w:rsidRDefault="00D23716">
            <w:pPr>
              <w:jc w:val="center"/>
              <w:rPr>
                <w:rFonts w:ascii="Noto Sans" w:hAnsi="Noto Sans" w:cs="Noto Sans"/>
                <w:b/>
                <w:sz w:val="20"/>
                <w:lang w:val="es-MX" w:eastAsia="en-US"/>
              </w:rPr>
            </w:pPr>
          </w:p>
        </w:tc>
      </w:tr>
      <w:tr w:rsidR="00D23716" w:rsidRPr="00FD20E5" w14:paraId="29FE7974"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7E682C5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2.1 </w:t>
            </w:r>
          </w:p>
        </w:tc>
        <w:tc>
          <w:tcPr>
            <w:tcW w:w="3055" w:type="pct"/>
            <w:tcBorders>
              <w:top w:val="single" w:sz="4" w:space="0" w:color="auto"/>
              <w:left w:val="single" w:sz="4" w:space="0" w:color="auto"/>
              <w:bottom w:val="single" w:sz="4" w:space="0" w:color="auto"/>
              <w:right w:val="single" w:sz="4" w:space="0" w:color="auto"/>
            </w:tcBorders>
            <w:hideMark/>
          </w:tcPr>
          <w:p w14:paraId="7D78F3B7"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Riñón artificial. </w:t>
            </w:r>
          </w:p>
        </w:tc>
        <w:tc>
          <w:tcPr>
            <w:tcW w:w="377" w:type="pct"/>
            <w:tcBorders>
              <w:top w:val="single" w:sz="4" w:space="0" w:color="auto"/>
              <w:left w:val="single" w:sz="4" w:space="0" w:color="auto"/>
              <w:bottom w:val="single" w:sz="4" w:space="0" w:color="auto"/>
              <w:right w:val="single" w:sz="4" w:space="0" w:color="auto"/>
            </w:tcBorders>
          </w:tcPr>
          <w:p w14:paraId="242AC106"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173BBB4E"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98D54A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DF6A400" w14:textId="77777777" w:rsidR="00D23716" w:rsidRPr="00FD20E5" w:rsidRDefault="00D23716">
            <w:pPr>
              <w:jc w:val="both"/>
              <w:rPr>
                <w:rFonts w:ascii="Noto Sans" w:hAnsi="Noto Sans" w:cs="Noto Sans"/>
                <w:sz w:val="20"/>
                <w:lang w:val="es-MX" w:eastAsia="en-US"/>
              </w:rPr>
            </w:pPr>
          </w:p>
        </w:tc>
      </w:tr>
      <w:tr w:rsidR="00D23716" w:rsidRPr="00FD20E5" w14:paraId="12DBBC70"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22862EE2"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lastRenderedPageBreak/>
              <w:t xml:space="preserve">2.2 </w:t>
            </w:r>
          </w:p>
        </w:tc>
        <w:tc>
          <w:tcPr>
            <w:tcW w:w="3055" w:type="pct"/>
            <w:tcBorders>
              <w:top w:val="single" w:sz="4" w:space="0" w:color="auto"/>
              <w:left w:val="single" w:sz="4" w:space="0" w:color="auto"/>
              <w:bottom w:val="single" w:sz="4" w:space="0" w:color="auto"/>
              <w:right w:val="single" w:sz="4" w:space="0" w:color="auto"/>
            </w:tcBorders>
            <w:hideMark/>
          </w:tcPr>
          <w:p w14:paraId="10C1627B"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El área mínima para una máquina y sillón clínico será de 3.0 m2 por estación.</w:t>
            </w:r>
          </w:p>
        </w:tc>
        <w:tc>
          <w:tcPr>
            <w:tcW w:w="377" w:type="pct"/>
            <w:tcBorders>
              <w:top w:val="single" w:sz="4" w:space="0" w:color="auto"/>
              <w:left w:val="single" w:sz="4" w:space="0" w:color="auto"/>
              <w:bottom w:val="single" w:sz="4" w:space="0" w:color="auto"/>
              <w:right w:val="single" w:sz="4" w:space="0" w:color="auto"/>
            </w:tcBorders>
          </w:tcPr>
          <w:p w14:paraId="65EBBC02"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1F9882D4"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8DFBA4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9FA4FFE" w14:textId="77777777" w:rsidR="00D23716" w:rsidRPr="00FD20E5" w:rsidRDefault="00D23716">
            <w:pPr>
              <w:jc w:val="both"/>
              <w:rPr>
                <w:rFonts w:ascii="Noto Sans" w:hAnsi="Noto Sans" w:cs="Noto Sans"/>
                <w:sz w:val="20"/>
                <w:lang w:val="es-MX" w:eastAsia="en-US"/>
              </w:rPr>
            </w:pPr>
          </w:p>
        </w:tc>
      </w:tr>
      <w:tr w:rsidR="00D23716" w:rsidRPr="00FD20E5" w14:paraId="4629F1BA"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12D8BD3A"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2.3 </w:t>
            </w:r>
          </w:p>
        </w:tc>
        <w:tc>
          <w:tcPr>
            <w:tcW w:w="3055" w:type="pct"/>
            <w:tcBorders>
              <w:top w:val="single" w:sz="4" w:space="0" w:color="auto"/>
              <w:left w:val="single" w:sz="4" w:space="0" w:color="auto"/>
              <w:bottom w:val="single" w:sz="4" w:space="0" w:color="auto"/>
              <w:right w:val="single" w:sz="4" w:space="0" w:color="auto"/>
            </w:tcBorders>
            <w:hideMark/>
          </w:tcPr>
          <w:p w14:paraId="1FE017D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Existe un área independiente para pacientes que requieren técnica de aislamiento.</w:t>
            </w:r>
          </w:p>
        </w:tc>
        <w:tc>
          <w:tcPr>
            <w:tcW w:w="377" w:type="pct"/>
            <w:tcBorders>
              <w:top w:val="single" w:sz="4" w:space="0" w:color="auto"/>
              <w:left w:val="single" w:sz="4" w:space="0" w:color="auto"/>
              <w:bottom w:val="single" w:sz="4" w:space="0" w:color="auto"/>
              <w:right w:val="single" w:sz="4" w:space="0" w:color="auto"/>
            </w:tcBorders>
          </w:tcPr>
          <w:p w14:paraId="72FE53D0"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21E236D2"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E5DCB43"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F4BB349" w14:textId="77777777" w:rsidR="00D23716" w:rsidRPr="00FD20E5" w:rsidRDefault="00D23716">
            <w:pPr>
              <w:jc w:val="both"/>
              <w:rPr>
                <w:rFonts w:ascii="Noto Sans" w:hAnsi="Noto Sans" w:cs="Noto Sans"/>
                <w:sz w:val="20"/>
                <w:lang w:val="es-MX" w:eastAsia="en-US"/>
              </w:rPr>
            </w:pPr>
          </w:p>
        </w:tc>
      </w:tr>
      <w:tr w:rsidR="00D23716" w:rsidRPr="00FD20E5" w14:paraId="12824CE4"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522B504D"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2.4 </w:t>
            </w:r>
          </w:p>
        </w:tc>
        <w:tc>
          <w:tcPr>
            <w:tcW w:w="3055" w:type="pct"/>
            <w:tcBorders>
              <w:top w:val="single" w:sz="4" w:space="0" w:color="auto"/>
              <w:left w:val="single" w:sz="4" w:space="0" w:color="auto"/>
              <w:bottom w:val="single" w:sz="4" w:space="0" w:color="auto"/>
              <w:right w:val="single" w:sz="4" w:space="0" w:color="auto"/>
            </w:tcBorders>
            <w:hideMark/>
          </w:tcPr>
          <w:p w14:paraId="62B46ABE"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Cuenta con central (es) de enfermería con visibilidad de los pacientes.</w:t>
            </w:r>
          </w:p>
        </w:tc>
        <w:tc>
          <w:tcPr>
            <w:tcW w:w="377" w:type="pct"/>
            <w:tcBorders>
              <w:top w:val="single" w:sz="4" w:space="0" w:color="auto"/>
              <w:left w:val="single" w:sz="4" w:space="0" w:color="auto"/>
              <w:bottom w:val="single" w:sz="4" w:space="0" w:color="auto"/>
              <w:right w:val="single" w:sz="4" w:space="0" w:color="auto"/>
            </w:tcBorders>
          </w:tcPr>
          <w:p w14:paraId="3E6FF3E2"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7EBFE6A"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38C162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039BFDD" w14:textId="77777777" w:rsidR="00D23716" w:rsidRPr="00FD20E5" w:rsidRDefault="00D23716">
            <w:pPr>
              <w:jc w:val="both"/>
              <w:rPr>
                <w:rFonts w:ascii="Noto Sans" w:hAnsi="Noto Sans" w:cs="Noto Sans"/>
                <w:sz w:val="20"/>
                <w:lang w:val="es-MX" w:eastAsia="en-US"/>
              </w:rPr>
            </w:pPr>
          </w:p>
        </w:tc>
      </w:tr>
      <w:tr w:rsidR="00D23716" w:rsidRPr="00FD20E5" w14:paraId="131E2FA5"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2BCC84DF"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2.5 </w:t>
            </w:r>
          </w:p>
        </w:tc>
        <w:tc>
          <w:tcPr>
            <w:tcW w:w="3055" w:type="pct"/>
            <w:tcBorders>
              <w:top w:val="single" w:sz="4" w:space="0" w:color="auto"/>
              <w:left w:val="single" w:sz="4" w:space="0" w:color="auto"/>
              <w:bottom w:val="single" w:sz="4" w:space="0" w:color="auto"/>
              <w:right w:val="single" w:sz="4" w:space="0" w:color="auto"/>
            </w:tcBorders>
            <w:hideMark/>
          </w:tcPr>
          <w:p w14:paraId="601221C5"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Tomas o tanque portátil de oxígeno con los accesorios para su utilización (cánula para aspiración).</w:t>
            </w:r>
          </w:p>
        </w:tc>
        <w:tc>
          <w:tcPr>
            <w:tcW w:w="377" w:type="pct"/>
            <w:tcBorders>
              <w:top w:val="single" w:sz="4" w:space="0" w:color="auto"/>
              <w:left w:val="single" w:sz="4" w:space="0" w:color="auto"/>
              <w:bottom w:val="single" w:sz="4" w:space="0" w:color="auto"/>
              <w:right w:val="single" w:sz="4" w:space="0" w:color="auto"/>
            </w:tcBorders>
          </w:tcPr>
          <w:p w14:paraId="32A67CB3"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380ABBB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ED0296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2D15106" w14:textId="77777777" w:rsidR="00D23716" w:rsidRPr="00FD20E5" w:rsidRDefault="00D23716">
            <w:pPr>
              <w:jc w:val="both"/>
              <w:rPr>
                <w:rFonts w:ascii="Noto Sans" w:hAnsi="Noto Sans" w:cs="Noto Sans"/>
                <w:sz w:val="20"/>
                <w:lang w:val="es-MX" w:eastAsia="en-US"/>
              </w:rPr>
            </w:pPr>
          </w:p>
        </w:tc>
      </w:tr>
      <w:tr w:rsidR="00D23716" w:rsidRPr="00FD20E5" w14:paraId="4DF30E20"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81685F7"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2.6 </w:t>
            </w:r>
          </w:p>
        </w:tc>
        <w:tc>
          <w:tcPr>
            <w:tcW w:w="3055" w:type="pct"/>
            <w:tcBorders>
              <w:top w:val="single" w:sz="4" w:space="0" w:color="auto"/>
              <w:left w:val="single" w:sz="4" w:space="0" w:color="auto"/>
              <w:bottom w:val="single" w:sz="4" w:space="0" w:color="auto"/>
              <w:right w:val="single" w:sz="4" w:space="0" w:color="auto"/>
            </w:tcBorders>
            <w:hideMark/>
          </w:tcPr>
          <w:p w14:paraId="631E10F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Toma de aire o aspirador portátil con los accesorios para su utilización (cánula para aspiración).</w:t>
            </w:r>
          </w:p>
        </w:tc>
        <w:tc>
          <w:tcPr>
            <w:tcW w:w="377" w:type="pct"/>
            <w:tcBorders>
              <w:top w:val="single" w:sz="4" w:space="0" w:color="auto"/>
              <w:left w:val="single" w:sz="4" w:space="0" w:color="auto"/>
              <w:bottom w:val="single" w:sz="4" w:space="0" w:color="auto"/>
              <w:right w:val="single" w:sz="4" w:space="0" w:color="auto"/>
            </w:tcBorders>
          </w:tcPr>
          <w:p w14:paraId="137DFBCC"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633184B1"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DBC745B"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1C8C324" w14:textId="77777777" w:rsidR="00D23716" w:rsidRPr="00FD20E5" w:rsidRDefault="00D23716">
            <w:pPr>
              <w:jc w:val="both"/>
              <w:rPr>
                <w:rFonts w:ascii="Noto Sans" w:hAnsi="Noto Sans" w:cs="Noto Sans"/>
                <w:sz w:val="20"/>
                <w:lang w:val="es-MX" w:eastAsia="en-US"/>
              </w:rPr>
            </w:pPr>
          </w:p>
        </w:tc>
      </w:tr>
      <w:tr w:rsidR="00D23716" w:rsidRPr="00FD20E5" w14:paraId="1A7ACE1B"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0071B77F"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2.7 </w:t>
            </w:r>
          </w:p>
        </w:tc>
        <w:tc>
          <w:tcPr>
            <w:tcW w:w="3055" w:type="pct"/>
            <w:tcBorders>
              <w:top w:val="single" w:sz="4" w:space="0" w:color="auto"/>
              <w:left w:val="single" w:sz="4" w:space="0" w:color="auto"/>
              <w:bottom w:val="single" w:sz="4" w:space="0" w:color="auto"/>
              <w:right w:val="single" w:sz="4" w:space="0" w:color="auto"/>
            </w:tcBorders>
            <w:hideMark/>
          </w:tcPr>
          <w:p w14:paraId="25993CC2"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Cuenta con material estéril necesario para conexión y desconexión para catéter y fístula. </w:t>
            </w:r>
          </w:p>
        </w:tc>
        <w:tc>
          <w:tcPr>
            <w:tcW w:w="377" w:type="pct"/>
            <w:tcBorders>
              <w:top w:val="single" w:sz="4" w:space="0" w:color="auto"/>
              <w:left w:val="single" w:sz="4" w:space="0" w:color="auto"/>
              <w:bottom w:val="single" w:sz="4" w:space="0" w:color="auto"/>
              <w:right w:val="single" w:sz="4" w:space="0" w:color="auto"/>
            </w:tcBorders>
          </w:tcPr>
          <w:p w14:paraId="02BCAC1C"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1B234DA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467E172"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040A15B" w14:textId="77777777" w:rsidR="00D23716" w:rsidRPr="00FD20E5" w:rsidRDefault="00D23716">
            <w:pPr>
              <w:jc w:val="both"/>
              <w:rPr>
                <w:rFonts w:ascii="Noto Sans" w:hAnsi="Noto Sans" w:cs="Noto Sans"/>
                <w:sz w:val="20"/>
                <w:lang w:val="es-MX" w:eastAsia="en-US"/>
              </w:rPr>
            </w:pPr>
          </w:p>
        </w:tc>
      </w:tr>
      <w:tr w:rsidR="00D23716" w:rsidRPr="00FD20E5" w14:paraId="2ACB98C6" w14:textId="77777777" w:rsidTr="00D23716">
        <w:tc>
          <w:tcPr>
            <w:tcW w:w="318" w:type="pct"/>
            <w:tcBorders>
              <w:top w:val="single" w:sz="4" w:space="0" w:color="auto"/>
              <w:left w:val="single" w:sz="4" w:space="0" w:color="auto"/>
              <w:bottom w:val="single" w:sz="4" w:space="0" w:color="auto"/>
              <w:right w:val="single" w:sz="4" w:space="0" w:color="auto"/>
            </w:tcBorders>
            <w:hideMark/>
          </w:tcPr>
          <w:p w14:paraId="744199D1"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2.8 </w:t>
            </w:r>
          </w:p>
        </w:tc>
        <w:tc>
          <w:tcPr>
            <w:tcW w:w="3055" w:type="pct"/>
            <w:tcBorders>
              <w:top w:val="single" w:sz="4" w:space="0" w:color="auto"/>
              <w:left w:val="single" w:sz="4" w:space="0" w:color="auto"/>
              <w:bottom w:val="single" w:sz="4" w:space="0" w:color="auto"/>
              <w:right w:val="single" w:sz="4" w:space="0" w:color="auto"/>
            </w:tcBorders>
            <w:hideMark/>
          </w:tcPr>
          <w:p w14:paraId="13B6CB5F"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Sillón clínico para hemodiálisis. </w:t>
            </w:r>
          </w:p>
        </w:tc>
        <w:tc>
          <w:tcPr>
            <w:tcW w:w="377" w:type="pct"/>
            <w:tcBorders>
              <w:top w:val="single" w:sz="4" w:space="0" w:color="auto"/>
              <w:left w:val="single" w:sz="4" w:space="0" w:color="auto"/>
              <w:bottom w:val="single" w:sz="4" w:space="0" w:color="auto"/>
              <w:right w:val="single" w:sz="4" w:space="0" w:color="auto"/>
            </w:tcBorders>
          </w:tcPr>
          <w:p w14:paraId="66A4AEB0" w14:textId="77777777" w:rsidR="00D23716" w:rsidRPr="00FD20E5" w:rsidRDefault="00D23716">
            <w:pPr>
              <w:jc w:val="both"/>
              <w:rPr>
                <w:rFonts w:ascii="Noto Sans" w:hAnsi="Noto Sans" w:cs="Noto Sans"/>
                <w:sz w:val="20"/>
                <w:lang w:val="es-MX" w:eastAsia="en-US"/>
              </w:rPr>
            </w:pPr>
          </w:p>
        </w:tc>
        <w:tc>
          <w:tcPr>
            <w:tcW w:w="461" w:type="pct"/>
            <w:tcBorders>
              <w:top w:val="single" w:sz="4" w:space="0" w:color="auto"/>
              <w:left w:val="single" w:sz="4" w:space="0" w:color="auto"/>
              <w:bottom w:val="single" w:sz="4" w:space="0" w:color="auto"/>
              <w:right w:val="single" w:sz="4" w:space="0" w:color="auto"/>
            </w:tcBorders>
          </w:tcPr>
          <w:p w14:paraId="56CE721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8FC12F5"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9700DBC" w14:textId="77777777" w:rsidR="00D23716" w:rsidRPr="00FD20E5" w:rsidRDefault="00D23716">
            <w:pPr>
              <w:jc w:val="both"/>
              <w:rPr>
                <w:rFonts w:ascii="Noto Sans" w:hAnsi="Noto Sans" w:cs="Noto Sans"/>
                <w:sz w:val="20"/>
                <w:lang w:val="es-MX" w:eastAsia="en-US"/>
              </w:rPr>
            </w:pPr>
          </w:p>
        </w:tc>
      </w:tr>
    </w:tbl>
    <w:p w14:paraId="5FB0B59A" w14:textId="77777777" w:rsidR="00D23716" w:rsidRPr="00FD20E5" w:rsidRDefault="00D23716" w:rsidP="00D23716">
      <w:pPr>
        <w:spacing w:after="160" w:line="256" w:lineRule="auto"/>
        <w:jc w:val="both"/>
        <w:rPr>
          <w:rFonts w:ascii="Noto Sans" w:eastAsia="Calibri" w:hAnsi="Noto Sans" w:cs="Noto Sans"/>
          <w:sz w:val="20"/>
          <w:lang w:val="es-MX" w:eastAsia="en-US"/>
        </w:rPr>
      </w:pPr>
    </w:p>
    <w:tbl>
      <w:tblPr>
        <w:tblStyle w:val="Tablaconcuadrcula5"/>
        <w:tblW w:w="5000" w:type="pct"/>
        <w:tblLook w:val="04A0" w:firstRow="1" w:lastRow="0" w:firstColumn="1" w:lastColumn="0" w:noHBand="0" w:noVBand="1"/>
      </w:tblPr>
      <w:tblGrid>
        <w:gridCol w:w="654"/>
        <w:gridCol w:w="6258"/>
        <w:gridCol w:w="811"/>
        <w:gridCol w:w="947"/>
        <w:gridCol w:w="813"/>
        <w:gridCol w:w="813"/>
      </w:tblGrid>
      <w:tr w:rsidR="00D23716" w:rsidRPr="00FD20E5" w14:paraId="3B1F393A"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933AE56"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3</w:t>
            </w:r>
          </w:p>
        </w:tc>
        <w:tc>
          <w:tcPr>
            <w:tcW w:w="3039" w:type="pct"/>
            <w:tcBorders>
              <w:top w:val="single" w:sz="4" w:space="0" w:color="auto"/>
              <w:left w:val="single" w:sz="4" w:space="0" w:color="auto"/>
              <w:bottom w:val="single" w:sz="4" w:space="0" w:color="auto"/>
              <w:right w:val="nil"/>
            </w:tcBorders>
            <w:hideMark/>
          </w:tcPr>
          <w:p w14:paraId="6EB3E777"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Área de lavado y Esterilización</w:t>
            </w:r>
          </w:p>
        </w:tc>
        <w:tc>
          <w:tcPr>
            <w:tcW w:w="394" w:type="pct"/>
            <w:tcBorders>
              <w:top w:val="single" w:sz="4" w:space="0" w:color="auto"/>
              <w:left w:val="nil"/>
              <w:bottom w:val="single" w:sz="4" w:space="0" w:color="auto"/>
              <w:right w:val="nil"/>
            </w:tcBorders>
          </w:tcPr>
          <w:p w14:paraId="06C3B25A" w14:textId="77777777" w:rsidR="00D23716" w:rsidRPr="00FD20E5" w:rsidRDefault="00D23716">
            <w:pPr>
              <w:jc w:val="center"/>
              <w:rPr>
                <w:rFonts w:ascii="Noto Sans" w:hAnsi="Noto Sans" w:cs="Noto Sans"/>
                <w:b/>
                <w:sz w:val="20"/>
                <w:lang w:val="es-MX" w:eastAsia="en-US"/>
              </w:rPr>
            </w:pPr>
          </w:p>
        </w:tc>
        <w:tc>
          <w:tcPr>
            <w:tcW w:w="460" w:type="pct"/>
            <w:tcBorders>
              <w:top w:val="single" w:sz="4" w:space="0" w:color="auto"/>
              <w:left w:val="nil"/>
              <w:bottom w:val="single" w:sz="4" w:space="0" w:color="auto"/>
              <w:right w:val="nil"/>
            </w:tcBorders>
          </w:tcPr>
          <w:p w14:paraId="1C9DCC63" w14:textId="77777777" w:rsidR="00D23716" w:rsidRPr="00FD20E5"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6CB6B373" w14:textId="77777777" w:rsidR="00D23716" w:rsidRPr="00FD20E5"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380F398A" w14:textId="77777777" w:rsidR="00D23716" w:rsidRPr="00FD20E5" w:rsidRDefault="00D23716">
            <w:pPr>
              <w:jc w:val="center"/>
              <w:rPr>
                <w:rFonts w:ascii="Noto Sans" w:hAnsi="Noto Sans" w:cs="Noto Sans"/>
                <w:b/>
                <w:sz w:val="20"/>
                <w:lang w:val="es-MX" w:eastAsia="en-US"/>
              </w:rPr>
            </w:pPr>
          </w:p>
        </w:tc>
      </w:tr>
      <w:tr w:rsidR="00D23716" w:rsidRPr="00FD20E5" w14:paraId="0BC13EA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37E3349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3.1 </w:t>
            </w:r>
          </w:p>
        </w:tc>
        <w:tc>
          <w:tcPr>
            <w:tcW w:w="3039" w:type="pct"/>
            <w:tcBorders>
              <w:top w:val="single" w:sz="4" w:space="0" w:color="auto"/>
              <w:left w:val="single" w:sz="4" w:space="0" w:color="auto"/>
              <w:bottom w:val="single" w:sz="4" w:space="0" w:color="auto"/>
              <w:right w:val="single" w:sz="4" w:space="0" w:color="auto"/>
            </w:tcBorders>
            <w:hideMark/>
          </w:tcPr>
          <w:p w14:paraId="226592D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Área de lavado y desinfección de material de curación</w:t>
            </w:r>
          </w:p>
        </w:tc>
        <w:tc>
          <w:tcPr>
            <w:tcW w:w="394" w:type="pct"/>
            <w:tcBorders>
              <w:top w:val="single" w:sz="4" w:space="0" w:color="auto"/>
              <w:left w:val="single" w:sz="4" w:space="0" w:color="auto"/>
              <w:bottom w:val="single" w:sz="4" w:space="0" w:color="auto"/>
              <w:right w:val="single" w:sz="4" w:space="0" w:color="auto"/>
            </w:tcBorders>
          </w:tcPr>
          <w:p w14:paraId="2DBF4A54"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E93348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0533235"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2B9C4D6" w14:textId="77777777" w:rsidR="00D23716" w:rsidRPr="00FD20E5" w:rsidRDefault="00D23716">
            <w:pPr>
              <w:jc w:val="both"/>
              <w:rPr>
                <w:rFonts w:ascii="Noto Sans" w:hAnsi="Noto Sans" w:cs="Noto Sans"/>
                <w:sz w:val="20"/>
                <w:lang w:val="es-MX" w:eastAsia="en-US"/>
              </w:rPr>
            </w:pPr>
          </w:p>
        </w:tc>
      </w:tr>
      <w:tr w:rsidR="00D23716" w:rsidRPr="00FD20E5" w14:paraId="3F7012B7"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0F8E5322"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3.2 </w:t>
            </w:r>
          </w:p>
        </w:tc>
        <w:tc>
          <w:tcPr>
            <w:tcW w:w="3039" w:type="pct"/>
            <w:tcBorders>
              <w:top w:val="single" w:sz="4" w:space="0" w:color="auto"/>
              <w:left w:val="single" w:sz="4" w:space="0" w:color="auto"/>
              <w:bottom w:val="single" w:sz="4" w:space="0" w:color="auto"/>
              <w:right w:val="single" w:sz="4" w:space="0" w:color="auto"/>
            </w:tcBorders>
            <w:hideMark/>
          </w:tcPr>
          <w:p w14:paraId="6218027C"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Sala de espera</w:t>
            </w:r>
          </w:p>
        </w:tc>
        <w:tc>
          <w:tcPr>
            <w:tcW w:w="394" w:type="pct"/>
            <w:tcBorders>
              <w:top w:val="single" w:sz="4" w:space="0" w:color="auto"/>
              <w:left w:val="single" w:sz="4" w:space="0" w:color="auto"/>
              <w:bottom w:val="single" w:sz="4" w:space="0" w:color="auto"/>
              <w:right w:val="single" w:sz="4" w:space="0" w:color="auto"/>
            </w:tcBorders>
          </w:tcPr>
          <w:p w14:paraId="4E2445A8"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60912C7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C64141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664ADE5" w14:textId="77777777" w:rsidR="00D23716" w:rsidRPr="00FD20E5" w:rsidRDefault="00D23716">
            <w:pPr>
              <w:jc w:val="both"/>
              <w:rPr>
                <w:rFonts w:ascii="Noto Sans" w:hAnsi="Noto Sans" w:cs="Noto Sans"/>
                <w:sz w:val="20"/>
                <w:lang w:val="es-MX" w:eastAsia="en-US"/>
              </w:rPr>
            </w:pPr>
          </w:p>
        </w:tc>
      </w:tr>
      <w:tr w:rsidR="00D23716" w:rsidRPr="00FD20E5" w14:paraId="635F5EFD"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498ADF3B"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4</w:t>
            </w:r>
          </w:p>
        </w:tc>
        <w:tc>
          <w:tcPr>
            <w:tcW w:w="3039" w:type="pct"/>
            <w:tcBorders>
              <w:top w:val="single" w:sz="4" w:space="0" w:color="auto"/>
              <w:left w:val="single" w:sz="4" w:space="0" w:color="auto"/>
              <w:bottom w:val="single" w:sz="4" w:space="0" w:color="auto"/>
              <w:right w:val="nil"/>
            </w:tcBorders>
            <w:hideMark/>
          </w:tcPr>
          <w:p w14:paraId="6FA2B1B9"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 xml:space="preserve">Área de tratamiento de agua para hemodiálisis </w:t>
            </w:r>
          </w:p>
        </w:tc>
        <w:tc>
          <w:tcPr>
            <w:tcW w:w="394" w:type="pct"/>
            <w:tcBorders>
              <w:top w:val="single" w:sz="4" w:space="0" w:color="auto"/>
              <w:left w:val="nil"/>
              <w:bottom w:val="single" w:sz="4" w:space="0" w:color="auto"/>
              <w:right w:val="nil"/>
            </w:tcBorders>
          </w:tcPr>
          <w:p w14:paraId="4F88F77F"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nil"/>
              <w:bottom w:val="single" w:sz="4" w:space="0" w:color="auto"/>
              <w:right w:val="nil"/>
            </w:tcBorders>
          </w:tcPr>
          <w:p w14:paraId="548BB58D"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nil"/>
              <w:bottom w:val="single" w:sz="4" w:space="0" w:color="auto"/>
              <w:right w:val="nil"/>
            </w:tcBorders>
          </w:tcPr>
          <w:p w14:paraId="0EC0CA14"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nil"/>
              <w:bottom w:val="single" w:sz="4" w:space="0" w:color="auto"/>
              <w:right w:val="single" w:sz="4" w:space="0" w:color="auto"/>
            </w:tcBorders>
          </w:tcPr>
          <w:p w14:paraId="15150B4E" w14:textId="77777777" w:rsidR="00D23716" w:rsidRPr="00FD20E5" w:rsidRDefault="00D23716">
            <w:pPr>
              <w:jc w:val="both"/>
              <w:rPr>
                <w:rFonts w:ascii="Noto Sans" w:hAnsi="Noto Sans" w:cs="Noto Sans"/>
                <w:sz w:val="20"/>
                <w:lang w:val="es-MX" w:eastAsia="en-US"/>
              </w:rPr>
            </w:pPr>
          </w:p>
        </w:tc>
      </w:tr>
      <w:tr w:rsidR="00D23716" w:rsidRPr="00FD20E5" w14:paraId="3422058A"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CCBFDD4"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4.1 </w:t>
            </w:r>
          </w:p>
        </w:tc>
        <w:tc>
          <w:tcPr>
            <w:tcW w:w="3039" w:type="pct"/>
            <w:tcBorders>
              <w:top w:val="single" w:sz="4" w:space="0" w:color="auto"/>
              <w:left w:val="single" w:sz="4" w:space="0" w:color="auto"/>
              <w:bottom w:val="single" w:sz="4" w:space="0" w:color="auto"/>
              <w:right w:val="single" w:sz="4" w:space="0" w:color="auto"/>
            </w:tcBorders>
            <w:hideMark/>
          </w:tcPr>
          <w:p w14:paraId="18D599C4"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Cisterna con capacidad suficiente para el tamaño del establecimiento de atención médica de hemodiálisis. </w:t>
            </w:r>
          </w:p>
        </w:tc>
        <w:tc>
          <w:tcPr>
            <w:tcW w:w="394" w:type="pct"/>
            <w:tcBorders>
              <w:top w:val="single" w:sz="4" w:space="0" w:color="auto"/>
              <w:left w:val="single" w:sz="4" w:space="0" w:color="auto"/>
              <w:bottom w:val="single" w:sz="4" w:space="0" w:color="auto"/>
              <w:right w:val="single" w:sz="4" w:space="0" w:color="auto"/>
            </w:tcBorders>
          </w:tcPr>
          <w:p w14:paraId="5578AF52"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1EAC2B2"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63BDB56"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15A66AE" w14:textId="77777777" w:rsidR="00D23716" w:rsidRPr="00FD20E5" w:rsidRDefault="00D23716">
            <w:pPr>
              <w:jc w:val="both"/>
              <w:rPr>
                <w:rFonts w:ascii="Noto Sans" w:hAnsi="Noto Sans" w:cs="Noto Sans"/>
                <w:sz w:val="20"/>
                <w:lang w:val="es-MX" w:eastAsia="en-US"/>
              </w:rPr>
            </w:pPr>
          </w:p>
        </w:tc>
      </w:tr>
      <w:tr w:rsidR="00D23716" w:rsidRPr="00FD20E5" w14:paraId="405A19DD"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83B615E"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4.2 </w:t>
            </w:r>
          </w:p>
        </w:tc>
        <w:tc>
          <w:tcPr>
            <w:tcW w:w="3039" w:type="pct"/>
            <w:tcBorders>
              <w:top w:val="single" w:sz="4" w:space="0" w:color="auto"/>
              <w:left w:val="single" w:sz="4" w:space="0" w:color="auto"/>
              <w:bottom w:val="single" w:sz="4" w:space="0" w:color="auto"/>
              <w:right w:val="single" w:sz="4" w:space="0" w:color="auto"/>
            </w:tcBorders>
            <w:hideMark/>
          </w:tcPr>
          <w:p w14:paraId="39130BA5"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Bombas de impulsión.</w:t>
            </w:r>
          </w:p>
        </w:tc>
        <w:tc>
          <w:tcPr>
            <w:tcW w:w="394" w:type="pct"/>
            <w:tcBorders>
              <w:top w:val="single" w:sz="4" w:space="0" w:color="auto"/>
              <w:left w:val="single" w:sz="4" w:space="0" w:color="auto"/>
              <w:bottom w:val="single" w:sz="4" w:space="0" w:color="auto"/>
              <w:right w:val="single" w:sz="4" w:space="0" w:color="auto"/>
            </w:tcBorders>
          </w:tcPr>
          <w:p w14:paraId="2AB29122"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F76972D"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3925A5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09F750C" w14:textId="77777777" w:rsidR="00D23716" w:rsidRPr="00FD20E5" w:rsidRDefault="00D23716">
            <w:pPr>
              <w:jc w:val="both"/>
              <w:rPr>
                <w:rFonts w:ascii="Noto Sans" w:hAnsi="Noto Sans" w:cs="Noto Sans"/>
                <w:sz w:val="20"/>
                <w:lang w:val="es-MX" w:eastAsia="en-US"/>
              </w:rPr>
            </w:pPr>
          </w:p>
        </w:tc>
      </w:tr>
      <w:tr w:rsidR="00D23716" w:rsidRPr="00FD20E5" w14:paraId="7BE6EF92"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B9EF838"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4.3 </w:t>
            </w:r>
          </w:p>
        </w:tc>
        <w:tc>
          <w:tcPr>
            <w:tcW w:w="3039" w:type="pct"/>
            <w:tcBorders>
              <w:top w:val="single" w:sz="4" w:space="0" w:color="auto"/>
              <w:left w:val="single" w:sz="4" w:space="0" w:color="auto"/>
              <w:bottom w:val="single" w:sz="4" w:space="0" w:color="auto"/>
              <w:right w:val="single" w:sz="4" w:space="0" w:color="auto"/>
            </w:tcBorders>
            <w:hideMark/>
          </w:tcPr>
          <w:p w14:paraId="7CA55A6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Filtros de sedimentación </w:t>
            </w:r>
          </w:p>
        </w:tc>
        <w:tc>
          <w:tcPr>
            <w:tcW w:w="394" w:type="pct"/>
            <w:tcBorders>
              <w:top w:val="single" w:sz="4" w:space="0" w:color="auto"/>
              <w:left w:val="single" w:sz="4" w:space="0" w:color="auto"/>
              <w:bottom w:val="single" w:sz="4" w:space="0" w:color="auto"/>
              <w:right w:val="single" w:sz="4" w:space="0" w:color="auto"/>
            </w:tcBorders>
          </w:tcPr>
          <w:p w14:paraId="6E891380"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BBE14CE"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630EDB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E1B6462" w14:textId="77777777" w:rsidR="00D23716" w:rsidRPr="00FD20E5" w:rsidRDefault="00D23716">
            <w:pPr>
              <w:jc w:val="both"/>
              <w:rPr>
                <w:rFonts w:ascii="Noto Sans" w:hAnsi="Noto Sans" w:cs="Noto Sans"/>
                <w:sz w:val="20"/>
                <w:lang w:val="es-MX" w:eastAsia="en-US"/>
              </w:rPr>
            </w:pPr>
          </w:p>
        </w:tc>
      </w:tr>
      <w:tr w:rsidR="00D23716" w:rsidRPr="00FD20E5" w14:paraId="3A491B05"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6581AA8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4.4</w:t>
            </w:r>
          </w:p>
        </w:tc>
        <w:tc>
          <w:tcPr>
            <w:tcW w:w="3039" w:type="pct"/>
            <w:tcBorders>
              <w:top w:val="single" w:sz="4" w:space="0" w:color="auto"/>
              <w:left w:val="single" w:sz="4" w:space="0" w:color="auto"/>
              <w:bottom w:val="single" w:sz="4" w:space="0" w:color="auto"/>
              <w:right w:val="single" w:sz="4" w:space="0" w:color="auto"/>
            </w:tcBorders>
            <w:hideMark/>
          </w:tcPr>
          <w:p w14:paraId="3A76D115"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Filtros de ablandadores </w:t>
            </w:r>
          </w:p>
        </w:tc>
        <w:tc>
          <w:tcPr>
            <w:tcW w:w="394" w:type="pct"/>
            <w:tcBorders>
              <w:top w:val="single" w:sz="4" w:space="0" w:color="auto"/>
              <w:left w:val="single" w:sz="4" w:space="0" w:color="auto"/>
              <w:bottom w:val="single" w:sz="4" w:space="0" w:color="auto"/>
              <w:right w:val="single" w:sz="4" w:space="0" w:color="auto"/>
            </w:tcBorders>
          </w:tcPr>
          <w:p w14:paraId="7B3FF1A2"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5F25E05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B1C599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9A717CF" w14:textId="77777777" w:rsidR="00D23716" w:rsidRPr="00FD20E5" w:rsidRDefault="00D23716">
            <w:pPr>
              <w:jc w:val="both"/>
              <w:rPr>
                <w:rFonts w:ascii="Noto Sans" w:hAnsi="Noto Sans" w:cs="Noto Sans"/>
                <w:sz w:val="20"/>
                <w:lang w:val="es-MX" w:eastAsia="en-US"/>
              </w:rPr>
            </w:pPr>
          </w:p>
        </w:tc>
      </w:tr>
      <w:tr w:rsidR="00D23716" w:rsidRPr="00FD20E5" w14:paraId="7681600F"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219E58D9"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4.5</w:t>
            </w:r>
          </w:p>
        </w:tc>
        <w:tc>
          <w:tcPr>
            <w:tcW w:w="3039" w:type="pct"/>
            <w:tcBorders>
              <w:top w:val="single" w:sz="4" w:space="0" w:color="auto"/>
              <w:left w:val="single" w:sz="4" w:space="0" w:color="auto"/>
              <w:bottom w:val="single" w:sz="4" w:space="0" w:color="auto"/>
              <w:right w:val="single" w:sz="4" w:space="0" w:color="auto"/>
            </w:tcBorders>
            <w:hideMark/>
          </w:tcPr>
          <w:p w14:paraId="52C341FD"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Filtros de carbón activado </w:t>
            </w:r>
          </w:p>
        </w:tc>
        <w:tc>
          <w:tcPr>
            <w:tcW w:w="394" w:type="pct"/>
            <w:tcBorders>
              <w:top w:val="single" w:sz="4" w:space="0" w:color="auto"/>
              <w:left w:val="single" w:sz="4" w:space="0" w:color="auto"/>
              <w:bottom w:val="single" w:sz="4" w:space="0" w:color="auto"/>
              <w:right w:val="single" w:sz="4" w:space="0" w:color="auto"/>
            </w:tcBorders>
          </w:tcPr>
          <w:p w14:paraId="27C779DA"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A9A6C1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131D50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FC51346" w14:textId="77777777" w:rsidR="00D23716" w:rsidRPr="00FD20E5" w:rsidRDefault="00D23716">
            <w:pPr>
              <w:jc w:val="both"/>
              <w:rPr>
                <w:rFonts w:ascii="Noto Sans" w:hAnsi="Noto Sans" w:cs="Noto Sans"/>
                <w:sz w:val="20"/>
                <w:lang w:val="es-MX" w:eastAsia="en-US"/>
              </w:rPr>
            </w:pPr>
          </w:p>
        </w:tc>
      </w:tr>
      <w:tr w:rsidR="00D23716" w:rsidRPr="00FD20E5" w14:paraId="33C11314"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C4F1FF3"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4.6 </w:t>
            </w:r>
          </w:p>
        </w:tc>
        <w:tc>
          <w:tcPr>
            <w:tcW w:w="3039" w:type="pct"/>
            <w:tcBorders>
              <w:top w:val="single" w:sz="4" w:space="0" w:color="auto"/>
              <w:left w:val="single" w:sz="4" w:space="0" w:color="auto"/>
              <w:bottom w:val="single" w:sz="4" w:space="0" w:color="auto"/>
              <w:right w:val="single" w:sz="4" w:space="0" w:color="auto"/>
            </w:tcBorders>
            <w:hideMark/>
          </w:tcPr>
          <w:p w14:paraId="62899AE5"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Ósmosis inversa</w:t>
            </w:r>
          </w:p>
        </w:tc>
        <w:tc>
          <w:tcPr>
            <w:tcW w:w="394" w:type="pct"/>
            <w:tcBorders>
              <w:top w:val="single" w:sz="4" w:space="0" w:color="auto"/>
              <w:left w:val="single" w:sz="4" w:space="0" w:color="auto"/>
              <w:bottom w:val="single" w:sz="4" w:space="0" w:color="auto"/>
              <w:right w:val="single" w:sz="4" w:space="0" w:color="auto"/>
            </w:tcBorders>
          </w:tcPr>
          <w:p w14:paraId="5408396D"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5A8FFC9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0D904B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096C99C" w14:textId="77777777" w:rsidR="00D23716" w:rsidRPr="00FD20E5" w:rsidRDefault="00D23716">
            <w:pPr>
              <w:jc w:val="both"/>
              <w:rPr>
                <w:rFonts w:ascii="Noto Sans" w:hAnsi="Noto Sans" w:cs="Noto Sans"/>
                <w:sz w:val="20"/>
                <w:lang w:val="es-MX" w:eastAsia="en-US"/>
              </w:rPr>
            </w:pPr>
          </w:p>
        </w:tc>
      </w:tr>
      <w:tr w:rsidR="00D23716" w:rsidRPr="00FD20E5" w14:paraId="0E995C6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105C2F5"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4.7 </w:t>
            </w:r>
          </w:p>
        </w:tc>
        <w:tc>
          <w:tcPr>
            <w:tcW w:w="3039" w:type="pct"/>
            <w:tcBorders>
              <w:top w:val="single" w:sz="4" w:space="0" w:color="auto"/>
              <w:left w:val="single" w:sz="4" w:space="0" w:color="auto"/>
              <w:bottom w:val="single" w:sz="4" w:space="0" w:color="auto"/>
              <w:right w:val="single" w:sz="4" w:space="0" w:color="auto"/>
            </w:tcBorders>
          </w:tcPr>
          <w:p w14:paraId="2514E412" w14:textId="77777777" w:rsidR="00D23716" w:rsidRPr="00FD20E5" w:rsidRDefault="00D23716">
            <w:pPr>
              <w:jc w:val="both"/>
              <w:rPr>
                <w:rFonts w:ascii="Noto Sans" w:hAnsi="Noto Sans" w:cs="Noto Sans"/>
                <w:sz w:val="20"/>
                <w:lang w:val="es-MX"/>
              </w:rPr>
            </w:pPr>
            <w:r w:rsidRPr="00FD20E5">
              <w:rPr>
                <w:rFonts w:ascii="Noto Sans" w:hAnsi="Noto Sans" w:cs="Noto Sans"/>
                <w:sz w:val="20"/>
                <w:lang w:val="es-MX"/>
              </w:rPr>
              <w:t xml:space="preserve">Filtros de polisulfona o de poliamida después de la ósmosis </w:t>
            </w:r>
          </w:p>
          <w:p w14:paraId="2D7E4511" w14:textId="77777777" w:rsidR="00D23716" w:rsidRPr="00FD20E5" w:rsidRDefault="00D23716">
            <w:pPr>
              <w:jc w:val="both"/>
              <w:rPr>
                <w:rFonts w:ascii="Noto Sans" w:hAnsi="Noto Sans" w:cs="Noto Sans"/>
                <w:sz w:val="20"/>
                <w:lang w:val="es-MX" w:eastAsia="en-US"/>
              </w:rPr>
            </w:pPr>
          </w:p>
        </w:tc>
        <w:tc>
          <w:tcPr>
            <w:tcW w:w="394" w:type="pct"/>
            <w:tcBorders>
              <w:top w:val="single" w:sz="4" w:space="0" w:color="auto"/>
              <w:left w:val="single" w:sz="4" w:space="0" w:color="auto"/>
              <w:bottom w:val="single" w:sz="4" w:space="0" w:color="auto"/>
              <w:right w:val="single" w:sz="4" w:space="0" w:color="auto"/>
            </w:tcBorders>
          </w:tcPr>
          <w:p w14:paraId="602C7A0C"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55310E4"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EBBB39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1E6CED4" w14:textId="77777777" w:rsidR="00D23716" w:rsidRPr="00FD20E5" w:rsidRDefault="00D23716">
            <w:pPr>
              <w:jc w:val="both"/>
              <w:rPr>
                <w:rFonts w:ascii="Noto Sans" w:hAnsi="Noto Sans" w:cs="Noto Sans"/>
                <w:sz w:val="20"/>
                <w:lang w:val="es-MX" w:eastAsia="en-US"/>
              </w:rPr>
            </w:pPr>
          </w:p>
        </w:tc>
      </w:tr>
      <w:tr w:rsidR="00D23716" w:rsidRPr="00FD20E5" w14:paraId="24C25FB8"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2C7BB165"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No.</w:t>
            </w:r>
          </w:p>
        </w:tc>
        <w:tc>
          <w:tcPr>
            <w:tcW w:w="3039" w:type="pct"/>
            <w:tcBorders>
              <w:top w:val="single" w:sz="4" w:space="0" w:color="auto"/>
              <w:left w:val="single" w:sz="4" w:space="0" w:color="auto"/>
              <w:bottom w:val="single" w:sz="4" w:space="0" w:color="auto"/>
              <w:right w:val="single" w:sz="4" w:space="0" w:color="auto"/>
            </w:tcBorders>
            <w:hideMark/>
          </w:tcPr>
          <w:p w14:paraId="20513A79"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Especificación o criterio a verificar</w:t>
            </w:r>
          </w:p>
        </w:tc>
        <w:tc>
          <w:tcPr>
            <w:tcW w:w="394" w:type="pct"/>
            <w:tcBorders>
              <w:top w:val="single" w:sz="4" w:space="0" w:color="auto"/>
              <w:left w:val="single" w:sz="4" w:space="0" w:color="auto"/>
              <w:bottom w:val="single" w:sz="4" w:space="0" w:color="auto"/>
              <w:right w:val="single" w:sz="4" w:space="0" w:color="auto"/>
            </w:tcBorders>
            <w:hideMark/>
          </w:tcPr>
          <w:p w14:paraId="673CF212"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P</w:t>
            </w:r>
          </w:p>
        </w:tc>
        <w:tc>
          <w:tcPr>
            <w:tcW w:w="460" w:type="pct"/>
            <w:tcBorders>
              <w:top w:val="single" w:sz="4" w:space="0" w:color="auto"/>
              <w:left w:val="single" w:sz="4" w:space="0" w:color="auto"/>
              <w:bottom w:val="single" w:sz="4" w:space="0" w:color="auto"/>
              <w:right w:val="single" w:sz="4" w:space="0" w:color="auto"/>
            </w:tcBorders>
            <w:hideMark/>
          </w:tcPr>
          <w:p w14:paraId="281F8CA2"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SC</w:t>
            </w:r>
          </w:p>
        </w:tc>
        <w:tc>
          <w:tcPr>
            <w:tcW w:w="395" w:type="pct"/>
            <w:tcBorders>
              <w:top w:val="single" w:sz="4" w:space="0" w:color="auto"/>
              <w:left w:val="single" w:sz="4" w:space="0" w:color="auto"/>
              <w:bottom w:val="single" w:sz="4" w:space="0" w:color="auto"/>
              <w:right w:val="single" w:sz="4" w:space="0" w:color="auto"/>
            </w:tcBorders>
            <w:hideMark/>
          </w:tcPr>
          <w:p w14:paraId="5D62F280"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NC</w:t>
            </w:r>
          </w:p>
        </w:tc>
        <w:tc>
          <w:tcPr>
            <w:tcW w:w="395" w:type="pct"/>
            <w:tcBorders>
              <w:top w:val="single" w:sz="4" w:space="0" w:color="auto"/>
              <w:left w:val="single" w:sz="4" w:space="0" w:color="auto"/>
              <w:bottom w:val="single" w:sz="4" w:space="0" w:color="auto"/>
              <w:right w:val="single" w:sz="4" w:space="0" w:color="auto"/>
            </w:tcBorders>
            <w:hideMark/>
          </w:tcPr>
          <w:p w14:paraId="37FDF590"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NA</w:t>
            </w:r>
          </w:p>
        </w:tc>
      </w:tr>
      <w:tr w:rsidR="00D23716" w:rsidRPr="00FD20E5" w14:paraId="4A132E72"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4FDED77B"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4.8</w:t>
            </w:r>
          </w:p>
        </w:tc>
        <w:tc>
          <w:tcPr>
            <w:tcW w:w="3039" w:type="pct"/>
            <w:tcBorders>
              <w:top w:val="single" w:sz="4" w:space="0" w:color="auto"/>
              <w:left w:val="single" w:sz="4" w:space="0" w:color="auto"/>
              <w:bottom w:val="single" w:sz="4" w:space="0" w:color="auto"/>
              <w:right w:val="single" w:sz="4" w:space="0" w:color="auto"/>
            </w:tcBorders>
            <w:hideMark/>
          </w:tcPr>
          <w:p w14:paraId="32FD6805"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Tanque de almacenamiento con características especiales para el establecimiento de atención médica de hemodiálisis.</w:t>
            </w:r>
          </w:p>
        </w:tc>
        <w:tc>
          <w:tcPr>
            <w:tcW w:w="394" w:type="pct"/>
            <w:tcBorders>
              <w:top w:val="single" w:sz="4" w:space="0" w:color="auto"/>
              <w:left w:val="single" w:sz="4" w:space="0" w:color="auto"/>
              <w:bottom w:val="single" w:sz="4" w:space="0" w:color="auto"/>
              <w:right w:val="single" w:sz="4" w:space="0" w:color="auto"/>
            </w:tcBorders>
          </w:tcPr>
          <w:p w14:paraId="3E8C5598"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8BC708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035A962"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5AFF33D" w14:textId="77777777" w:rsidR="00D23716" w:rsidRPr="00FD20E5" w:rsidRDefault="00D23716">
            <w:pPr>
              <w:jc w:val="both"/>
              <w:rPr>
                <w:rFonts w:ascii="Noto Sans" w:hAnsi="Noto Sans" w:cs="Noto Sans"/>
                <w:sz w:val="20"/>
                <w:lang w:val="es-MX" w:eastAsia="en-US"/>
              </w:rPr>
            </w:pPr>
          </w:p>
        </w:tc>
      </w:tr>
      <w:tr w:rsidR="00D23716" w:rsidRPr="00FD20E5" w14:paraId="1E61848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CE9A999"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4.9</w:t>
            </w:r>
          </w:p>
        </w:tc>
        <w:tc>
          <w:tcPr>
            <w:tcW w:w="3039" w:type="pct"/>
            <w:tcBorders>
              <w:top w:val="single" w:sz="4" w:space="0" w:color="auto"/>
              <w:left w:val="single" w:sz="4" w:space="0" w:color="auto"/>
              <w:bottom w:val="single" w:sz="4" w:space="0" w:color="auto"/>
              <w:right w:val="single" w:sz="4" w:space="0" w:color="auto"/>
            </w:tcBorders>
            <w:hideMark/>
          </w:tcPr>
          <w:p w14:paraId="0B1C38C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Red de distribución con llaves para la toma de muestras.</w:t>
            </w:r>
          </w:p>
        </w:tc>
        <w:tc>
          <w:tcPr>
            <w:tcW w:w="394" w:type="pct"/>
            <w:tcBorders>
              <w:top w:val="single" w:sz="4" w:space="0" w:color="auto"/>
              <w:left w:val="single" w:sz="4" w:space="0" w:color="auto"/>
              <w:bottom w:val="single" w:sz="4" w:space="0" w:color="auto"/>
              <w:right w:val="single" w:sz="4" w:space="0" w:color="auto"/>
            </w:tcBorders>
          </w:tcPr>
          <w:p w14:paraId="54BB4791"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FB569A2"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DA22B2A"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15ED6C1" w14:textId="77777777" w:rsidR="00D23716" w:rsidRPr="00FD20E5" w:rsidRDefault="00D23716">
            <w:pPr>
              <w:jc w:val="both"/>
              <w:rPr>
                <w:rFonts w:ascii="Noto Sans" w:hAnsi="Noto Sans" w:cs="Noto Sans"/>
                <w:sz w:val="20"/>
                <w:lang w:val="es-MX" w:eastAsia="en-US"/>
              </w:rPr>
            </w:pPr>
          </w:p>
        </w:tc>
      </w:tr>
      <w:tr w:rsidR="00D23716" w:rsidRPr="00FD20E5" w14:paraId="5625B3C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E26F848"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5</w:t>
            </w:r>
          </w:p>
        </w:tc>
        <w:tc>
          <w:tcPr>
            <w:tcW w:w="3039" w:type="pct"/>
            <w:tcBorders>
              <w:top w:val="single" w:sz="4" w:space="0" w:color="auto"/>
              <w:left w:val="single" w:sz="4" w:space="0" w:color="auto"/>
              <w:bottom w:val="single" w:sz="4" w:space="0" w:color="auto"/>
              <w:right w:val="nil"/>
            </w:tcBorders>
            <w:hideMark/>
          </w:tcPr>
          <w:p w14:paraId="580F9A93"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 xml:space="preserve">Servicios Auxiliares </w:t>
            </w:r>
          </w:p>
        </w:tc>
        <w:tc>
          <w:tcPr>
            <w:tcW w:w="394" w:type="pct"/>
            <w:tcBorders>
              <w:top w:val="single" w:sz="4" w:space="0" w:color="auto"/>
              <w:left w:val="nil"/>
              <w:bottom w:val="single" w:sz="4" w:space="0" w:color="auto"/>
              <w:right w:val="nil"/>
            </w:tcBorders>
          </w:tcPr>
          <w:p w14:paraId="69A9F0FC" w14:textId="77777777" w:rsidR="00D23716" w:rsidRPr="00FD20E5" w:rsidRDefault="00D23716">
            <w:pPr>
              <w:jc w:val="center"/>
              <w:rPr>
                <w:rFonts w:ascii="Noto Sans" w:hAnsi="Noto Sans" w:cs="Noto Sans"/>
                <w:b/>
                <w:sz w:val="20"/>
                <w:lang w:val="es-MX" w:eastAsia="en-US"/>
              </w:rPr>
            </w:pPr>
          </w:p>
        </w:tc>
        <w:tc>
          <w:tcPr>
            <w:tcW w:w="460" w:type="pct"/>
            <w:tcBorders>
              <w:top w:val="single" w:sz="4" w:space="0" w:color="auto"/>
              <w:left w:val="nil"/>
              <w:bottom w:val="single" w:sz="4" w:space="0" w:color="auto"/>
              <w:right w:val="nil"/>
            </w:tcBorders>
          </w:tcPr>
          <w:p w14:paraId="378EEFDB" w14:textId="77777777" w:rsidR="00D23716" w:rsidRPr="00FD20E5"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01946527" w14:textId="77777777" w:rsidR="00D23716" w:rsidRPr="00FD20E5" w:rsidRDefault="00D23716">
            <w:pPr>
              <w:jc w:val="center"/>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34F92C4F" w14:textId="77777777" w:rsidR="00D23716" w:rsidRPr="00FD20E5" w:rsidRDefault="00D23716">
            <w:pPr>
              <w:jc w:val="center"/>
              <w:rPr>
                <w:rFonts w:ascii="Noto Sans" w:hAnsi="Noto Sans" w:cs="Noto Sans"/>
                <w:b/>
                <w:sz w:val="20"/>
                <w:lang w:val="es-MX" w:eastAsia="en-US"/>
              </w:rPr>
            </w:pPr>
          </w:p>
        </w:tc>
      </w:tr>
      <w:tr w:rsidR="00D23716" w:rsidRPr="00FD20E5" w14:paraId="7563EE05"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7F6FDAC2"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5.1 </w:t>
            </w:r>
          </w:p>
        </w:tc>
        <w:tc>
          <w:tcPr>
            <w:tcW w:w="3039" w:type="pct"/>
            <w:tcBorders>
              <w:top w:val="single" w:sz="4" w:space="0" w:color="auto"/>
              <w:left w:val="single" w:sz="4" w:space="0" w:color="auto"/>
              <w:bottom w:val="single" w:sz="4" w:space="0" w:color="auto"/>
              <w:right w:val="single" w:sz="4" w:space="0" w:color="auto"/>
            </w:tcBorders>
            <w:hideMark/>
          </w:tcPr>
          <w:p w14:paraId="012842CF"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Planta eléctrica de emergencia con capacidad para el abastecimiento de la unidad.</w:t>
            </w:r>
          </w:p>
        </w:tc>
        <w:tc>
          <w:tcPr>
            <w:tcW w:w="394" w:type="pct"/>
            <w:tcBorders>
              <w:top w:val="single" w:sz="4" w:space="0" w:color="auto"/>
              <w:left w:val="single" w:sz="4" w:space="0" w:color="auto"/>
              <w:bottom w:val="single" w:sz="4" w:space="0" w:color="auto"/>
              <w:right w:val="single" w:sz="4" w:space="0" w:color="auto"/>
            </w:tcBorders>
          </w:tcPr>
          <w:p w14:paraId="0097BC45"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581E57F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F218D36"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533201D" w14:textId="77777777" w:rsidR="00D23716" w:rsidRPr="00FD20E5" w:rsidRDefault="00D23716">
            <w:pPr>
              <w:jc w:val="both"/>
              <w:rPr>
                <w:rFonts w:ascii="Noto Sans" w:hAnsi="Noto Sans" w:cs="Noto Sans"/>
                <w:sz w:val="20"/>
                <w:lang w:val="es-MX" w:eastAsia="en-US"/>
              </w:rPr>
            </w:pPr>
          </w:p>
        </w:tc>
      </w:tr>
      <w:tr w:rsidR="00D23716" w:rsidRPr="00FD20E5" w14:paraId="59A33337"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5AF2ED4"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5.2 </w:t>
            </w:r>
          </w:p>
        </w:tc>
        <w:tc>
          <w:tcPr>
            <w:tcW w:w="3039" w:type="pct"/>
            <w:tcBorders>
              <w:top w:val="single" w:sz="4" w:space="0" w:color="auto"/>
              <w:left w:val="single" w:sz="4" w:space="0" w:color="auto"/>
              <w:bottom w:val="single" w:sz="4" w:space="0" w:color="auto"/>
              <w:right w:val="single" w:sz="4" w:space="0" w:color="auto"/>
            </w:tcBorders>
            <w:hideMark/>
          </w:tcPr>
          <w:p w14:paraId="7CA43BF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Cuenta con ambulancia para traslado de pacientes propia y/o contrato vigente, debiendo contar con las características mínimas al menos como se indican en el numeral 4.14 Ambulancia de urgencias básicas.</w:t>
            </w:r>
          </w:p>
        </w:tc>
        <w:tc>
          <w:tcPr>
            <w:tcW w:w="394" w:type="pct"/>
            <w:tcBorders>
              <w:top w:val="single" w:sz="4" w:space="0" w:color="auto"/>
              <w:left w:val="single" w:sz="4" w:space="0" w:color="auto"/>
              <w:bottom w:val="single" w:sz="4" w:space="0" w:color="auto"/>
              <w:right w:val="single" w:sz="4" w:space="0" w:color="auto"/>
            </w:tcBorders>
          </w:tcPr>
          <w:p w14:paraId="439DD22B"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894884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53CB84E"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57737C4" w14:textId="77777777" w:rsidR="00D23716" w:rsidRPr="00FD20E5" w:rsidRDefault="00D23716">
            <w:pPr>
              <w:jc w:val="both"/>
              <w:rPr>
                <w:rFonts w:ascii="Noto Sans" w:hAnsi="Noto Sans" w:cs="Noto Sans"/>
                <w:sz w:val="20"/>
                <w:lang w:val="es-MX" w:eastAsia="en-US"/>
              </w:rPr>
            </w:pPr>
          </w:p>
        </w:tc>
      </w:tr>
      <w:tr w:rsidR="00D23716" w:rsidRPr="00FD20E5" w14:paraId="5EA76596"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64F0BD17"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5.3 </w:t>
            </w:r>
          </w:p>
        </w:tc>
        <w:tc>
          <w:tcPr>
            <w:tcW w:w="3039" w:type="pct"/>
            <w:tcBorders>
              <w:top w:val="single" w:sz="4" w:space="0" w:color="auto"/>
              <w:left w:val="single" w:sz="4" w:space="0" w:color="auto"/>
              <w:bottom w:val="single" w:sz="4" w:space="0" w:color="auto"/>
              <w:right w:val="single" w:sz="4" w:space="0" w:color="auto"/>
            </w:tcBorders>
            <w:hideMark/>
          </w:tcPr>
          <w:p w14:paraId="0292FBB8"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Contrato de prestación de servicio de laboratorio vigente.</w:t>
            </w:r>
          </w:p>
        </w:tc>
        <w:tc>
          <w:tcPr>
            <w:tcW w:w="394" w:type="pct"/>
            <w:tcBorders>
              <w:top w:val="single" w:sz="4" w:space="0" w:color="auto"/>
              <w:left w:val="single" w:sz="4" w:space="0" w:color="auto"/>
              <w:bottom w:val="single" w:sz="4" w:space="0" w:color="auto"/>
              <w:right w:val="single" w:sz="4" w:space="0" w:color="auto"/>
            </w:tcBorders>
          </w:tcPr>
          <w:p w14:paraId="5BCF6595"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3E78F79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1C06E38"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E5143EC" w14:textId="77777777" w:rsidR="00D23716" w:rsidRPr="00FD20E5" w:rsidRDefault="00D23716">
            <w:pPr>
              <w:jc w:val="both"/>
              <w:rPr>
                <w:rFonts w:ascii="Noto Sans" w:hAnsi="Noto Sans" w:cs="Noto Sans"/>
                <w:sz w:val="20"/>
                <w:lang w:val="es-MX" w:eastAsia="en-US"/>
              </w:rPr>
            </w:pPr>
          </w:p>
        </w:tc>
      </w:tr>
      <w:tr w:rsidR="00D23716" w:rsidRPr="00FD20E5" w14:paraId="3642799F"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6F115D0"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6.</w:t>
            </w:r>
          </w:p>
        </w:tc>
        <w:tc>
          <w:tcPr>
            <w:tcW w:w="3039" w:type="pct"/>
            <w:tcBorders>
              <w:top w:val="single" w:sz="4" w:space="0" w:color="auto"/>
              <w:left w:val="single" w:sz="4" w:space="0" w:color="auto"/>
              <w:bottom w:val="single" w:sz="4" w:space="0" w:color="auto"/>
              <w:right w:val="nil"/>
            </w:tcBorders>
            <w:hideMark/>
          </w:tcPr>
          <w:p w14:paraId="79DEC319"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Manuales y Registros</w:t>
            </w:r>
          </w:p>
        </w:tc>
        <w:tc>
          <w:tcPr>
            <w:tcW w:w="394" w:type="pct"/>
            <w:tcBorders>
              <w:top w:val="single" w:sz="4" w:space="0" w:color="auto"/>
              <w:left w:val="nil"/>
              <w:bottom w:val="single" w:sz="4" w:space="0" w:color="auto"/>
              <w:right w:val="nil"/>
            </w:tcBorders>
          </w:tcPr>
          <w:p w14:paraId="71EF7D8E" w14:textId="77777777" w:rsidR="00D23716" w:rsidRPr="00FD20E5" w:rsidRDefault="00D23716">
            <w:pPr>
              <w:jc w:val="both"/>
              <w:rPr>
                <w:rFonts w:ascii="Noto Sans" w:hAnsi="Noto Sans" w:cs="Noto Sans"/>
                <w:b/>
                <w:sz w:val="20"/>
                <w:lang w:val="es-MX" w:eastAsia="en-US"/>
              </w:rPr>
            </w:pPr>
          </w:p>
        </w:tc>
        <w:tc>
          <w:tcPr>
            <w:tcW w:w="460" w:type="pct"/>
            <w:tcBorders>
              <w:top w:val="single" w:sz="4" w:space="0" w:color="auto"/>
              <w:left w:val="nil"/>
              <w:bottom w:val="single" w:sz="4" w:space="0" w:color="auto"/>
              <w:right w:val="nil"/>
            </w:tcBorders>
          </w:tcPr>
          <w:p w14:paraId="0BB0AAF3" w14:textId="77777777" w:rsidR="00D23716" w:rsidRPr="00FD20E5" w:rsidRDefault="00D23716">
            <w:pPr>
              <w:jc w:val="both"/>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139AD138" w14:textId="77777777" w:rsidR="00D23716" w:rsidRPr="00FD20E5" w:rsidRDefault="00D23716">
            <w:pPr>
              <w:jc w:val="both"/>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355919E0" w14:textId="77777777" w:rsidR="00D23716" w:rsidRPr="00FD20E5" w:rsidRDefault="00D23716">
            <w:pPr>
              <w:jc w:val="both"/>
              <w:rPr>
                <w:rFonts w:ascii="Noto Sans" w:hAnsi="Noto Sans" w:cs="Noto Sans"/>
                <w:b/>
                <w:sz w:val="20"/>
                <w:lang w:val="es-MX" w:eastAsia="en-US"/>
              </w:rPr>
            </w:pPr>
          </w:p>
        </w:tc>
      </w:tr>
      <w:tr w:rsidR="00D23716" w:rsidRPr="00FD20E5" w14:paraId="5E58A393"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2F409B09"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6.1</w:t>
            </w:r>
          </w:p>
        </w:tc>
        <w:tc>
          <w:tcPr>
            <w:tcW w:w="3039" w:type="pct"/>
            <w:tcBorders>
              <w:top w:val="single" w:sz="4" w:space="0" w:color="auto"/>
              <w:left w:val="single" w:sz="4" w:space="0" w:color="auto"/>
              <w:bottom w:val="single" w:sz="4" w:space="0" w:color="auto"/>
              <w:right w:val="single" w:sz="4" w:space="0" w:color="auto"/>
            </w:tcBorders>
            <w:hideMark/>
          </w:tcPr>
          <w:p w14:paraId="5C886CAD"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Resultados anuales del análisis químico de la calidad del agua.</w:t>
            </w:r>
          </w:p>
        </w:tc>
        <w:tc>
          <w:tcPr>
            <w:tcW w:w="394" w:type="pct"/>
            <w:tcBorders>
              <w:top w:val="single" w:sz="4" w:space="0" w:color="auto"/>
              <w:left w:val="single" w:sz="4" w:space="0" w:color="auto"/>
              <w:bottom w:val="single" w:sz="4" w:space="0" w:color="auto"/>
              <w:right w:val="single" w:sz="4" w:space="0" w:color="auto"/>
            </w:tcBorders>
          </w:tcPr>
          <w:p w14:paraId="78BE22D4"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314B1421"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8500C3C"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1F20FE6" w14:textId="77777777" w:rsidR="00D23716" w:rsidRPr="00FD20E5" w:rsidRDefault="00D23716">
            <w:pPr>
              <w:jc w:val="both"/>
              <w:rPr>
                <w:rFonts w:ascii="Noto Sans" w:hAnsi="Noto Sans" w:cs="Noto Sans"/>
                <w:sz w:val="20"/>
                <w:lang w:val="es-MX" w:eastAsia="en-US"/>
              </w:rPr>
            </w:pPr>
          </w:p>
        </w:tc>
      </w:tr>
      <w:tr w:rsidR="00D23716" w:rsidRPr="00FD20E5" w14:paraId="5CC80243"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09882103"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6.2</w:t>
            </w:r>
          </w:p>
        </w:tc>
        <w:tc>
          <w:tcPr>
            <w:tcW w:w="3039" w:type="pct"/>
            <w:tcBorders>
              <w:top w:val="single" w:sz="4" w:space="0" w:color="auto"/>
              <w:left w:val="single" w:sz="4" w:space="0" w:color="auto"/>
              <w:bottom w:val="single" w:sz="4" w:space="0" w:color="auto"/>
              <w:right w:val="single" w:sz="4" w:space="0" w:color="auto"/>
            </w:tcBorders>
            <w:hideMark/>
          </w:tcPr>
          <w:p w14:paraId="4667251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Resultado bimestral del análisis bacteriológico de la calidad del agua.</w:t>
            </w:r>
          </w:p>
        </w:tc>
        <w:tc>
          <w:tcPr>
            <w:tcW w:w="394" w:type="pct"/>
            <w:tcBorders>
              <w:top w:val="single" w:sz="4" w:space="0" w:color="auto"/>
              <w:left w:val="single" w:sz="4" w:space="0" w:color="auto"/>
              <w:bottom w:val="single" w:sz="4" w:space="0" w:color="auto"/>
              <w:right w:val="single" w:sz="4" w:space="0" w:color="auto"/>
            </w:tcBorders>
          </w:tcPr>
          <w:p w14:paraId="7E05C0C2"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3DC0CC8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873799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10B6253" w14:textId="77777777" w:rsidR="00D23716" w:rsidRPr="00FD20E5" w:rsidRDefault="00D23716">
            <w:pPr>
              <w:jc w:val="both"/>
              <w:rPr>
                <w:rFonts w:ascii="Noto Sans" w:hAnsi="Noto Sans" w:cs="Noto Sans"/>
                <w:sz w:val="20"/>
                <w:lang w:val="es-MX" w:eastAsia="en-US"/>
              </w:rPr>
            </w:pPr>
          </w:p>
        </w:tc>
      </w:tr>
      <w:tr w:rsidR="00D23716" w:rsidRPr="00FD20E5" w14:paraId="1AC3ED3C"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000BA4C7"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6.3</w:t>
            </w:r>
          </w:p>
        </w:tc>
        <w:tc>
          <w:tcPr>
            <w:tcW w:w="3039" w:type="pct"/>
            <w:tcBorders>
              <w:top w:val="single" w:sz="4" w:space="0" w:color="auto"/>
              <w:left w:val="single" w:sz="4" w:space="0" w:color="auto"/>
              <w:bottom w:val="single" w:sz="4" w:space="0" w:color="auto"/>
              <w:right w:val="single" w:sz="4" w:space="0" w:color="auto"/>
            </w:tcBorders>
            <w:hideMark/>
          </w:tcPr>
          <w:p w14:paraId="59BD110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Manual de procedimientos técnicos del servicio de hemodiálisis.</w:t>
            </w:r>
          </w:p>
        </w:tc>
        <w:tc>
          <w:tcPr>
            <w:tcW w:w="394" w:type="pct"/>
            <w:tcBorders>
              <w:top w:val="single" w:sz="4" w:space="0" w:color="auto"/>
              <w:left w:val="single" w:sz="4" w:space="0" w:color="auto"/>
              <w:bottom w:val="single" w:sz="4" w:space="0" w:color="auto"/>
              <w:right w:val="single" w:sz="4" w:space="0" w:color="auto"/>
            </w:tcBorders>
          </w:tcPr>
          <w:p w14:paraId="45421B5F"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420E1FB"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C8A253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AC17575" w14:textId="77777777" w:rsidR="00D23716" w:rsidRPr="00FD20E5" w:rsidRDefault="00D23716">
            <w:pPr>
              <w:jc w:val="both"/>
              <w:rPr>
                <w:rFonts w:ascii="Noto Sans" w:hAnsi="Noto Sans" w:cs="Noto Sans"/>
                <w:sz w:val="20"/>
                <w:lang w:val="es-MX" w:eastAsia="en-US"/>
              </w:rPr>
            </w:pPr>
          </w:p>
        </w:tc>
      </w:tr>
      <w:tr w:rsidR="00D23716" w:rsidRPr="00FD20E5" w14:paraId="773F2579"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6970E791"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6.4 </w:t>
            </w:r>
          </w:p>
        </w:tc>
        <w:tc>
          <w:tcPr>
            <w:tcW w:w="3039" w:type="pct"/>
            <w:tcBorders>
              <w:top w:val="single" w:sz="4" w:space="0" w:color="auto"/>
              <w:left w:val="single" w:sz="4" w:space="0" w:color="auto"/>
              <w:bottom w:val="single" w:sz="4" w:space="0" w:color="auto"/>
              <w:right w:val="single" w:sz="4" w:space="0" w:color="auto"/>
            </w:tcBorders>
            <w:hideMark/>
          </w:tcPr>
          <w:p w14:paraId="2B709E8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Manual de procedimientos técnicos de enfermería.</w:t>
            </w:r>
          </w:p>
        </w:tc>
        <w:tc>
          <w:tcPr>
            <w:tcW w:w="394" w:type="pct"/>
            <w:tcBorders>
              <w:top w:val="single" w:sz="4" w:space="0" w:color="auto"/>
              <w:left w:val="single" w:sz="4" w:space="0" w:color="auto"/>
              <w:bottom w:val="single" w:sz="4" w:space="0" w:color="auto"/>
              <w:right w:val="single" w:sz="4" w:space="0" w:color="auto"/>
            </w:tcBorders>
          </w:tcPr>
          <w:p w14:paraId="1A7EC716"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0CA85E41"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2348D2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516D03B" w14:textId="77777777" w:rsidR="00D23716" w:rsidRPr="00FD20E5" w:rsidRDefault="00D23716">
            <w:pPr>
              <w:jc w:val="both"/>
              <w:rPr>
                <w:rFonts w:ascii="Noto Sans" w:hAnsi="Noto Sans" w:cs="Noto Sans"/>
                <w:sz w:val="20"/>
                <w:lang w:val="es-MX" w:eastAsia="en-US"/>
              </w:rPr>
            </w:pPr>
          </w:p>
        </w:tc>
      </w:tr>
      <w:tr w:rsidR="00D23716" w:rsidRPr="00FD20E5" w14:paraId="078C6B11"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4C8D7C15"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6.5</w:t>
            </w:r>
          </w:p>
        </w:tc>
        <w:tc>
          <w:tcPr>
            <w:tcW w:w="3039" w:type="pct"/>
            <w:tcBorders>
              <w:top w:val="single" w:sz="4" w:space="0" w:color="auto"/>
              <w:left w:val="single" w:sz="4" w:space="0" w:color="auto"/>
              <w:bottom w:val="single" w:sz="4" w:space="0" w:color="auto"/>
              <w:right w:val="single" w:sz="4" w:space="0" w:color="auto"/>
            </w:tcBorders>
            <w:hideMark/>
          </w:tcPr>
          <w:p w14:paraId="6ADE057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Manual de operación de la máquina de hemodiálisis (en español).</w:t>
            </w:r>
          </w:p>
        </w:tc>
        <w:tc>
          <w:tcPr>
            <w:tcW w:w="394" w:type="pct"/>
            <w:tcBorders>
              <w:top w:val="single" w:sz="4" w:space="0" w:color="auto"/>
              <w:left w:val="single" w:sz="4" w:space="0" w:color="auto"/>
              <w:bottom w:val="single" w:sz="4" w:space="0" w:color="auto"/>
              <w:right w:val="single" w:sz="4" w:space="0" w:color="auto"/>
            </w:tcBorders>
          </w:tcPr>
          <w:p w14:paraId="6284D69C"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D2A0EFE"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18DE476"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B8279ED" w14:textId="77777777" w:rsidR="00D23716" w:rsidRPr="00FD20E5" w:rsidRDefault="00D23716">
            <w:pPr>
              <w:jc w:val="both"/>
              <w:rPr>
                <w:rFonts w:ascii="Noto Sans" w:hAnsi="Noto Sans" w:cs="Noto Sans"/>
                <w:sz w:val="20"/>
                <w:lang w:val="es-MX" w:eastAsia="en-US"/>
              </w:rPr>
            </w:pPr>
          </w:p>
        </w:tc>
      </w:tr>
      <w:tr w:rsidR="00D23716" w:rsidRPr="00FD20E5" w14:paraId="12DA2C5C"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30F4294B"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6.6</w:t>
            </w:r>
          </w:p>
        </w:tc>
        <w:tc>
          <w:tcPr>
            <w:tcW w:w="3039" w:type="pct"/>
            <w:tcBorders>
              <w:top w:val="single" w:sz="4" w:space="0" w:color="auto"/>
              <w:left w:val="single" w:sz="4" w:space="0" w:color="auto"/>
              <w:bottom w:val="single" w:sz="4" w:space="0" w:color="auto"/>
              <w:right w:val="single" w:sz="4" w:space="0" w:color="auto"/>
            </w:tcBorders>
            <w:hideMark/>
          </w:tcPr>
          <w:p w14:paraId="21E0EBF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Manual de operación de la planta de tratamiento de agua. (En español). </w:t>
            </w:r>
            <w:r w:rsidRPr="00FD20E5">
              <w:rPr>
                <w:rFonts w:ascii="Noto Sans" w:hAnsi="Noto Sans" w:cs="Noto Sans"/>
                <w:sz w:val="20"/>
                <w:highlight w:val="yellow"/>
                <w:lang w:val="es-MX"/>
              </w:rPr>
              <w:t>.</w:t>
            </w:r>
          </w:p>
        </w:tc>
        <w:tc>
          <w:tcPr>
            <w:tcW w:w="394" w:type="pct"/>
            <w:tcBorders>
              <w:top w:val="single" w:sz="4" w:space="0" w:color="auto"/>
              <w:left w:val="single" w:sz="4" w:space="0" w:color="auto"/>
              <w:bottom w:val="single" w:sz="4" w:space="0" w:color="auto"/>
              <w:right w:val="single" w:sz="4" w:space="0" w:color="auto"/>
            </w:tcBorders>
          </w:tcPr>
          <w:p w14:paraId="4CC9A578"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6EDDC9A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D8DFC6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B1A1666" w14:textId="77777777" w:rsidR="00D23716" w:rsidRPr="00FD20E5" w:rsidRDefault="00D23716">
            <w:pPr>
              <w:jc w:val="both"/>
              <w:rPr>
                <w:rFonts w:ascii="Noto Sans" w:hAnsi="Noto Sans" w:cs="Noto Sans"/>
                <w:sz w:val="20"/>
                <w:lang w:val="es-MX" w:eastAsia="en-US"/>
              </w:rPr>
            </w:pPr>
          </w:p>
        </w:tc>
      </w:tr>
      <w:tr w:rsidR="00D23716" w:rsidRPr="00FD20E5" w14:paraId="31D9E46D"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6E48F13"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6.7</w:t>
            </w:r>
          </w:p>
        </w:tc>
        <w:tc>
          <w:tcPr>
            <w:tcW w:w="3039" w:type="pct"/>
            <w:tcBorders>
              <w:top w:val="single" w:sz="4" w:space="0" w:color="auto"/>
              <w:left w:val="single" w:sz="4" w:space="0" w:color="auto"/>
              <w:bottom w:val="single" w:sz="4" w:space="0" w:color="auto"/>
              <w:right w:val="single" w:sz="4" w:space="0" w:color="auto"/>
            </w:tcBorders>
            <w:hideMark/>
          </w:tcPr>
          <w:p w14:paraId="1951BAF3"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Archivo clínico.</w:t>
            </w:r>
          </w:p>
        </w:tc>
        <w:tc>
          <w:tcPr>
            <w:tcW w:w="394" w:type="pct"/>
            <w:tcBorders>
              <w:top w:val="single" w:sz="4" w:space="0" w:color="auto"/>
              <w:left w:val="single" w:sz="4" w:space="0" w:color="auto"/>
              <w:bottom w:val="single" w:sz="4" w:space="0" w:color="auto"/>
              <w:right w:val="single" w:sz="4" w:space="0" w:color="auto"/>
            </w:tcBorders>
          </w:tcPr>
          <w:p w14:paraId="6F7DB718"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44E6041C"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73891B2"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03A263D" w14:textId="77777777" w:rsidR="00D23716" w:rsidRPr="00FD20E5" w:rsidRDefault="00D23716">
            <w:pPr>
              <w:jc w:val="both"/>
              <w:rPr>
                <w:rFonts w:ascii="Noto Sans" w:hAnsi="Noto Sans" w:cs="Noto Sans"/>
                <w:sz w:val="20"/>
                <w:lang w:val="es-MX" w:eastAsia="en-US"/>
              </w:rPr>
            </w:pPr>
          </w:p>
        </w:tc>
      </w:tr>
      <w:tr w:rsidR="00D23716" w:rsidRPr="00FD20E5" w14:paraId="3CB81E57"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0F1D0384"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6.8 </w:t>
            </w:r>
          </w:p>
        </w:tc>
        <w:tc>
          <w:tcPr>
            <w:tcW w:w="3039" w:type="pct"/>
            <w:tcBorders>
              <w:top w:val="single" w:sz="4" w:space="0" w:color="auto"/>
              <w:left w:val="single" w:sz="4" w:space="0" w:color="auto"/>
              <w:bottom w:val="single" w:sz="4" w:space="0" w:color="auto"/>
              <w:right w:val="single" w:sz="4" w:space="0" w:color="auto"/>
            </w:tcBorders>
            <w:hideMark/>
          </w:tcPr>
          <w:p w14:paraId="671C913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En el expediente se archivan las cartas de consentimiento informado.</w:t>
            </w:r>
          </w:p>
        </w:tc>
        <w:tc>
          <w:tcPr>
            <w:tcW w:w="394" w:type="pct"/>
            <w:tcBorders>
              <w:top w:val="single" w:sz="4" w:space="0" w:color="auto"/>
              <w:left w:val="single" w:sz="4" w:space="0" w:color="auto"/>
              <w:bottom w:val="single" w:sz="4" w:space="0" w:color="auto"/>
              <w:right w:val="single" w:sz="4" w:space="0" w:color="auto"/>
            </w:tcBorders>
          </w:tcPr>
          <w:p w14:paraId="4DFC59B4"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650A1CFD"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0070481"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844A699" w14:textId="77777777" w:rsidR="00D23716" w:rsidRPr="00FD20E5" w:rsidRDefault="00D23716">
            <w:pPr>
              <w:jc w:val="both"/>
              <w:rPr>
                <w:rFonts w:ascii="Noto Sans" w:hAnsi="Noto Sans" w:cs="Noto Sans"/>
                <w:sz w:val="20"/>
                <w:lang w:val="es-MX" w:eastAsia="en-US"/>
              </w:rPr>
            </w:pPr>
          </w:p>
        </w:tc>
      </w:tr>
      <w:tr w:rsidR="00D23716" w:rsidRPr="00FD20E5" w14:paraId="09EFA51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7E70B283"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lastRenderedPageBreak/>
              <w:t>6.9</w:t>
            </w:r>
          </w:p>
        </w:tc>
        <w:tc>
          <w:tcPr>
            <w:tcW w:w="3039" w:type="pct"/>
            <w:tcBorders>
              <w:top w:val="single" w:sz="4" w:space="0" w:color="auto"/>
              <w:left w:val="single" w:sz="4" w:space="0" w:color="auto"/>
              <w:bottom w:val="single" w:sz="4" w:space="0" w:color="auto"/>
              <w:right w:val="single" w:sz="4" w:space="0" w:color="auto"/>
            </w:tcBorders>
            <w:hideMark/>
          </w:tcPr>
          <w:p w14:paraId="447D53A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El expediente se resguarda durante mínimo 5 años.</w:t>
            </w:r>
          </w:p>
        </w:tc>
        <w:tc>
          <w:tcPr>
            <w:tcW w:w="394" w:type="pct"/>
            <w:tcBorders>
              <w:top w:val="single" w:sz="4" w:space="0" w:color="auto"/>
              <w:left w:val="single" w:sz="4" w:space="0" w:color="auto"/>
              <w:bottom w:val="single" w:sz="4" w:space="0" w:color="auto"/>
              <w:right w:val="single" w:sz="4" w:space="0" w:color="auto"/>
            </w:tcBorders>
          </w:tcPr>
          <w:p w14:paraId="16FF4ED7"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5B805CC7"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67433DA"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2F6322D" w14:textId="77777777" w:rsidR="00D23716" w:rsidRPr="00FD20E5" w:rsidRDefault="00D23716">
            <w:pPr>
              <w:jc w:val="both"/>
              <w:rPr>
                <w:rFonts w:ascii="Noto Sans" w:hAnsi="Noto Sans" w:cs="Noto Sans"/>
                <w:sz w:val="20"/>
                <w:lang w:val="es-MX" w:eastAsia="en-US"/>
              </w:rPr>
            </w:pPr>
          </w:p>
        </w:tc>
      </w:tr>
      <w:tr w:rsidR="00D23716" w:rsidRPr="00FD20E5" w14:paraId="2BC5D52E"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499E2F4A"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7.</w:t>
            </w:r>
          </w:p>
        </w:tc>
        <w:tc>
          <w:tcPr>
            <w:tcW w:w="3039" w:type="pct"/>
            <w:tcBorders>
              <w:top w:val="single" w:sz="4" w:space="0" w:color="auto"/>
              <w:left w:val="single" w:sz="4" w:space="0" w:color="auto"/>
              <w:bottom w:val="single" w:sz="4" w:space="0" w:color="auto"/>
              <w:right w:val="nil"/>
            </w:tcBorders>
            <w:hideMark/>
          </w:tcPr>
          <w:p w14:paraId="5488F6FC"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 xml:space="preserve">Mantenimiento preventivo y correctivo </w:t>
            </w:r>
          </w:p>
        </w:tc>
        <w:tc>
          <w:tcPr>
            <w:tcW w:w="394" w:type="pct"/>
            <w:tcBorders>
              <w:top w:val="single" w:sz="4" w:space="0" w:color="auto"/>
              <w:left w:val="nil"/>
              <w:bottom w:val="single" w:sz="4" w:space="0" w:color="auto"/>
              <w:right w:val="nil"/>
            </w:tcBorders>
          </w:tcPr>
          <w:p w14:paraId="2577F7DE" w14:textId="77777777" w:rsidR="00D23716" w:rsidRPr="00FD20E5" w:rsidRDefault="00D23716">
            <w:pPr>
              <w:jc w:val="both"/>
              <w:rPr>
                <w:rFonts w:ascii="Noto Sans" w:hAnsi="Noto Sans" w:cs="Noto Sans"/>
                <w:b/>
                <w:sz w:val="20"/>
                <w:lang w:val="es-MX" w:eastAsia="en-US"/>
              </w:rPr>
            </w:pPr>
          </w:p>
        </w:tc>
        <w:tc>
          <w:tcPr>
            <w:tcW w:w="460" w:type="pct"/>
            <w:tcBorders>
              <w:top w:val="single" w:sz="4" w:space="0" w:color="auto"/>
              <w:left w:val="nil"/>
              <w:bottom w:val="single" w:sz="4" w:space="0" w:color="auto"/>
              <w:right w:val="nil"/>
            </w:tcBorders>
          </w:tcPr>
          <w:p w14:paraId="066CBCB8" w14:textId="77777777" w:rsidR="00D23716" w:rsidRPr="00FD20E5" w:rsidRDefault="00D23716">
            <w:pPr>
              <w:jc w:val="both"/>
              <w:rPr>
                <w:rFonts w:ascii="Noto Sans" w:hAnsi="Noto Sans" w:cs="Noto Sans"/>
                <w:b/>
                <w:sz w:val="20"/>
                <w:lang w:val="es-MX" w:eastAsia="en-US"/>
              </w:rPr>
            </w:pPr>
          </w:p>
        </w:tc>
        <w:tc>
          <w:tcPr>
            <w:tcW w:w="395" w:type="pct"/>
            <w:tcBorders>
              <w:top w:val="single" w:sz="4" w:space="0" w:color="auto"/>
              <w:left w:val="nil"/>
              <w:bottom w:val="single" w:sz="4" w:space="0" w:color="auto"/>
              <w:right w:val="nil"/>
            </w:tcBorders>
          </w:tcPr>
          <w:p w14:paraId="149093BF" w14:textId="77777777" w:rsidR="00D23716" w:rsidRPr="00FD20E5" w:rsidRDefault="00D23716">
            <w:pPr>
              <w:jc w:val="both"/>
              <w:rPr>
                <w:rFonts w:ascii="Noto Sans" w:hAnsi="Noto Sans" w:cs="Noto Sans"/>
                <w:b/>
                <w:sz w:val="20"/>
                <w:lang w:val="es-MX" w:eastAsia="en-US"/>
              </w:rPr>
            </w:pPr>
          </w:p>
        </w:tc>
        <w:tc>
          <w:tcPr>
            <w:tcW w:w="395" w:type="pct"/>
            <w:tcBorders>
              <w:top w:val="single" w:sz="4" w:space="0" w:color="auto"/>
              <w:left w:val="nil"/>
              <w:bottom w:val="single" w:sz="4" w:space="0" w:color="auto"/>
              <w:right w:val="single" w:sz="4" w:space="0" w:color="auto"/>
            </w:tcBorders>
          </w:tcPr>
          <w:p w14:paraId="0980C302" w14:textId="77777777" w:rsidR="00D23716" w:rsidRPr="00FD20E5" w:rsidRDefault="00D23716">
            <w:pPr>
              <w:jc w:val="both"/>
              <w:rPr>
                <w:rFonts w:ascii="Noto Sans" w:hAnsi="Noto Sans" w:cs="Noto Sans"/>
                <w:b/>
                <w:sz w:val="20"/>
                <w:lang w:val="es-MX" w:eastAsia="en-US"/>
              </w:rPr>
            </w:pPr>
          </w:p>
        </w:tc>
      </w:tr>
      <w:tr w:rsidR="00D23716" w:rsidRPr="00FD20E5" w14:paraId="01ECA3C0"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F901B0D"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7.1</w:t>
            </w:r>
          </w:p>
        </w:tc>
        <w:tc>
          <w:tcPr>
            <w:tcW w:w="3039" w:type="pct"/>
            <w:tcBorders>
              <w:top w:val="single" w:sz="4" w:space="0" w:color="auto"/>
              <w:left w:val="single" w:sz="4" w:space="0" w:color="auto"/>
              <w:bottom w:val="single" w:sz="4" w:space="0" w:color="auto"/>
              <w:right w:val="single" w:sz="4" w:space="0" w:color="auto"/>
            </w:tcBorders>
            <w:hideMark/>
          </w:tcPr>
          <w:p w14:paraId="366ABDA8"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Bitácora con registro de mantenimiento preventivo y correctivo de las máquinas de hemodiálisis.</w:t>
            </w:r>
          </w:p>
        </w:tc>
        <w:tc>
          <w:tcPr>
            <w:tcW w:w="394" w:type="pct"/>
            <w:tcBorders>
              <w:top w:val="single" w:sz="4" w:space="0" w:color="auto"/>
              <w:left w:val="single" w:sz="4" w:space="0" w:color="auto"/>
              <w:bottom w:val="single" w:sz="4" w:space="0" w:color="auto"/>
              <w:right w:val="single" w:sz="4" w:space="0" w:color="auto"/>
            </w:tcBorders>
          </w:tcPr>
          <w:p w14:paraId="37FA9A24"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23F83531"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41D51AD"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3D30827" w14:textId="77777777" w:rsidR="00D23716" w:rsidRPr="00FD20E5" w:rsidRDefault="00D23716">
            <w:pPr>
              <w:jc w:val="both"/>
              <w:rPr>
                <w:rFonts w:ascii="Noto Sans" w:hAnsi="Noto Sans" w:cs="Noto Sans"/>
                <w:sz w:val="20"/>
                <w:lang w:val="es-MX" w:eastAsia="en-US"/>
              </w:rPr>
            </w:pPr>
          </w:p>
        </w:tc>
      </w:tr>
      <w:tr w:rsidR="00D23716" w:rsidRPr="00FD20E5" w14:paraId="6EB96B94"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6E52BFA9"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7.2</w:t>
            </w:r>
          </w:p>
        </w:tc>
        <w:tc>
          <w:tcPr>
            <w:tcW w:w="3039" w:type="pct"/>
            <w:tcBorders>
              <w:top w:val="single" w:sz="4" w:space="0" w:color="auto"/>
              <w:left w:val="single" w:sz="4" w:space="0" w:color="auto"/>
              <w:bottom w:val="single" w:sz="4" w:space="0" w:color="auto"/>
              <w:right w:val="single" w:sz="4" w:space="0" w:color="auto"/>
            </w:tcBorders>
            <w:hideMark/>
          </w:tcPr>
          <w:p w14:paraId="778F981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Bitácora con registro de mantenimiento preventivo y correctivo de la planta de tratamiento de agua.</w:t>
            </w:r>
          </w:p>
        </w:tc>
        <w:tc>
          <w:tcPr>
            <w:tcW w:w="394" w:type="pct"/>
            <w:tcBorders>
              <w:top w:val="single" w:sz="4" w:space="0" w:color="auto"/>
              <w:left w:val="single" w:sz="4" w:space="0" w:color="auto"/>
              <w:bottom w:val="single" w:sz="4" w:space="0" w:color="auto"/>
              <w:right w:val="single" w:sz="4" w:space="0" w:color="auto"/>
            </w:tcBorders>
          </w:tcPr>
          <w:p w14:paraId="5ACB08F7"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3A23DEB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D251843"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632071C5" w14:textId="77777777" w:rsidR="00D23716" w:rsidRPr="00FD20E5" w:rsidRDefault="00D23716">
            <w:pPr>
              <w:jc w:val="both"/>
              <w:rPr>
                <w:rFonts w:ascii="Noto Sans" w:hAnsi="Noto Sans" w:cs="Noto Sans"/>
                <w:sz w:val="20"/>
                <w:lang w:val="es-MX" w:eastAsia="en-US"/>
              </w:rPr>
            </w:pPr>
          </w:p>
        </w:tc>
      </w:tr>
      <w:tr w:rsidR="00D23716" w:rsidRPr="00FD20E5" w14:paraId="009A6896"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5A6104E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7.3</w:t>
            </w:r>
          </w:p>
        </w:tc>
        <w:tc>
          <w:tcPr>
            <w:tcW w:w="3039" w:type="pct"/>
            <w:tcBorders>
              <w:top w:val="single" w:sz="4" w:space="0" w:color="auto"/>
              <w:left w:val="single" w:sz="4" w:space="0" w:color="auto"/>
              <w:bottom w:val="single" w:sz="4" w:space="0" w:color="auto"/>
              <w:right w:val="single" w:sz="4" w:space="0" w:color="auto"/>
            </w:tcBorders>
            <w:hideMark/>
          </w:tcPr>
          <w:p w14:paraId="5704E5CE"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Bitácora con registro de mantenimiento preventivo y correctivo de equipo médico.</w:t>
            </w:r>
          </w:p>
        </w:tc>
        <w:tc>
          <w:tcPr>
            <w:tcW w:w="394" w:type="pct"/>
            <w:tcBorders>
              <w:top w:val="single" w:sz="4" w:space="0" w:color="auto"/>
              <w:left w:val="single" w:sz="4" w:space="0" w:color="auto"/>
              <w:bottom w:val="single" w:sz="4" w:space="0" w:color="auto"/>
              <w:right w:val="single" w:sz="4" w:space="0" w:color="auto"/>
            </w:tcBorders>
          </w:tcPr>
          <w:p w14:paraId="71F10745"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46B0D070"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8392199"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2CA93F2" w14:textId="77777777" w:rsidR="00D23716" w:rsidRPr="00FD20E5" w:rsidRDefault="00D23716">
            <w:pPr>
              <w:jc w:val="both"/>
              <w:rPr>
                <w:rFonts w:ascii="Noto Sans" w:hAnsi="Noto Sans" w:cs="Noto Sans"/>
                <w:sz w:val="20"/>
                <w:lang w:val="es-MX" w:eastAsia="en-US"/>
              </w:rPr>
            </w:pPr>
          </w:p>
        </w:tc>
      </w:tr>
      <w:tr w:rsidR="00D23716" w:rsidRPr="00FD20E5" w14:paraId="162F5C9C"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3EAAE269"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7.4 </w:t>
            </w:r>
          </w:p>
        </w:tc>
        <w:tc>
          <w:tcPr>
            <w:tcW w:w="3039" w:type="pct"/>
            <w:tcBorders>
              <w:top w:val="single" w:sz="4" w:space="0" w:color="auto"/>
              <w:left w:val="single" w:sz="4" w:space="0" w:color="auto"/>
              <w:bottom w:val="single" w:sz="4" w:space="0" w:color="auto"/>
              <w:right w:val="single" w:sz="4" w:space="0" w:color="auto"/>
            </w:tcBorders>
            <w:hideMark/>
          </w:tcPr>
          <w:p w14:paraId="3CBCBE85"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Bitácora con registro de mantenimiento preventivo y correctivo de la planta eléctrica de emergencia.</w:t>
            </w:r>
          </w:p>
        </w:tc>
        <w:tc>
          <w:tcPr>
            <w:tcW w:w="394" w:type="pct"/>
            <w:tcBorders>
              <w:top w:val="single" w:sz="4" w:space="0" w:color="auto"/>
              <w:left w:val="single" w:sz="4" w:space="0" w:color="auto"/>
              <w:bottom w:val="single" w:sz="4" w:space="0" w:color="auto"/>
              <w:right w:val="single" w:sz="4" w:space="0" w:color="auto"/>
            </w:tcBorders>
          </w:tcPr>
          <w:p w14:paraId="2FE5DA98"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FFFD0BD"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3F79C22"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3D2D840B" w14:textId="77777777" w:rsidR="00D23716" w:rsidRPr="00FD20E5" w:rsidRDefault="00D23716">
            <w:pPr>
              <w:jc w:val="both"/>
              <w:rPr>
                <w:rFonts w:ascii="Noto Sans" w:hAnsi="Noto Sans" w:cs="Noto Sans"/>
                <w:sz w:val="20"/>
                <w:lang w:val="es-MX" w:eastAsia="en-US"/>
              </w:rPr>
            </w:pPr>
          </w:p>
        </w:tc>
      </w:tr>
      <w:tr w:rsidR="00D23716" w:rsidRPr="00FD20E5" w14:paraId="1C9851CD"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32009282"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7.5</w:t>
            </w:r>
          </w:p>
        </w:tc>
        <w:tc>
          <w:tcPr>
            <w:tcW w:w="3039" w:type="pct"/>
            <w:tcBorders>
              <w:top w:val="single" w:sz="4" w:space="0" w:color="auto"/>
              <w:left w:val="single" w:sz="4" w:space="0" w:color="auto"/>
              <w:bottom w:val="single" w:sz="4" w:space="0" w:color="auto"/>
              <w:right w:val="single" w:sz="4" w:space="0" w:color="auto"/>
            </w:tcBorders>
            <w:hideMark/>
          </w:tcPr>
          <w:p w14:paraId="5B0143C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El personal encargado del mantenimiento cuenta con capacitación específica.</w:t>
            </w:r>
          </w:p>
        </w:tc>
        <w:tc>
          <w:tcPr>
            <w:tcW w:w="394" w:type="pct"/>
            <w:tcBorders>
              <w:top w:val="single" w:sz="4" w:space="0" w:color="auto"/>
              <w:left w:val="single" w:sz="4" w:space="0" w:color="auto"/>
              <w:bottom w:val="single" w:sz="4" w:space="0" w:color="auto"/>
              <w:right w:val="single" w:sz="4" w:space="0" w:color="auto"/>
            </w:tcBorders>
          </w:tcPr>
          <w:p w14:paraId="5A928FEC"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43A82E05"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25FA5521"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0FA08844" w14:textId="77777777" w:rsidR="00D23716" w:rsidRPr="00FD20E5" w:rsidRDefault="00D23716">
            <w:pPr>
              <w:jc w:val="both"/>
              <w:rPr>
                <w:rFonts w:ascii="Noto Sans" w:hAnsi="Noto Sans" w:cs="Noto Sans"/>
                <w:sz w:val="20"/>
                <w:lang w:val="es-MX" w:eastAsia="en-US"/>
              </w:rPr>
            </w:pPr>
          </w:p>
        </w:tc>
      </w:tr>
      <w:tr w:rsidR="00D23716" w:rsidRPr="00FD20E5" w14:paraId="2488486A"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A86E8B0"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7.6</w:t>
            </w:r>
          </w:p>
        </w:tc>
        <w:tc>
          <w:tcPr>
            <w:tcW w:w="3039" w:type="pct"/>
            <w:tcBorders>
              <w:top w:val="single" w:sz="4" w:space="0" w:color="auto"/>
              <w:left w:val="single" w:sz="4" w:space="0" w:color="auto"/>
              <w:bottom w:val="single" w:sz="4" w:space="0" w:color="auto"/>
              <w:right w:val="single" w:sz="4" w:space="0" w:color="auto"/>
            </w:tcBorders>
            <w:hideMark/>
          </w:tcPr>
          <w:p w14:paraId="449958C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Existe un servicio de Ingeniería Biomédica propio o subrogado, responsable del mantenimiento del equipo.</w:t>
            </w:r>
          </w:p>
        </w:tc>
        <w:tc>
          <w:tcPr>
            <w:tcW w:w="394" w:type="pct"/>
            <w:tcBorders>
              <w:top w:val="single" w:sz="4" w:space="0" w:color="auto"/>
              <w:left w:val="single" w:sz="4" w:space="0" w:color="auto"/>
              <w:bottom w:val="single" w:sz="4" w:space="0" w:color="auto"/>
              <w:right w:val="single" w:sz="4" w:space="0" w:color="auto"/>
            </w:tcBorders>
          </w:tcPr>
          <w:p w14:paraId="49F027B5"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1D301AEE"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5985DD93"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7F922452" w14:textId="77777777" w:rsidR="00D23716" w:rsidRPr="00FD20E5" w:rsidRDefault="00D23716">
            <w:pPr>
              <w:jc w:val="both"/>
              <w:rPr>
                <w:rFonts w:ascii="Noto Sans" w:hAnsi="Noto Sans" w:cs="Noto Sans"/>
                <w:sz w:val="20"/>
                <w:lang w:val="es-MX" w:eastAsia="en-US"/>
              </w:rPr>
            </w:pPr>
          </w:p>
        </w:tc>
      </w:tr>
      <w:tr w:rsidR="00D23716" w:rsidRPr="00FD20E5" w14:paraId="24965B6A" w14:textId="77777777" w:rsidTr="00D23716">
        <w:tc>
          <w:tcPr>
            <w:tcW w:w="317" w:type="pct"/>
            <w:tcBorders>
              <w:top w:val="single" w:sz="4" w:space="0" w:color="auto"/>
              <w:left w:val="single" w:sz="4" w:space="0" w:color="auto"/>
              <w:bottom w:val="single" w:sz="4" w:space="0" w:color="auto"/>
              <w:right w:val="single" w:sz="4" w:space="0" w:color="auto"/>
            </w:tcBorders>
            <w:hideMark/>
          </w:tcPr>
          <w:p w14:paraId="1B4ED045"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7.7</w:t>
            </w:r>
          </w:p>
        </w:tc>
        <w:tc>
          <w:tcPr>
            <w:tcW w:w="3039" w:type="pct"/>
            <w:tcBorders>
              <w:top w:val="single" w:sz="4" w:space="0" w:color="auto"/>
              <w:left w:val="single" w:sz="4" w:space="0" w:color="auto"/>
              <w:bottom w:val="single" w:sz="4" w:space="0" w:color="auto"/>
              <w:right w:val="single" w:sz="4" w:space="0" w:color="auto"/>
            </w:tcBorders>
            <w:hideMark/>
          </w:tcPr>
          <w:p w14:paraId="39989EA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Existe un plan por escrito para el mantenimiento preventivo  </w:t>
            </w:r>
          </w:p>
        </w:tc>
        <w:tc>
          <w:tcPr>
            <w:tcW w:w="394" w:type="pct"/>
            <w:tcBorders>
              <w:top w:val="single" w:sz="4" w:space="0" w:color="auto"/>
              <w:left w:val="single" w:sz="4" w:space="0" w:color="auto"/>
              <w:bottom w:val="single" w:sz="4" w:space="0" w:color="auto"/>
              <w:right w:val="single" w:sz="4" w:space="0" w:color="auto"/>
            </w:tcBorders>
          </w:tcPr>
          <w:p w14:paraId="2F0BB10E" w14:textId="77777777" w:rsidR="00D23716" w:rsidRPr="00FD20E5" w:rsidRDefault="00D23716">
            <w:pPr>
              <w:jc w:val="both"/>
              <w:rPr>
                <w:rFonts w:ascii="Noto Sans" w:hAnsi="Noto Sans" w:cs="Noto Sans"/>
                <w:sz w:val="20"/>
                <w:lang w:val="es-MX" w:eastAsia="en-US"/>
              </w:rPr>
            </w:pPr>
          </w:p>
        </w:tc>
        <w:tc>
          <w:tcPr>
            <w:tcW w:w="460" w:type="pct"/>
            <w:tcBorders>
              <w:top w:val="single" w:sz="4" w:space="0" w:color="auto"/>
              <w:left w:val="single" w:sz="4" w:space="0" w:color="auto"/>
              <w:bottom w:val="single" w:sz="4" w:space="0" w:color="auto"/>
              <w:right w:val="single" w:sz="4" w:space="0" w:color="auto"/>
            </w:tcBorders>
          </w:tcPr>
          <w:p w14:paraId="6E9442FF"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48DB1378" w14:textId="77777777" w:rsidR="00D23716" w:rsidRPr="00FD20E5" w:rsidRDefault="00D23716">
            <w:pPr>
              <w:jc w:val="both"/>
              <w:rPr>
                <w:rFonts w:ascii="Noto Sans" w:hAnsi="Noto Sans" w:cs="Noto Sans"/>
                <w:sz w:val="20"/>
                <w:lang w:val="es-MX" w:eastAsia="en-US"/>
              </w:rPr>
            </w:pPr>
          </w:p>
        </w:tc>
        <w:tc>
          <w:tcPr>
            <w:tcW w:w="395" w:type="pct"/>
            <w:tcBorders>
              <w:top w:val="single" w:sz="4" w:space="0" w:color="auto"/>
              <w:left w:val="single" w:sz="4" w:space="0" w:color="auto"/>
              <w:bottom w:val="single" w:sz="4" w:space="0" w:color="auto"/>
              <w:right w:val="single" w:sz="4" w:space="0" w:color="auto"/>
            </w:tcBorders>
          </w:tcPr>
          <w:p w14:paraId="1786AC8D" w14:textId="77777777" w:rsidR="00D23716" w:rsidRPr="00FD20E5" w:rsidRDefault="00D23716">
            <w:pPr>
              <w:jc w:val="both"/>
              <w:rPr>
                <w:rFonts w:ascii="Noto Sans" w:hAnsi="Noto Sans" w:cs="Noto Sans"/>
                <w:sz w:val="20"/>
                <w:lang w:val="es-MX" w:eastAsia="en-US"/>
              </w:rPr>
            </w:pPr>
          </w:p>
        </w:tc>
      </w:tr>
    </w:tbl>
    <w:p w14:paraId="373DC235" w14:textId="77777777" w:rsidR="00D23716" w:rsidRPr="00FD20E5" w:rsidRDefault="00D23716" w:rsidP="00D23716">
      <w:pPr>
        <w:spacing w:after="160" w:line="256" w:lineRule="auto"/>
        <w:jc w:val="both"/>
        <w:rPr>
          <w:rFonts w:ascii="Noto Sans" w:eastAsia="Calibri" w:hAnsi="Noto Sans" w:cs="Noto Sans"/>
          <w:sz w:val="20"/>
          <w:lang w:val="es-MX" w:eastAsia="en-US"/>
        </w:rPr>
      </w:pPr>
    </w:p>
    <w:tbl>
      <w:tblPr>
        <w:tblStyle w:val="Tablaconcuadrcula5"/>
        <w:tblW w:w="5000" w:type="pct"/>
        <w:tblLook w:val="04A0" w:firstRow="1" w:lastRow="0" w:firstColumn="1" w:lastColumn="0" w:noHBand="0" w:noVBand="1"/>
      </w:tblPr>
      <w:tblGrid>
        <w:gridCol w:w="647"/>
        <w:gridCol w:w="6087"/>
        <w:gridCol w:w="523"/>
        <w:gridCol w:w="465"/>
        <w:gridCol w:w="826"/>
        <w:gridCol w:w="1748"/>
      </w:tblGrid>
      <w:tr w:rsidR="00D23716" w:rsidRPr="00FD20E5" w14:paraId="1BC9EA17"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575036C8"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8</w:t>
            </w:r>
          </w:p>
        </w:tc>
        <w:tc>
          <w:tcPr>
            <w:tcW w:w="2956" w:type="pct"/>
            <w:tcBorders>
              <w:top w:val="single" w:sz="4" w:space="0" w:color="auto"/>
              <w:left w:val="single" w:sz="4" w:space="0" w:color="auto"/>
              <w:bottom w:val="single" w:sz="4" w:space="0" w:color="auto"/>
              <w:right w:val="nil"/>
            </w:tcBorders>
            <w:hideMark/>
          </w:tcPr>
          <w:p w14:paraId="3B527418"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Equipamiento de la Unidad de Hemodiálisis</w:t>
            </w:r>
          </w:p>
        </w:tc>
        <w:tc>
          <w:tcPr>
            <w:tcW w:w="254" w:type="pct"/>
            <w:tcBorders>
              <w:top w:val="single" w:sz="4" w:space="0" w:color="auto"/>
              <w:left w:val="nil"/>
              <w:bottom w:val="single" w:sz="4" w:space="0" w:color="auto"/>
              <w:right w:val="nil"/>
            </w:tcBorders>
          </w:tcPr>
          <w:p w14:paraId="653C8399" w14:textId="77777777" w:rsidR="00D23716" w:rsidRPr="00FD20E5" w:rsidRDefault="00D23716">
            <w:pPr>
              <w:jc w:val="center"/>
              <w:rPr>
                <w:rFonts w:ascii="Noto Sans" w:hAnsi="Noto Sans" w:cs="Noto Sans"/>
                <w:b/>
                <w:sz w:val="20"/>
                <w:lang w:val="es-MX" w:eastAsia="en-US"/>
              </w:rPr>
            </w:pPr>
          </w:p>
        </w:tc>
        <w:tc>
          <w:tcPr>
            <w:tcW w:w="226" w:type="pct"/>
            <w:tcBorders>
              <w:top w:val="single" w:sz="4" w:space="0" w:color="auto"/>
              <w:left w:val="nil"/>
              <w:bottom w:val="single" w:sz="4" w:space="0" w:color="auto"/>
              <w:right w:val="nil"/>
            </w:tcBorders>
          </w:tcPr>
          <w:p w14:paraId="5D917E57" w14:textId="77777777" w:rsidR="00D23716" w:rsidRPr="00FD20E5" w:rsidRDefault="00D23716">
            <w:pPr>
              <w:jc w:val="center"/>
              <w:rPr>
                <w:rFonts w:ascii="Noto Sans" w:hAnsi="Noto Sans" w:cs="Noto Sans"/>
                <w:b/>
                <w:sz w:val="20"/>
                <w:lang w:val="es-MX" w:eastAsia="en-US"/>
              </w:rPr>
            </w:pPr>
          </w:p>
        </w:tc>
        <w:tc>
          <w:tcPr>
            <w:tcW w:w="401" w:type="pct"/>
            <w:tcBorders>
              <w:top w:val="single" w:sz="4" w:space="0" w:color="auto"/>
              <w:left w:val="nil"/>
              <w:bottom w:val="single" w:sz="4" w:space="0" w:color="auto"/>
              <w:right w:val="nil"/>
            </w:tcBorders>
          </w:tcPr>
          <w:p w14:paraId="31A8AFD1" w14:textId="77777777" w:rsidR="00D23716" w:rsidRPr="00FD20E5" w:rsidRDefault="00D23716">
            <w:pPr>
              <w:jc w:val="center"/>
              <w:rPr>
                <w:rFonts w:ascii="Noto Sans" w:hAnsi="Noto Sans" w:cs="Noto Sans"/>
                <w:b/>
                <w:sz w:val="20"/>
                <w:lang w:val="es-MX" w:eastAsia="en-US"/>
              </w:rPr>
            </w:pPr>
          </w:p>
        </w:tc>
        <w:tc>
          <w:tcPr>
            <w:tcW w:w="849" w:type="pct"/>
            <w:tcBorders>
              <w:top w:val="single" w:sz="4" w:space="0" w:color="auto"/>
              <w:left w:val="nil"/>
              <w:bottom w:val="single" w:sz="4" w:space="0" w:color="auto"/>
              <w:right w:val="single" w:sz="4" w:space="0" w:color="auto"/>
            </w:tcBorders>
          </w:tcPr>
          <w:p w14:paraId="2F6DA118" w14:textId="77777777" w:rsidR="00D23716" w:rsidRPr="00FD20E5" w:rsidRDefault="00D23716">
            <w:pPr>
              <w:jc w:val="center"/>
              <w:rPr>
                <w:rFonts w:ascii="Noto Sans" w:hAnsi="Noto Sans" w:cs="Noto Sans"/>
                <w:b/>
                <w:sz w:val="20"/>
                <w:lang w:val="es-MX" w:eastAsia="en-US"/>
              </w:rPr>
            </w:pPr>
          </w:p>
        </w:tc>
      </w:tr>
      <w:tr w:rsidR="00D23716" w:rsidRPr="00FD20E5" w14:paraId="3975A5C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2C263C10"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8.1 </w:t>
            </w:r>
          </w:p>
        </w:tc>
        <w:tc>
          <w:tcPr>
            <w:tcW w:w="2956" w:type="pct"/>
            <w:tcBorders>
              <w:top w:val="single" w:sz="4" w:space="0" w:color="auto"/>
              <w:left w:val="single" w:sz="4" w:space="0" w:color="auto"/>
              <w:bottom w:val="single" w:sz="4" w:space="0" w:color="auto"/>
              <w:right w:val="single" w:sz="4" w:space="0" w:color="auto"/>
            </w:tcBorders>
            <w:hideMark/>
          </w:tcPr>
          <w:p w14:paraId="51DB0522"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Carro rojo con monitor y desfibrilador</w:t>
            </w:r>
          </w:p>
        </w:tc>
        <w:tc>
          <w:tcPr>
            <w:tcW w:w="254" w:type="pct"/>
            <w:tcBorders>
              <w:top w:val="single" w:sz="4" w:space="0" w:color="auto"/>
              <w:left w:val="single" w:sz="4" w:space="0" w:color="auto"/>
              <w:bottom w:val="single" w:sz="4" w:space="0" w:color="auto"/>
              <w:right w:val="single" w:sz="4" w:space="0" w:color="auto"/>
            </w:tcBorders>
          </w:tcPr>
          <w:p w14:paraId="5A60C297"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4D160182"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6044AC38"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458FD1EF" w14:textId="77777777" w:rsidR="00D23716" w:rsidRPr="00FD20E5" w:rsidRDefault="00D23716">
            <w:pPr>
              <w:jc w:val="both"/>
              <w:rPr>
                <w:rFonts w:ascii="Noto Sans" w:hAnsi="Noto Sans" w:cs="Noto Sans"/>
                <w:sz w:val="20"/>
                <w:lang w:val="es-MX" w:eastAsia="en-US"/>
              </w:rPr>
            </w:pPr>
          </w:p>
        </w:tc>
      </w:tr>
      <w:tr w:rsidR="00D23716" w:rsidRPr="00FD20E5" w14:paraId="0F89C923"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1648E1D"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8.2 </w:t>
            </w:r>
          </w:p>
        </w:tc>
        <w:tc>
          <w:tcPr>
            <w:tcW w:w="2956" w:type="pct"/>
            <w:tcBorders>
              <w:top w:val="single" w:sz="4" w:space="0" w:color="auto"/>
              <w:left w:val="single" w:sz="4" w:space="0" w:color="auto"/>
              <w:bottom w:val="single" w:sz="4" w:space="0" w:color="auto"/>
              <w:right w:val="single" w:sz="4" w:space="0" w:color="auto"/>
            </w:tcBorders>
            <w:hideMark/>
          </w:tcPr>
          <w:p w14:paraId="39ACE6CC"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Electrocardiógrafo </w:t>
            </w:r>
          </w:p>
        </w:tc>
        <w:tc>
          <w:tcPr>
            <w:tcW w:w="254" w:type="pct"/>
            <w:tcBorders>
              <w:top w:val="single" w:sz="4" w:space="0" w:color="auto"/>
              <w:left w:val="single" w:sz="4" w:space="0" w:color="auto"/>
              <w:bottom w:val="single" w:sz="4" w:space="0" w:color="auto"/>
              <w:right w:val="single" w:sz="4" w:space="0" w:color="auto"/>
            </w:tcBorders>
          </w:tcPr>
          <w:p w14:paraId="391EE81E"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1BB8FBA"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4385C1B0"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7D646529" w14:textId="77777777" w:rsidR="00D23716" w:rsidRPr="00FD20E5" w:rsidRDefault="00D23716">
            <w:pPr>
              <w:jc w:val="both"/>
              <w:rPr>
                <w:rFonts w:ascii="Noto Sans" w:hAnsi="Noto Sans" w:cs="Noto Sans"/>
                <w:sz w:val="20"/>
                <w:lang w:val="es-MX" w:eastAsia="en-US"/>
              </w:rPr>
            </w:pPr>
          </w:p>
        </w:tc>
      </w:tr>
      <w:tr w:rsidR="00D23716" w:rsidRPr="00FD20E5" w14:paraId="0CA0A1A6"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33F60547"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8.3 </w:t>
            </w:r>
          </w:p>
        </w:tc>
        <w:tc>
          <w:tcPr>
            <w:tcW w:w="2956" w:type="pct"/>
            <w:tcBorders>
              <w:top w:val="single" w:sz="4" w:space="0" w:color="auto"/>
              <w:left w:val="single" w:sz="4" w:space="0" w:color="auto"/>
              <w:bottom w:val="single" w:sz="4" w:space="0" w:color="auto"/>
              <w:right w:val="single" w:sz="4" w:space="0" w:color="auto"/>
            </w:tcBorders>
            <w:hideMark/>
          </w:tcPr>
          <w:p w14:paraId="00354C2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Báscula </w:t>
            </w:r>
          </w:p>
        </w:tc>
        <w:tc>
          <w:tcPr>
            <w:tcW w:w="254" w:type="pct"/>
            <w:tcBorders>
              <w:top w:val="single" w:sz="4" w:space="0" w:color="auto"/>
              <w:left w:val="single" w:sz="4" w:space="0" w:color="auto"/>
              <w:bottom w:val="single" w:sz="4" w:space="0" w:color="auto"/>
              <w:right w:val="single" w:sz="4" w:space="0" w:color="auto"/>
            </w:tcBorders>
          </w:tcPr>
          <w:p w14:paraId="17B792CB"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8873DAD"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7560C70"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3B281B00" w14:textId="77777777" w:rsidR="00D23716" w:rsidRPr="00FD20E5" w:rsidRDefault="00D23716">
            <w:pPr>
              <w:jc w:val="both"/>
              <w:rPr>
                <w:rFonts w:ascii="Noto Sans" w:hAnsi="Noto Sans" w:cs="Noto Sans"/>
                <w:sz w:val="20"/>
                <w:lang w:val="es-MX" w:eastAsia="en-US"/>
              </w:rPr>
            </w:pPr>
          </w:p>
        </w:tc>
      </w:tr>
      <w:tr w:rsidR="00D23716" w:rsidRPr="00FD20E5" w14:paraId="2BD7876D"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9661E32"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8.4</w:t>
            </w:r>
          </w:p>
        </w:tc>
        <w:tc>
          <w:tcPr>
            <w:tcW w:w="2956" w:type="pct"/>
            <w:tcBorders>
              <w:top w:val="single" w:sz="4" w:space="0" w:color="auto"/>
              <w:left w:val="single" w:sz="4" w:space="0" w:color="auto"/>
              <w:bottom w:val="single" w:sz="4" w:space="0" w:color="auto"/>
              <w:right w:val="single" w:sz="4" w:space="0" w:color="auto"/>
            </w:tcBorders>
            <w:hideMark/>
          </w:tcPr>
          <w:p w14:paraId="2DA1232E"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Silla de ruedas</w:t>
            </w:r>
          </w:p>
        </w:tc>
        <w:tc>
          <w:tcPr>
            <w:tcW w:w="254" w:type="pct"/>
            <w:tcBorders>
              <w:top w:val="single" w:sz="4" w:space="0" w:color="auto"/>
              <w:left w:val="single" w:sz="4" w:space="0" w:color="auto"/>
              <w:bottom w:val="single" w:sz="4" w:space="0" w:color="auto"/>
              <w:right w:val="single" w:sz="4" w:space="0" w:color="auto"/>
            </w:tcBorders>
          </w:tcPr>
          <w:p w14:paraId="19CF6C56"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457BE3CD"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3CDF1108"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49D266A" w14:textId="77777777" w:rsidR="00D23716" w:rsidRPr="00FD20E5" w:rsidRDefault="00D23716">
            <w:pPr>
              <w:jc w:val="both"/>
              <w:rPr>
                <w:rFonts w:ascii="Noto Sans" w:hAnsi="Noto Sans" w:cs="Noto Sans"/>
                <w:sz w:val="20"/>
                <w:lang w:val="es-MX" w:eastAsia="en-US"/>
              </w:rPr>
            </w:pPr>
          </w:p>
        </w:tc>
      </w:tr>
      <w:tr w:rsidR="00D23716" w:rsidRPr="00FD20E5" w14:paraId="746F8593"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6732F0D"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8.5</w:t>
            </w:r>
          </w:p>
        </w:tc>
        <w:tc>
          <w:tcPr>
            <w:tcW w:w="2956" w:type="pct"/>
            <w:tcBorders>
              <w:top w:val="single" w:sz="4" w:space="0" w:color="auto"/>
              <w:left w:val="single" w:sz="4" w:space="0" w:color="auto"/>
              <w:bottom w:val="single" w:sz="4" w:space="0" w:color="auto"/>
              <w:right w:val="single" w:sz="4" w:space="0" w:color="auto"/>
            </w:tcBorders>
            <w:hideMark/>
          </w:tcPr>
          <w:p w14:paraId="0BE0C005"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Carro de las curaciones </w:t>
            </w:r>
          </w:p>
        </w:tc>
        <w:tc>
          <w:tcPr>
            <w:tcW w:w="254" w:type="pct"/>
            <w:tcBorders>
              <w:top w:val="single" w:sz="4" w:space="0" w:color="auto"/>
              <w:left w:val="single" w:sz="4" w:space="0" w:color="auto"/>
              <w:bottom w:val="single" w:sz="4" w:space="0" w:color="auto"/>
              <w:right w:val="single" w:sz="4" w:space="0" w:color="auto"/>
            </w:tcBorders>
          </w:tcPr>
          <w:p w14:paraId="48333F6E"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11540F7"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76A340C"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05B94FE" w14:textId="77777777" w:rsidR="00D23716" w:rsidRPr="00FD20E5" w:rsidRDefault="00D23716">
            <w:pPr>
              <w:jc w:val="both"/>
              <w:rPr>
                <w:rFonts w:ascii="Noto Sans" w:hAnsi="Noto Sans" w:cs="Noto Sans"/>
                <w:sz w:val="20"/>
                <w:lang w:val="es-MX" w:eastAsia="en-US"/>
              </w:rPr>
            </w:pPr>
          </w:p>
        </w:tc>
      </w:tr>
      <w:tr w:rsidR="00D23716" w:rsidRPr="00FD20E5" w14:paraId="403B13A9"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564462B"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8.6 </w:t>
            </w:r>
          </w:p>
        </w:tc>
        <w:tc>
          <w:tcPr>
            <w:tcW w:w="2956" w:type="pct"/>
            <w:tcBorders>
              <w:top w:val="single" w:sz="4" w:space="0" w:color="auto"/>
              <w:left w:val="single" w:sz="4" w:space="0" w:color="auto"/>
              <w:bottom w:val="single" w:sz="4" w:space="0" w:color="auto"/>
              <w:right w:val="single" w:sz="4" w:space="0" w:color="auto"/>
            </w:tcBorders>
            <w:hideMark/>
          </w:tcPr>
          <w:p w14:paraId="22E4E3DF"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Camilla con barandales</w:t>
            </w:r>
          </w:p>
        </w:tc>
        <w:tc>
          <w:tcPr>
            <w:tcW w:w="254" w:type="pct"/>
            <w:tcBorders>
              <w:top w:val="single" w:sz="4" w:space="0" w:color="auto"/>
              <w:left w:val="single" w:sz="4" w:space="0" w:color="auto"/>
              <w:bottom w:val="single" w:sz="4" w:space="0" w:color="auto"/>
              <w:right w:val="single" w:sz="4" w:space="0" w:color="auto"/>
            </w:tcBorders>
          </w:tcPr>
          <w:p w14:paraId="4206AC6A"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15114683"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2CAC78F"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4856AD16" w14:textId="77777777" w:rsidR="00D23716" w:rsidRPr="00FD20E5" w:rsidRDefault="00D23716">
            <w:pPr>
              <w:jc w:val="both"/>
              <w:rPr>
                <w:rFonts w:ascii="Noto Sans" w:hAnsi="Noto Sans" w:cs="Noto Sans"/>
                <w:sz w:val="20"/>
                <w:lang w:val="es-MX" w:eastAsia="en-US"/>
              </w:rPr>
            </w:pPr>
          </w:p>
        </w:tc>
      </w:tr>
      <w:tr w:rsidR="00D23716" w:rsidRPr="00FD20E5" w14:paraId="5DF0988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356E1F19"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9</w:t>
            </w:r>
          </w:p>
        </w:tc>
        <w:tc>
          <w:tcPr>
            <w:tcW w:w="2956" w:type="pct"/>
            <w:tcBorders>
              <w:top w:val="single" w:sz="4" w:space="0" w:color="auto"/>
              <w:left w:val="single" w:sz="4" w:space="0" w:color="auto"/>
              <w:bottom w:val="single" w:sz="4" w:space="0" w:color="auto"/>
              <w:right w:val="nil"/>
            </w:tcBorders>
            <w:hideMark/>
          </w:tcPr>
          <w:p w14:paraId="5CABE0B7"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 xml:space="preserve">Área de consulta médica/Sala de procedimientos para las unidades que no se encuentran dentro de un hospital  </w:t>
            </w:r>
          </w:p>
        </w:tc>
        <w:tc>
          <w:tcPr>
            <w:tcW w:w="254" w:type="pct"/>
            <w:tcBorders>
              <w:top w:val="single" w:sz="4" w:space="0" w:color="auto"/>
              <w:left w:val="nil"/>
              <w:bottom w:val="single" w:sz="4" w:space="0" w:color="auto"/>
              <w:right w:val="nil"/>
            </w:tcBorders>
          </w:tcPr>
          <w:p w14:paraId="48D8B621" w14:textId="77777777" w:rsidR="00D23716" w:rsidRPr="00FD20E5" w:rsidRDefault="00D23716">
            <w:pPr>
              <w:jc w:val="center"/>
              <w:rPr>
                <w:rFonts w:ascii="Noto Sans" w:hAnsi="Noto Sans" w:cs="Noto Sans"/>
                <w:b/>
                <w:sz w:val="20"/>
                <w:lang w:val="es-MX" w:eastAsia="en-US"/>
              </w:rPr>
            </w:pPr>
          </w:p>
        </w:tc>
        <w:tc>
          <w:tcPr>
            <w:tcW w:w="226" w:type="pct"/>
            <w:tcBorders>
              <w:top w:val="single" w:sz="4" w:space="0" w:color="auto"/>
              <w:left w:val="nil"/>
              <w:bottom w:val="single" w:sz="4" w:space="0" w:color="auto"/>
              <w:right w:val="nil"/>
            </w:tcBorders>
          </w:tcPr>
          <w:p w14:paraId="3CCFEE2C" w14:textId="77777777" w:rsidR="00D23716" w:rsidRPr="00FD20E5" w:rsidRDefault="00D23716">
            <w:pPr>
              <w:jc w:val="center"/>
              <w:rPr>
                <w:rFonts w:ascii="Noto Sans" w:hAnsi="Noto Sans" w:cs="Noto Sans"/>
                <w:b/>
                <w:sz w:val="20"/>
                <w:lang w:val="es-MX" w:eastAsia="en-US"/>
              </w:rPr>
            </w:pPr>
          </w:p>
        </w:tc>
        <w:tc>
          <w:tcPr>
            <w:tcW w:w="401" w:type="pct"/>
            <w:tcBorders>
              <w:top w:val="single" w:sz="4" w:space="0" w:color="auto"/>
              <w:left w:val="nil"/>
              <w:bottom w:val="single" w:sz="4" w:space="0" w:color="auto"/>
              <w:right w:val="nil"/>
            </w:tcBorders>
          </w:tcPr>
          <w:p w14:paraId="0FF0F431" w14:textId="77777777" w:rsidR="00D23716" w:rsidRPr="00FD20E5" w:rsidRDefault="00D23716">
            <w:pPr>
              <w:jc w:val="center"/>
              <w:rPr>
                <w:rFonts w:ascii="Noto Sans" w:hAnsi="Noto Sans" w:cs="Noto Sans"/>
                <w:b/>
                <w:sz w:val="20"/>
                <w:lang w:val="es-MX" w:eastAsia="en-US"/>
              </w:rPr>
            </w:pPr>
          </w:p>
        </w:tc>
        <w:tc>
          <w:tcPr>
            <w:tcW w:w="849" w:type="pct"/>
            <w:tcBorders>
              <w:top w:val="single" w:sz="4" w:space="0" w:color="auto"/>
              <w:left w:val="nil"/>
              <w:bottom w:val="single" w:sz="4" w:space="0" w:color="auto"/>
              <w:right w:val="single" w:sz="4" w:space="0" w:color="auto"/>
            </w:tcBorders>
          </w:tcPr>
          <w:p w14:paraId="29D4A5FD" w14:textId="77777777" w:rsidR="00D23716" w:rsidRPr="00FD20E5" w:rsidRDefault="00D23716">
            <w:pPr>
              <w:jc w:val="center"/>
              <w:rPr>
                <w:rFonts w:ascii="Noto Sans" w:hAnsi="Noto Sans" w:cs="Noto Sans"/>
                <w:b/>
                <w:sz w:val="20"/>
                <w:lang w:val="es-MX" w:eastAsia="en-US"/>
              </w:rPr>
            </w:pPr>
          </w:p>
        </w:tc>
      </w:tr>
      <w:tr w:rsidR="00D23716" w:rsidRPr="00FD20E5" w14:paraId="2AD19595"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2174C2D"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9.1 </w:t>
            </w:r>
          </w:p>
        </w:tc>
        <w:tc>
          <w:tcPr>
            <w:tcW w:w="2956" w:type="pct"/>
            <w:tcBorders>
              <w:top w:val="single" w:sz="4" w:space="0" w:color="auto"/>
              <w:left w:val="single" w:sz="4" w:space="0" w:color="auto"/>
              <w:bottom w:val="single" w:sz="4" w:space="0" w:color="auto"/>
              <w:right w:val="single" w:sz="4" w:space="0" w:color="auto"/>
            </w:tcBorders>
            <w:hideMark/>
          </w:tcPr>
          <w:p w14:paraId="02D246D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Mesa de exploración</w:t>
            </w:r>
          </w:p>
        </w:tc>
        <w:tc>
          <w:tcPr>
            <w:tcW w:w="254" w:type="pct"/>
            <w:tcBorders>
              <w:top w:val="single" w:sz="4" w:space="0" w:color="auto"/>
              <w:left w:val="single" w:sz="4" w:space="0" w:color="auto"/>
              <w:bottom w:val="single" w:sz="4" w:space="0" w:color="auto"/>
              <w:right w:val="single" w:sz="4" w:space="0" w:color="auto"/>
            </w:tcBorders>
          </w:tcPr>
          <w:p w14:paraId="57F4A6E8"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5FB3F556"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15D7DA08"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4D42D11" w14:textId="77777777" w:rsidR="00D23716" w:rsidRPr="00FD20E5" w:rsidRDefault="00D23716">
            <w:pPr>
              <w:jc w:val="both"/>
              <w:rPr>
                <w:rFonts w:ascii="Noto Sans" w:hAnsi="Noto Sans" w:cs="Noto Sans"/>
                <w:sz w:val="20"/>
                <w:lang w:val="es-MX" w:eastAsia="en-US"/>
              </w:rPr>
            </w:pPr>
          </w:p>
        </w:tc>
      </w:tr>
      <w:tr w:rsidR="00D23716" w:rsidRPr="00FD20E5" w14:paraId="183A8A43"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56435A4"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9.2 </w:t>
            </w:r>
          </w:p>
        </w:tc>
        <w:tc>
          <w:tcPr>
            <w:tcW w:w="2956" w:type="pct"/>
            <w:tcBorders>
              <w:top w:val="single" w:sz="4" w:space="0" w:color="auto"/>
              <w:left w:val="single" w:sz="4" w:space="0" w:color="auto"/>
              <w:bottom w:val="single" w:sz="4" w:space="0" w:color="auto"/>
              <w:right w:val="single" w:sz="4" w:space="0" w:color="auto"/>
            </w:tcBorders>
            <w:hideMark/>
          </w:tcPr>
          <w:p w14:paraId="306ABD7B"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Báscula</w:t>
            </w:r>
          </w:p>
        </w:tc>
        <w:tc>
          <w:tcPr>
            <w:tcW w:w="254" w:type="pct"/>
            <w:tcBorders>
              <w:top w:val="single" w:sz="4" w:space="0" w:color="auto"/>
              <w:left w:val="single" w:sz="4" w:space="0" w:color="auto"/>
              <w:bottom w:val="single" w:sz="4" w:space="0" w:color="auto"/>
              <w:right w:val="single" w:sz="4" w:space="0" w:color="auto"/>
            </w:tcBorders>
          </w:tcPr>
          <w:p w14:paraId="09F3D68D"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6A7AA1E8"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DA23471"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2C2DA38" w14:textId="77777777" w:rsidR="00D23716" w:rsidRPr="00FD20E5" w:rsidRDefault="00D23716">
            <w:pPr>
              <w:jc w:val="both"/>
              <w:rPr>
                <w:rFonts w:ascii="Noto Sans" w:hAnsi="Noto Sans" w:cs="Noto Sans"/>
                <w:sz w:val="20"/>
                <w:lang w:val="es-MX" w:eastAsia="en-US"/>
              </w:rPr>
            </w:pPr>
          </w:p>
        </w:tc>
      </w:tr>
      <w:tr w:rsidR="00D23716" w:rsidRPr="00FD20E5" w14:paraId="072EB33F"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18D6DFBE"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9.3 </w:t>
            </w:r>
          </w:p>
        </w:tc>
        <w:tc>
          <w:tcPr>
            <w:tcW w:w="2956" w:type="pct"/>
            <w:tcBorders>
              <w:top w:val="single" w:sz="4" w:space="0" w:color="auto"/>
              <w:left w:val="single" w:sz="4" w:space="0" w:color="auto"/>
              <w:bottom w:val="single" w:sz="4" w:space="0" w:color="auto"/>
              <w:right w:val="single" w:sz="4" w:space="0" w:color="auto"/>
            </w:tcBorders>
            <w:hideMark/>
          </w:tcPr>
          <w:p w14:paraId="065246BB"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Esfigmomanómetro </w:t>
            </w:r>
          </w:p>
        </w:tc>
        <w:tc>
          <w:tcPr>
            <w:tcW w:w="254" w:type="pct"/>
            <w:tcBorders>
              <w:top w:val="single" w:sz="4" w:space="0" w:color="auto"/>
              <w:left w:val="single" w:sz="4" w:space="0" w:color="auto"/>
              <w:bottom w:val="single" w:sz="4" w:space="0" w:color="auto"/>
              <w:right w:val="single" w:sz="4" w:space="0" w:color="auto"/>
            </w:tcBorders>
          </w:tcPr>
          <w:p w14:paraId="1D702B15"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331927A"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4FCD47F5"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14E62BD" w14:textId="77777777" w:rsidR="00D23716" w:rsidRPr="00FD20E5" w:rsidRDefault="00D23716">
            <w:pPr>
              <w:jc w:val="both"/>
              <w:rPr>
                <w:rFonts w:ascii="Noto Sans" w:hAnsi="Noto Sans" w:cs="Noto Sans"/>
                <w:sz w:val="20"/>
                <w:lang w:val="es-MX" w:eastAsia="en-US"/>
              </w:rPr>
            </w:pPr>
          </w:p>
        </w:tc>
      </w:tr>
      <w:tr w:rsidR="00D23716" w:rsidRPr="00FD20E5" w14:paraId="454B5CAB"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259F2F6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9.4 </w:t>
            </w:r>
          </w:p>
        </w:tc>
        <w:tc>
          <w:tcPr>
            <w:tcW w:w="2956" w:type="pct"/>
            <w:tcBorders>
              <w:top w:val="single" w:sz="4" w:space="0" w:color="auto"/>
              <w:left w:val="single" w:sz="4" w:space="0" w:color="auto"/>
              <w:bottom w:val="single" w:sz="4" w:space="0" w:color="auto"/>
              <w:right w:val="single" w:sz="4" w:space="0" w:color="auto"/>
            </w:tcBorders>
            <w:hideMark/>
          </w:tcPr>
          <w:p w14:paraId="66EA997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Estetoscopio </w:t>
            </w:r>
          </w:p>
        </w:tc>
        <w:tc>
          <w:tcPr>
            <w:tcW w:w="254" w:type="pct"/>
            <w:tcBorders>
              <w:top w:val="single" w:sz="4" w:space="0" w:color="auto"/>
              <w:left w:val="single" w:sz="4" w:space="0" w:color="auto"/>
              <w:bottom w:val="single" w:sz="4" w:space="0" w:color="auto"/>
              <w:right w:val="single" w:sz="4" w:space="0" w:color="auto"/>
            </w:tcBorders>
          </w:tcPr>
          <w:p w14:paraId="510E97FD"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37E9A75E"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19C68E8D"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7157830C" w14:textId="77777777" w:rsidR="00D23716" w:rsidRPr="00FD20E5" w:rsidRDefault="00D23716">
            <w:pPr>
              <w:jc w:val="both"/>
              <w:rPr>
                <w:rFonts w:ascii="Noto Sans" w:hAnsi="Noto Sans" w:cs="Noto Sans"/>
                <w:sz w:val="20"/>
                <w:lang w:val="es-MX" w:eastAsia="en-US"/>
              </w:rPr>
            </w:pPr>
          </w:p>
        </w:tc>
      </w:tr>
      <w:tr w:rsidR="00D23716" w:rsidRPr="00FD20E5" w14:paraId="338D123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72EE8F4"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9.5 </w:t>
            </w:r>
          </w:p>
        </w:tc>
        <w:tc>
          <w:tcPr>
            <w:tcW w:w="2956" w:type="pct"/>
            <w:tcBorders>
              <w:top w:val="single" w:sz="4" w:space="0" w:color="auto"/>
              <w:left w:val="single" w:sz="4" w:space="0" w:color="auto"/>
              <w:bottom w:val="single" w:sz="4" w:space="0" w:color="auto"/>
              <w:right w:val="single" w:sz="4" w:space="0" w:color="auto"/>
            </w:tcBorders>
            <w:hideMark/>
          </w:tcPr>
          <w:p w14:paraId="5DABDADD"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Negatoscopio </w:t>
            </w:r>
          </w:p>
        </w:tc>
        <w:tc>
          <w:tcPr>
            <w:tcW w:w="254" w:type="pct"/>
            <w:tcBorders>
              <w:top w:val="single" w:sz="4" w:space="0" w:color="auto"/>
              <w:left w:val="single" w:sz="4" w:space="0" w:color="auto"/>
              <w:bottom w:val="single" w:sz="4" w:space="0" w:color="auto"/>
              <w:right w:val="single" w:sz="4" w:space="0" w:color="auto"/>
            </w:tcBorders>
          </w:tcPr>
          <w:p w14:paraId="24F844CD"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63743141"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B928112"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3E6E9669" w14:textId="77777777" w:rsidR="00D23716" w:rsidRPr="00FD20E5" w:rsidRDefault="00D23716">
            <w:pPr>
              <w:jc w:val="both"/>
              <w:rPr>
                <w:rFonts w:ascii="Noto Sans" w:hAnsi="Noto Sans" w:cs="Noto Sans"/>
                <w:sz w:val="20"/>
                <w:lang w:val="es-MX" w:eastAsia="en-US"/>
              </w:rPr>
            </w:pPr>
          </w:p>
        </w:tc>
      </w:tr>
      <w:tr w:rsidR="00D23716" w:rsidRPr="00FD20E5" w14:paraId="6E3B1EBD"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5FF7F53"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9.6 </w:t>
            </w:r>
          </w:p>
        </w:tc>
        <w:tc>
          <w:tcPr>
            <w:tcW w:w="2956" w:type="pct"/>
            <w:tcBorders>
              <w:top w:val="single" w:sz="4" w:space="0" w:color="auto"/>
              <w:left w:val="single" w:sz="4" w:space="0" w:color="auto"/>
              <w:bottom w:val="single" w:sz="4" w:space="0" w:color="auto"/>
              <w:right w:val="single" w:sz="4" w:space="0" w:color="auto"/>
            </w:tcBorders>
            <w:hideMark/>
          </w:tcPr>
          <w:p w14:paraId="75C45C5B"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Carro de curaciones </w:t>
            </w:r>
          </w:p>
        </w:tc>
        <w:tc>
          <w:tcPr>
            <w:tcW w:w="254" w:type="pct"/>
            <w:tcBorders>
              <w:top w:val="single" w:sz="4" w:space="0" w:color="auto"/>
              <w:left w:val="single" w:sz="4" w:space="0" w:color="auto"/>
              <w:bottom w:val="single" w:sz="4" w:space="0" w:color="auto"/>
              <w:right w:val="single" w:sz="4" w:space="0" w:color="auto"/>
            </w:tcBorders>
          </w:tcPr>
          <w:p w14:paraId="0917FAA9"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7F7D293"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9563F8B"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7CD0B84B" w14:textId="77777777" w:rsidR="00D23716" w:rsidRPr="00FD20E5" w:rsidRDefault="00D23716">
            <w:pPr>
              <w:jc w:val="both"/>
              <w:rPr>
                <w:rFonts w:ascii="Noto Sans" w:hAnsi="Noto Sans" w:cs="Noto Sans"/>
                <w:sz w:val="20"/>
                <w:lang w:val="es-MX" w:eastAsia="en-US"/>
              </w:rPr>
            </w:pPr>
          </w:p>
        </w:tc>
      </w:tr>
      <w:tr w:rsidR="00D23716" w:rsidRPr="00FD20E5" w14:paraId="6A9B09BB"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6D171E7C"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9.7 </w:t>
            </w:r>
          </w:p>
        </w:tc>
        <w:tc>
          <w:tcPr>
            <w:tcW w:w="2956" w:type="pct"/>
            <w:tcBorders>
              <w:top w:val="single" w:sz="4" w:space="0" w:color="auto"/>
              <w:left w:val="single" w:sz="4" w:space="0" w:color="auto"/>
              <w:bottom w:val="single" w:sz="4" w:space="0" w:color="auto"/>
              <w:right w:val="single" w:sz="4" w:space="0" w:color="auto"/>
            </w:tcBorders>
            <w:hideMark/>
          </w:tcPr>
          <w:p w14:paraId="2AF9758E" w14:textId="77777777" w:rsidR="00D23716" w:rsidRPr="00FD20E5" w:rsidRDefault="00D23716">
            <w:pPr>
              <w:jc w:val="both"/>
              <w:rPr>
                <w:rFonts w:ascii="Noto Sans" w:hAnsi="Noto Sans" w:cs="Noto Sans"/>
                <w:sz w:val="20"/>
                <w:lang w:val="es-MX" w:eastAsia="en-US"/>
              </w:rPr>
            </w:pPr>
            <w:proofErr w:type="spellStart"/>
            <w:r w:rsidRPr="00FD20E5">
              <w:rPr>
                <w:rFonts w:ascii="Noto Sans" w:hAnsi="Noto Sans" w:cs="Noto Sans"/>
                <w:sz w:val="20"/>
                <w:lang w:val="es-MX"/>
              </w:rPr>
              <w:t>Tripiés</w:t>
            </w:r>
            <w:proofErr w:type="spellEnd"/>
            <w:r w:rsidRPr="00FD20E5">
              <w:rPr>
                <w:rFonts w:ascii="Noto Sans" w:hAnsi="Noto Sans" w:cs="Noto Sans"/>
                <w:sz w:val="20"/>
                <w:lang w:val="es-MX"/>
              </w:rPr>
              <w:t xml:space="preserve"> </w:t>
            </w:r>
            <w:proofErr w:type="spellStart"/>
            <w:r w:rsidRPr="00FD20E5">
              <w:rPr>
                <w:rFonts w:ascii="Noto Sans" w:hAnsi="Noto Sans" w:cs="Noto Sans"/>
                <w:sz w:val="20"/>
                <w:lang w:val="es-MX"/>
              </w:rPr>
              <w:t>rodables</w:t>
            </w:r>
            <w:proofErr w:type="spellEnd"/>
          </w:p>
        </w:tc>
        <w:tc>
          <w:tcPr>
            <w:tcW w:w="254" w:type="pct"/>
            <w:tcBorders>
              <w:top w:val="single" w:sz="4" w:space="0" w:color="auto"/>
              <w:left w:val="single" w:sz="4" w:space="0" w:color="auto"/>
              <w:bottom w:val="single" w:sz="4" w:space="0" w:color="auto"/>
              <w:right w:val="single" w:sz="4" w:space="0" w:color="auto"/>
            </w:tcBorders>
          </w:tcPr>
          <w:p w14:paraId="3F1FA1D3"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3B90024E"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1EB53E55"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A250E1C" w14:textId="77777777" w:rsidR="00D23716" w:rsidRPr="00FD20E5" w:rsidRDefault="00D23716">
            <w:pPr>
              <w:jc w:val="both"/>
              <w:rPr>
                <w:rFonts w:ascii="Noto Sans" w:hAnsi="Noto Sans" w:cs="Noto Sans"/>
                <w:sz w:val="20"/>
                <w:lang w:val="es-MX" w:eastAsia="en-US"/>
              </w:rPr>
            </w:pPr>
          </w:p>
        </w:tc>
      </w:tr>
      <w:tr w:rsidR="00D23716" w:rsidRPr="00FD20E5" w14:paraId="74D2099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58D148A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9.8 </w:t>
            </w:r>
          </w:p>
        </w:tc>
        <w:tc>
          <w:tcPr>
            <w:tcW w:w="2956" w:type="pct"/>
            <w:tcBorders>
              <w:top w:val="single" w:sz="4" w:space="0" w:color="auto"/>
              <w:left w:val="single" w:sz="4" w:space="0" w:color="auto"/>
              <w:bottom w:val="single" w:sz="4" w:space="0" w:color="auto"/>
              <w:right w:val="single" w:sz="4" w:space="0" w:color="auto"/>
            </w:tcBorders>
            <w:hideMark/>
          </w:tcPr>
          <w:p w14:paraId="6FDD73A7"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Bancos </w:t>
            </w:r>
          </w:p>
        </w:tc>
        <w:tc>
          <w:tcPr>
            <w:tcW w:w="254" w:type="pct"/>
            <w:tcBorders>
              <w:top w:val="single" w:sz="4" w:space="0" w:color="auto"/>
              <w:left w:val="single" w:sz="4" w:space="0" w:color="auto"/>
              <w:bottom w:val="single" w:sz="4" w:space="0" w:color="auto"/>
              <w:right w:val="single" w:sz="4" w:space="0" w:color="auto"/>
            </w:tcBorders>
          </w:tcPr>
          <w:p w14:paraId="1DAABBF7"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39F9B498"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3B91F819"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69E7987E" w14:textId="77777777" w:rsidR="00D23716" w:rsidRPr="00FD20E5" w:rsidRDefault="00D23716">
            <w:pPr>
              <w:jc w:val="both"/>
              <w:rPr>
                <w:rFonts w:ascii="Noto Sans" w:hAnsi="Noto Sans" w:cs="Noto Sans"/>
                <w:sz w:val="20"/>
                <w:lang w:val="es-MX" w:eastAsia="en-US"/>
              </w:rPr>
            </w:pPr>
          </w:p>
        </w:tc>
      </w:tr>
      <w:tr w:rsidR="00D23716" w:rsidRPr="00FD20E5" w14:paraId="5E2DC9A9"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38C5D9D1"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9.9 </w:t>
            </w:r>
          </w:p>
        </w:tc>
        <w:tc>
          <w:tcPr>
            <w:tcW w:w="2956" w:type="pct"/>
            <w:tcBorders>
              <w:top w:val="single" w:sz="4" w:space="0" w:color="auto"/>
              <w:left w:val="single" w:sz="4" w:space="0" w:color="auto"/>
              <w:bottom w:val="single" w:sz="4" w:space="0" w:color="auto"/>
              <w:right w:val="single" w:sz="4" w:space="0" w:color="auto"/>
            </w:tcBorders>
            <w:hideMark/>
          </w:tcPr>
          <w:p w14:paraId="1941EE2F"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Bancos de altura </w:t>
            </w:r>
          </w:p>
        </w:tc>
        <w:tc>
          <w:tcPr>
            <w:tcW w:w="254" w:type="pct"/>
            <w:tcBorders>
              <w:top w:val="single" w:sz="4" w:space="0" w:color="auto"/>
              <w:left w:val="single" w:sz="4" w:space="0" w:color="auto"/>
              <w:bottom w:val="single" w:sz="4" w:space="0" w:color="auto"/>
              <w:right w:val="single" w:sz="4" w:space="0" w:color="auto"/>
            </w:tcBorders>
          </w:tcPr>
          <w:p w14:paraId="115B50F3"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773D45E0"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04AEAD25"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3C352734" w14:textId="77777777" w:rsidR="00D23716" w:rsidRPr="00FD20E5" w:rsidRDefault="00D23716">
            <w:pPr>
              <w:jc w:val="both"/>
              <w:rPr>
                <w:rFonts w:ascii="Noto Sans" w:hAnsi="Noto Sans" w:cs="Noto Sans"/>
                <w:sz w:val="20"/>
                <w:lang w:val="es-MX" w:eastAsia="en-US"/>
              </w:rPr>
            </w:pPr>
          </w:p>
        </w:tc>
      </w:tr>
      <w:tr w:rsidR="00D23716" w:rsidRPr="00FD20E5" w14:paraId="475735F9"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1D9E3515"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9.10 </w:t>
            </w:r>
          </w:p>
        </w:tc>
        <w:tc>
          <w:tcPr>
            <w:tcW w:w="2956" w:type="pct"/>
            <w:tcBorders>
              <w:top w:val="single" w:sz="4" w:space="0" w:color="auto"/>
              <w:left w:val="single" w:sz="4" w:space="0" w:color="auto"/>
              <w:bottom w:val="single" w:sz="4" w:space="0" w:color="auto"/>
              <w:right w:val="single" w:sz="4" w:space="0" w:color="auto"/>
            </w:tcBorders>
            <w:hideMark/>
          </w:tcPr>
          <w:p w14:paraId="5967348E"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Estuche de diagnóstico</w:t>
            </w:r>
          </w:p>
        </w:tc>
        <w:tc>
          <w:tcPr>
            <w:tcW w:w="254" w:type="pct"/>
            <w:tcBorders>
              <w:top w:val="single" w:sz="4" w:space="0" w:color="auto"/>
              <w:left w:val="single" w:sz="4" w:space="0" w:color="auto"/>
              <w:bottom w:val="single" w:sz="4" w:space="0" w:color="auto"/>
              <w:right w:val="single" w:sz="4" w:space="0" w:color="auto"/>
            </w:tcBorders>
          </w:tcPr>
          <w:p w14:paraId="675801D4"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364AFE7A"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6116DB3"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5AA7500" w14:textId="77777777" w:rsidR="00D23716" w:rsidRPr="00FD20E5" w:rsidRDefault="00D23716">
            <w:pPr>
              <w:jc w:val="both"/>
              <w:rPr>
                <w:rFonts w:ascii="Noto Sans" w:hAnsi="Noto Sans" w:cs="Noto Sans"/>
                <w:sz w:val="20"/>
                <w:lang w:val="es-MX" w:eastAsia="en-US"/>
              </w:rPr>
            </w:pPr>
          </w:p>
        </w:tc>
      </w:tr>
      <w:tr w:rsidR="00D23716" w:rsidRPr="00FD20E5" w14:paraId="48237B3F"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7BE7B67"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10.</w:t>
            </w:r>
          </w:p>
        </w:tc>
        <w:tc>
          <w:tcPr>
            <w:tcW w:w="2956" w:type="pct"/>
            <w:tcBorders>
              <w:top w:val="single" w:sz="4" w:space="0" w:color="auto"/>
              <w:left w:val="single" w:sz="4" w:space="0" w:color="auto"/>
              <w:bottom w:val="single" w:sz="4" w:space="0" w:color="auto"/>
              <w:right w:val="nil"/>
            </w:tcBorders>
            <w:hideMark/>
          </w:tcPr>
          <w:p w14:paraId="61911879"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 xml:space="preserve">Recursos Humanos </w:t>
            </w:r>
          </w:p>
        </w:tc>
        <w:tc>
          <w:tcPr>
            <w:tcW w:w="254" w:type="pct"/>
            <w:tcBorders>
              <w:top w:val="single" w:sz="4" w:space="0" w:color="auto"/>
              <w:left w:val="nil"/>
              <w:bottom w:val="single" w:sz="4" w:space="0" w:color="auto"/>
              <w:right w:val="nil"/>
            </w:tcBorders>
          </w:tcPr>
          <w:p w14:paraId="1664D61E" w14:textId="77777777" w:rsidR="00D23716" w:rsidRPr="00FD20E5" w:rsidRDefault="00D23716">
            <w:pPr>
              <w:jc w:val="both"/>
              <w:rPr>
                <w:rFonts w:ascii="Noto Sans" w:hAnsi="Noto Sans" w:cs="Noto Sans"/>
                <w:b/>
                <w:sz w:val="20"/>
                <w:lang w:val="es-MX" w:eastAsia="en-US"/>
              </w:rPr>
            </w:pPr>
          </w:p>
        </w:tc>
        <w:tc>
          <w:tcPr>
            <w:tcW w:w="226" w:type="pct"/>
            <w:tcBorders>
              <w:top w:val="single" w:sz="4" w:space="0" w:color="auto"/>
              <w:left w:val="nil"/>
              <w:bottom w:val="single" w:sz="4" w:space="0" w:color="auto"/>
              <w:right w:val="nil"/>
            </w:tcBorders>
          </w:tcPr>
          <w:p w14:paraId="3576EF8D" w14:textId="77777777" w:rsidR="00D23716" w:rsidRPr="00FD20E5" w:rsidRDefault="00D23716">
            <w:pPr>
              <w:jc w:val="both"/>
              <w:rPr>
                <w:rFonts w:ascii="Noto Sans" w:hAnsi="Noto Sans" w:cs="Noto Sans"/>
                <w:b/>
                <w:sz w:val="20"/>
                <w:lang w:val="es-MX" w:eastAsia="en-US"/>
              </w:rPr>
            </w:pPr>
          </w:p>
        </w:tc>
        <w:tc>
          <w:tcPr>
            <w:tcW w:w="401" w:type="pct"/>
            <w:tcBorders>
              <w:top w:val="single" w:sz="4" w:space="0" w:color="auto"/>
              <w:left w:val="nil"/>
              <w:bottom w:val="single" w:sz="4" w:space="0" w:color="auto"/>
              <w:right w:val="nil"/>
            </w:tcBorders>
          </w:tcPr>
          <w:p w14:paraId="2ED0C5F9" w14:textId="77777777" w:rsidR="00D23716" w:rsidRPr="00FD20E5" w:rsidRDefault="00D23716">
            <w:pPr>
              <w:jc w:val="both"/>
              <w:rPr>
                <w:rFonts w:ascii="Noto Sans" w:hAnsi="Noto Sans" w:cs="Noto Sans"/>
                <w:b/>
                <w:sz w:val="20"/>
                <w:lang w:val="es-MX" w:eastAsia="en-US"/>
              </w:rPr>
            </w:pPr>
          </w:p>
        </w:tc>
        <w:tc>
          <w:tcPr>
            <w:tcW w:w="849" w:type="pct"/>
            <w:tcBorders>
              <w:top w:val="single" w:sz="4" w:space="0" w:color="auto"/>
              <w:left w:val="nil"/>
              <w:bottom w:val="single" w:sz="4" w:space="0" w:color="auto"/>
              <w:right w:val="single" w:sz="4" w:space="0" w:color="auto"/>
            </w:tcBorders>
          </w:tcPr>
          <w:p w14:paraId="1A479B74" w14:textId="77777777" w:rsidR="00D23716" w:rsidRPr="00FD20E5" w:rsidRDefault="00D23716">
            <w:pPr>
              <w:jc w:val="both"/>
              <w:rPr>
                <w:rFonts w:ascii="Noto Sans" w:hAnsi="Noto Sans" w:cs="Noto Sans"/>
                <w:b/>
                <w:sz w:val="20"/>
                <w:lang w:val="es-MX" w:eastAsia="en-US"/>
              </w:rPr>
            </w:pPr>
          </w:p>
        </w:tc>
      </w:tr>
      <w:tr w:rsidR="00D23716" w:rsidRPr="00FD20E5" w14:paraId="5A622F25"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143BEC04"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10.1</w:t>
            </w:r>
          </w:p>
        </w:tc>
        <w:tc>
          <w:tcPr>
            <w:tcW w:w="2956" w:type="pct"/>
            <w:tcBorders>
              <w:top w:val="single" w:sz="4" w:space="0" w:color="auto"/>
              <w:left w:val="single" w:sz="4" w:space="0" w:color="auto"/>
              <w:bottom w:val="single" w:sz="4" w:space="0" w:color="auto"/>
              <w:right w:val="single" w:sz="4" w:space="0" w:color="auto"/>
            </w:tcBorders>
            <w:hideMark/>
          </w:tcPr>
          <w:p w14:paraId="59DA1DE8"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Certificado de especialización y cédula profesional del personal médico nefrólogo.</w:t>
            </w:r>
          </w:p>
        </w:tc>
        <w:tc>
          <w:tcPr>
            <w:tcW w:w="254" w:type="pct"/>
            <w:tcBorders>
              <w:top w:val="single" w:sz="4" w:space="0" w:color="auto"/>
              <w:left w:val="single" w:sz="4" w:space="0" w:color="auto"/>
              <w:bottom w:val="single" w:sz="4" w:space="0" w:color="auto"/>
              <w:right w:val="single" w:sz="4" w:space="0" w:color="auto"/>
            </w:tcBorders>
          </w:tcPr>
          <w:p w14:paraId="1FBA3FED"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47331720"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0E0B1107"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998EA52" w14:textId="77777777" w:rsidR="00D23716" w:rsidRPr="00FD20E5" w:rsidRDefault="00D23716">
            <w:pPr>
              <w:jc w:val="both"/>
              <w:rPr>
                <w:rFonts w:ascii="Noto Sans" w:hAnsi="Noto Sans" w:cs="Noto Sans"/>
                <w:sz w:val="20"/>
                <w:lang w:val="es-MX" w:eastAsia="en-US"/>
              </w:rPr>
            </w:pPr>
          </w:p>
        </w:tc>
      </w:tr>
      <w:tr w:rsidR="00D23716" w:rsidRPr="00FD20E5" w14:paraId="406D8FC7"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3B772BD"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10.2</w:t>
            </w:r>
          </w:p>
        </w:tc>
        <w:tc>
          <w:tcPr>
            <w:tcW w:w="2956" w:type="pct"/>
            <w:tcBorders>
              <w:top w:val="single" w:sz="4" w:space="0" w:color="auto"/>
              <w:left w:val="single" w:sz="4" w:space="0" w:color="auto"/>
              <w:bottom w:val="single" w:sz="4" w:space="0" w:color="auto"/>
              <w:right w:val="single" w:sz="4" w:space="0" w:color="auto"/>
            </w:tcBorders>
            <w:hideMark/>
          </w:tcPr>
          <w:p w14:paraId="2FB97D66"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Copia títulos o certificados del personal de enfermería.</w:t>
            </w:r>
          </w:p>
        </w:tc>
        <w:tc>
          <w:tcPr>
            <w:tcW w:w="254" w:type="pct"/>
            <w:tcBorders>
              <w:top w:val="single" w:sz="4" w:space="0" w:color="auto"/>
              <w:left w:val="single" w:sz="4" w:space="0" w:color="auto"/>
              <w:bottom w:val="single" w:sz="4" w:space="0" w:color="auto"/>
              <w:right w:val="single" w:sz="4" w:space="0" w:color="auto"/>
            </w:tcBorders>
          </w:tcPr>
          <w:p w14:paraId="7A0C897E"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4E03A600"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7D043852"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5F19854" w14:textId="77777777" w:rsidR="00D23716" w:rsidRPr="00FD20E5" w:rsidRDefault="00D23716">
            <w:pPr>
              <w:jc w:val="both"/>
              <w:rPr>
                <w:rFonts w:ascii="Noto Sans" w:hAnsi="Noto Sans" w:cs="Noto Sans"/>
                <w:sz w:val="20"/>
                <w:lang w:val="es-MX" w:eastAsia="en-US"/>
              </w:rPr>
            </w:pPr>
          </w:p>
        </w:tc>
      </w:tr>
      <w:tr w:rsidR="00D23716" w:rsidRPr="00FD20E5" w14:paraId="0E4D8319"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631A726"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10.3</w:t>
            </w:r>
          </w:p>
        </w:tc>
        <w:tc>
          <w:tcPr>
            <w:tcW w:w="2956" w:type="pct"/>
            <w:tcBorders>
              <w:top w:val="single" w:sz="4" w:space="0" w:color="auto"/>
              <w:left w:val="single" w:sz="4" w:space="0" w:color="auto"/>
              <w:bottom w:val="single" w:sz="4" w:space="0" w:color="auto"/>
              <w:right w:val="single" w:sz="4" w:space="0" w:color="auto"/>
            </w:tcBorders>
            <w:hideMark/>
          </w:tcPr>
          <w:p w14:paraId="79E63F2F"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Constancia de capacitación y/o adiestramiento en hemodiálisis mínimo por 6 meses. </w:t>
            </w:r>
          </w:p>
        </w:tc>
        <w:tc>
          <w:tcPr>
            <w:tcW w:w="254" w:type="pct"/>
            <w:tcBorders>
              <w:top w:val="single" w:sz="4" w:space="0" w:color="auto"/>
              <w:left w:val="single" w:sz="4" w:space="0" w:color="auto"/>
              <w:bottom w:val="single" w:sz="4" w:space="0" w:color="auto"/>
              <w:right w:val="single" w:sz="4" w:space="0" w:color="auto"/>
            </w:tcBorders>
          </w:tcPr>
          <w:p w14:paraId="1112DAE0"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1B636CF6"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057EBF0"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8033678" w14:textId="77777777" w:rsidR="00D23716" w:rsidRPr="00FD20E5" w:rsidRDefault="00D23716">
            <w:pPr>
              <w:jc w:val="both"/>
              <w:rPr>
                <w:rFonts w:ascii="Noto Sans" w:hAnsi="Noto Sans" w:cs="Noto Sans"/>
                <w:sz w:val="20"/>
                <w:lang w:val="es-MX" w:eastAsia="en-US"/>
              </w:rPr>
            </w:pPr>
          </w:p>
        </w:tc>
      </w:tr>
      <w:tr w:rsidR="00D23716" w:rsidRPr="00FD20E5" w14:paraId="3338F350"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EAAFFF7"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 xml:space="preserve">10.4 </w:t>
            </w:r>
          </w:p>
        </w:tc>
        <w:tc>
          <w:tcPr>
            <w:tcW w:w="2956" w:type="pct"/>
            <w:tcBorders>
              <w:top w:val="single" w:sz="4" w:space="0" w:color="auto"/>
              <w:left w:val="single" w:sz="4" w:space="0" w:color="auto"/>
              <w:bottom w:val="single" w:sz="4" w:space="0" w:color="auto"/>
              <w:right w:val="single" w:sz="4" w:space="0" w:color="auto"/>
            </w:tcBorders>
            <w:hideMark/>
          </w:tcPr>
          <w:p w14:paraId="112A952E"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Existe un rol de turnos de los médicos y un registro de su cumplimiento.</w:t>
            </w:r>
          </w:p>
        </w:tc>
        <w:tc>
          <w:tcPr>
            <w:tcW w:w="254" w:type="pct"/>
            <w:tcBorders>
              <w:top w:val="single" w:sz="4" w:space="0" w:color="auto"/>
              <w:left w:val="single" w:sz="4" w:space="0" w:color="auto"/>
              <w:bottom w:val="single" w:sz="4" w:space="0" w:color="auto"/>
              <w:right w:val="single" w:sz="4" w:space="0" w:color="auto"/>
            </w:tcBorders>
          </w:tcPr>
          <w:p w14:paraId="29A9AF26"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6DB10970"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3BC3F637"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67C95E71" w14:textId="77777777" w:rsidR="00D23716" w:rsidRPr="00FD20E5" w:rsidRDefault="00D23716">
            <w:pPr>
              <w:jc w:val="both"/>
              <w:rPr>
                <w:rFonts w:ascii="Noto Sans" w:hAnsi="Noto Sans" w:cs="Noto Sans"/>
                <w:sz w:val="20"/>
                <w:lang w:val="es-MX" w:eastAsia="en-US"/>
              </w:rPr>
            </w:pPr>
          </w:p>
        </w:tc>
      </w:tr>
      <w:tr w:rsidR="00D23716" w:rsidRPr="00FD20E5" w14:paraId="61F0FC92"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2ADB0ADF"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10.5</w:t>
            </w:r>
          </w:p>
        </w:tc>
        <w:tc>
          <w:tcPr>
            <w:tcW w:w="2956" w:type="pct"/>
            <w:tcBorders>
              <w:top w:val="single" w:sz="4" w:space="0" w:color="auto"/>
              <w:left w:val="single" w:sz="4" w:space="0" w:color="auto"/>
              <w:bottom w:val="single" w:sz="4" w:space="0" w:color="auto"/>
              <w:right w:val="single" w:sz="4" w:space="0" w:color="auto"/>
            </w:tcBorders>
            <w:hideMark/>
          </w:tcPr>
          <w:p w14:paraId="303CD971"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Se cumple con las cantidades planeadas por el establecimiento del personal de enfermería.</w:t>
            </w:r>
          </w:p>
        </w:tc>
        <w:tc>
          <w:tcPr>
            <w:tcW w:w="254" w:type="pct"/>
            <w:tcBorders>
              <w:top w:val="single" w:sz="4" w:space="0" w:color="auto"/>
              <w:left w:val="single" w:sz="4" w:space="0" w:color="auto"/>
              <w:bottom w:val="single" w:sz="4" w:space="0" w:color="auto"/>
              <w:right w:val="single" w:sz="4" w:space="0" w:color="auto"/>
            </w:tcBorders>
          </w:tcPr>
          <w:p w14:paraId="296E8205"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0F7EB59D"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0B09F991"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8B7E5A0" w14:textId="77777777" w:rsidR="00D23716" w:rsidRPr="00FD20E5" w:rsidRDefault="00D23716">
            <w:pPr>
              <w:jc w:val="both"/>
              <w:rPr>
                <w:rFonts w:ascii="Noto Sans" w:hAnsi="Noto Sans" w:cs="Noto Sans"/>
                <w:sz w:val="20"/>
                <w:lang w:val="es-MX" w:eastAsia="en-US"/>
              </w:rPr>
            </w:pPr>
          </w:p>
        </w:tc>
      </w:tr>
      <w:tr w:rsidR="00D23716" w:rsidRPr="00FD20E5" w14:paraId="00CF4EDB"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751657E2" w14:textId="77777777" w:rsidR="00D23716" w:rsidRPr="00FD20E5" w:rsidRDefault="00D23716">
            <w:pPr>
              <w:rPr>
                <w:rFonts w:ascii="Noto Sans" w:hAnsi="Noto Sans" w:cs="Noto Sans"/>
                <w:sz w:val="20"/>
                <w:lang w:val="es-MX" w:eastAsia="en-US"/>
              </w:rPr>
            </w:pPr>
            <w:r w:rsidRPr="00FD20E5">
              <w:rPr>
                <w:rFonts w:ascii="Noto Sans" w:hAnsi="Noto Sans" w:cs="Noto Sans"/>
                <w:sz w:val="20"/>
                <w:highlight w:val="yellow"/>
                <w:lang w:val="es-MX"/>
              </w:rPr>
              <w:t>11</w:t>
            </w:r>
          </w:p>
        </w:tc>
        <w:tc>
          <w:tcPr>
            <w:tcW w:w="2956" w:type="pct"/>
            <w:tcBorders>
              <w:top w:val="single" w:sz="4" w:space="0" w:color="auto"/>
              <w:left w:val="single" w:sz="4" w:space="0" w:color="auto"/>
              <w:bottom w:val="single" w:sz="4" w:space="0" w:color="auto"/>
              <w:right w:val="single" w:sz="4" w:space="0" w:color="auto"/>
            </w:tcBorders>
            <w:hideMark/>
          </w:tcPr>
          <w:p w14:paraId="75367A0D"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Insumos</w:t>
            </w:r>
          </w:p>
        </w:tc>
        <w:tc>
          <w:tcPr>
            <w:tcW w:w="254" w:type="pct"/>
            <w:tcBorders>
              <w:top w:val="single" w:sz="4" w:space="0" w:color="auto"/>
              <w:left w:val="single" w:sz="4" w:space="0" w:color="auto"/>
              <w:bottom w:val="single" w:sz="4" w:space="0" w:color="auto"/>
              <w:right w:val="single" w:sz="4" w:space="0" w:color="auto"/>
            </w:tcBorders>
          </w:tcPr>
          <w:p w14:paraId="45F535CA"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6B1D63F7"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6190F5E9"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1136DD2A" w14:textId="77777777" w:rsidR="00D23716" w:rsidRPr="00FD20E5" w:rsidRDefault="00D23716">
            <w:pPr>
              <w:jc w:val="both"/>
              <w:rPr>
                <w:rFonts w:ascii="Noto Sans" w:hAnsi="Noto Sans" w:cs="Noto Sans"/>
                <w:sz w:val="20"/>
                <w:lang w:val="es-MX" w:eastAsia="en-US"/>
              </w:rPr>
            </w:pPr>
          </w:p>
        </w:tc>
      </w:tr>
      <w:tr w:rsidR="00D23716" w:rsidRPr="00FD20E5" w14:paraId="6779979B"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2C10DCAF" w14:textId="77777777" w:rsidR="00D23716" w:rsidRPr="00FD20E5" w:rsidRDefault="00D23716">
            <w:pPr>
              <w:jc w:val="both"/>
              <w:rPr>
                <w:rFonts w:ascii="Noto Sans" w:hAnsi="Noto Sans" w:cs="Noto Sans"/>
                <w:b/>
                <w:sz w:val="20"/>
                <w:lang w:val="es-MX" w:eastAsia="en-US"/>
              </w:rPr>
            </w:pPr>
            <w:r w:rsidRPr="00FD20E5">
              <w:rPr>
                <w:rFonts w:ascii="Noto Sans" w:hAnsi="Noto Sans" w:cs="Noto Sans"/>
                <w:sz w:val="20"/>
                <w:lang w:val="es-MX"/>
              </w:rPr>
              <w:t>11.1</w:t>
            </w:r>
          </w:p>
        </w:tc>
        <w:tc>
          <w:tcPr>
            <w:tcW w:w="2956" w:type="pct"/>
            <w:tcBorders>
              <w:top w:val="single" w:sz="4" w:space="0" w:color="auto"/>
              <w:left w:val="single" w:sz="4" w:space="0" w:color="auto"/>
              <w:bottom w:val="single" w:sz="4" w:space="0" w:color="auto"/>
              <w:right w:val="single" w:sz="4" w:space="0" w:color="auto"/>
            </w:tcBorders>
            <w:hideMark/>
          </w:tcPr>
          <w:p w14:paraId="1DEEF71A"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Se tiene un inventario definido para cubrir las necesidades de insumos del establecimiento </w:t>
            </w:r>
          </w:p>
        </w:tc>
        <w:tc>
          <w:tcPr>
            <w:tcW w:w="254" w:type="pct"/>
            <w:tcBorders>
              <w:top w:val="single" w:sz="4" w:space="0" w:color="auto"/>
              <w:left w:val="single" w:sz="4" w:space="0" w:color="auto"/>
              <w:bottom w:val="single" w:sz="4" w:space="0" w:color="auto"/>
              <w:right w:val="single" w:sz="4" w:space="0" w:color="auto"/>
            </w:tcBorders>
          </w:tcPr>
          <w:p w14:paraId="738A5109" w14:textId="77777777" w:rsidR="00D23716" w:rsidRPr="00FD20E5" w:rsidRDefault="00D23716">
            <w:pPr>
              <w:jc w:val="both"/>
              <w:rPr>
                <w:rFonts w:ascii="Noto Sans" w:hAnsi="Noto Sans" w:cs="Noto Sans"/>
                <w:b/>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1C53AB63" w14:textId="77777777" w:rsidR="00D23716" w:rsidRPr="00FD20E5" w:rsidRDefault="00D23716">
            <w:pPr>
              <w:jc w:val="both"/>
              <w:rPr>
                <w:rFonts w:ascii="Noto Sans" w:hAnsi="Noto Sans" w:cs="Noto Sans"/>
                <w:b/>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0E2C06B" w14:textId="77777777" w:rsidR="00D23716" w:rsidRPr="00FD20E5" w:rsidRDefault="00D23716">
            <w:pPr>
              <w:jc w:val="both"/>
              <w:rPr>
                <w:rFonts w:ascii="Noto Sans" w:hAnsi="Noto Sans" w:cs="Noto Sans"/>
                <w:b/>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5FC9F57" w14:textId="77777777" w:rsidR="00D23716" w:rsidRPr="00FD20E5" w:rsidRDefault="00D23716">
            <w:pPr>
              <w:jc w:val="both"/>
              <w:rPr>
                <w:rFonts w:ascii="Noto Sans" w:hAnsi="Noto Sans" w:cs="Noto Sans"/>
                <w:b/>
                <w:sz w:val="20"/>
                <w:lang w:val="es-MX" w:eastAsia="en-US"/>
              </w:rPr>
            </w:pPr>
          </w:p>
        </w:tc>
      </w:tr>
      <w:tr w:rsidR="00D23716" w:rsidRPr="00FD20E5" w14:paraId="0C99406C"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3EBA0EB1" w14:textId="77777777" w:rsidR="00D23716" w:rsidRPr="00FD20E5" w:rsidRDefault="00D23716">
            <w:pPr>
              <w:rPr>
                <w:rFonts w:ascii="Noto Sans" w:hAnsi="Noto Sans" w:cs="Noto Sans"/>
                <w:b/>
                <w:sz w:val="20"/>
                <w:lang w:val="es-MX" w:eastAsia="en-US"/>
              </w:rPr>
            </w:pPr>
            <w:r w:rsidRPr="00FD20E5">
              <w:rPr>
                <w:rFonts w:ascii="Noto Sans" w:hAnsi="Noto Sans" w:cs="Noto Sans"/>
                <w:sz w:val="20"/>
                <w:lang w:val="es-MX"/>
              </w:rPr>
              <w:t>11.2</w:t>
            </w:r>
          </w:p>
        </w:tc>
        <w:tc>
          <w:tcPr>
            <w:tcW w:w="2956" w:type="pct"/>
            <w:tcBorders>
              <w:top w:val="single" w:sz="4" w:space="0" w:color="auto"/>
              <w:left w:val="single" w:sz="4" w:space="0" w:color="auto"/>
              <w:bottom w:val="single" w:sz="4" w:space="0" w:color="auto"/>
              <w:right w:val="single" w:sz="4" w:space="0" w:color="auto"/>
            </w:tcBorders>
            <w:hideMark/>
          </w:tcPr>
          <w:p w14:paraId="02D28009"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Se cumple con el inventario mínimo establecido </w:t>
            </w:r>
          </w:p>
        </w:tc>
        <w:tc>
          <w:tcPr>
            <w:tcW w:w="254" w:type="pct"/>
            <w:tcBorders>
              <w:top w:val="single" w:sz="4" w:space="0" w:color="auto"/>
              <w:left w:val="single" w:sz="4" w:space="0" w:color="auto"/>
              <w:bottom w:val="single" w:sz="4" w:space="0" w:color="auto"/>
              <w:right w:val="single" w:sz="4" w:space="0" w:color="auto"/>
            </w:tcBorders>
          </w:tcPr>
          <w:p w14:paraId="608683AD"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23767CB6"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139B1C13"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4090C318" w14:textId="77777777" w:rsidR="00D23716" w:rsidRPr="00FD20E5" w:rsidRDefault="00D23716">
            <w:pPr>
              <w:jc w:val="both"/>
              <w:rPr>
                <w:rFonts w:ascii="Noto Sans" w:hAnsi="Noto Sans" w:cs="Noto Sans"/>
                <w:sz w:val="20"/>
                <w:lang w:val="es-MX" w:eastAsia="en-US"/>
              </w:rPr>
            </w:pPr>
          </w:p>
        </w:tc>
      </w:tr>
      <w:tr w:rsidR="00D23716" w:rsidRPr="00FD20E5" w14:paraId="1FDEC5E4" w14:textId="77777777" w:rsidTr="00D23716">
        <w:tc>
          <w:tcPr>
            <w:tcW w:w="314" w:type="pct"/>
            <w:tcBorders>
              <w:top w:val="single" w:sz="4" w:space="0" w:color="auto"/>
              <w:left w:val="single" w:sz="4" w:space="0" w:color="auto"/>
              <w:bottom w:val="single" w:sz="4" w:space="0" w:color="auto"/>
              <w:right w:val="single" w:sz="4" w:space="0" w:color="auto"/>
            </w:tcBorders>
          </w:tcPr>
          <w:p w14:paraId="6E491465" w14:textId="77777777" w:rsidR="00D23716" w:rsidRPr="00FD20E5" w:rsidRDefault="00D23716">
            <w:pPr>
              <w:jc w:val="both"/>
              <w:rPr>
                <w:rFonts w:ascii="Noto Sans" w:hAnsi="Noto Sans" w:cs="Noto Sans"/>
                <w:sz w:val="20"/>
                <w:lang w:val="es-MX" w:eastAsia="en-US"/>
              </w:rPr>
            </w:pPr>
          </w:p>
        </w:tc>
        <w:tc>
          <w:tcPr>
            <w:tcW w:w="2956" w:type="pct"/>
            <w:tcBorders>
              <w:top w:val="single" w:sz="4" w:space="0" w:color="auto"/>
              <w:left w:val="single" w:sz="4" w:space="0" w:color="auto"/>
              <w:bottom w:val="single" w:sz="4" w:space="0" w:color="auto"/>
              <w:right w:val="nil"/>
            </w:tcBorders>
            <w:hideMark/>
          </w:tcPr>
          <w:p w14:paraId="04A06A7F"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t>Especificación o criterio a verificar</w:t>
            </w:r>
          </w:p>
        </w:tc>
        <w:tc>
          <w:tcPr>
            <w:tcW w:w="254" w:type="pct"/>
            <w:tcBorders>
              <w:top w:val="single" w:sz="4" w:space="0" w:color="auto"/>
              <w:left w:val="nil"/>
              <w:bottom w:val="single" w:sz="4" w:space="0" w:color="auto"/>
              <w:right w:val="nil"/>
            </w:tcBorders>
          </w:tcPr>
          <w:p w14:paraId="19222ABC" w14:textId="77777777" w:rsidR="00D23716" w:rsidRPr="00FD20E5" w:rsidRDefault="00D23716">
            <w:pPr>
              <w:jc w:val="both"/>
              <w:rPr>
                <w:rFonts w:ascii="Noto Sans" w:hAnsi="Noto Sans" w:cs="Noto Sans"/>
                <w:b/>
                <w:sz w:val="20"/>
                <w:lang w:val="es-MX" w:eastAsia="en-US"/>
              </w:rPr>
            </w:pPr>
          </w:p>
        </w:tc>
        <w:tc>
          <w:tcPr>
            <w:tcW w:w="226" w:type="pct"/>
            <w:tcBorders>
              <w:top w:val="single" w:sz="4" w:space="0" w:color="auto"/>
              <w:left w:val="nil"/>
              <w:bottom w:val="single" w:sz="4" w:space="0" w:color="auto"/>
              <w:right w:val="nil"/>
            </w:tcBorders>
          </w:tcPr>
          <w:p w14:paraId="4ECE224C" w14:textId="77777777" w:rsidR="00D23716" w:rsidRPr="00FD20E5" w:rsidRDefault="00D23716">
            <w:pPr>
              <w:jc w:val="both"/>
              <w:rPr>
                <w:rFonts w:ascii="Noto Sans" w:hAnsi="Noto Sans" w:cs="Noto Sans"/>
                <w:b/>
                <w:sz w:val="20"/>
                <w:lang w:val="es-MX" w:eastAsia="en-US"/>
              </w:rPr>
            </w:pPr>
          </w:p>
        </w:tc>
        <w:tc>
          <w:tcPr>
            <w:tcW w:w="401" w:type="pct"/>
            <w:tcBorders>
              <w:top w:val="single" w:sz="4" w:space="0" w:color="auto"/>
              <w:left w:val="nil"/>
              <w:bottom w:val="single" w:sz="4" w:space="0" w:color="auto"/>
              <w:right w:val="nil"/>
            </w:tcBorders>
          </w:tcPr>
          <w:p w14:paraId="550699B2" w14:textId="77777777" w:rsidR="00D23716" w:rsidRPr="00FD20E5" w:rsidRDefault="00D23716">
            <w:pPr>
              <w:jc w:val="both"/>
              <w:rPr>
                <w:rFonts w:ascii="Noto Sans" w:hAnsi="Noto Sans" w:cs="Noto Sans"/>
                <w:b/>
                <w:sz w:val="20"/>
                <w:lang w:val="es-MX" w:eastAsia="en-US"/>
              </w:rPr>
            </w:pPr>
          </w:p>
        </w:tc>
        <w:tc>
          <w:tcPr>
            <w:tcW w:w="849" w:type="pct"/>
            <w:tcBorders>
              <w:top w:val="single" w:sz="4" w:space="0" w:color="auto"/>
              <w:left w:val="nil"/>
              <w:bottom w:val="single" w:sz="4" w:space="0" w:color="auto"/>
              <w:right w:val="single" w:sz="4" w:space="0" w:color="auto"/>
            </w:tcBorders>
          </w:tcPr>
          <w:p w14:paraId="79432491" w14:textId="77777777" w:rsidR="00D23716" w:rsidRPr="00FD20E5" w:rsidRDefault="00D23716">
            <w:pPr>
              <w:jc w:val="both"/>
              <w:rPr>
                <w:rFonts w:ascii="Noto Sans" w:hAnsi="Noto Sans" w:cs="Noto Sans"/>
                <w:b/>
                <w:sz w:val="20"/>
                <w:lang w:val="es-MX" w:eastAsia="en-US"/>
              </w:rPr>
            </w:pPr>
          </w:p>
        </w:tc>
      </w:tr>
      <w:tr w:rsidR="00D23716" w:rsidRPr="00FD20E5" w14:paraId="7E4A463E"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405A6F01" w14:textId="77777777" w:rsidR="00D23716" w:rsidRPr="00FD20E5" w:rsidRDefault="00D23716">
            <w:pPr>
              <w:rPr>
                <w:rFonts w:ascii="Noto Sans" w:hAnsi="Noto Sans" w:cs="Noto Sans"/>
                <w:b/>
                <w:sz w:val="20"/>
                <w:lang w:val="es-MX" w:eastAsia="en-US"/>
              </w:rPr>
            </w:pPr>
            <w:r w:rsidRPr="00FD20E5">
              <w:rPr>
                <w:rFonts w:ascii="Noto Sans" w:hAnsi="Noto Sans" w:cs="Noto Sans"/>
                <w:sz w:val="20"/>
                <w:lang w:val="es-MX"/>
              </w:rPr>
              <w:t>11.3</w:t>
            </w:r>
          </w:p>
        </w:tc>
        <w:tc>
          <w:tcPr>
            <w:tcW w:w="2956" w:type="pct"/>
            <w:tcBorders>
              <w:top w:val="single" w:sz="4" w:space="0" w:color="auto"/>
              <w:left w:val="single" w:sz="4" w:space="0" w:color="auto"/>
              <w:bottom w:val="single" w:sz="4" w:space="0" w:color="auto"/>
              <w:right w:val="single" w:sz="4" w:space="0" w:color="auto"/>
            </w:tcBorders>
            <w:hideMark/>
          </w:tcPr>
          <w:p w14:paraId="68615586"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 xml:space="preserve">Se tiene un botiquín para los casos de urgencias y las necesidades más comunes. </w:t>
            </w:r>
          </w:p>
        </w:tc>
        <w:tc>
          <w:tcPr>
            <w:tcW w:w="254" w:type="pct"/>
            <w:tcBorders>
              <w:top w:val="single" w:sz="4" w:space="0" w:color="auto"/>
              <w:left w:val="single" w:sz="4" w:space="0" w:color="auto"/>
              <w:bottom w:val="single" w:sz="4" w:space="0" w:color="auto"/>
              <w:right w:val="single" w:sz="4" w:space="0" w:color="auto"/>
            </w:tcBorders>
          </w:tcPr>
          <w:p w14:paraId="791ADF8D"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16FF1751"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32E31E7"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2E3D3C97" w14:textId="77777777" w:rsidR="00D23716" w:rsidRPr="00FD20E5" w:rsidRDefault="00D23716">
            <w:pPr>
              <w:jc w:val="both"/>
              <w:rPr>
                <w:rFonts w:ascii="Noto Sans" w:hAnsi="Noto Sans" w:cs="Noto Sans"/>
                <w:sz w:val="20"/>
                <w:lang w:val="es-MX" w:eastAsia="en-US"/>
              </w:rPr>
            </w:pPr>
          </w:p>
        </w:tc>
      </w:tr>
      <w:tr w:rsidR="00D23716" w:rsidRPr="00FD20E5" w14:paraId="324B58EC"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275AD1E" w14:textId="77777777" w:rsidR="00D23716" w:rsidRPr="00FD20E5" w:rsidRDefault="00D23716">
            <w:pPr>
              <w:jc w:val="center"/>
              <w:rPr>
                <w:rFonts w:ascii="Noto Sans" w:hAnsi="Noto Sans" w:cs="Noto Sans"/>
                <w:b/>
                <w:sz w:val="20"/>
                <w:lang w:val="es-MX" w:eastAsia="en-US"/>
              </w:rPr>
            </w:pPr>
            <w:r w:rsidRPr="00FD20E5">
              <w:rPr>
                <w:rFonts w:ascii="Noto Sans" w:hAnsi="Noto Sans" w:cs="Noto Sans"/>
                <w:b/>
                <w:sz w:val="20"/>
                <w:lang w:val="es-MX"/>
              </w:rPr>
              <w:lastRenderedPageBreak/>
              <w:t>12</w:t>
            </w:r>
          </w:p>
        </w:tc>
        <w:tc>
          <w:tcPr>
            <w:tcW w:w="2956" w:type="pct"/>
            <w:tcBorders>
              <w:top w:val="single" w:sz="4" w:space="0" w:color="auto"/>
              <w:left w:val="single" w:sz="4" w:space="0" w:color="auto"/>
              <w:bottom w:val="single" w:sz="4" w:space="0" w:color="auto"/>
              <w:right w:val="single" w:sz="4" w:space="0" w:color="auto"/>
            </w:tcBorders>
            <w:hideMark/>
          </w:tcPr>
          <w:p w14:paraId="777EFD49" w14:textId="77777777" w:rsidR="00D23716" w:rsidRPr="00FD20E5" w:rsidRDefault="00D23716">
            <w:pPr>
              <w:jc w:val="center"/>
              <w:rPr>
                <w:rFonts w:ascii="Noto Sans" w:hAnsi="Noto Sans" w:cs="Noto Sans"/>
                <w:sz w:val="20"/>
                <w:lang w:val="es-MX" w:eastAsia="en-US"/>
              </w:rPr>
            </w:pPr>
            <w:r w:rsidRPr="00FD20E5">
              <w:rPr>
                <w:rFonts w:ascii="Noto Sans" w:hAnsi="Noto Sans" w:cs="Noto Sans"/>
                <w:sz w:val="20"/>
                <w:lang w:val="es-MX"/>
              </w:rPr>
              <w:t>Comités</w:t>
            </w:r>
          </w:p>
        </w:tc>
        <w:tc>
          <w:tcPr>
            <w:tcW w:w="254" w:type="pct"/>
            <w:tcBorders>
              <w:top w:val="single" w:sz="4" w:space="0" w:color="auto"/>
              <w:left w:val="single" w:sz="4" w:space="0" w:color="auto"/>
              <w:bottom w:val="single" w:sz="4" w:space="0" w:color="auto"/>
              <w:right w:val="single" w:sz="4" w:space="0" w:color="auto"/>
            </w:tcBorders>
          </w:tcPr>
          <w:p w14:paraId="5DC7CBDC" w14:textId="77777777" w:rsidR="00D23716" w:rsidRPr="00FD20E5" w:rsidRDefault="00D23716">
            <w:pPr>
              <w:jc w:val="both"/>
              <w:rPr>
                <w:rFonts w:ascii="Noto Sans" w:hAnsi="Noto Sans" w:cs="Noto Sans"/>
                <w:b/>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54E4AEE2" w14:textId="77777777" w:rsidR="00D23716" w:rsidRPr="00FD20E5" w:rsidRDefault="00D23716">
            <w:pPr>
              <w:jc w:val="both"/>
              <w:rPr>
                <w:rFonts w:ascii="Noto Sans" w:hAnsi="Noto Sans" w:cs="Noto Sans"/>
                <w:b/>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6415E685" w14:textId="77777777" w:rsidR="00D23716" w:rsidRPr="00FD20E5" w:rsidRDefault="00D23716">
            <w:pPr>
              <w:jc w:val="both"/>
              <w:rPr>
                <w:rFonts w:ascii="Noto Sans" w:hAnsi="Noto Sans" w:cs="Noto Sans"/>
                <w:b/>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37397507" w14:textId="77777777" w:rsidR="00D23716" w:rsidRPr="00FD20E5" w:rsidRDefault="00D23716">
            <w:pPr>
              <w:jc w:val="both"/>
              <w:rPr>
                <w:rFonts w:ascii="Noto Sans" w:hAnsi="Noto Sans" w:cs="Noto Sans"/>
                <w:b/>
                <w:sz w:val="20"/>
                <w:lang w:val="es-MX" w:eastAsia="en-US"/>
              </w:rPr>
            </w:pPr>
          </w:p>
        </w:tc>
      </w:tr>
      <w:tr w:rsidR="00D23716" w:rsidRPr="00FD20E5" w14:paraId="0B35884A" w14:textId="77777777" w:rsidTr="00D23716">
        <w:tc>
          <w:tcPr>
            <w:tcW w:w="314" w:type="pct"/>
            <w:tcBorders>
              <w:top w:val="single" w:sz="4" w:space="0" w:color="auto"/>
              <w:left w:val="single" w:sz="4" w:space="0" w:color="auto"/>
              <w:bottom w:val="single" w:sz="4" w:space="0" w:color="auto"/>
              <w:right w:val="single" w:sz="4" w:space="0" w:color="auto"/>
            </w:tcBorders>
            <w:hideMark/>
          </w:tcPr>
          <w:p w14:paraId="0F9F253D" w14:textId="77777777" w:rsidR="00D23716" w:rsidRPr="00FD20E5" w:rsidRDefault="00D23716">
            <w:pPr>
              <w:rPr>
                <w:rFonts w:ascii="Noto Sans" w:hAnsi="Noto Sans" w:cs="Noto Sans"/>
                <w:sz w:val="20"/>
                <w:lang w:val="es-MX" w:eastAsia="en-US"/>
              </w:rPr>
            </w:pPr>
            <w:r w:rsidRPr="00FD20E5">
              <w:rPr>
                <w:rFonts w:ascii="Noto Sans" w:hAnsi="Noto Sans" w:cs="Noto Sans"/>
                <w:sz w:val="20"/>
                <w:lang w:val="es-MX"/>
              </w:rPr>
              <w:t>12.1</w:t>
            </w:r>
          </w:p>
        </w:tc>
        <w:tc>
          <w:tcPr>
            <w:tcW w:w="2956" w:type="pct"/>
            <w:tcBorders>
              <w:top w:val="single" w:sz="4" w:space="0" w:color="auto"/>
              <w:left w:val="single" w:sz="4" w:space="0" w:color="auto"/>
              <w:bottom w:val="single" w:sz="4" w:space="0" w:color="auto"/>
              <w:right w:val="single" w:sz="4" w:space="0" w:color="auto"/>
            </w:tcBorders>
            <w:hideMark/>
          </w:tcPr>
          <w:p w14:paraId="67643DEB" w14:textId="77777777" w:rsidR="00D23716" w:rsidRPr="00FD20E5" w:rsidRDefault="00D23716">
            <w:pPr>
              <w:jc w:val="both"/>
              <w:rPr>
                <w:rFonts w:ascii="Noto Sans" w:hAnsi="Noto Sans" w:cs="Noto Sans"/>
                <w:sz w:val="20"/>
                <w:lang w:val="es-MX" w:eastAsia="en-US"/>
              </w:rPr>
            </w:pPr>
            <w:r w:rsidRPr="00FD20E5">
              <w:rPr>
                <w:rFonts w:ascii="Noto Sans" w:hAnsi="Noto Sans" w:cs="Noto Sans"/>
                <w:sz w:val="20"/>
                <w:lang w:val="es-MX"/>
              </w:rPr>
              <w:t>Se cuenta con un Comité y registro de infecciones dentro del establecimiento de atención médica de hemodiálisis.</w:t>
            </w:r>
          </w:p>
        </w:tc>
        <w:tc>
          <w:tcPr>
            <w:tcW w:w="254" w:type="pct"/>
            <w:tcBorders>
              <w:top w:val="single" w:sz="4" w:space="0" w:color="auto"/>
              <w:left w:val="single" w:sz="4" w:space="0" w:color="auto"/>
              <w:bottom w:val="single" w:sz="4" w:space="0" w:color="auto"/>
              <w:right w:val="single" w:sz="4" w:space="0" w:color="auto"/>
            </w:tcBorders>
          </w:tcPr>
          <w:p w14:paraId="0BA85962" w14:textId="77777777" w:rsidR="00D23716" w:rsidRPr="00FD20E5" w:rsidRDefault="00D23716">
            <w:pPr>
              <w:jc w:val="both"/>
              <w:rPr>
                <w:rFonts w:ascii="Noto Sans" w:hAnsi="Noto Sans" w:cs="Noto Sans"/>
                <w:sz w:val="20"/>
                <w:lang w:val="es-MX" w:eastAsia="en-US"/>
              </w:rPr>
            </w:pPr>
          </w:p>
        </w:tc>
        <w:tc>
          <w:tcPr>
            <w:tcW w:w="226" w:type="pct"/>
            <w:tcBorders>
              <w:top w:val="single" w:sz="4" w:space="0" w:color="auto"/>
              <w:left w:val="single" w:sz="4" w:space="0" w:color="auto"/>
              <w:bottom w:val="single" w:sz="4" w:space="0" w:color="auto"/>
              <w:right w:val="single" w:sz="4" w:space="0" w:color="auto"/>
            </w:tcBorders>
          </w:tcPr>
          <w:p w14:paraId="5479C57D" w14:textId="77777777" w:rsidR="00D23716" w:rsidRPr="00FD20E5" w:rsidRDefault="00D23716">
            <w:pPr>
              <w:jc w:val="both"/>
              <w:rPr>
                <w:rFonts w:ascii="Noto Sans" w:hAnsi="Noto Sans" w:cs="Noto Sans"/>
                <w:sz w:val="20"/>
                <w:lang w:val="es-MX" w:eastAsia="en-US"/>
              </w:rPr>
            </w:pPr>
          </w:p>
        </w:tc>
        <w:tc>
          <w:tcPr>
            <w:tcW w:w="401" w:type="pct"/>
            <w:tcBorders>
              <w:top w:val="single" w:sz="4" w:space="0" w:color="auto"/>
              <w:left w:val="single" w:sz="4" w:space="0" w:color="auto"/>
              <w:bottom w:val="single" w:sz="4" w:space="0" w:color="auto"/>
              <w:right w:val="single" w:sz="4" w:space="0" w:color="auto"/>
            </w:tcBorders>
          </w:tcPr>
          <w:p w14:paraId="5E9A31C9" w14:textId="77777777" w:rsidR="00D23716" w:rsidRPr="00FD20E5" w:rsidRDefault="00D23716">
            <w:pPr>
              <w:jc w:val="both"/>
              <w:rPr>
                <w:rFonts w:ascii="Noto Sans" w:hAnsi="Noto Sans" w:cs="Noto Sans"/>
                <w:sz w:val="20"/>
                <w:lang w:val="es-MX" w:eastAsia="en-US"/>
              </w:rPr>
            </w:pPr>
          </w:p>
        </w:tc>
        <w:tc>
          <w:tcPr>
            <w:tcW w:w="849" w:type="pct"/>
            <w:tcBorders>
              <w:top w:val="single" w:sz="4" w:space="0" w:color="auto"/>
              <w:left w:val="single" w:sz="4" w:space="0" w:color="auto"/>
              <w:bottom w:val="single" w:sz="4" w:space="0" w:color="auto"/>
              <w:right w:val="single" w:sz="4" w:space="0" w:color="auto"/>
            </w:tcBorders>
          </w:tcPr>
          <w:p w14:paraId="5C74E301" w14:textId="77777777" w:rsidR="00D23716" w:rsidRPr="00FD20E5" w:rsidRDefault="00D23716">
            <w:pPr>
              <w:jc w:val="both"/>
              <w:rPr>
                <w:rFonts w:ascii="Noto Sans" w:hAnsi="Noto Sans" w:cs="Noto Sans"/>
                <w:sz w:val="20"/>
                <w:lang w:val="es-MX" w:eastAsia="en-US"/>
              </w:rPr>
            </w:pPr>
          </w:p>
        </w:tc>
      </w:tr>
    </w:tbl>
    <w:tbl>
      <w:tblPr>
        <w:tblW w:w="5000" w:type="pct"/>
        <w:tblCellMar>
          <w:left w:w="0" w:type="dxa"/>
          <w:right w:w="0" w:type="dxa"/>
        </w:tblCellMar>
        <w:tblLook w:val="04A0" w:firstRow="1" w:lastRow="0" w:firstColumn="1" w:lastColumn="0" w:noHBand="0" w:noVBand="1"/>
      </w:tblPr>
      <w:tblGrid>
        <w:gridCol w:w="788"/>
        <w:gridCol w:w="281"/>
        <w:gridCol w:w="3981"/>
        <w:gridCol w:w="1869"/>
        <w:gridCol w:w="543"/>
        <w:gridCol w:w="525"/>
        <w:gridCol w:w="525"/>
        <w:gridCol w:w="1588"/>
      </w:tblGrid>
      <w:tr w:rsidR="00D23716" w:rsidRPr="00FD20E5" w14:paraId="35D116E4" w14:textId="77777777" w:rsidTr="00D23716">
        <w:trPr>
          <w:trHeight w:val="378"/>
        </w:trPr>
        <w:tc>
          <w:tcPr>
            <w:tcW w:w="390" w:type="pct"/>
            <w:tcBorders>
              <w:top w:val="nil"/>
              <w:left w:val="single" w:sz="8" w:space="0" w:color="auto"/>
              <w:bottom w:val="nil"/>
              <w:right w:val="nil"/>
            </w:tcBorders>
            <w:vAlign w:val="bottom"/>
          </w:tcPr>
          <w:p w14:paraId="1FBA3A14" w14:textId="77777777" w:rsidR="00D23716" w:rsidRPr="00FD20E5" w:rsidRDefault="00D23716">
            <w:pPr>
              <w:spacing w:line="0" w:lineRule="atLeast"/>
              <w:rPr>
                <w:rFonts w:ascii="Noto Sans" w:hAnsi="Noto Sans" w:cs="Noto Sans"/>
                <w:sz w:val="20"/>
                <w:lang w:val="es-ES_tradnl" w:eastAsia="en-US"/>
              </w:rPr>
            </w:pPr>
          </w:p>
        </w:tc>
        <w:tc>
          <w:tcPr>
            <w:tcW w:w="139" w:type="pct"/>
            <w:vAlign w:val="bottom"/>
          </w:tcPr>
          <w:p w14:paraId="4652D7C6" w14:textId="77777777" w:rsidR="00D23716" w:rsidRPr="00FD20E5" w:rsidRDefault="00D23716">
            <w:pPr>
              <w:spacing w:line="0" w:lineRule="atLeast"/>
              <w:rPr>
                <w:rFonts w:ascii="Noto Sans" w:hAnsi="Noto Sans" w:cs="Noto Sans"/>
                <w:sz w:val="20"/>
                <w:lang w:val="es-ES_tradnl" w:eastAsia="en-US"/>
              </w:rPr>
            </w:pPr>
          </w:p>
        </w:tc>
        <w:tc>
          <w:tcPr>
            <w:tcW w:w="1971" w:type="pct"/>
            <w:tcBorders>
              <w:top w:val="nil"/>
              <w:left w:val="nil"/>
              <w:bottom w:val="nil"/>
              <w:right w:val="single" w:sz="8" w:space="0" w:color="auto"/>
            </w:tcBorders>
            <w:vAlign w:val="bottom"/>
            <w:hideMark/>
          </w:tcPr>
          <w:p w14:paraId="732C9DD8" w14:textId="77777777" w:rsidR="00D23716" w:rsidRPr="00FD20E5" w:rsidRDefault="00D23716">
            <w:pPr>
              <w:spacing w:line="0" w:lineRule="atLeast"/>
              <w:ind w:right="890"/>
              <w:jc w:val="center"/>
              <w:rPr>
                <w:rFonts w:ascii="Noto Sans" w:eastAsia="Arial" w:hAnsi="Noto Sans" w:cs="Noto Sans"/>
                <w:b/>
                <w:sz w:val="20"/>
                <w:lang w:val="es-ES_tradnl" w:eastAsia="en-US"/>
              </w:rPr>
            </w:pPr>
            <w:r w:rsidRPr="00FD20E5">
              <w:rPr>
                <w:rFonts w:ascii="Noto Sans" w:eastAsia="Arial" w:hAnsi="Noto Sans" w:cs="Noto Sans"/>
                <w:b/>
                <w:sz w:val="20"/>
              </w:rPr>
              <w:t>POR EL INSTITUTO</w:t>
            </w:r>
          </w:p>
        </w:tc>
        <w:tc>
          <w:tcPr>
            <w:tcW w:w="2500" w:type="pct"/>
            <w:gridSpan w:val="5"/>
            <w:tcBorders>
              <w:top w:val="nil"/>
              <w:left w:val="nil"/>
              <w:bottom w:val="nil"/>
              <w:right w:val="single" w:sz="8" w:space="0" w:color="auto"/>
            </w:tcBorders>
            <w:vAlign w:val="bottom"/>
            <w:hideMark/>
          </w:tcPr>
          <w:p w14:paraId="11B05C49" w14:textId="77777777" w:rsidR="00D23716" w:rsidRPr="00FD20E5" w:rsidRDefault="00D23716">
            <w:pPr>
              <w:spacing w:line="0" w:lineRule="atLeast"/>
              <w:jc w:val="center"/>
              <w:rPr>
                <w:rFonts w:ascii="Noto Sans" w:eastAsia="Arial" w:hAnsi="Noto Sans" w:cs="Noto Sans"/>
                <w:b/>
                <w:w w:val="99"/>
                <w:sz w:val="20"/>
                <w:lang w:val="es-ES_tradnl" w:eastAsia="en-US"/>
              </w:rPr>
            </w:pPr>
            <w:r w:rsidRPr="00FD20E5">
              <w:rPr>
                <w:rFonts w:ascii="Noto Sans" w:eastAsia="Arial" w:hAnsi="Noto Sans" w:cs="Noto Sans"/>
                <w:b/>
                <w:w w:val="99"/>
                <w:sz w:val="20"/>
              </w:rPr>
              <w:t>POR LA UNIDAD DE HEMODIÁLISIS SUBROGADA</w:t>
            </w:r>
          </w:p>
        </w:tc>
      </w:tr>
      <w:tr w:rsidR="00D23716" w:rsidRPr="00FD20E5" w14:paraId="3A9B64FA" w14:textId="77777777" w:rsidTr="00D23716">
        <w:trPr>
          <w:trHeight w:val="87"/>
        </w:trPr>
        <w:tc>
          <w:tcPr>
            <w:tcW w:w="390" w:type="pct"/>
            <w:tcBorders>
              <w:top w:val="nil"/>
              <w:left w:val="single" w:sz="8" w:space="0" w:color="auto"/>
              <w:bottom w:val="single" w:sz="8" w:space="0" w:color="auto"/>
              <w:right w:val="nil"/>
            </w:tcBorders>
            <w:vAlign w:val="bottom"/>
          </w:tcPr>
          <w:p w14:paraId="3167EF69" w14:textId="77777777" w:rsidR="00D23716" w:rsidRPr="00FD20E5" w:rsidRDefault="00D23716">
            <w:pPr>
              <w:spacing w:line="0" w:lineRule="atLeast"/>
              <w:rPr>
                <w:rFonts w:ascii="Noto Sans" w:hAnsi="Noto Sans" w:cs="Noto Sans"/>
                <w:sz w:val="20"/>
                <w:lang w:val="es-ES_tradnl" w:eastAsia="en-US"/>
              </w:rPr>
            </w:pPr>
          </w:p>
        </w:tc>
        <w:tc>
          <w:tcPr>
            <w:tcW w:w="139" w:type="pct"/>
            <w:tcBorders>
              <w:top w:val="nil"/>
              <w:left w:val="nil"/>
              <w:bottom w:val="single" w:sz="8" w:space="0" w:color="auto"/>
              <w:right w:val="nil"/>
            </w:tcBorders>
            <w:vAlign w:val="bottom"/>
          </w:tcPr>
          <w:p w14:paraId="7B586D07" w14:textId="77777777" w:rsidR="00D23716" w:rsidRPr="00FD20E5" w:rsidRDefault="00D23716">
            <w:pPr>
              <w:spacing w:line="0" w:lineRule="atLeast"/>
              <w:rPr>
                <w:rFonts w:ascii="Noto Sans" w:hAnsi="Noto Sans" w:cs="Noto Sans"/>
                <w:sz w:val="20"/>
                <w:lang w:val="es-ES_tradnl" w:eastAsia="en-US"/>
              </w:rPr>
            </w:pPr>
          </w:p>
        </w:tc>
        <w:tc>
          <w:tcPr>
            <w:tcW w:w="1971" w:type="pct"/>
            <w:tcBorders>
              <w:top w:val="nil"/>
              <w:left w:val="nil"/>
              <w:bottom w:val="single" w:sz="8" w:space="0" w:color="auto"/>
              <w:right w:val="single" w:sz="8" w:space="0" w:color="auto"/>
            </w:tcBorders>
            <w:vAlign w:val="bottom"/>
          </w:tcPr>
          <w:p w14:paraId="0A5B963D" w14:textId="77777777" w:rsidR="00D23716" w:rsidRPr="00FD20E5" w:rsidRDefault="00D23716">
            <w:pPr>
              <w:spacing w:line="0" w:lineRule="atLeast"/>
              <w:rPr>
                <w:rFonts w:ascii="Noto Sans" w:hAnsi="Noto Sans" w:cs="Noto Sans"/>
                <w:sz w:val="20"/>
                <w:lang w:val="es-ES_tradnl" w:eastAsia="en-US"/>
              </w:rPr>
            </w:pPr>
          </w:p>
        </w:tc>
        <w:tc>
          <w:tcPr>
            <w:tcW w:w="1194" w:type="pct"/>
            <w:gridSpan w:val="2"/>
            <w:tcBorders>
              <w:top w:val="nil"/>
              <w:left w:val="nil"/>
              <w:bottom w:val="single" w:sz="8" w:space="0" w:color="auto"/>
              <w:right w:val="nil"/>
            </w:tcBorders>
            <w:vAlign w:val="bottom"/>
          </w:tcPr>
          <w:p w14:paraId="769F5CD3" w14:textId="77777777" w:rsidR="00D23716" w:rsidRPr="00FD20E5"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5AB91378" w14:textId="77777777" w:rsidR="00D23716" w:rsidRPr="00FD20E5"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092CD683" w14:textId="77777777" w:rsidR="00D23716" w:rsidRPr="00FD20E5" w:rsidRDefault="00D23716">
            <w:pPr>
              <w:spacing w:line="0" w:lineRule="atLeast"/>
              <w:rPr>
                <w:rFonts w:ascii="Noto Sans" w:hAnsi="Noto Sans" w:cs="Noto Sans"/>
                <w:sz w:val="20"/>
                <w:lang w:val="es-ES_tradnl" w:eastAsia="en-US"/>
              </w:rPr>
            </w:pPr>
          </w:p>
        </w:tc>
        <w:tc>
          <w:tcPr>
            <w:tcW w:w="786" w:type="pct"/>
            <w:tcBorders>
              <w:top w:val="nil"/>
              <w:left w:val="nil"/>
              <w:bottom w:val="single" w:sz="8" w:space="0" w:color="auto"/>
              <w:right w:val="single" w:sz="8" w:space="0" w:color="auto"/>
            </w:tcBorders>
            <w:vAlign w:val="bottom"/>
          </w:tcPr>
          <w:p w14:paraId="182E12FE" w14:textId="77777777" w:rsidR="00D23716" w:rsidRPr="00FD20E5" w:rsidRDefault="00D23716">
            <w:pPr>
              <w:spacing w:line="0" w:lineRule="atLeast"/>
              <w:rPr>
                <w:rFonts w:ascii="Noto Sans" w:hAnsi="Noto Sans" w:cs="Noto Sans"/>
                <w:sz w:val="20"/>
                <w:lang w:val="es-ES_tradnl" w:eastAsia="en-US"/>
              </w:rPr>
            </w:pPr>
          </w:p>
        </w:tc>
      </w:tr>
      <w:tr w:rsidR="00D23716" w:rsidRPr="00FD20E5" w14:paraId="509BA6F5" w14:textId="77777777" w:rsidTr="00D23716">
        <w:trPr>
          <w:trHeight w:val="395"/>
        </w:trPr>
        <w:tc>
          <w:tcPr>
            <w:tcW w:w="390" w:type="pct"/>
            <w:tcBorders>
              <w:top w:val="nil"/>
              <w:left w:val="single" w:sz="8" w:space="0" w:color="auto"/>
              <w:bottom w:val="nil"/>
              <w:right w:val="nil"/>
            </w:tcBorders>
            <w:vAlign w:val="bottom"/>
          </w:tcPr>
          <w:p w14:paraId="767DA854" w14:textId="77777777" w:rsidR="00D23716" w:rsidRPr="00FD20E5" w:rsidRDefault="00D23716">
            <w:pPr>
              <w:spacing w:line="0" w:lineRule="atLeast"/>
              <w:rPr>
                <w:rFonts w:ascii="Noto Sans" w:hAnsi="Noto Sans" w:cs="Noto Sans"/>
                <w:sz w:val="20"/>
                <w:lang w:val="es-ES_tradnl" w:eastAsia="en-US"/>
              </w:rPr>
            </w:pPr>
          </w:p>
        </w:tc>
        <w:tc>
          <w:tcPr>
            <w:tcW w:w="139" w:type="pct"/>
            <w:vAlign w:val="bottom"/>
          </w:tcPr>
          <w:p w14:paraId="4DAF92BB" w14:textId="77777777" w:rsidR="00D23716" w:rsidRPr="00FD20E5" w:rsidRDefault="00D23716">
            <w:pPr>
              <w:spacing w:line="0" w:lineRule="atLeast"/>
              <w:rPr>
                <w:rFonts w:ascii="Noto Sans" w:hAnsi="Noto Sans" w:cs="Noto Sans"/>
                <w:sz w:val="20"/>
                <w:lang w:val="es-ES_tradnl" w:eastAsia="en-US"/>
              </w:rPr>
            </w:pPr>
          </w:p>
        </w:tc>
        <w:tc>
          <w:tcPr>
            <w:tcW w:w="1971" w:type="pct"/>
            <w:tcBorders>
              <w:top w:val="nil"/>
              <w:left w:val="nil"/>
              <w:bottom w:val="nil"/>
              <w:right w:val="single" w:sz="8" w:space="0" w:color="auto"/>
            </w:tcBorders>
            <w:vAlign w:val="bottom"/>
          </w:tcPr>
          <w:p w14:paraId="639CDF48" w14:textId="77777777" w:rsidR="00D23716" w:rsidRPr="00FD20E5" w:rsidRDefault="00D23716">
            <w:pPr>
              <w:spacing w:line="0" w:lineRule="atLeast"/>
              <w:rPr>
                <w:rFonts w:ascii="Noto Sans" w:hAnsi="Noto Sans" w:cs="Noto Sans"/>
                <w:sz w:val="20"/>
                <w:lang w:val="es-ES_tradnl"/>
              </w:rPr>
            </w:pPr>
          </w:p>
          <w:p w14:paraId="45D6EFAA" w14:textId="77777777" w:rsidR="000250DA" w:rsidRPr="00FD20E5" w:rsidRDefault="000250DA">
            <w:pPr>
              <w:spacing w:line="0" w:lineRule="atLeast"/>
              <w:rPr>
                <w:rFonts w:ascii="Noto Sans" w:hAnsi="Noto Sans" w:cs="Noto Sans"/>
                <w:sz w:val="20"/>
                <w:lang w:val="es-ES_tradnl"/>
              </w:rPr>
            </w:pPr>
          </w:p>
          <w:p w14:paraId="142EB4B6" w14:textId="77777777" w:rsidR="00D23716" w:rsidRPr="00FD20E5" w:rsidRDefault="00D23716">
            <w:pPr>
              <w:spacing w:line="0" w:lineRule="atLeast"/>
              <w:rPr>
                <w:rFonts w:ascii="Noto Sans" w:hAnsi="Noto Sans" w:cs="Noto Sans"/>
                <w:sz w:val="20"/>
                <w:lang w:val="es-ES_tradnl" w:eastAsia="en-US"/>
              </w:rPr>
            </w:pPr>
          </w:p>
        </w:tc>
        <w:tc>
          <w:tcPr>
            <w:tcW w:w="2500" w:type="pct"/>
            <w:gridSpan w:val="5"/>
            <w:vMerge w:val="restart"/>
            <w:tcBorders>
              <w:top w:val="nil"/>
              <w:left w:val="nil"/>
              <w:bottom w:val="single" w:sz="8" w:space="0" w:color="auto"/>
              <w:right w:val="single" w:sz="8" w:space="0" w:color="auto"/>
            </w:tcBorders>
            <w:vAlign w:val="bottom"/>
          </w:tcPr>
          <w:p w14:paraId="5ED75EA4" w14:textId="77777777" w:rsidR="00D23716" w:rsidRPr="00FD20E5" w:rsidRDefault="00D23716">
            <w:pPr>
              <w:spacing w:line="0" w:lineRule="atLeast"/>
              <w:ind w:left="1590"/>
              <w:jc w:val="center"/>
              <w:rPr>
                <w:rFonts w:ascii="Noto Sans" w:eastAsia="Arial" w:hAnsi="Noto Sans" w:cs="Noto Sans"/>
                <w:b/>
                <w:sz w:val="20"/>
                <w:lang w:val="es-ES_tradnl"/>
              </w:rPr>
            </w:pPr>
          </w:p>
          <w:p w14:paraId="0756A015" w14:textId="77777777" w:rsidR="00D23716" w:rsidRPr="00FD20E5" w:rsidRDefault="00D23716">
            <w:pPr>
              <w:spacing w:line="0" w:lineRule="atLeast"/>
              <w:ind w:left="1590"/>
              <w:jc w:val="center"/>
              <w:rPr>
                <w:rFonts w:ascii="Noto Sans" w:eastAsia="Arial" w:hAnsi="Noto Sans" w:cs="Noto Sans"/>
                <w:b/>
                <w:sz w:val="20"/>
              </w:rPr>
            </w:pPr>
          </w:p>
          <w:p w14:paraId="21480BB0" w14:textId="77777777" w:rsidR="00D23716" w:rsidRPr="00FD20E5" w:rsidRDefault="00D23716">
            <w:pPr>
              <w:spacing w:line="0" w:lineRule="atLeast"/>
              <w:ind w:left="1590"/>
              <w:rPr>
                <w:rFonts w:ascii="Noto Sans" w:eastAsia="Arial" w:hAnsi="Noto Sans" w:cs="Noto Sans"/>
                <w:b/>
                <w:sz w:val="20"/>
              </w:rPr>
            </w:pPr>
            <w:r w:rsidRPr="00FD20E5">
              <w:rPr>
                <w:rFonts w:ascii="Noto Sans" w:eastAsia="Arial" w:hAnsi="Noto Sans" w:cs="Noto Sans"/>
                <w:b/>
                <w:sz w:val="20"/>
              </w:rPr>
              <w:t>NOMBRE Y FIRMA</w:t>
            </w:r>
          </w:p>
          <w:p w14:paraId="63F53268" w14:textId="77777777" w:rsidR="00D23716" w:rsidRPr="00FD20E5" w:rsidRDefault="00D23716">
            <w:pPr>
              <w:spacing w:line="0" w:lineRule="atLeast"/>
              <w:jc w:val="center"/>
              <w:rPr>
                <w:rFonts w:ascii="Noto Sans" w:hAnsi="Noto Sans" w:cs="Noto Sans"/>
                <w:sz w:val="20"/>
                <w:lang w:val="es-ES_tradnl" w:eastAsia="en-US"/>
              </w:rPr>
            </w:pPr>
            <w:r w:rsidRPr="00FD20E5">
              <w:rPr>
                <w:rFonts w:ascii="Noto Sans" w:eastAsia="Arial" w:hAnsi="Noto Sans" w:cs="Noto Sans"/>
                <w:b/>
                <w:sz w:val="20"/>
              </w:rPr>
              <w:t>DIRECTOR DE LA UNIDAD DE HEMODIÁLISIS</w:t>
            </w:r>
          </w:p>
        </w:tc>
      </w:tr>
      <w:tr w:rsidR="00D23716" w:rsidRPr="00FD20E5" w14:paraId="565837DF" w14:textId="77777777" w:rsidTr="00D23716">
        <w:trPr>
          <w:trHeight w:val="206"/>
        </w:trPr>
        <w:tc>
          <w:tcPr>
            <w:tcW w:w="2500" w:type="pct"/>
            <w:gridSpan w:val="3"/>
            <w:tcBorders>
              <w:top w:val="nil"/>
              <w:left w:val="single" w:sz="8" w:space="0" w:color="auto"/>
              <w:bottom w:val="nil"/>
              <w:right w:val="single" w:sz="8" w:space="0" w:color="auto"/>
            </w:tcBorders>
            <w:vAlign w:val="bottom"/>
            <w:hideMark/>
          </w:tcPr>
          <w:p w14:paraId="7E60E369" w14:textId="77777777" w:rsidR="00D23716" w:rsidRPr="00FD20E5" w:rsidRDefault="00D23716">
            <w:pPr>
              <w:spacing w:line="0" w:lineRule="atLeast"/>
              <w:jc w:val="center"/>
              <w:rPr>
                <w:rFonts w:ascii="Noto Sans" w:eastAsia="Arial" w:hAnsi="Noto Sans" w:cs="Noto Sans"/>
                <w:b/>
                <w:sz w:val="20"/>
                <w:lang w:val="es-ES_tradnl" w:eastAsia="en-US"/>
              </w:rPr>
            </w:pPr>
            <w:r w:rsidRPr="00FD20E5">
              <w:rPr>
                <w:rFonts w:ascii="Noto Sans" w:eastAsia="Arial" w:hAnsi="Noto Sans" w:cs="Noto Sans"/>
                <w:b/>
                <w:sz w:val="20"/>
              </w:rPr>
              <w:t>JEFE DE SERVICIOS DE PRESTACIONES</w:t>
            </w:r>
          </w:p>
        </w:tc>
        <w:tc>
          <w:tcPr>
            <w:tcW w:w="0" w:type="auto"/>
            <w:gridSpan w:val="5"/>
            <w:vMerge/>
            <w:tcBorders>
              <w:top w:val="nil"/>
              <w:left w:val="nil"/>
              <w:bottom w:val="single" w:sz="8" w:space="0" w:color="auto"/>
              <w:right w:val="single" w:sz="8" w:space="0" w:color="auto"/>
            </w:tcBorders>
            <w:vAlign w:val="center"/>
            <w:hideMark/>
          </w:tcPr>
          <w:p w14:paraId="66012E40" w14:textId="77777777" w:rsidR="00D23716" w:rsidRPr="00FD20E5" w:rsidRDefault="00D23716">
            <w:pPr>
              <w:rPr>
                <w:rFonts w:ascii="Noto Sans" w:hAnsi="Noto Sans" w:cs="Noto Sans"/>
                <w:sz w:val="20"/>
                <w:lang w:val="es-ES_tradnl" w:eastAsia="en-US"/>
              </w:rPr>
            </w:pPr>
          </w:p>
        </w:tc>
      </w:tr>
      <w:tr w:rsidR="00D23716" w:rsidRPr="00AC7FFE" w14:paraId="7922EC21" w14:textId="77777777" w:rsidTr="00D23716">
        <w:trPr>
          <w:trHeight w:val="211"/>
        </w:trPr>
        <w:tc>
          <w:tcPr>
            <w:tcW w:w="390" w:type="pct"/>
            <w:tcBorders>
              <w:top w:val="nil"/>
              <w:left w:val="single" w:sz="8" w:space="0" w:color="auto"/>
              <w:bottom w:val="single" w:sz="8" w:space="0" w:color="auto"/>
              <w:right w:val="nil"/>
            </w:tcBorders>
            <w:vAlign w:val="bottom"/>
          </w:tcPr>
          <w:p w14:paraId="11645210" w14:textId="77777777" w:rsidR="00D23716" w:rsidRPr="00FD20E5" w:rsidRDefault="00D23716">
            <w:pPr>
              <w:spacing w:line="0" w:lineRule="atLeast"/>
              <w:rPr>
                <w:rFonts w:ascii="Noto Sans" w:hAnsi="Noto Sans" w:cs="Noto Sans"/>
                <w:sz w:val="20"/>
                <w:lang w:val="es-ES_tradnl" w:eastAsia="en-US"/>
              </w:rPr>
            </w:pPr>
          </w:p>
        </w:tc>
        <w:tc>
          <w:tcPr>
            <w:tcW w:w="2110" w:type="pct"/>
            <w:gridSpan w:val="2"/>
            <w:tcBorders>
              <w:top w:val="nil"/>
              <w:left w:val="nil"/>
              <w:bottom w:val="single" w:sz="8" w:space="0" w:color="auto"/>
              <w:right w:val="single" w:sz="8" w:space="0" w:color="auto"/>
            </w:tcBorders>
            <w:vAlign w:val="bottom"/>
            <w:hideMark/>
          </w:tcPr>
          <w:p w14:paraId="50ACE071" w14:textId="77777777" w:rsidR="00D23716" w:rsidRPr="00AC7FFE" w:rsidRDefault="00D23716">
            <w:pPr>
              <w:spacing w:line="0" w:lineRule="atLeast"/>
              <w:ind w:right="590"/>
              <w:jc w:val="center"/>
              <w:rPr>
                <w:rFonts w:ascii="Noto Sans" w:eastAsia="Arial" w:hAnsi="Noto Sans" w:cs="Noto Sans"/>
                <w:b/>
                <w:w w:val="99"/>
                <w:sz w:val="20"/>
                <w:lang w:val="pt-PT" w:eastAsia="en-US"/>
              </w:rPr>
            </w:pPr>
            <w:r w:rsidRPr="00AC7FFE">
              <w:rPr>
                <w:rFonts w:ascii="Noto Sans" w:eastAsia="Arial" w:hAnsi="Noto Sans" w:cs="Noto Sans"/>
                <w:b/>
                <w:w w:val="99"/>
                <w:sz w:val="20"/>
                <w:lang w:val="pt-PT"/>
              </w:rPr>
              <w:t>MÉDICAS O DIRECTOR DE UMAE</w:t>
            </w:r>
          </w:p>
        </w:tc>
        <w:tc>
          <w:tcPr>
            <w:tcW w:w="0" w:type="auto"/>
            <w:gridSpan w:val="5"/>
            <w:vMerge/>
            <w:tcBorders>
              <w:top w:val="nil"/>
              <w:left w:val="nil"/>
              <w:bottom w:val="single" w:sz="8" w:space="0" w:color="auto"/>
              <w:right w:val="single" w:sz="8" w:space="0" w:color="auto"/>
            </w:tcBorders>
            <w:vAlign w:val="center"/>
            <w:hideMark/>
          </w:tcPr>
          <w:p w14:paraId="132B2479" w14:textId="77777777" w:rsidR="00D23716" w:rsidRPr="00AC7FFE" w:rsidRDefault="00D23716">
            <w:pPr>
              <w:rPr>
                <w:rFonts w:ascii="Noto Sans" w:hAnsi="Noto Sans" w:cs="Noto Sans"/>
                <w:sz w:val="20"/>
                <w:lang w:val="pt-PT" w:eastAsia="en-US"/>
              </w:rPr>
            </w:pPr>
          </w:p>
        </w:tc>
      </w:tr>
      <w:tr w:rsidR="00D23716" w:rsidRPr="00FD20E5" w14:paraId="0B7889D0" w14:textId="77777777" w:rsidTr="00D23716">
        <w:trPr>
          <w:trHeight w:val="213"/>
        </w:trPr>
        <w:tc>
          <w:tcPr>
            <w:tcW w:w="2500" w:type="pct"/>
            <w:gridSpan w:val="3"/>
            <w:tcBorders>
              <w:top w:val="nil"/>
              <w:left w:val="single" w:sz="8" w:space="0" w:color="auto"/>
              <w:bottom w:val="nil"/>
              <w:right w:val="single" w:sz="8" w:space="0" w:color="auto"/>
            </w:tcBorders>
            <w:vAlign w:val="bottom"/>
            <w:hideMark/>
          </w:tcPr>
          <w:p w14:paraId="4BC99457" w14:textId="77777777" w:rsidR="00D23716" w:rsidRPr="00FD20E5" w:rsidRDefault="00D23716">
            <w:pPr>
              <w:spacing w:line="0" w:lineRule="atLeast"/>
              <w:jc w:val="center"/>
              <w:rPr>
                <w:rFonts w:ascii="Noto Sans" w:eastAsia="Arial" w:hAnsi="Noto Sans" w:cs="Noto Sans"/>
                <w:b/>
                <w:w w:val="99"/>
                <w:sz w:val="20"/>
                <w:lang w:val="es-ES_tradnl" w:eastAsia="en-US"/>
              </w:rPr>
            </w:pPr>
            <w:r w:rsidRPr="00FD20E5">
              <w:rPr>
                <w:rFonts w:ascii="Noto Sans" w:eastAsia="Arial" w:hAnsi="Noto Sans" w:cs="Noto Sans"/>
                <w:b/>
                <w:w w:val="99"/>
                <w:sz w:val="20"/>
              </w:rPr>
              <w:t>VERIFICADOR POR EL INSTITUTO</w:t>
            </w:r>
          </w:p>
        </w:tc>
        <w:tc>
          <w:tcPr>
            <w:tcW w:w="2500" w:type="pct"/>
            <w:gridSpan w:val="5"/>
            <w:tcBorders>
              <w:top w:val="nil"/>
              <w:left w:val="nil"/>
              <w:bottom w:val="nil"/>
              <w:right w:val="single" w:sz="8" w:space="0" w:color="auto"/>
            </w:tcBorders>
            <w:vAlign w:val="bottom"/>
            <w:hideMark/>
          </w:tcPr>
          <w:p w14:paraId="0F4CAC3E" w14:textId="77777777" w:rsidR="00D23716" w:rsidRPr="00FD20E5" w:rsidRDefault="00D23716">
            <w:pPr>
              <w:spacing w:line="0" w:lineRule="atLeast"/>
              <w:jc w:val="center"/>
              <w:rPr>
                <w:rFonts w:ascii="Noto Sans" w:eastAsia="Arial" w:hAnsi="Noto Sans" w:cs="Noto Sans"/>
                <w:b/>
                <w:w w:val="99"/>
                <w:sz w:val="20"/>
                <w:lang w:val="es-ES_tradnl" w:eastAsia="en-US"/>
              </w:rPr>
            </w:pPr>
            <w:r w:rsidRPr="00FD20E5">
              <w:rPr>
                <w:rFonts w:ascii="Noto Sans" w:eastAsia="Arial" w:hAnsi="Noto Sans" w:cs="Noto Sans"/>
                <w:b/>
                <w:w w:val="99"/>
                <w:sz w:val="20"/>
              </w:rPr>
              <w:t>PERSONAL DE LA UNIDAD DE HEMODIÁLISIS</w:t>
            </w:r>
          </w:p>
        </w:tc>
      </w:tr>
      <w:tr w:rsidR="00D23716" w:rsidRPr="00FD20E5" w14:paraId="29CD34BB" w14:textId="77777777" w:rsidTr="00D23716">
        <w:trPr>
          <w:trHeight w:val="34"/>
        </w:trPr>
        <w:tc>
          <w:tcPr>
            <w:tcW w:w="390" w:type="pct"/>
            <w:tcBorders>
              <w:top w:val="nil"/>
              <w:left w:val="single" w:sz="8" w:space="0" w:color="auto"/>
              <w:bottom w:val="single" w:sz="8" w:space="0" w:color="auto"/>
              <w:right w:val="nil"/>
            </w:tcBorders>
            <w:vAlign w:val="bottom"/>
          </w:tcPr>
          <w:p w14:paraId="2A4BA863" w14:textId="77777777" w:rsidR="00D23716" w:rsidRPr="00FD20E5" w:rsidRDefault="00D23716">
            <w:pPr>
              <w:spacing w:line="0" w:lineRule="atLeast"/>
              <w:rPr>
                <w:rFonts w:ascii="Noto Sans" w:hAnsi="Noto Sans" w:cs="Noto Sans"/>
                <w:sz w:val="20"/>
                <w:lang w:val="es-ES_tradnl" w:eastAsia="en-US"/>
              </w:rPr>
            </w:pPr>
          </w:p>
        </w:tc>
        <w:tc>
          <w:tcPr>
            <w:tcW w:w="139" w:type="pct"/>
            <w:tcBorders>
              <w:top w:val="nil"/>
              <w:left w:val="nil"/>
              <w:bottom w:val="single" w:sz="8" w:space="0" w:color="auto"/>
              <w:right w:val="nil"/>
            </w:tcBorders>
            <w:vAlign w:val="bottom"/>
          </w:tcPr>
          <w:p w14:paraId="33879DCE" w14:textId="77777777" w:rsidR="00D23716" w:rsidRPr="00FD20E5" w:rsidRDefault="00D23716">
            <w:pPr>
              <w:spacing w:line="0" w:lineRule="atLeast"/>
              <w:rPr>
                <w:rFonts w:ascii="Noto Sans" w:hAnsi="Noto Sans" w:cs="Noto Sans"/>
                <w:sz w:val="20"/>
                <w:lang w:val="es-ES_tradnl" w:eastAsia="en-US"/>
              </w:rPr>
            </w:pPr>
          </w:p>
        </w:tc>
        <w:tc>
          <w:tcPr>
            <w:tcW w:w="1971" w:type="pct"/>
            <w:tcBorders>
              <w:top w:val="nil"/>
              <w:left w:val="nil"/>
              <w:bottom w:val="single" w:sz="8" w:space="0" w:color="auto"/>
              <w:right w:val="single" w:sz="8" w:space="0" w:color="auto"/>
            </w:tcBorders>
            <w:vAlign w:val="bottom"/>
          </w:tcPr>
          <w:p w14:paraId="74BDB862" w14:textId="77777777" w:rsidR="00D23716" w:rsidRPr="00FD20E5" w:rsidRDefault="00D23716">
            <w:pPr>
              <w:spacing w:line="0" w:lineRule="atLeast"/>
              <w:rPr>
                <w:rFonts w:ascii="Noto Sans" w:hAnsi="Noto Sans" w:cs="Noto Sans"/>
                <w:sz w:val="20"/>
                <w:lang w:val="es-ES_tradnl" w:eastAsia="en-US"/>
              </w:rPr>
            </w:pPr>
          </w:p>
        </w:tc>
        <w:tc>
          <w:tcPr>
            <w:tcW w:w="925" w:type="pct"/>
            <w:tcBorders>
              <w:top w:val="nil"/>
              <w:left w:val="nil"/>
              <w:bottom w:val="single" w:sz="8" w:space="0" w:color="auto"/>
              <w:right w:val="nil"/>
            </w:tcBorders>
            <w:vAlign w:val="bottom"/>
          </w:tcPr>
          <w:p w14:paraId="2D576B8F" w14:textId="77777777" w:rsidR="00D23716" w:rsidRPr="00FD20E5" w:rsidRDefault="00D23716">
            <w:pPr>
              <w:spacing w:line="0" w:lineRule="atLeast"/>
              <w:rPr>
                <w:rFonts w:ascii="Noto Sans" w:hAnsi="Noto Sans" w:cs="Noto Sans"/>
                <w:sz w:val="20"/>
                <w:lang w:val="es-ES_tradnl" w:eastAsia="en-US"/>
              </w:rPr>
            </w:pPr>
          </w:p>
        </w:tc>
        <w:tc>
          <w:tcPr>
            <w:tcW w:w="269" w:type="pct"/>
            <w:tcBorders>
              <w:top w:val="nil"/>
              <w:left w:val="nil"/>
              <w:bottom w:val="single" w:sz="8" w:space="0" w:color="auto"/>
              <w:right w:val="nil"/>
            </w:tcBorders>
            <w:vAlign w:val="bottom"/>
          </w:tcPr>
          <w:p w14:paraId="0DC60C6B" w14:textId="77777777" w:rsidR="00D23716" w:rsidRPr="00FD20E5"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01D71295" w14:textId="77777777" w:rsidR="00D23716" w:rsidRPr="00FD20E5"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32F089F7" w14:textId="77777777" w:rsidR="00D23716" w:rsidRPr="00FD20E5" w:rsidRDefault="00D23716">
            <w:pPr>
              <w:spacing w:line="0" w:lineRule="atLeast"/>
              <w:rPr>
                <w:rFonts w:ascii="Noto Sans" w:hAnsi="Noto Sans" w:cs="Noto Sans"/>
                <w:sz w:val="20"/>
                <w:lang w:val="es-ES_tradnl" w:eastAsia="en-US"/>
              </w:rPr>
            </w:pPr>
          </w:p>
        </w:tc>
        <w:tc>
          <w:tcPr>
            <w:tcW w:w="786" w:type="pct"/>
            <w:tcBorders>
              <w:top w:val="nil"/>
              <w:left w:val="nil"/>
              <w:bottom w:val="single" w:sz="8" w:space="0" w:color="auto"/>
              <w:right w:val="single" w:sz="8" w:space="0" w:color="auto"/>
            </w:tcBorders>
            <w:vAlign w:val="bottom"/>
          </w:tcPr>
          <w:p w14:paraId="50E9862C" w14:textId="77777777" w:rsidR="00D23716" w:rsidRPr="00FD20E5" w:rsidRDefault="00D23716">
            <w:pPr>
              <w:spacing w:line="0" w:lineRule="atLeast"/>
              <w:rPr>
                <w:rFonts w:ascii="Noto Sans" w:hAnsi="Noto Sans" w:cs="Noto Sans"/>
                <w:sz w:val="20"/>
                <w:lang w:val="es-ES_tradnl" w:eastAsia="en-US"/>
              </w:rPr>
            </w:pPr>
          </w:p>
        </w:tc>
      </w:tr>
      <w:tr w:rsidR="00D23716" w:rsidRPr="00FD20E5" w14:paraId="2E08FF58" w14:textId="77777777" w:rsidTr="00D23716">
        <w:trPr>
          <w:trHeight w:val="1110"/>
        </w:trPr>
        <w:tc>
          <w:tcPr>
            <w:tcW w:w="390" w:type="pct"/>
            <w:tcBorders>
              <w:top w:val="nil"/>
              <w:left w:val="single" w:sz="8" w:space="0" w:color="auto"/>
              <w:bottom w:val="single" w:sz="8" w:space="0" w:color="auto"/>
              <w:right w:val="nil"/>
            </w:tcBorders>
            <w:vAlign w:val="bottom"/>
          </w:tcPr>
          <w:p w14:paraId="406CAF3E" w14:textId="77777777" w:rsidR="00D23716" w:rsidRPr="00FD20E5" w:rsidRDefault="00D23716">
            <w:pPr>
              <w:spacing w:line="0" w:lineRule="atLeast"/>
              <w:rPr>
                <w:rFonts w:ascii="Noto Sans" w:hAnsi="Noto Sans" w:cs="Noto Sans"/>
                <w:sz w:val="20"/>
                <w:lang w:val="es-ES_tradnl" w:eastAsia="en-US"/>
              </w:rPr>
            </w:pPr>
          </w:p>
        </w:tc>
        <w:tc>
          <w:tcPr>
            <w:tcW w:w="139" w:type="pct"/>
            <w:tcBorders>
              <w:top w:val="nil"/>
              <w:left w:val="nil"/>
              <w:bottom w:val="single" w:sz="8" w:space="0" w:color="auto"/>
              <w:right w:val="nil"/>
            </w:tcBorders>
            <w:vAlign w:val="bottom"/>
          </w:tcPr>
          <w:p w14:paraId="248BB80A" w14:textId="77777777" w:rsidR="00D23716" w:rsidRPr="00FD20E5" w:rsidRDefault="00D23716">
            <w:pPr>
              <w:spacing w:line="0" w:lineRule="atLeast"/>
              <w:rPr>
                <w:rFonts w:ascii="Noto Sans" w:hAnsi="Noto Sans" w:cs="Noto Sans"/>
                <w:sz w:val="20"/>
                <w:lang w:val="es-ES_tradnl" w:eastAsia="en-US"/>
              </w:rPr>
            </w:pPr>
          </w:p>
        </w:tc>
        <w:tc>
          <w:tcPr>
            <w:tcW w:w="1971" w:type="pct"/>
            <w:tcBorders>
              <w:top w:val="nil"/>
              <w:left w:val="nil"/>
              <w:bottom w:val="single" w:sz="8" w:space="0" w:color="auto"/>
              <w:right w:val="single" w:sz="8" w:space="0" w:color="auto"/>
            </w:tcBorders>
            <w:vAlign w:val="bottom"/>
            <w:hideMark/>
          </w:tcPr>
          <w:p w14:paraId="1F201B4C" w14:textId="77777777" w:rsidR="00D23716" w:rsidRPr="00FD20E5" w:rsidRDefault="00D23716">
            <w:pPr>
              <w:spacing w:line="0" w:lineRule="atLeast"/>
              <w:ind w:right="890"/>
              <w:jc w:val="center"/>
              <w:rPr>
                <w:rFonts w:ascii="Noto Sans" w:eastAsia="Arial" w:hAnsi="Noto Sans" w:cs="Noto Sans"/>
                <w:b/>
                <w:sz w:val="20"/>
                <w:lang w:val="es-ES_tradnl" w:eastAsia="en-US"/>
              </w:rPr>
            </w:pPr>
            <w:r w:rsidRPr="00FD20E5">
              <w:rPr>
                <w:rFonts w:ascii="Noto Sans" w:eastAsia="Arial" w:hAnsi="Noto Sans" w:cs="Noto Sans"/>
                <w:b/>
                <w:sz w:val="20"/>
              </w:rPr>
              <w:t>NOMBRE Y FIRMA</w:t>
            </w:r>
          </w:p>
        </w:tc>
        <w:tc>
          <w:tcPr>
            <w:tcW w:w="925" w:type="pct"/>
            <w:tcBorders>
              <w:top w:val="nil"/>
              <w:left w:val="nil"/>
              <w:bottom w:val="single" w:sz="8" w:space="0" w:color="auto"/>
              <w:right w:val="nil"/>
            </w:tcBorders>
            <w:vAlign w:val="bottom"/>
            <w:hideMark/>
          </w:tcPr>
          <w:p w14:paraId="2DC3E6E9" w14:textId="77777777" w:rsidR="00D23716" w:rsidRPr="00FD20E5" w:rsidRDefault="00D23716">
            <w:pPr>
              <w:spacing w:line="0" w:lineRule="atLeast"/>
              <w:jc w:val="center"/>
              <w:rPr>
                <w:rFonts w:ascii="Noto Sans" w:hAnsi="Noto Sans" w:cs="Noto Sans"/>
                <w:sz w:val="20"/>
                <w:lang w:val="es-ES_tradnl" w:eastAsia="en-US"/>
              </w:rPr>
            </w:pPr>
            <w:r w:rsidRPr="00FD20E5">
              <w:rPr>
                <w:rFonts w:ascii="Noto Sans" w:eastAsia="Arial" w:hAnsi="Noto Sans" w:cs="Noto Sans"/>
                <w:b/>
                <w:sz w:val="20"/>
              </w:rPr>
              <w:t>NOMBRE Y FIRMA</w:t>
            </w:r>
          </w:p>
        </w:tc>
        <w:tc>
          <w:tcPr>
            <w:tcW w:w="269" w:type="pct"/>
            <w:tcBorders>
              <w:top w:val="nil"/>
              <w:left w:val="nil"/>
              <w:bottom w:val="single" w:sz="8" w:space="0" w:color="auto"/>
              <w:right w:val="nil"/>
            </w:tcBorders>
            <w:vAlign w:val="bottom"/>
          </w:tcPr>
          <w:p w14:paraId="4F7E4A3E" w14:textId="77777777" w:rsidR="00D23716" w:rsidRPr="00FD20E5" w:rsidRDefault="00D23716">
            <w:pPr>
              <w:spacing w:line="0" w:lineRule="atLeast"/>
              <w:ind w:left="-13"/>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3AF2FEF2" w14:textId="77777777" w:rsidR="00D23716" w:rsidRPr="00FD20E5" w:rsidRDefault="00D23716">
            <w:pPr>
              <w:spacing w:line="0" w:lineRule="atLeast"/>
              <w:rPr>
                <w:rFonts w:ascii="Noto Sans" w:hAnsi="Noto Sans" w:cs="Noto Sans"/>
                <w:sz w:val="20"/>
                <w:lang w:val="es-ES_tradnl" w:eastAsia="en-US"/>
              </w:rPr>
            </w:pPr>
          </w:p>
        </w:tc>
        <w:tc>
          <w:tcPr>
            <w:tcW w:w="260" w:type="pct"/>
            <w:tcBorders>
              <w:top w:val="nil"/>
              <w:left w:val="nil"/>
              <w:bottom w:val="single" w:sz="8" w:space="0" w:color="auto"/>
              <w:right w:val="nil"/>
            </w:tcBorders>
            <w:vAlign w:val="bottom"/>
          </w:tcPr>
          <w:p w14:paraId="172B5C43" w14:textId="77777777" w:rsidR="00D23716" w:rsidRPr="00FD20E5" w:rsidRDefault="00D23716">
            <w:pPr>
              <w:spacing w:line="0" w:lineRule="atLeast"/>
              <w:rPr>
                <w:rFonts w:ascii="Noto Sans" w:hAnsi="Noto Sans" w:cs="Noto Sans"/>
                <w:sz w:val="20"/>
                <w:lang w:val="es-ES_tradnl" w:eastAsia="en-US"/>
              </w:rPr>
            </w:pPr>
          </w:p>
        </w:tc>
        <w:tc>
          <w:tcPr>
            <w:tcW w:w="786" w:type="pct"/>
            <w:tcBorders>
              <w:top w:val="nil"/>
              <w:left w:val="nil"/>
              <w:bottom w:val="single" w:sz="8" w:space="0" w:color="auto"/>
              <w:right w:val="single" w:sz="8" w:space="0" w:color="auto"/>
            </w:tcBorders>
            <w:vAlign w:val="bottom"/>
          </w:tcPr>
          <w:p w14:paraId="757F41B7" w14:textId="77777777" w:rsidR="00D23716" w:rsidRPr="00FD20E5" w:rsidRDefault="00D23716">
            <w:pPr>
              <w:spacing w:line="0" w:lineRule="atLeast"/>
              <w:rPr>
                <w:rFonts w:ascii="Noto Sans" w:hAnsi="Noto Sans" w:cs="Noto Sans"/>
                <w:sz w:val="20"/>
                <w:lang w:val="es-ES_tradnl" w:eastAsia="en-US"/>
              </w:rPr>
            </w:pPr>
          </w:p>
        </w:tc>
      </w:tr>
    </w:tbl>
    <w:p w14:paraId="2A38A22B" w14:textId="77777777" w:rsidR="00D23716" w:rsidRPr="00FD20E5" w:rsidRDefault="00D23716" w:rsidP="00D23716">
      <w:pPr>
        <w:jc w:val="center"/>
        <w:rPr>
          <w:rFonts w:ascii="Noto Sans" w:hAnsi="Noto Sans" w:cs="Noto Sans"/>
          <w:b/>
          <w:sz w:val="20"/>
          <w:lang w:val="es-MX" w:eastAsia="es-ES"/>
        </w:rPr>
      </w:pPr>
    </w:p>
    <w:p w14:paraId="59B2253C" w14:textId="77777777" w:rsidR="00D23716" w:rsidRPr="00FD20E5" w:rsidRDefault="00D23716" w:rsidP="00D23716">
      <w:pPr>
        <w:jc w:val="center"/>
        <w:rPr>
          <w:rFonts w:ascii="Noto Sans" w:hAnsi="Noto Sans" w:cs="Noto Sans"/>
          <w:b/>
          <w:sz w:val="20"/>
          <w:lang w:val="es-MX" w:eastAsia="es-ES"/>
        </w:rPr>
      </w:pPr>
    </w:p>
    <w:p w14:paraId="224B51EE" w14:textId="77777777" w:rsidR="00D23716" w:rsidRPr="00FD20E5" w:rsidRDefault="00D23716" w:rsidP="00D23716">
      <w:pPr>
        <w:jc w:val="center"/>
        <w:rPr>
          <w:rFonts w:ascii="Noto Sans" w:hAnsi="Noto Sans" w:cs="Noto Sans"/>
          <w:b/>
          <w:sz w:val="20"/>
          <w:lang w:val="es-MX" w:eastAsia="es-ES"/>
        </w:rPr>
      </w:pPr>
    </w:p>
    <w:p w14:paraId="3E92D6DA" w14:textId="77777777" w:rsidR="00D23716" w:rsidRPr="00FD20E5" w:rsidRDefault="00D23716" w:rsidP="00D23716">
      <w:pPr>
        <w:spacing w:line="0" w:lineRule="atLeast"/>
        <w:ind w:right="840"/>
        <w:jc w:val="center"/>
        <w:rPr>
          <w:rFonts w:ascii="Noto Sans" w:eastAsiaTheme="minorEastAsia" w:hAnsi="Noto Sans" w:cs="Noto Sans"/>
          <w:b/>
          <w:bCs/>
          <w:sz w:val="20"/>
          <w:lang w:val="es-ES_tradnl" w:eastAsia="en-US"/>
        </w:rPr>
      </w:pPr>
    </w:p>
    <w:p w14:paraId="2249364C" w14:textId="77777777" w:rsidR="00D23716" w:rsidRPr="00FD20E5" w:rsidRDefault="00D23716" w:rsidP="00D23716">
      <w:pPr>
        <w:pStyle w:val="Ttulo1"/>
        <w:jc w:val="center"/>
        <w:rPr>
          <w:rFonts w:ascii="Noto Sans" w:hAnsi="Noto Sans" w:cs="Noto Sans"/>
          <w:bCs w:val="0"/>
          <w:sz w:val="20"/>
          <w:szCs w:val="20"/>
        </w:rPr>
      </w:pPr>
      <w:bookmarkStart w:id="138" w:name="_Toc156998246"/>
      <w:r w:rsidRPr="00FD20E5">
        <w:rPr>
          <w:rFonts w:ascii="Noto Sans" w:hAnsi="Noto Sans" w:cs="Noto Sans"/>
          <w:sz w:val="20"/>
          <w:szCs w:val="20"/>
        </w:rPr>
        <w:t>Guía para la requisición del Anexo T3 (T-tres)</w:t>
      </w:r>
      <w:bookmarkEnd w:id="138"/>
    </w:p>
    <w:p w14:paraId="6DB4D7ED" w14:textId="77777777" w:rsidR="00D23716" w:rsidRPr="00FD20E5" w:rsidRDefault="00D23716" w:rsidP="00D23716">
      <w:pPr>
        <w:rPr>
          <w:rFonts w:ascii="Noto Sans" w:hAnsi="Noto Sans" w:cs="Noto Sans"/>
          <w:b/>
          <w:sz w:val="20"/>
          <w:lang w:val="es-MX" w:eastAsia="es-ES"/>
        </w:rPr>
      </w:pPr>
    </w:p>
    <w:p w14:paraId="4DCC8287" w14:textId="77777777" w:rsidR="00D23716" w:rsidRPr="00FD20E5" w:rsidRDefault="00D23716" w:rsidP="00D23716">
      <w:pPr>
        <w:jc w:val="center"/>
        <w:rPr>
          <w:rFonts w:ascii="Noto Sans" w:hAnsi="Noto Sans" w:cs="Noto Sans"/>
          <w:b/>
          <w:sz w:val="20"/>
          <w:lang w:val="es-MX" w:eastAsia="es-ES"/>
        </w:rPr>
      </w:pPr>
    </w:p>
    <w:p w14:paraId="39B85062" w14:textId="77777777" w:rsidR="00D23716" w:rsidRPr="00FD20E5" w:rsidRDefault="00D23716" w:rsidP="00D23716">
      <w:pPr>
        <w:jc w:val="center"/>
        <w:rPr>
          <w:rFonts w:ascii="Noto Sans" w:hAnsi="Noto Sans" w:cs="Noto Sans"/>
          <w:b/>
          <w:sz w:val="20"/>
          <w:lang w:eastAsia="es-ES"/>
        </w:rPr>
      </w:pPr>
      <w:r w:rsidRPr="00FD20E5">
        <w:rPr>
          <w:rFonts w:ascii="Noto Sans" w:hAnsi="Noto Sans" w:cs="Noto Sans"/>
          <w:b/>
          <w:sz w:val="20"/>
          <w:lang w:eastAsia="es-ES"/>
        </w:rPr>
        <w:object w:dxaOrig="1590" w:dyaOrig="1005" w14:anchorId="54B8D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32" o:title=""/>
          </v:shape>
          <o:OLEObject Type="Embed" ProgID="Word.Document.8" ShapeID="_x0000_i1025" DrawAspect="Icon" ObjectID="_1810711544" r:id="rId33">
            <o:FieldCodes>\s</o:FieldCodes>
          </o:OLEObject>
        </w:object>
      </w:r>
    </w:p>
    <w:p w14:paraId="6EF0832F" w14:textId="77777777" w:rsidR="00D23716" w:rsidRPr="00FD20E5" w:rsidRDefault="00D23716" w:rsidP="00D23716">
      <w:pPr>
        <w:jc w:val="center"/>
        <w:rPr>
          <w:rFonts w:ascii="Noto Sans" w:hAnsi="Noto Sans" w:cs="Noto Sans"/>
          <w:b/>
          <w:sz w:val="20"/>
          <w:lang w:eastAsia="es-ES"/>
        </w:rPr>
      </w:pPr>
    </w:p>
    <w:p w14:paraId="1BE59C23" w14:textId="77777777" w:rsidR="00D23716" w:rsidRPr="00FD20E5" w:rsidRDefault="00D23716" w:rsidP="00D23716">
      <w:pPr>
        <w:jc w:val="center"/>
        <w:rPr>
          <w:rFonts w:ascii="Noto Sans" w:hAnsi="Noto Sans" w:cs="Noto Sans"/>
          <w:b/>
          <w:sz w:val="20"/>
          <w:lang w:eastAsia="es-ES"/>
        </w:rPr>
      </w:pPr>
    </w:p>
    <w:p w14:paraId="52A39A25" w14:textId="77777777" w:rsidR="00D23716" w:rsidRPr="00FD20E5" w:rsidRDefault="00D23716" w:rsidP="00D23716">
      <w:pPr>
        <w:jc w:val="center"/>
        <w:rPr>
          <w:rFonts w:ascii="Noto Sans" w:hAnsi="Noto Sans" w:cs="Noto Sans"/>
          <w:b/>
          <w:sz w:val="20"/>
          <w:lang w:eastAsia="es-ES"/>
        </w:rPr>
      </w:pPr>
    </w:p>
    <w:p w14:paraId="3FFC8909" w14:textId="77777777" w:rsidR="007D36F6" w:rsidRPr="00FD20E5" w:rsidRDefault="007D36F6" w:rsidP="00D23716">
      <w:pPr>
        <w:jc w:val="center"/>
        <w:rPr>
          <w:rFonts w:ascii="Noto Sans" w:hAnsi="Noto Sans" w:cs="Noto Sans"/>
          <w:b/>
          <w:sz w:val="20"/>
          <w:lang w:eastAsia="es-ES"/>
        </w:rPr>
      </w:pPr>
    </w:p>
    <w:p w14:paraId="5621E659" w14:textId="77777777" w:rsidR="007D36F6" w:rsidRPr="00FD20E5" w:rsidRDefault="007D36F6" w:rsidP="00D23716">
      <w:pPr>
        <w:jc w:val="center"/>
        <w:rPr>
          <w:rFonts w:ascii="Noto Sans" w:hAnsi="Noto Sans" w:cs="Noto Sans"/>
          <w:b/>
          <w:sz w:val="20"/>
          <w:lang w:eastAsia="es-ES"/>
        </w:rPr>
      </w:pPr>
    </w:p>
    <w:p w14:paraId="6D8EDA7E" w14:textId="77777777" w:rsidR="007D36F6" w:rsidRPr="00FD20E5" w:rsidRDefault="007D36F6" w:rsidP="00D23716">
      <w:pPr>
        <w:jc w:val="center"/>
        <w:rPr>
          <w:rFonts w:ascii="Noto Sans" w:hAnsi="Noto Sans" w:cs="Noto Sans"/>
          <w:b/>
          <w:sz w:val="20"/>
          <w:lang w:eastAsia="es-ES"/>
        </w:rPr>
      </w:pPr>
    </w:p>
    <w:p w14:paraId="1C60FEC6" w14:textId="77777777" w:rsidR="007D36F6" w:rsidRPr="00FD20E5" w:rsidRDefault="007D36F6" w:rsidP="00D23716">
      <w:pPr>
        <w:jc w:val="center"/>
        <w:rPr>
          <w:rFonts w:ascii="Noto Sans" w:hAnsi="Noto Sans" w:cs="Noto Sans"/>
          <w:b/>
          <w:sz w:val="20"/>
          <w:lang w:eastAsia="es-ES"/>
        </w:rPr>
      </w:pPr>
    </w:p>
    <w:p w14:paraId="501AB417" w14:textId="77777777" w:rsidR="007D36F6" w:rsidRPr="00FD20E5" w:rsidRDefault="007D36F6" w:rsidP="00D23716">
      <w:pPr>
        <w:jc w:val="center"/>
        <w:rPr>
          <w:rFonts w:ascii="Noto Sans" w:hAnsi="Noto Sans" w:cs="Noto Sans"/>
          <w:b/>
          <w:sz w:val="20"/>
          <w:lang w:eastAsia="es-ES"/>
        </w:rPr>
      </w:pPr>
    </w:p>
    <w:p w14:paraId="2B7BBF1B" w14:textId="77777777" w:rsidR="007D36F6" w:rsidRPr="00FD20E5" w:rsidRDefault="007D36F6" w:rsidP="00D23716">
      <w:pPr>
        <w:jc w:val="center"/>
        <w:rPr>
          <w:rFonts w:ascii="Noto Sans" w:hAnsi="Noto Sans" w:cs="Noto Sans"/>
          <w:b/>
          <w:sz w:val="20"/>
          <w:lang w:eastAsia="es-ES"/>
        </w:rPr>
      </w:pPr>
    </w:p>
    <w:p w14:paraId="455F461A" w14:textId="77777777" w:rsidR="007D36F6" w:rsidRPr="00FD20E5" w:rsidRDefault="007D36F6" w:rsidP="00D23716">
      <w:pPr>
        <w:jc w:val="center"/>
        <w:rPr>
          <w:rFonts w:ascii="Noto Sans" w:hAnsi="Noto Sans" w:cs="Noto Sans"/>
          <w:b/>
          <w:sz w:val="20"/>
          <w:lang w:eastAsia="es-ES"/>
        </w:rPr>
      </w:pPr>
    </w:p>
    <w:p w14:paraId="73111E5F" w14:textId="77777777" w:rsidR="007D36F6" w:rsidRPr="00FD20E5" w:rsidRDefault="007D36F6" w:rsidP="00D23716">
      <w:pPr>
        <w:jc w:val="center"/>
        <w:rPr>
          <w:rFonts w:ascii="Noto Sans" w:hAnsi="Noto Sans" w:cs="Noto Sans"/>
          <w:b/>
          <w:sz w:val="20"/>
          <w:lang w:eastAsia="es-ES"/>
        </w:rPr>
      </w:pPr>
    </w:p>
    <w:p w14:paraId="72C714ED" w14:textId="77777777" w:rsidR="007D36F6" w:rsidRPr="00FD20E5" w:rsidRDefault="007D36F6" w:rsidP="00D23716">
      <w:pPr>
        <w:jc w:val="center"/>
        <w:rPr>
          <w:rFonts w:ascii="Noto Sans" w:hAnsi="Noto Sans" w:cs="Noto Sans"/>
          <w:b/>
          <w:sz w:val="20"/>
          <w:lang w:eastAsia="es-ES"/>
        </w:rPr>
      </w:pPr>
    </w:p>
    <w:p w14:paraId="5A7AB006" w14:textId="77777777" w:rsidR="007D36F6" w:rsidRPr="00FD20E5" w:rsidRDefault="007D36F6" w:rsidP="00D23716">
      <w:pPr>
        <w:jc w:val="center"/>
        <w:rPr>
          <w:rFonts w:ascii="Noto Sans" w:hAnsi="Noto Sans" w:cs="Noto Sans"/>
          <w:b/>
          <w:sz w:val="20"/>
          <w:lang w:eastAsia="es-ES"/>
        </w:rPr>
      </w:pPr>
    </w:p>
    <w:p w14:paraId="2FBFAD9F" w14:textId="77777777" w:rsidR="007D36F6" w:rsidRPr="00FD20E5" w:rsidRDefault="007D36F6" w:rsidP="00D23716">
      <w:pPr>
        <w:jc w:val="center"/>
        <w:rPr>
          <w:rFonts w:ascii="Noto Sans" w:hAnsi="Noto Sans" w:cs="Noto Sans"/>
          <w:b/>
          <w:sz w:val="20"/>
          <w:lang w:eastAsia="es-ES"/>
        </w:rPr>
      </w:pPr>
    </w:p>
    <w:p w14:paraId="677485A0" w14:textId="77777777" w:rsidR="007D36F6" w:rsidRPr="00FD20E5" w:rsidRDefault="007D36F6" w:rsidP="00D23716">
      <w:pPr>
        <w:jc w:val="center"/>
        <w:rPr>
          <w:rFonts w:ascii="Noto Sans" w:hAnsi="Noto Sans" w:cs="Noto Sans"/>
          <w:b/>
          <w:sz w:val="20"/>
          <w:lang w:eastAsia="es-ES"/>
        </w:rPr>
      </w:pPr>
    </w:p>
    <w:p w14:paraId="7C37354C" w14:textId="77777777" w:rsidR="007D36F6" w:rsidRPr="00FD20E5" w:rsidRDefault="007D36F6" w:rsidP="00D23716">
      <w:pPr>
        <w:jc w:val="center"/>
        <w:rPr>
          <w:rFonts w:ascii="Noto Sans" w:hAnsi="Noto Sans" w:cs="Noto Sans"/>
          <w:b/>
          <w:sz w:val="20"/>
          <w:lang w:eastAsia="es-ES"/>
        </w:rPr>
      </w:pPr>
    </w:p>
    <w:p w14:paraId="6D048D35" w14:textId="77777777" w:rsidR="007D36F6" w:rsidRPr="00FD20E5" w:rsidRDefault="007D36F6" w:rsidP="00D23716">
      <w:pPr>
        <w:jc w:val="center"/>
        <w:rPr>
          <w:rFonts w:ascii="Noto Sans" w:hAnsi="Noto Sans" w:cs="Noto Sans"/>
          <w:b/>
          <w:sz w:val="20"/>
          <w:lang w:eastAsia="es-ES"/>
        </w:rPr>
      </w:pPr>
    </w:p>
    <w:p w14:paraId="62AA19F8" w14:textId="77777777" w:rsidR="007D36F6" w:rsidRPr="00FD20E5" w:rsidRDefault="007D36F6" w:rsidP="00D23716">
      <w:pPr>
        <w:jc w:val="center"/>
        <w:rPr>
          <w:rFonts w:ascii="Noto Sans" w:hAnsi="Noto Sans" w:cs="Noto Sans"/>
          <w:b/>
          <w:sz w:val="20"/>
          <w:lang w:eastAsia="es-ES"/>
        </w:rPr>
      </w:pPr>
    </w:p>
    <w:p w14:paraId="32B338B4" w14:textId="77777777" w:rsidR="007D36F6" w:rsidRPr="00FD20E5" w:rsidRDefault="007D36F6" w:rsidP="00D23716">
      <w:pPr>
        <w:jc w:val="center"/>
        <w:rPr>
          <w:rFonts w:ascii="Noto Sans" w:hAnsi="Noto Sans" w:cs="Noto Sans"/>
          <w:b/>
          <w:sz w:val="20"/>
          <w:lang w:eastAsia="es-ES"/>
        </w:rPr>
      </w:pPr>
    </w:p>
    <w:p w14:paraId="209323AA" w14:textId="77777777" w:rsidR="007D36F6" w:rsidRPr="00FD20E5" w:rsidRDefault="007D36F6" w:rsidP="00D23716">
      <w:pPr>
        <w:jc w:val="center"/>
        <w:rPr>
          <w:rFonts w:ascii="Noto Sans" w:hAnsi="Noto Sans" w:cs="Noto Sans"/>
          <w:b/>
          <w:sz w:val="20"/>
          <w:lang w:eastAsia="es-ES"/>
        </w:rPr>
      </w:pPr>
    </w:p>
    <w:p w14:paraId="47CBF52B" w14:textId="77777777" w:rsidR="007D36F6" w:rsidRPr="00FD20E5" w:rsidRDefault="007D36F6" w:rsidP="00D23716">
      <w:pPr>
        <w:jc w:val="center"/>
        <w:rPr>
          <w:rFonts w:ascii="Noto Sans" w:hAnsi="Noto Sans" w:cs="Noto Sans"/>
          <w:b/>
          <w:sz w:val="20"/>
          <w:lang w:eastAsia="es-ES"/>
        </w:rPr>
      </w:pPr>
    </w:p>
    <w:p w14:paraId="7689463D" w14:textId="77777777" w:rsidR="007D36F6" w:rsidRPr="00FD20E5" w:rsidRDefault="007D36F6" w:rsidP="00D23716">
      <w:pPr>
        <w:jc w:val="center"/>
        <w:rPr>
          <w:rFonts w:ascii="Noto Sans" w:hAnsi="Noto Sans" w:cs="Noto Sans"/>
          <w:b/>
          <w:sz w:val="20"/>
          <w:lang w:eastAsia="es-ES"/>
        </w:rPr>
      </w:pPr>
    </w:p>
    <w:p w14:paraId="0B588747" w14:textId="77777777" w:rsidR="007D36F6" w:rsidRPr="00FD20E5" w:rsidRDefault="007D36F6" w:rsidP="00D23716">
      <w:pPr>
        <w:jc w:val="center"/>
        <w:rPr>
          <w:rFonts w:ascii="Noto Sans" w:hAnsi="Noto Sans" w:cs="Noto Sans"/>
          <w:b/>
          <w:sz w:val="20"/>
          <w:lang w:eastAsia="es-ES"/>
        </w:rPr>
      </w:pPr>
    </w:p>
    <w:p w14:paraId="5E4A5EAC" w14:textId="77777777" w:rsidR="007D36F6" w:rsidRPr="00FD20E5" w:rsidRDefault="007D36F6" w:rsidP="00D23716">
      <w:pPr>
        <w:jc w:val="center"/>
        <w:rPr>
          <w:rFonts w:ascii="Noto Sans" w:hAnsi="Noto Sans" w:cs="Noto Sans"/>
          <w:b/>
          <w:sz w:val="20"/>
          <w:lang w:eastAsia="es-ES"/>
        </w:rPr>
      </w:pPr>
    </w:p>
    <w:p w14:paraId="661EC8F2" w14:textId="77777777" w:rsidR="007D36F6" w:rsidRPr="00FD20E5" w:rsidRDefault="007D36F6" w:rsidP="00D23716">
      <w:pPr>
        <w:jc w:val="center"/>
        <w:rPr>
          <w:rFonts w:ascii="Noto Sans" w:hAnsi="Noto Sans" w:cs="Noto Sans"/>
          <w:b/>
          <w:sz w:val="20"/>
          <w:lang w:eastAsia="es-ES"/>
        </w:rPr>
      </w:pPr>
    </w:p>
    <w:p w14:paraId="460FCB4C" w14:textId="77777777" w:rsidR="007D36F6" w:rsidRPr="00FD20E5" w:rsidRDefault="007D36F6" w:rsidP="00D23716">
      <w:pPr>
        <w:jc w:val="center"/>
        <w:rPr>
          <w:rFonts w:ascii="Noto Sans" w:hAnsi="Noto Sans" w:cs="Noto Sans"/>
          <w:b/>
          <w:sz w:val="20"/>
          <w:lang w:eastAsia="es-ES"/>
        </w:rPr>
      </w:pPr>
    </w:p>
    <w:p w14:paraId="66F70537" w14:textId="77777777" w:rsidR="007D36F6" w:rsidRPr="00FD20E5" w:rsidRDefault="007D36F6" w:rsidP="00D23716">
      <w:pPr>
        <w:jc w:val="center"/>
        <w:rPr>
          <w:rFonts w:ascii="Noto Sans" w:hAnsi="Noto Sans" w:cs="Noto Sans"/>
          <w:b/>
          <w:sz w:val="20"/>
          <w:lang w:eastAsia="es-ES"/>
        </w:rPr>
      </w:pPr>
    </w:p>
    <w:p w14:paraId="695D5674" w14:textId="77777777" w:rsidR="00D23716" w:rsidRPr="00FD20E5" w:rsidRDefault="00D23716" w:rsidP="00D23716">
      <w:pPr>
        <w:pStyle w:val="Ttulo1"/>
        <w:jc w:val="center"/>
        <w:rPr>
          <w:rFonts w:ascii="Noto Sans" w:eastAsiaTheme="majorEastAsia" w:hAnsi="Noto Sans" w:cs="Noto Sans"/>
          <w:sz w:val="20"/>
          <w:szCs w:val="20"/>
          <w:lang w:eastAsia="es-ES"/>
        </w:rPr>
      </w:pPr>
      <w:bookmarkStart w:id="139" w:name="_Toc156998247"/>
      <w:r w:rsidRPr="00FD20E5">
        <w:rPr>
          <w:rFonts w:ascii="Noto Sans" w:hAnsi="Noto Sans" w:cs="Noto Sans"/>
          <w:sz w:val="20"/>
          <w:szCs w:val="20"/>
          <w:lang w:eastAsia="es-ES"/>
        </w:rPr>
        <w:lastRenderedPageBreak/>
        <w:t>Anexo T4 (T-cuatro) Cédula de supervisión de las unidades de hemodiálisis subrogada</w:t>
      </w:r>
      <w:bookmarkEnd w:id="139"/>
    </w:p>
    <w:p w14:paraId="3CCA9840" w14:textId="77777777" w:rsidR="00D23716" w:rsidRPr="00FD20E5" w:rsidRDefault="00D23716" w:rsidP="00D23716">
      <w:pPr>
        <w:jc w:val="both"/>
        <w:rPr>
          <w:rFonts w:ascii="Noto Sans" w:hAnsi="Noto Sans" w:cs="Noto Sans"/>
          <w:sz w:val="20"/>
          <w:lang w:eastAsia="es-ES"/>
        </w:rPr>
      </w:pPr>
    </w:p>
    <w:p w14:paraId="433FAF9C"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Instrucciones: Marque con una “X” el criterio que corresponda.</w:t>
      </w:r>
    </w:p>
    <w:p w14:paraId="7D40BDC6"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Esta cédula debe ser llenada con los datos generados los últimos 6 meses.</w:t>
      </w:r>
    </w:p>
    <w:p w14:paraId="5F9A5D5C" w14:textId="77777777" w:rsidR="007D36F6" w:rsidRPr="00FD20E5" w:rsidRDefault="007D36F6" w:rsidP="00D23716">
      <w:pPr>
        <w:jc w:val="both"/>
        <w:rPr>
          <w:rFonts w:ascii="Noto Sans" w:hAnsi="Noto Sans" w:cs="Noto Sans"/>
          <w:sz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021"/>
        <w:gridCol w:w="386"/>
        <w:gridCol w:w="1062"/>
        <w:gridCol w:w="798"/>
        <w:gridCol w:w="774"/>
        <w:gridCol w:w="3267"/>
      </w:tblGrid>
      <w:tr w:rsidR="00D23716" w:rsidRPr="00FD20E5" w14:paraId="4FE93CC8" w14:textId="77777777" w:rsidTr="00D23716">
        <w:tc>
          <w:tcPr>
            <w:tcW w:w="3077" w:type="dxa"/>
            <w:tcBorders>
              <w:top w:val="single" w:sz="4" w:space="0" w:color="auto"/>
              <w:left w:val="single" w:sz="4" w:space="0" w:color="auto"/>
              <w:bottom w:val="single" w:sz="4" w:space="0" w:color="auto"/>
              <w:right w:val="single" w:sz="4" w:space="0" w:color="auto"/>
            </w:tcBorders>
            <w:vAlign w:val="center"/>
          </w:tcPr>
          <w:p w14:paraId="37BD476C"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Proveedor:</w:t>
            </w:r>
          </w:p>
          <w:p w14:paraId="7369C2B0" w14:textId="77777777" w:rsidR="00D23716" w:rsidRPr="00FD20E5" w:rsidRDefault="00D23716">
            <w:pPr>
              <w:spacing w:line="276" w:lineRule="auto"/>
              <w:jc w:val="both"/>
              <w:rPr>
                <w:rFonts w:ascii="Noto Sans" w:hAnsi="Noto Sans" w:cs="Noto Sans"/>
                <w:b/>
                <w:sz w:val="20"/>
                <w:lang w:eastAsia="es-ES"/>
              </w:rPr>
            </w:pPr>
          </w:p>
        </w:tc>
        <w:tc>
          <w:tcPr>
            <w:tcW w:w="3352" w:type="dxa"/>
            <w:gridSpan w:val="4"/>
            <w:tcBorders>
              <w:top w:val="single" w:sz="4" w:space="0" w:color="auto"/>
              <w:left w:val="single" w:sz="4" w:space="0" w:color="auto"/>
              <w:bottom w:val="single" w:sz="4" w:space="0" w:color="auto"/>
              <w:right w:val="single" w:sz="4" w:space="0" w:color="auto"/>
            </w:tcBorders>
            <w:vAlign w:val="center"/>
          </w:tcPr>
          <w:p w14:paraId="3B5ECC94"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Nombre Unidad de Hemodiálisis Subrogada:</w:t>
            </w:r>
          </w:p>
          <w:p w14:paraId="3EDB204F" w14:textId="77777777" w:rsidR="00D23716" w:rsidRPr="00FD20E5" w:rsidRDefault="00D23716">
            <w:pPr>
              <w:spacing w:line="276" w:lineRule="auto"/>
              <w:jc w:val="both"/>
              <w:rPr>
                <w:rFonts w:ascii="Noto Sans" w:hAnsi="Noto Sans" w:cs="Noto Sans"/>
                <w:b/>
                <w:sz w:val="20"/>
                <w:lang w:eastAsia="es-ES"/>
              </w:rPr>
            </w:pPr>
          </w:p>
        </w:tc>
        <w:tc>
          <w:tcPr>
            <w:tcW w:w="4198" w:type="dxa"/>
            <w:gridSpan w:val="2"/>
            <w:vMerge w:val="restart"/>
            <w:tcBorders>
              <w:top w:val="single" w:sz="4" w:space="0" w:color="auto"/>
              <w:left w:val="single" w:sz="4" w:space="0" w:color="auto"/>
              <w:bottom w:val="single" w:sz="4" w:space="0" w:color="auto"/>
              <w:right w:val="single" w:sz="4" w:space="0" w:color="auto"/>
            </w:tcBorders>
          </w:tcPr>
          <w:p w14:paraId="777348AB"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Fecha de la visita:</w:t>
            </w:r>
          </w:p>
          <w:p w14:paraId="1CB7BD63" w14:textId="77777777" w:rsidR="00D23716" w:rsidRPr="00FD20E5" w:rsidRDefault="00D23716">
            <w:pPr>
              <w:spacing w:line="276" w:lineRule="auto"/>
              <w:jc w:val="both"/>
              <w:rPr>
                <w:rFonts w:ascii="Noto Sans" w:hAnsi="Noto Sans" w:cs="Noto Sans"/>
                <w:b/>
                <w:sz w:val="20"/>
                <w:lang w:eastAsia="es-ES"/>
              </w:rPr>
            </w:pPr>
          </w:p>
        </w:tc>
      </w:tr>
      <w:tr w:rsidR="00D23716" w:rsidRPr="00FD20E5" w14:paraId="0C795A99" w14:textId="77777777" w:rsidTr="00D23716">
        <w:tc>
          <w:tcPr>
            <w:tcW w:w="3077" w:type="dxa"/>
            <w:tcBorders>
              <w:top w:val="single" w:sz="4" w:space="0" w:color="auto"/>
              <w:left w:val="single" w:sz="4" w:space="0" w:color="auto"/>
              <w:bottom w:val="single" w:sz="4" w:space="0" w:color="auto"/>
              <w:right w:val="single" w:sz="4" w:space="0" w:color="auto"/>
            </w:tcBorders>
            <w:vAlign w:val="center"/>
          </w:tcPr>
          <w:p w14:paraId="41CD98E0"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Localidad (Alcaldía) / UMAE</w:t>
            </w:r>
          </w:p>
          <w:p w14:paraId="076EA983" w14:textId="77777777" w:rsidR="00D23716" w:rsidRPr="00FD20E5" w:rsidRDefault="00D23716">
            <w:pPr>
              <w:spacing w:line="276" w:lineRule="auto"/>
              <w:jc w:val="both"/>
              <w:rPr>
                <w:rFonts w:ascii="Noto Sans" w:hAnsi="Noto Sans" w:cs="Noto Sans"/>
                <w:b/>
                <w:sz w:val="20"/>
                <w:lang w:eastAsia="es-ES"/>
              </w:rPr>
            </w:pPr>
          </w:p>
        </w:tc>
        <w:tc>
          <w:tcPr>
            <w:tcW w:w="3352" w:type="dxa"/>
            <w:gridSpan w:val="4"/>
            <w:tcBorders>
              <w:top w:val="single" w:sz="4" w:space="0" w:color="auto"/>
              <w:left w:val="single" w:sz="4" w:space="0" w:color="auto"/>
              <w:bottom w:val="single" w:sz="4" w:space="0" w:color="auto"/>
              <w:right w:val="single" w:sz="4" w:space="0" w:color="auto"/>
            </w:tcBorders>
            <w:vAlign w:val="center"/>
          </w:tcPr>
          <w:p w14:paraId="3B69BBCA"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Unidades Médicas IMSS:</w:t>
            </w:r>
          </w:p>
          <w:p w14:paraId="62560CDF" w14:textId="77777777" w:rsidR="00D23716" w:rsidRPr="00FD20E5" w:rsidRDefault="00D23716">
            <w:pPr>
              <w:spacing w:line="276" w:lineRule="auto"/>
              <w:jc w:val="both"/>
              <w:rPr>
                <w:rFonts w:ascii="Noto Sans" w:hAnsi="Noto Sans" w:cs="Noto Sans"/>
                <w:b/>
                <w:sz w:val="20"/>
                <w:lang w:eastAsia="es-E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38B4B6" w14:textId="77777777" w:rsidR="00D23716" w:rsidRPr="00FD20E5" w:rsidRDefault="00D23716">
            <w:pPr>
              <w:rPr>
                <w:rFonts w:ascii="Noto Sans" w:hAnsi="Noto Sans" w:cs="Noto Sans"/>
                <w:b/>
                <w:sz w:val="20"/>
                <w:lang w:eastAsia="es-ES"/>
              </w:rPr>
            </w:pPr>
          </w:p>
        </w:tc>
      </w:tr>
      <w:tr w:rsidR="00D23716" w:rsidRPr="00FD20E5" w14:paraId="26064776" w14:textId="77777777" w:rsidTr="00D23716">
        <w:tc>
          <w:tcPr>
            <w:tcW w:w="10627" w:type="dxa"/>
            <w:gridSpan w:val="7"/>
            <w:tcBorders>
              <w:top w:val="single" w:sz="4" w:space="0" w:color="auto"/>
              <w:left w:val="single" w:sz="4" w:space="0" w:color="auto"/>
              <w:bottom w:val="single" w:sz="4" w:space="0" w:color="auto"/>
              <w:right w:val="single" w:sz="4" w:space="0" w:color="auto"/>
            </w:tcBorders>
            <w:vAlign w:val="center"/>
          </w:tcPr>
          <w:p w14:paraId="26956711"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Domicilio:</w:t>
            </w:r>
          </w:p>
          <w:p w14:paraId="4C9FB597" w14:textId="77777777" w:rsidR="00D23716" w:rsidRPr="00FD20E5" w:rsidRDefault="00D23716">
            <w:pPr>
              <w:spacing w:line="276" w:lineRule="auto"/>
              <w:jc w:val="both"/>
              <w:rPr>
                <w:rFonts w:ascii="Noto Sans" w:hAnsi="Noto Sans" w:cs="Noto Sans"/>
                <w:b/>
                <w:sz w:val="20"/>
                <w:lang w:eastAsia="es-ES"/>
              </w:rPr>
            </w:pPr>
          </w:p>
        </w:tc>
      </w:tr>
      <w:tr w:rsidR="00D23716" w:rsidRPr="00FD20E5" w14:paraId="50ADD8FA" w14:textId="77777777" w:rsidTr="00D23716">
        <w:tc>
          <w:tcPr>
            <w:tcW w:w="4122" w:type="dxa"/>
            <w:gridSpan w:val="2"/>
            <w:tcBorders>
              <w:top w:val="single" w:sz="4" w:space="0" w:color="auto"/>
              <w:left w:val="single" w:sz="4" w:space="0" w:color="auto"/>
              <w:bottom w:val="single" w:sz="4" w:space="0" w:color="auto"/>
              <w:right w:val="nil"/>
            </w:tcBorders>
            <w:vAlign w:val="center"/>
            <w:hideMark/>
          </w:tcPr>
          <w:p w14:paraId="59F03908"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 xml:space="preserve">Certificación del Consejo de Salubridad General </w:t>
            </w:r>
          </w:p>
        </w:tc>
        <w:tc>
          <w:tcPr>
            <w:tcW w:w="1490" w:type="dxa"/>
            <w:gridSpan w:val="2"/>
            <w:tcBorders>
              <w:top w:val="single" w:sz="4" w:space="0" w:color="auto"/>
              <w:left w:val="nil"/>
              <w:bottom w:val="single" w:sz="4" w:space="0" w:color="auto"/>
              <w:right w:val="nil"/>
            </w:tcBorders>
            <w:vAlign w:val="center"/>
            <w:hideMark/>
          </w:tcPr>
          <w:p w14:paraId="6FC8C677"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SI (   )</w:t>
            </w:r>
          </w:p>
        </w:tc>
        <w:tc>
          <w:tcPr>
            <w:tcW w:w="1627" w:type="dxa"/>
            <w:gridSpan w:val="2"/>
            <w:tcBorders>
              <w:top w:val="single" w:sz="4" w:space="0" w:color="auto"/>
              <w:left w:val="nil"/>
              <w:bottom w:val="single" w:sz="4" w:space="0" w:color="auto"/>
              <w:right w:val="nil"/>
            </w:tcBorders>
            <w:vAlign w:val="center"/>
            <w:hideMark/>
          </w:tcPr>
          <w:p w14:paraId="0472A5EA"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NO (   )</w:t>
            </w:r>
          </w:p>
        </w:tc>
        <w:tc>
          <w:tcPr>
            <w:tcW w:w="3388" w:type="dxa"/>
            <w:tcBorders>
              <w:top w:val="single" w:sz="4" w:space="0" w:color="auto"/>
              <w:left w:val="nil"/>
              <w:bottom w:val="single" w:sz="4" w:space="0" w:color="auto"/>
              <w:right w:val="single" w:sz="4" w:space="0" w:color="auto"/>
            </w:tcBorders>
            <w:vAlign w:val="center"/>
            <w:hideMark/>
          </w:tcPr>
          <w:p w14:paraId="3D53BE07"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Trámite (   )</w:t>
            </w:r>
          </w:p>
        </w:tc>
      </w:tr>
      <w:tr w:rsidR="00D23716" w:rsidRPr="00FD20E5" w14:paraId="60D044FF" w14:textId="77777777" w:rsidTr="00D23716">
        <w:tc>
          <w:tcPr>
            <w:tcW w:w="10627" w:type="dxa"/>
            <w:gridSpan w:val="7"/>
            <w:tcBorders>
              <w:top w:val="single" w:sz="4" w:space="0" w:color="auto"/>
              <w:left w:val="single" w:sz="4" w:space="0" w:color="auto"/>
              <w:bottom w:val="single" w:sz="4" w:space="0" w:color="auto"/>
              <w:right w:val="single" w:sz="4" w:space="0" w:color="auto"/>
            </w:tcBorders>
            <w:vAlign w:val="center"/>
          </w:tcPr>
          <w:p w14:paraId="3869BEC5"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Nombre del médico responsable de la unidad de hemodiálisis:</w:t>
            </w:r>
          </w:p>
          <w:p w14:paraId="4BC85E23" w14:textId="77777777" w:rsidR="00D23716" w:rsidRPr="00FD20E5" w:rsidRDefault="00D23716">
            <w:pPr>
              <w:spacing w:line="276" w:lineRule="auto"/>
              <w:jc w:val="both"/>
              <w:rPr>
                <w:rFonts w:ascii="Noto Sans" w:hAnsi="Noto Sans" w:cs="Noto Sans"/>
                <w:b/>
                <w:sz w:val="20"/>
                <w:lang w:eastAsia="es-ES"/>
              </w:rPr>
            </w:pPr>
          </w:p>
        </w:tc>
      </w:tr>
      <w:tr w:rsidR="00D23716" w:rsidRPr="00FD20E5" w14:paraId="151E12F7" w14:textId="77777777" w:rsidTr="00D23716">
        <w:tc>
          <w:tcPr>
            <w:tcW w:w="10627" w:type="dxa"/>
            <w:gridSpan w:val="7"/>
            <w:tcBorders>
              <w:top w:val="single" w:sz="4" w:space="0" w:color="auto"/>
              <w:left w:val="single" w:sz="4" w:space="0" w:color="auto"/>
              <w:bottom w:val="single" w:sz="4" w:space="0" w:color="auto"/>
              <w:right w:val="single" w:sz="4" w:space="0" w:color="auto"/>
            </w:tcBorders>
            <w:vAlign w:val="center"/>
            <w:hideMark/>
          </w:tcPr>
          <w:p w14:paraId="30F3D423"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No. de equipos de hemodiálisis:</w:t>
            </w:r>
          </w:p>
        </w:tc>
      </w:tr>
      <w:tr w:rsidR="00D23716" w:rsidRPr="00FD20E5" w14:paraId="50F4A06B" w14:textId="77777777" w:rsidTr="00D23716">
        <w:tc>
          <w:tcPr>
            <w:tcW w:w="4516" w:type="dxa"/>
            <w:gridSpan w:val="3"/>
            <w:tcBorders>
              <w:top w:val="single" w:sz="4" w:space="0" w:color="auto"/>
              <w:left w:val="single" w:sz="4" w:space="0" w:color="auto"/>
              <w:bottom w:val="single" w:sz="4" w:space="0" w:color="auto"/>
              <w:right w:val="single" w:sz="4" w:space="0" w:color="auto"/>
            </w:tcBorders>
            <w:vAlign w:val="center"/>
            <w:hideMark/>
          </w:tcPr>
          <w:p w14:paraId="3DCA55D0"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Marcas(s):</w:t>
            </w:r>
          </w:p>
        </w:tc>
        <w:tc>
          <w:tcPr>
            <w:tcW w:w="6111" w:type="dxa"/>
            <w:gridSpan w:val="4"/>
            <w:tcBorders>
              <w:top w:val="single" w:sz="4" w:space="0" w:color="auto"/>
              <w:left w:val="single" w:sz="4" w:space="0" w:color="auto"/>
              <w:bottom w:val="single" w:sz="4" w:space="0" w:color="auto"/>
              <w:right w:val="single" w:sz="4" w:space="0" w:color="auto"/>
            </w:tcBorders>
            <w:vAlign w:val="center"/>
            <w:hideMark/>
          </w:tcPr>
          <w:p w14:paraId="164ADC5D"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Modelo(s):</w:t>
            </w:r>
          </w:p>
        </w:tc>
      </w:tr>
      <w:tr w:rsidR="00D23716" w:rsidRPr="00FD20E5" w14:paraId="4A973871" w14:textId="77777777" w:rsidTr="00D23716">
        <w:tc>
          <w:tcPr>
            <w:tcW w:w="10627" w:type="dxa"/>
            <w:gridSpan w:val="7"/>
            <w:tcBorders>
              <w:top w:val="single" w:sz="4" w:space="0" w:color="auto"/>
              <w:left w:val="single" w:sz="4" w:space="0" w:color="auto"/>
              <w:bottom w:val="single" w:sz="4" w:space="0" w:color="auto"/>
              <w:right w:val="single" w:sz="4" w:space="0" w:color="auto"/>
            </w:tcBorders>
            <w:vAlign w:val="center"/>
            <w:hideMark/>
          </w:tcPr>
          <w:p w14:paraId="53BB1165" w14:textId="77777777" w:rsidR="00D23716" w:rsidRPr="00FD20E5" w:rsidRDefault="00D23716">
            <w:pPr>
              <w:spacing w:line="276" w:lineRule="auto"/>
              <w:jc w:val="both"/>
              <w:rPr>
                <w:rFonts w:ascii="Noto Sans" w:hAnsi="Noto Sans" w:cs="Noto Sans"/>
                <w:b/>
                <w:sz w:val="20"/>
                <w:lang w:eastAsia="es-ES"/>
              </w:rPr>
            </w:pPr>
            <w:r w:rsidRPr="00FD20E5">
              <w:rPr>
                <w:rFonts w:ascii="Noto Sans" w:hAnsi="Noto Sans" w:cs="Noto Sans"/>
                <w:b/>
                <w:sz w:val="20"/>
                <w:lang w:eastAsia="es-ES"/>
              </w:rPr>
              <w:t>Número total de pacientes IMSS atendidos:</w:t>
            </w:r>
          </w:p>
        </w:tc>
      </w:tr>
    </w:tbl>
    <w:p w14:paraId="265D1E58" w14:textId="77777777" w:rsidR="00D23716" w:rsidRPr="00FD20E5" w:rsidRDefault="00D23716" w:rsidP="00D23716">
      <w:pPr>
        <w:jc w:val="both"/>
        <w:rPr>
          <w:rFonts w:ascii="Noto Sans" w:hAnsi="Noto Sans" w:cs="Noto Sans"/>
          <w:sz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200"/>
        <w:gridCol w:w="986"/>
        <w:gridCol w:w="1113"/>
        <w:gridCol w:w="3096"/>
        <w:gridCol w:w="2336"/>
      </w:tblGrid>
      <w:tr w:rsidR="00D23716" w:rsidRPr="00FD20E5" w14:paraId="3AA544B9" w14:textId="77777777" w:rsidTr="00D23716">
        <w:trPr>
          <w:tblHead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1E0E5" w14:textId="77777777" w:rsidR="00D23716" w:rsidRPr="00FD20E5" w:rsidRDefault="00D23716">
            <w:pPr>
              <w:spacing w:line="276" w:lineRule="auto"/>
              <w:jc w:val="both"/>
              <w:rPr>
                <w:rFonts w:ascii="Noto Sans" w:hAnsi="Noto Sans" w:cs="Noto Sans"/>
                <w:b/>
                <w:bCs/>
                <w:sz w:val="20"/>
                <w:lang w:eastAsia="es-ES"/>
              </w:rPr>
            </w:pPr>
            <w:r w:rsidRPr="00FD20E5">
              <w:rPr>
                <w:rFonts w:ascii="Noto Sans" w:hAnsi="Noto Sans" w:cs="Noto Sans"/>
                <w:b/>
                <w:bCs/>
                <w:sz w:val="20"/>
                <w:lang w:eastAsia="es-ES"/>
              </w:rPr>
              <w:t>No.</w:t>
            </w: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DA39C" w14:textId="77777777" w:rsidR="00D23716" w:rsidRPr="00FD20E5" w:rsidRDefault="00D23716">
            <w:pPr>
              <w:spacing w:line="276" w:lineRule="auto"/>
              <w:jc w:val="both"/>
              <w:rPr>
                <w:rFonts w:ascii="Noto Sans" w:hAnsi="Noto Sans" w:cs="Noto Sans"/>
                <w:b/>
                <w:bCs/>
                <w:sz w:val="20"/>
                <w:lang w:eastAsia="es-ES"/>
              </w:rPr>
            </w:pPr>
            <w:r w:rsidRPr="00FD20E5">
              <w:rPr>
                <w:rFonts w:ascii="Noto Sans" w:hAnsi="Noto Sans" w:cs="Noto Sans"/>
                <w:b/>
                <w:bCs/>
                <w:sz w:val="20"/>
                <w:lang w:eastAsia="es-ES"/>
              </w:rPr>
              <w:t>Criterio a verificar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A5929" w14:textId="77777777" w:rsidR="00D23716" w:rsidRPr="00FD20E5" w:rsidRDefault="00D23716">
            <w:pPr>
              <w:spacing w:line="276" w:lineRule="auto"/>
              <w:jc w:val="both"/>
              <w:rPr>
                <w:rFonts w:ascii="Noto Sans" w:hAnsi="Noto Sans" w:cs="Noto Sans"/>
                <w:b/>
                <w:bCs/>
                <w:sz w:val="20"/>
                <w:lang w:eastAsia="es-ES"/>
              </w:rPr>
            </w:pPr>
            <w:r w:rsidRPr="00FD20E5">
              <w:rPr>
                <w:rFonts w:ascii="Noto Sans" w:hAnsi="Noto Sans" w:cs="Noto Sans"/>
                <w:b/>
                <w:bCs/>
                <w:sz w:val="20"/>
                <w:lang w:eastAsia="es-ES"/>
              </w:rPr>
              <w:t>Si cumple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B4A4A" w14:textId="77777777" w:rsidR="00D23716" w:rsidRPr="00FD20E5" w:rsidRDefault="00D23716">
            <w:pPr>
              <w:spacing w:line="276" w:lineRule="auto"/>
              <w:jc w:val="both"/>
              <w:rPr>
                <w:rFonts w:ascii="Noto Sans" w:hAnsi="Noto Sans" w:cs="Noto Sans"/>
                <w:b/>
                <w:bCs/>
                <w:sz w:val="20"/>
                <w:lang w:eastAsia="es-ES"/>
              </w:rPr>
            </w:pPr>
            <w:r w:rsidRPr="00FD20E5">
              <w:rPr>
                <w:rFonts w:ascii="Noto Sans" w:hAnsi="Noto Sans" w:cs="Noto Sans"/>
                <w:b/>
                <w:bCs/>
                <w:sz w:val="20"/>
                <w:lang w:eastAsia="es-ES"/>
              </w:rPr>
              <w:t>No cumple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DF543" w14:textId="77777777" w:rsidR="00D23716" w:rsidRPr="00FD20E5" w:rsidRDefault="00D23716">
            <w:pPr>
              <w:spacing w:line="276" w:lineRule="auto"/>
              <w:jc w:val="both"/>
              <w:rPr>
                <w:rFonts w:ascii="Noto Sans" w:hAnsi="Noto Sans" w:cs="Noto Sans"/>
                <w:b/>
                <w:bCs/>
                <w:sz w:val="20"/>
                <w:lang w:eastAsia="es-ES"/>
              </w:rPr>
            </w:pPr>
            <w:r w:rsidRPr="00FD20E5">
              <w:rPr>
                <w:rFonts w:ascii="Noto Sans" w:hAnsi="Noto Sans" w:cs="Noto Sans"/>
                <w:b/>
                <w:bCs/>
                <w:sz w:val="20"/>
                <w:lang w:eastAsia="es-ES"/>
              </w:rPr>
              <w:t>Instrucciones para el supervisor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6F944" w14:textId="77777777" w:rsidR="00D23716" w:rsidRPr="00FD20E5" w:rsidRDefault="00D23716">
            <w:pPr>
              <w:spacing w:line="276" w:lineRule="auto"/>
              <w:jc w:val="both"/>
              <w:rPr>
                <w:rFonts w:ascii="Noto Sans" w:hAnsi="Noto Sans" w:cs="Noto Sans"/>
                <w:b/>
                <w:bCs/>
                <w:sz w:val="20"/>
                <w:lang w:eastAsia="es-ES"/>
              </w:rPr>
            </w:pPr>
            <w:r w:rsidRPr="00FD20E5">
              <w:rPr>
                <w:rFonts w:ascii="Noto Sans" w:hAnsi="Noto Sans" w:cs="Noto Sans"/>
                <w:b/>
                <w:bCs/>
                <w:sz w:val="20"/>
                <w:lang w:eastAsia="es-ES"/>
              </w:rPr>
              <w:t>Observaciones</w:t>
            </w:r>
          </w:p>
        </w:tc>
      </w:tr>
      <w:tr w:rsidR="00D23716" w:rsidRPr="00FD20E5" w14:paraId="194E482D"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714A4EB0"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w:t>
            </w:r>
          </w:p>
        </w:tc>
        <w:tc>
          <w:tcPr>
            <w:tcW w:w="2262" w:type="dxa"/>
            <w:tcBorders>
              <w:top w:val="single" w:sz="4" w:space="0" w:color="auto"/>
              <w:left w:val="single" w:sz="4" w:space="0" w:color="auto"/>
              <w:bottom w:val="single" w:sz="4" w:space="0" w:color="auto"/>
              <w:right w:val="single" w:sz="4" w:space="0" w:color="auto"/>
            </w:tcBorders>
            <w:hideMark/>
          </w:tcPr>
          <w:p w14:paraId="4AB99BD7" w14:textId="77777777" w:rsidR="00D23716" w:rsidRPr="00FD20E5" w:rsidRDefault="00D23716">
            <w:pPr>
              <w:spacing w:line="276" w:lineRule="auto"/>
              <w:jc w:val="both"/>
              <w:rPr>
                <w:rFonts w:ascii="Noto Sans" w:eastAsia="Calibri" w:hAnsi="Noto Sans" w:cs="Noto Sans"/>
                <w:sz w:val="20"/>
                <w:lang w:val="es-ES_tradnl" w:eastAsia="en-US"/>
              </w:rPr>
            </w:pPr>
            <w:r w:rsidRPr="00FD20E5">
              <w:rPr>
                <w:rFonts w:ascii="Noto Sans" w:eastAsia="Calibri" w:hAnsi="Noto Sans" w:cs="Noto Sans"/>
                <w:sz w:val="20"/>
              </w:rPr>
              <w:t>Registro nominal de pacientes en hemodiálisis subrogados con: acceso vascular temporal o acceso vascular definitivo.</w:t>
            </w:r>
          </w:p>
        </w:tc>
        <w:tc>
          <w:tcPr>
            <w:tcW w:w="993" w:type="dxa"/>
            <w:tcBorders>
              <w:top w:val="single" w:sz="4" w:space="0" w:color="auto"/>
              <w:left w:val="single" w:sz="4" w:space="0" w:color="auto"/>
              <w:bottom w:val="single" w:sz="4" w:space="0" w:color="auto"/>
              <w:right w:val="single" w:sz="4" w:space="0" w:color="auto"/>
            </w:tcBorders>
          </w:tcPr>
          <w:p w14:paraId="4D9C6225"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036DF385"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2C23F322"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Documento que observa el registro de pacientes subrogados, pacientes con acceso vascular temporal y acceso vascular definitivo.</w:t>
            </w:r>
          </w:p>
        </w:tc>
        <w:tc>
          <w:tcPr>
            <w:tcW w:w="2410" w:type="dxa"/>
            <w:tcBorders>
              <w:top w:val="single" w:sz="4" w:space="0" w:color="auto"/>
              <w:left w:val="single" w:sz="4" w:space="0" w:color="auto"/>
              <w:bottom w:val="single" w:sz="4" w:space="0" w:color="auto"/>
              <w:right w:val="single" w:sz="4" w:space="0" w:color="auto"/>
            </w:tcBorders>
          </w:tcPr>
          <w:p w14:paraId="7A333391" w14:textId="77777777" w:rsidR="00D23716" w:rsidRPr="00FD20E5" w:rsidRDefault="00D23716">
            <w:pPr>
              <w:spacing w:line="276" w:lineRule="auto"/>
              <w:jc w:val="both"/>
              <w:rPr>
                <w:rFonts w:ascii="Noto Sans" w:hAnsi="Noto Sans" w:cs="Noto Sans"/>
                <w:sz w:val="20"/>
                <w:lang w:eastAsia="es-ES"/>
              </w:rPr>
            </w:pPr>
          </w:p>
        </w:tc>
      </w:tr>
      <w:tr w:rsidR="00D23716" w:rsidRPr="00FD20E5" w14:paraId="36AB304C"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6B339B9F"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2</w:t>
            </w:r>
          </w:p>
        </w:tc>
        <w:tc>
          <w:tcPr>
            <w:tcW w:w="2262" w:type="dxa"/>
            <w:tcBorders>
              <w:top w:val="single" w:sz="4" w:space="0" w:color="auto"/>
              <w:left w:val="single" w:sz="4" w:space="0" w:color="auto"/>
              <w:bottom w:val="single" w:sz="4" w:space="0" w:color="auto"/>
              <w:right w:val="single" w:sz="4" w:space="0" w:color="auto"/>
            </w:tcBorders>
            <w:hideMark/>
          </w:tcPr>
          <w:p w14:paraId="35E60239"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Periodicidad de las sesiones de hemodiálisis.</w:t>
            </w:r>
          </w:p>
        </w:tc>
        <w:tc>
          <w:tcPr>
            <w:tcW w:w="993" w:type="dxa"/>
            <w:tcBorders>
              <w:top w:val="single" w:sz="4" w:space="0" w:color="auto"/>
              <w:left w:val="single" w:sz="4" w:space="0" w:color="auto"/>
              <w:bottom w:val="single" w:sz="4" w:space="0" w:color="auto"/>
              <w:right w:val="single" w:sz="4" w:space="0" w:color="auto"/>
            </w:tcBorders>
          </w:tcPr>
          <w:p w14:paraId="53F00811"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3A725954"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4FD9CD99"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Verificar evidencias documentales del número de sesiones realizadas por paciente, prescritas por el médico IMSS.</w:t>
            </w:r>
          </w:p>
        </w:tc>
        <w:tc>
          <w:tcPr>
            <w:tcW w:w="2410" w:type="dxa"/>
            <w:tcBorders>
              <w:top w:val="single" w:sz="4" w:space="0" w:color="auto"/>
              <w:left w:val="single" w:sz="4" w:space="0" w:color="auto"/>
              <w:bottom w:val="single" w:sz="4" w:space="0" w:color="auto"/>
              <w:right w:val="single" w:sz="4" w:space="0" w:color="auto"/>
            </w:tcBorders>
          </w:tcPr>
          <w:p w14:paraId="71B13780" w14:textId="77777777" w:rsidR="00D23716" w:rsidRPr="00FD20E5" w:rsidRDefault="00D23716">
            <w:pPr>
              <w:spacing w:line="276" w:lineRule="auto"/>
              <w:jc w:val="both"/>
              <w:rPr>
                <w:rFonts w:ascii="Noto Sans" w:hAnsi="Noto Sans" w:cs="Noto Sans"/>
                <w:sz w:val="20"/>
                <w:lang w:eastAsia="es-ES"/>
              </w:rPr>
            </w:pPr>
          </w:p>
        </w:tc>
      </w:tr>
      <w:tr w:rsidR="00D23716" w:rsidRPr="00FD20E5" w14:paraId="1E515690"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6068A4C1"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3</w:t>
            </w:r>
          </w:p>
        </w:tc>
        <w:tc>
          <w:tcPr>
            <w:tcW w:w="2262" w:type="dxa"/>
            <w:tcBorders>
              <w:top w:val="single" w:sz="4" w:space="0" w:color="auto"/>
              <w:left w:val="single" w:sz="4" w:space="0" w:color="auto"/>
              <w:bottom w:val="single" w:sz="4" w:space="0" w:color="auto"/>
              <w:right w:val="single" w:sz="4" w:space="0" w:color="auto"/>
            </w:tcBorders>
            <w:hideMark/>
          </w:tcPr>
          <w:p w14:paraId="29857574"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Duración de las sesiones de hemodiálisis.</w:t>
            </w:r>
          </w:p>
        </w:tc>
        <w:tc>
          <w:tcPr>
            <w:tcW w:w="993" w:type="dxa"/>
            <w:tcBorders>
              <w:top w:val="single" w:sz="4" w:space="0" w:color="auto"/>
              <w:left w:val="single" w:sz="4" w:space="0" w:color="auto"/>
              <w:bottom w:val="single" w:sz="4" w:space="0" w:color="auto"/>
              <w:right w:val="single" w:sz="4" w:space="0" w:color="auto"/>
            </w:tcBorders>
          </w:tcPr>
          <w:p w14:paraId="7FF7A7D9"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5AEF1F53"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229197C8"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Verificar evidencias documentales del tiempo de duración de las sesiones realizadas por paciente, prescritas por el médico IMSS.</w:t>
            </w:r>
          </w:p>
        </w:tc>
        <w:tc>
          <w:tcPr>
            <w:tcW w:w="2410" w:type="dxa"/>
            <w:tcBorders>
              <w:top w:val="single" w:sz="4" w:space="0" w:color="auto"/>
              <w:left w:val="single" w:sz="4" w:space="0" w:color="auto"/>
              <w:bottom w:val="single" w:sz="4" w:space="0" w:color="auto"/>
              <w:right w:val="single" w:sz="4" w:space="0" w:color="auto"/>
            </w:tcBorders>
          </w:tcPr>
          <w:p w14:paraId="4678AB53" w14:textId="77777777" w:rsidR="00D23716" w:rsidRPr="00FD20E5" w:rsidRDefault="00D23716">
            <w:pPr>
              <w:spacing w:line="276" w:lineRule="auto"/>
              <w:jc w:val="both"/>
              <w:rPr>
                <w:rFonts w:ascii="Noto Sans" w:hAnsi="Noto Sans" w:cs="Noto Sans"/>
                <w:sz w:val="20"/>
                <w:lang w:eastAsia="es-ES"/>
              </w:rPr>
            </w:pPr>
          </w:p>
        </w:tc>
      </w:tr>
      <w:tr w:rsidR="00D23716" w:rsidRPr="00FD20E5" w14:paraId="01F4012A" w14:textId="77777777" w:rsidTr="00D23716">
        <w:trPr>
          <w:trHeight w:val="179"/>
        </w:trPr>
        <w:tc>
          <w:tcPr>
            <w:tcW w:w="568" w:type="dxa"/>
            <w:tcBorders>
              <w:top w:val="single" w:sz="4" w:space="0" w:color="auto"/>
              <w:left w:val="single" w:sz="4" w:space="0" w:color="auto"/>
              <w:bottom w:val="single" w:sz="4" w:space="0" w:color="auto"/>
              <w:right w:val="single" w:sz="4" w:space="0" w:color="auto"/>
            </w:tcBorders>
            <w:hideMark/>
          </w:tcPr>
          <w:p w14:paraId="317289C3"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4</w:t>
            </w:r>
          </w:p>
        </w:tc>
        <w:tc>
          <w:tcPr>
            <w:tcW w:w="2262" w:type="dxa"/>
            <w:tcBorders>
              <w:top w:val="single" w:sz="4" w:space="0" w:color="auto"/>
              <w:left w:val="single" w:sz="4" w:space="0" w:color="auto"/>
              <w:bottom w:val="single" w:sz="4" w:space="0" w:color="auto"/>
              <w:right w:val="single" w:sz="4" w:space="0" w:color="auto"/>
            </w:tcBorders>
            <w:hideMark/>
          </w:tcPr>
          <w:p w14:paraId="121BC134"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Resultado anual del análisis químico de la calidad del agua</w:t>
            </w:r>
          </w:p>
        </w:tc>
        <w:tc>
          <w:tcPr>
            <w:tcW w:w="993" w:type="dxa"/>
            <w:tcBorders>
              <w:top w:val="single" w:sz="4" w:space="0" w:color="auto"/>
              <w:left w:val="single" w:sz="4" w:space="0" w:color="auto"/>
              <w:bottom w:val="single" w:sz="4" w:space="0" w:color="auto"/>
              <w:right w:val="single" w:sz="4" w:space="0" w:color="auto"/>
            </w:tcBorders>
          </w:tcPr>
          <w:p w14:paraId="4DCFA6AE"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323A434B"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0034652C"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Validar el resultado de la prueba química de la calidad del agua.</w:t>
            </w:r>
          </w:p>
        </w:tc>
        <w:tc>
          <w:tcPr>
            <w:tcW w:w="2410" w:type="dxa"/>
            <w:tcBorders>
              <w:top w:val="single" w:sz="4" w:space="0" w:color="auto"/>
              <w:left w:val="single" w:sz="4" w:space="0" w:color="auto"/>
              <w:bottom w:val="single" w:sz="4" w:space="0" w:color="auto"/>
              <w:right w:val="single" w:sz="4" w:space="0" w:color="auto"/>
            </w:tcBorders>
          </w:tcPr>
          <w:p w14:paraId="751A030D" w14:textId="77777777" w:rsidR="00D23716" w:rsidRPr="00FD20E5" w:rsidRDefault="00D23716">
            <w:pPr>
              <w:spacing w:line="276" w:lineRule="auto"/>
              <w:jc w:val="both"/>
              <w:rPr>
                <w:rFonts w:ascii="Noto Sans" w:hAnsi="Noto Sans" w:cs="Noto Sans"/>
                <w:sz w:val="20"/>
                <w:lang w:eastAsia="es-ES"/>
              </w:rPr>
            </w:pPr>
          </w:p>
        </w:tc>
      </w:tr>
      <w:tr w:rsidR="00D23716" w:rsidRPr="00FD20E5" w14:paraId="21645BD3"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08DD584A"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5</w:t>
            </w:r>
          </w:p>
        </w:tc>
        <w:tc>
          <w:tcPr>
            <w:tcW w:w="2262" w:type="dxa"/>
            <w:tcBorders>
              <w:top w:val="single" w:sz="4" w:space="0" w:color="auto"/>
              <w:left w:val="single" w:sz="4" w:space="0" w:color="auto"/>
              <w:bottom w:val="single" w:sz="4" w:space="0" w:color="auto"/>
              <w:right w:val="single" w:sz="4" w:space="0" w:color="auto"/>
            </w:tcBorders>
            <w:hideMark/>
          </w:tcPr>
          <w:p w14:paraId="2E90D2EC"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 xml:space="preserve">Resultado bimestral del análisis bacteriológico de la calidad del agua, de la planta de tratamiento y </w:t>
            </w:r>
            <w:r w:rsidRPr="00FD20E5">
              <w:rPr>
                <w:rFonts w:ascii="Noto Sans" w:hAnsi="Noto Sans" w:cs="Noto Sans"/>
                <w:sz w:val="20"/>
                <w:lang w:eastAsia="es-ES"/>
              </w:rPr>
              <w:lastRenderedPageBreak/>
              <w:t>máquinas de hemodiálisis.</w:t>
            </w:r>
          </w:p>
        </w:tc>
        <w:tc>
          <w:tcPr>
            <w:tcW w:w="993" w:type="dxa"/>
            <w:tcBorders>
              <w:top w:val="single" w:sz="4" w:space="0" w:color="auto"/>
              <w:left w:val="single" w:sz="4" w:space="0" w:color="auto"/>
              <w:bottom w:val="single" w:sz="4" w:space="0" w:color="auto"/>
              <w:right w:val="single" w:sz="4" w:space="0" w:color="auto"/>
            </w:tcBorders>
          </w:tcPr>
          <w:p w14:paraId="04F86F83"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49DA9944"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6236AF63"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Validar el resultado de las pruebas bacteriológicas de la calidad del agua.</w:t>
            </w:r>
          </w:p>
        </w:tc>
        <w:tc>
          <w:tcPr>
            <w:tcW w:w="2410" w:type="dxa"/>
            <w:tcBorders>
              <w:top w:val="single" w:sz="4" w:space="0" w:color="auto"/>
              <w:left w:val="single" w:sz="4" w:space="0" w:color="auto"/>
              <w:bottom w:val="single" w:sz="4" w:space="0" w:color="auto"/>
              <w:right w:val="single" w:sz="4" w:space="0" w:color="auto"/>
            </w:tcBorders>
          </w:tcPr>
          <w:p w14:paraId="66F35DDA" w14:textId="77777777" w:rsidR="00D23716" w:rsidRPr="00FD20E5" w:rsidRDefault="00D23716">
            <w:pPr>
              <w:spacing w:line="276" w:lineRule="auto"/>
              <w:jc w:val="both"/>
              <w:rPr>
                <w:rFonts w:ascii="Noto Sans" w:hAnsi="Noto Sans" w:cs="Noto Sans"/>
                <w:sz w:val="20"/>
                <w:lang w:eastAsia="es-ES"/>
              </w:rPr>
            </w:pPr>
          </w:p>
        </w:tc>
      </w:tr>
      <w:tr w:rsidR="00D23716" w:rsidRPr="00FD20E5" w14:paraId="624A0EE2"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22236926"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lastRenderedPageBreak/>
              <w:t>6</w:t>
            </w:r>
          </w:p>
        </w:tc>
        <w:tc>
          <w:tcPr>
            <w:tcW w:w="2262" w:type="dxa"/>
            <w:tcBorders>
              <w:top w:val="single" w:sz="4" w:space="0" w:color="auto"/>
              <w:left w:val="single" w:sz="4" w:space="0" w:color="auto"/>
              <w:bottom w:val="single" w:sz="4" w:space="0" w:color="auto"/>
              <w:right w:val="single" w:sz="4" w:space="0" w:color="auto"/>
            </w:tcBorders>
            <w:hideMark/>
          </w:tcPr>
          <w:p w14:paraId="438592D3"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Sanitización del sistema de agua tratada.</w:t>
            </w:r>
          </w:p>
        </w:tc>
        <w:tc>
          <w:tcPr>
            <w:tcW w:w="993" w:type="dxa"/>
            <w:tcBorders>
              <w:top w:val="single" w:sz="4" w:space="0" w:color="auto"/>
              <w:left w:val="single" w:sz="4" w:space="0" w:color="auto"/>
              <w:bottom w:val="single" w:sz="4" w:space="0" w:color="auto"/>
              <w:right w:val="single" w:sz="4" w:space="0" w:color="auto"/>
            </w:tcBorders>
          </w:tcPr>
          <w:p w14:paraId="765E6F15"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1FD86EF1"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4D24E632"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Documento que exhibe el registro de sanitizaciones realizadas al sistema de tratamiento de agua para hemodiálisis y debe contener la fecha, nombre y firma de quien lo efectuó.</w:t>
            </w:r>
          </w:p>
        </w:tc>
        <w:tc>
          <w:tcPr>
            <w:tcW w:w="2410" w:type="dxa"/>
            <w:tcBorders>
              <w:top w:val="single" w:sz="4" w:space="0" w:color="auto"/>
              <w:left w:val="single" w:sz="4" w:space="0" w:color="auto"/>
              <w:bottom w:val="single" w:sz="4" w:space="0" w:color="auto"/>
              <w:right w:val="single" w:sz="4" w:space="0" w:color="auto"/>
            </w:tcBorders>
          </w:tcPr>
          <w:p w14:paraId="1B9FF36B" w14:textId="77777777" w:rsidR="00D23716" w:rsidRPr="00FD20E5" w:rsidRDefault="00D23716">
            <w:pPr>
              <w:spacing w:line="276" w:lineRule="auto"/>
              <w:jc w:val="both"/>
              <w:rPr>
                <w:rFonts w:ascii="Noto Sans" w:hAnsi="Noto Sans" w:cs="Noto Sans"/>
                <w:sz w:val="20"/>
                <w:lang w:eastAsia="es-ES"/>
              </w:rPr>
            </w:pPr>
          </w:p>
        </w:tc>
      </w:tr>
      <w:tr w:rsidR="00D23716" w:rsidRPr="00FD20E5" w14:paraId="443F5AC1"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4E29EB16"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7</w:t>
            </w:r>
          </w:p>
        </w:tc>
        <w:tc>
          <w:tcPr>
            <w:tcW w:w="2262" w:type="dxa"/>
            <w:tcBorders>
              <w:top w:val="single" w:sz="4" w:space="0" w:color="auto"/>
              <w:left w:val="single" w:sz="4" w:space="0" w:color="auto"/>
              <w:bottom w:val="single" w:sz="4" w:space="0" w:color="auto"/>
              <w:right w:val="single" w:sz="4" w:space="0" w:color="auto"/>
            </w:tcBorders>
            <w:hideMark/>
          </w:tcPr>
          <w:p w14:paraId="392C95EA" w14:textId="77777777" w:rsidR="00D23716" w:rsidRPr="00FD20E5" w:rsidRDefault="00D23716">
            <w:pPr>
              <w:spacing w:line="276" w:lineRule="auto"/>
              <w:jc w:val="both"/>
              <w:rPr>
                <w:rFonts w:ascii="Noto Sans" w:eastAsia="Calibri" w:hAnsi="Noto Sans" w:cs="Noto Sans"/>
                <w:sz w:val="20"/>
                <w:lang w:val="es-ES_tradnl" w:eastAsia="en-US"/>
              </w:rPr>
            </w:pPr>
            <w:r w:rsidRPr="00FD20E5">
              <w:rPr>
                <w:rFonts w:ascii="Noto Sans" w:eastAsia="Calibri" w:hAnsi="Noto Sans" w:cs="Noto Sans"/>
                <w:sz w:val="20"/>
              </w:rPr>
              <w:t>Copia de certificado de especialización, cédula profesional del médico nefrólogo responsable de la unidad</w:t>
            </w:r>
          </w:p>
        </w:tc>
        <w:tc>
          <w:tcPr>
            <w:tcW w:w="993" w:type="dxa"/>
            <w:tcBorders>
              <w:top w:val="single" w:sz="4" w:space="0" w:color="auto"/>
              <w:left w:val="single" w:sz="4" w:space="0" w:color="auto"/>
              <w:bottom w:val="single" w:sz="4" w:space="0" w:color="auto"/>
              <w:right w:val="single" w:sz="4" w:space="0" w:color="auto"/>
            </w:tcBorders>
          </w:tcPr>
          <w:p w14:paraId="7E801390" w14:textId="77777777" w:rsidR="00D23716" w:rsidRPr="00FD20E5" w:rsidRDefault="00D23716">
            <w:pPr>
              <w:spacing w:line="276" w:lineRule="auto"/>
              <w:jc w:val="both"/>
              <w:rPr>
                <w:rFonts w:ascii="Noto Sans" w:eastAsia="Calibri" w:hAnsi="Noto Sans" w:cs="Noto Sans"/>
                <w:sz w:val="20"/>
                <w:lang w:val="es-ES_tradnl" w:eastAsia="en-US"/>
              </w:rPr>
            </w:pPr>
          </w:p>
        </w:tc>
        <w:tc>
          <w:tcPr>
            <w:tcW w:w="1134" w:type="dxa"/>
            <w:tcBorders>
              <w:top w:val="single" w:sz="4" w:space="0" w:color="auto"/>
              <w:left w:val="single" w:sz="4" w:space="0" w:color="auto"/>
              <w:bottom w:val="single" w:sz="4" w:space="0" w:color="auto"/>
              <w:right w:val="single" w:sz="4" w:space="0" w:color="auto"/>
            </w:tcBorders>
          </w:tcPr>
          <w:p w14:paraId="127B6830" w14:textId="77777777" w:rsidR="00D23716" w:rsidRPr="00FD20E5" w:rsidRDefault="00D23716">
            <w:pPr>
              <w:spacing w:line="276" w:lineRule="auto"/>
              <w:jc w:val="both"/>
              <w:rPr>
                <w:rFonts w:ascii="Noto Sans" w:eastAsia="Calibri" w:hAnsi="Noto Sans" w:cs="Noto Sans"/>
                <w:sz w:val="20"/>
                <w:lang w:val="es-ES_tradnl" w:eastAsia="en-US"/>
              </w:rPr>
            </w:pPr>
          </w:p>
        </w:tc>
        <w:tc>
          <w:tcPr>
            <w:tcW w:w="3260" w:type="dxa"/>
            <w:tcBorders>
              <w:top w:val="single" w:sz="4" w:space="0" w:color="auto"/>
              <w:left w:val="single" w:sz="4" w:space="0" w:color="auto"/>
              <w:bottom w:val="single" w:sz="4" w:space="0" w:color="auto"/>
              <w:right w:val="single" w:sz="4" w:space="0" w:color="auto"/>
            </w:tcBorders>
            <w:hideMark/>
          </w:tcPr>
          <w:p w14:paraId="2358AA11" w14:textId="77777777" w:rsidR="00D23716" w:rsidRPr="00FD20E5" w:rsidRDefault="00D23716">
            <w:pPr>
              <w:spacing w:line="276" w:lineRule="auto"/>
              <w:jc w:val="both"/>
              <w:rPr>
                <w:rFonts w:ascii="Noto Sans" w:eastAsia="Calibri" w:hAnsi="Noto Sans" w:cs="Noto Sans"/>
                <w:sz w:val="20"/>
                <w:lang w:val="es-ES_tradnl" w:eastAsia="en-US"/>
              </w:rPr>
            </w:pPr>
            <w:r w:rsidRPr="00FD20E5">
              <w:rPr>
                <w:rFonts w:ascii="Noto Sans" w:eastAsia="Calibri" w:hAnsi="Noto Sans" w:cs="Noto Sans"/>
                <w:sz w:val="20"/>
              </w:rPr>
              <w:t>Verificar copia de certificado de especialización y cédula profesional del médico nefrólogo responsable de la unidad del médico nefrólogo.</w:t>
            </w:r>
          </w:p>
        </w:tc>
        <w:tc>
          <w:tcPr>
            <w:tcW w:w="2410" w:type="dxa"/>
            <w:tcBorders>
              <w:top w:val="single" w:sz="4" w:space="0" w:color="auto"/>
              <w:left w:val="single" w:sz="4" w:space="0" w:color="auto"/>
              <w:bottom w:val="single" w:sz="4" w:space="0" w:color="auto"/>
              <w:right w:val="single" w:sz="4" w:space="0" w:color="auto"/>
            </w:tcBorders>
          </w:tcPr>
          <w:p w14:paraId="1B812399" w14:textId="77777777" w:rsidR="00D23716" w:rsidRPr="00FD20E5" w:rsidRDefault="00D23716">
            <w:pPr>
              <w:spacing w:line="276" w:lineRule="auto"/>
              <w:jc w:val="both"/>
              <w:rPr>
                <w:rFonts w:ascii="Noto Sans" w:hAnsi="Noto Sans" w:cs="Noto Sans"/>
                <w:sz w:val="20"/>
                <w:lang w:eastAsia="es-ES"/>
              </w:rPr>
            </w:pPr>
          </w:p>
        </w:tc>
      </w:tr>
      <w:tr w:rsidR="00D23716" w:rsidRPr="00FD20E5" w14:paraId="7C0358DD"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4D898477"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8</w:t>
            </w:r>
          </w:p>
        </w:tc>
        <w:tc>
          <w:tcPr>
            <w:tcW w:w="2262" w:type="dxa"/>
            <w:tcBorders>
              <w:top w:val="single" w:sz="4" w:space="0" w:color="auto"/>
              <w:left w:val="single" w:sz="4" w:space="0" w:color="auto"/>
              <w:bottom w:val="single" w:sz="4" w:space="0" w:color="auto"/>
              <w:right w:val="single" w:sz="4" w:space="0" w:color="auto"/>
            </w:tcBorders>
            <w:hideMark/>
          </w:tcPr>
          <w:p w14:paraId="2FABA7B7"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Copia de títulos o certificados que comprueben estudios de enfermería.</w:t>
            </w:r>
          </w:p>
        </w:tc>
        <w:tc>
          <w:tcPr>
            <w:tcW w:w="993" w:type="dxa"/>
            <w:tcBorders>
              <w:top w:val="single" w:sz="4" w:space="0" w:color="auto"/>
              <w:left w:val="single" w:sz="4" w:space="0" w:color="auto"/>
              <w:bottom w:val="single" w:sz="4" w:space="0" w:color="auto"/>
              <w:right w:val="single" w:sz="4" w:space="0" w:color="auto"/>
            </w:tcBorders>
          </w:tcPr>
          <w:p w14:paraId="674DF331"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3477853B"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683EE785"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Verificar copia de títulos o certificados que comprueben estudios de enfermería.</w:t>
            </w:r>
          </w:p>
        </w:tc>
        <w:tc>
          <w:tcPr>
            <w:tcW w:w="2410" w:type="dxa"/>
            <w:tcBorders>
              <w:top w:val="single" w:sz="4" w:space="0" w:color="auto"/>
              <w:left w:val="single" w:sz="4" w:space="0" w:color="auto"/>
              <w:bottom w:val="single" w:sz="4" w:space="0" w:color="auto"/>
              <w:right w:val="single" w:sz="4" w:space="0" w:color="auto"/>
            </w:tcBorders>
          </w:tcPr>
          <w:p w14:paraId="5044D745" w14:textId="77777777" w:rsidR="00D23716" w:rsidRPr="00FD20E5" w:rsidRDefault="00D23716">
            <w:pPr>
              <w:spacing w:line="276" w:lineRule="auto"/>
              <w:jc w:val="both"/>
              <w:rPr>
                <w:rFonts w:ascii="Noto Sans" w:hAnsi="Noto Sans" w:cs="Noto Sans"/>
                <w:sz w:val="20"/>
                <w:lang w:eastAsia="es-ES"/>
              </w:rPr>
            </w:pPr>
          </w:p>
        </w:tc>
      </w:tr>
      <w:tr w:rsidR="00D23716" w:rsidRPr="00AC7FFE" w14:paraId="2AC80536"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27751E95"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9</w:t>
            </w:r>
          </w:p>
        </w:tc>
        <w:tc>
          <w:tcPr>
            <w:tcW w:w="2262" w:type="dxa"/>
            <w:tcBorders>
              <w:top w:val="single" w:sz="4" w:space="0" w:color="auto"/>
              <w:left w:val="single" w:sz="4" w:space="0" w:color="auto"/>
              <w:bottom w:val="single" w:sz="4" w:space="0" w:color="auto"/>
              <w:right w:val="single" w:sz="4" w:space="0" w:color="auto"/>
            </w:tcBorders>
            <w:hideMark/>
          </w:tcPr>
          <w:p w14:paraId="5322FD30"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Existe por lo menos un médico por turno.</w:t>
            </w:r>
          </w:p>
        </w:tc>
        <w:tc>
          <w:tcPr>
            <w:tcW w:w="993" w:type="dxa"/>
            <w:tcBorders>
              <w:top w:val="single" w:sz="4" w:space="0" w:color="auto"/>
              <w:left w:val="single" w:sz="4" w:space="0" w:color="auto"/>
              <w:bottom w:val="single" w:sz="4" w:space="0" w:color="auto"/>
              <w:right w:val="single" w:sz="4" w:space="0" w:color="auto"/>
            </w:tcBorders>
          </w:tcPr>
          <w:p w14:paraId="00580A16"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4C8793D5"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083F21CF" w14:textId="77777777" w:rsidR="00D23716" w:rsidRPr="00AC7FFE" w:rsidRDefault="00D23716">
            <w:pPr>
              <w:spacing w:line="276" w:lineRule="auto"/>
              <w:jc w:val="both"/>
              <w:rPr>
                <w:rFonts w:ascii="Noto Sans" w:hAnsi="Noto Sans" w:cs="Noto Sans"/>
                <w:sz w:val="20"/>
                <w:lang w:val="pt-PT" w:eastAsia="es-ES"/>
              </w:rPr>
            </w:pPr>
            <w:r w:rsidRPr="00AC7FFE">
              <w:rPr>
                <w:rFonts w:ascii="Noto Sans" w:hAnsi="Noto Sans" w:cs="Noto Sans"/>
                <w:sz w:val="20"/>
                <w:lang w:val="pt-PT" w:eastAsia="es-ES"/>
              </w:rPr>
              <w:t>Verificar documento de rol de médicos.</w:t>
            </w:r>
          </w:p>
        </w:tc>
        <w:tc>
          <w:tcPr>
            <w:tcW w:w="2410" w:type="dxa"/>
            <w:tcBorders>
              <w:top w:val="single" w:sz="4" w:space="0" w:color="auto"/>
              <w:left w:val="single" w:sz="4" w:space="0" w:color="auto"/>
              <w:bottom w:val="single" w:sz="4" w:space="0" w:color="auto"/>
              <w:right w:val="single" w:sz="4" w:space="0" w:color="auto"/>
            </w:tcBorders>
          </w:tcPr>
          <w:p w14:paraId="7900B260" w14:textId="77777777" w:rsidR="00D23716" w:rsidRPr="00AC7FFE" w:rsidRDefault="00D23716">
            <w:pPr>
              <w:spacing w:line="276" w:lineRule="auto"/>
              <w:jc w:val="both"/>
              <w:rPr>
                <w:rFonts w:ascii="Noto Sans" w:hAnsi="Noto Sans" w:cs="Noto Sans"/>
                <w:sz w:val="20"/>
                <w:lang w:val="pt-PT" w:eastAsia="es-ES"/>
              </w:rPr>
            </w:pPr>
          </w:p>
        </w:tc>
      </w:tr>
      <w:tr w:rsidR="00D23716" w:rsidRPr="00FD20E5" w14:paraId="031DFF6F"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567CB7AA"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10</w:t>
            </w:r>
          </w:p>
        </w:tc>
        <w:tc>
          <w:tcPr>
            <w:tcW w:w="2262" w:type="dxa"/>
            <w:tcBorders>
              <w:top w:val="single" w:sz="4" w:space="0" w:color="auto"/>
              <w:left w:val="single" w:sz="4" w:space="0" w:color="auto"/>
              <w:bottom w:val="single" w:sz="4" w:space="0" w:color="auto"/>
              <w:right w:val="single" w:sz="4" w:space="0" w:color="auto"/>
            </w:tcBorders>
            <w:hideMark/>
          </w:tcPr>
          <w:p w14:paraId="099EE6CD"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Constancia de capacitación y/o adiestramiento en hemodiálisis mínimo por 6 meses del personal de enfermería.</w:t>
            </w:r>
          </w:p>
        </w:tc>
        <w:tc>
          <w:tcPr>
            <w:tcW w:w="993" w:type="dxa"/>
            <w:tcBorders>
              <w:top w:val="single" w:sz="4" w:space="0" w:color="auto"/>
              <w:left w:val="single" w:sz="4" w:space="0" w:color="auto"/>
              <w:bottom w:val="single" w:sz="4" w:space="0" w:color="auto"/>
              <w:right w:val="single" w:sz="4" w:space="0" w:color="auto"/>
            </w:tcBorders>
          </w:tcPr>
          <w:p w14:paraId="30090B7C"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660A52AF"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3512FE15"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Documento que demuestre la constancia de capacitación y/o adiestramiento en hemodiálisis mínimo por 6 meses.</w:t>
            </w:r>
          </w:p>
        </w:tc>
        <w:tc>
          <w:tcPr>
            <w:tcW w:w="2410" w:type="dxa"/>
            <w:tcBorders>
              <w:top w:val="single" w:sz="4" w:space="0" w:color="auto"/>
              <w:left w:val="single" w:sz="4" w:space="0" w:color="auto"/>
              <w:bottom w:val="single" w:sz="4" w:space="0" w:color="auto"/>
              <w:right w:val="single" w:sz="4" w:space="0" w:color="auto"/>
            </w:tcBorders>
          </w:tcPr>
          <w:p w14:paraId="34AA44CB" w14:textId="77777777" w:rsidR="00D23716" w:rsidRPr="00FD20E5" w:rsidRDefault="00D23716">
            <w:pPr>
              <w:spacing w:line="276" w:lineRule="auto"/>
              <w:jc w:val="both"/>
              <w:rPr>
                <w:rFonts w:ascii="Noto Sans" w:hAnsi="Noto Sans" w:cs="Noto Sans"/>
                <w:sz w:val="20"/>
                <w:lang w:eastAsia="es-ES"/>
              </w:rPr>
            </w:pPr>
          </w:p>
        </w:tc>
      </w:tr>
      <w:tr w:rsidR="00D23716" w:rsidRPr="00FD20E5" w14:paraId="7E13E6FE"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30DCF714"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11</w:t>
            </w:r>
          </w:p>
        </w:tc>
        <w:tc>
          <w:tcPr>
            <w:tcW w:w="2262" w:type="dxa"/>
            <w:tcBorders>
              <w:top w:val="single" w:sz="4" w:space="0" w:color="auto"/>
              <w:left w:val="single" w:sz="4" w:space="0" w:color="auto"/>
              <w:bottom w:val="single" w:sz="4" w:space="0" w:color="auto"/>
              <w:right w:val="single" w:sz="4" w:space="0" w:color="auto"/>
            </w:tcBorders>
            <w:hideMark/>
          </w:tcPr>
          <w:p w14:paraId="27FF8520"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Registro de tratamientos suspendidos y sus causas.</w:t>
            </w:r>
          </w:p>
        </w:tc>
        <w:tc>
          <w:tcPr>
            <w:tcW w:w="993" w:type="dxa"/>
            <w:tcBorders>
              <w:top w:val="single" w:sz="4" w:space="0" w:color="auto"/>
              <w:left w:val="single" w:sz="4" w:space="0" w:color="auto"/>
              <w:bottom w:val="single" w:sz="4" w:space="0" w:color="auto"/>
              <w:right w:val="single" w:sz="4" w:space="0" w:color="auto"/>
            </w:tcBorders>
          </w:tcPr>
          <w:p w14:paraId="10A2D25A"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516C833D"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4AF38C02"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Validar registro de tratamientos suspendidos y sus causas.</w:t>
            </w:r>
          </w:p>
        </w:tc>
        <w:tc>
          <w:tcPr>
            <w:tcW w:w="2410" w:type="dxa"/>
            <w:tcBorders>
              <w:top w:val="single" w:sz="4" w:space="0" w:color="auto"/>
              <w:left w:val="single" w:sz="4" w:space="0" w:color="auto"/>
              <w:bottom w:val="single" w:sz="4" w:space="0" w:color="auto"/>
              <w:right w:val="single" w:sz="4" w:space="0" w:color="auto"/>
            </w:tcBorders>
          </w:tcPr>
          <w:p w14:paraId="7C4F0230" w14:textId="77777777" w:rsidR="00D23716" w:rsidRPr="00FD20E5" w:rsidRDefault="00D23716">
            <w:pPr>
              <w:spacing w:line="276" w:lineRule="auto"/>
              <w:jc w:val="both"/>
              <w:rPr>
                <w:rFonts w:ascii="Noto Sans" w:hAnsi="Noto Sans" w:cs="Noto Sans"/>
                <w:sz w:val="20"/>
                <w:lang w:eastAsia="es-ES"/>
              </w:rPr>
            </w:pPr>
          </w:p>
        </w:tc>
      </w:tr>
      <w:tr w:rsidR="00D23716" w:rsidRPr="00FD20E5" w14:paraId="02F93FB1"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5C918C57"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12</w:t>
            </w:r>
          </w:p>
        </w:tc>
        <w:tc>
          <w:tcPr>
            <w:tcW w:w="2262" w:type="dxa"/>
            <w:tcBorders>
              <w:top w:val="single" w:sz="4" w:space="0" w:color="auto"/>
              <w:left w:val="single" w:sz="4" w:space="0" w:color="auto"/>
              <w:bottom w:val="single" w:sz="4" w:space="0" w:color="auto"/>
              <w:right w:val="single" w:sz="4" w:space="0" w:color="auto"/>
            </w:tcBorders>
            <w:hideMark/>
          </w:tcPr>
          <w:p w14:paraId="56C1DF5D"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Registro de pacientes según tipo de serología positiva</w:t>
            </w:r>
          </w:p>
        </w:tc>
        <w:tc>
          <w:tcPr>
            <w:tcW w:w="993" w:type="dxa"/>
            <w:tcBorders>
              <w:top w:val="single" w:sz="4" w:space="0" w:color="auto"/>
              <w:left w:val="single" w:sz="4" w:space="0" w:color="auto"/>
              <w:bottom w:val="single" w:sz="4" w:space="0" w:color="auto"/>
              <w:right w:val="single" w:sz="4" w:space="0" w:color="auto"/>
            </w:tcBorders>
          </w:tcPr>
          <w:p w14:paraId="66A2D2FE"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0F853CCF"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057A7F36"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Validar registro de pacientes según tipo de serología positiva</w:t>
            </w:r>
          </w:p>
        </w:tc>
        <w:tc>
          <w:tcPr>
            <w:tcW w:w="2410" w:type="dxa"/>
            <w:tcBorders>
              <w:top w:val="single" w:sz="4" w:space="0" w:color="auto"/>
              <w:left w:val="single" w:sz="4" w:space="0" w:color="auto"/>
              <w:bottom w:val="single" w:sz="4" w:space="0" w:color="auto"/>
              <w:right w:val="single" w:sz="4" w:space="0" w:color="auto"/>
            </w:tcBorders>
          </w:tcPr>
          <w:p w14:paraId="476EDBF6" w14:textId="77777777" w:rsidR="00D23716" w:rsidRPr="00FD20E5" w:rsidRDefault="00D23716">
            <w:pPr>
              <w:spacing w:line="276" w:lineRule="auto"/>
              <w:jc w:val="both"/>
              <w:rPr>
                <w:rFonts w:ascii="Noto Sans" w:hAnsi="Noto Sans" w:cs="Noto Sans"/>
                <w:sz w:val="20"/>
                <w:lang w:eastAsia="es-ES"/>
              </w:rPr>
            </w:pPr>
          </w:p>
        </w:tc>
      </w:tr>
      <w:tr w:rsidR="00D23716" w:rsidRPr="00FD20E5" w14:paraId="0D218C8B" w14:textId="77777777" w:rsidTr="00D23716">
        <w:tc>
          <w:tcPr>
            <w:tcW w:w="568" w:type="dxa"/>
            <w:tcBorders>
              <w:top w:val="single" w:sz="4" w:space="0" w:color="auto"/>
              <w:left w:val="single" w:sz="4" w:space="0" w:color="auto"/>
              <w:bottom w:val="single" w:sz="4" w:space="0" w:color="auto"/>
              <w:right w:val="single" w:sz="4" w:space="0" w:color="auto"/>
            </w:tcBorders>
            <w:hideMark/>
          </w:tcPr>
          <w:p w14:paraId="2F0D1C2E"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13</w:t>
            </w:r>
          </w:p>
        </w:tc>
        <w:tc>
          <w:tcPr>
            <w:tcW w:w="2262" w:type="dxa"/>
            <w:tcBorders>
              <w:top w:val="single" w:sz="4" w:space="0" w:color="auto"/>
              <w:left w:val="single" w:sz="4" w:space="0" w:color="auto"/>
              <w:bottom w:val="single" w:sz="4" w:space="0" w:color="auto"/>
              <w:right w:val="single" w:sz="4" w:space="0" w:color="auto"/>
            </w:tcBorders>
            <w:hideMark/>
          </w:tcPr>
          <w:p w14:paraId="24FED101"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Registro de pacientes con seroconversión</w:t>
            </w:r>
          </w:p>
        </w:tc>
        <w:tc>
          <w:tcPr>
            <w:tcW w:w="993" w:type="dxa"/>
            <w:tcBorders>
              <w:top w:val="single" w:sz="4" w:space="0" w:color="auto"/>
              <w:left w:val="single" w:sz="4" w:space="0" w:color="auto"/>
              <w:bottom w:val="single" w:sz="4" w:space="0" w:color="auto"/>
              <w:right w:val="single" w:sz="4" w:space="0" w:color="auto"/>
            </w:tcBorders>
          </w:tcPr>
          <w:p w14:paraId="5EA4D7FF"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74FF3A29"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7E671FA4"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Validar registro de pacientes con seroconversión</w:t>
            </w:r>
          </w:p>
        </w:tc>
        <w:tc>
          <w:tcPr>
            <w:tcW w:w="2410" w:type="dxa"/>
            <w:tcBorders>
              <w:top w:val="single" w:sz="4" w:space="0" w:color="auto"/>
              <w:left w:val="single" w:sz="4" w:space="0" w:color="auto"/>
              <w:bottom w:val="single" w:sz="4" w:space="0" w:color="auto"/>
              <w:right w:val="single" w:sz="4" w:space="0" w:color="auto"/>
            </w:tcBorders>
          </w:tcPr>
          <w:p w14:paraId="5535D462" w14:textId="77777777" w:rsidR="00D23716" w:rsidRPr="00FD20E5" w:rsidRDefault="00D23716">
            <w:pPr>
              <w:spacing w:line="276" w:lineRule="auto"/>
              <w:jc w:val="both"/>
              <w:rPr>
                <w:rFonts w:ascii="Noto Sans" w:hAnsi="Noto Sans" w:cs="Noto Sans"/>
                <w:sz w:val="20"/>
                <w:lang w:eastAsia="es-ES"/>
              </w:rPr>
            </w:pPr>
          </w:p>
        </w:tc>
      </w:tr>
      <w:tr w:rsidR="00D23716" w:rsidRPr="00FD20E5" w14:paraId="151A8B9A" w14:textId="77777777" w:rsidTr="00D23716">
        <w:tc>
          <w:tcPr>
            <w:tcW w:w="568" w:type="dxa"/>
            <w:tcBorders>
              <w:top w:val="single" w:sz="4" w:space="0" w:color="auto"/>
              <w:left w:val="single" w:sz="4" w:space="0" w:color="auto"/>
              <w:bottom w:val="single" w:sz="4" w:space="0" w:color="auto"/>
              <w:right w:val="single" w:sz="4" w:space="0" w:color="auto"/>
            </w:tcBorders>
            <w:vAlign w:val="center"/>
            <w:hideMark/>
          </w:tcPr>
          <w:p w14:paraId="5B197B46"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B9B10E8"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rPr>
              <w:t>Cumplimiento de lavado de manos por parte del personal de enfermería.</w:t>
            </w:r>
          </w:p>
        </w:tc>
        <w:tc>
          <w:tcPr>
            <w:tcW w:w="993" w:type="dxa"/>
            <w:tcBorders>
              <w:top w:val="single" w:sz="4" w:space="0" w:color="auto"/>
              <w:left w:val="single" w:sz="4" w:space="0" w:color="auto"/>
              <w:bottom w:val="single" w:sz="4" w:space="0" w:color="auto"/>
              <w:right w:val="single" w:sz="4" w:space="0" w:color="auto"/>
            </w:tcBorders>
          </w:tcPr>
          <w:p w14:paraId="06E48461"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07B72687"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184DBFBE"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Documento que demuestre capacitación en el lavado de manos</w:t>
            </w:r>
          </w:p>
        </w:tc>
        <w:tc>
          <w:tcPr>
            <w:tcW w:w="2410" w:type="dxa"/>
            <w:tcBorders>
              <w:top w:val="single" w:sz="4" w:space="0" w:color="auto"/>
              <w:left w:val="single" w:sz="4" w:space="0" w:color="auto"/>
              <w:bottom w:val="single" w:sz="4" w:space="0" w:color="auto"/>
              <w:right w:val="single" w:sz="4" w:space="0" w:color="auto"/>
            </w:tcBorders>
          </w:tcPr>
          <w:p w14:paraId="79C1A66D" w14:textId="77777777" w:rsidR="00D23716" w:rsidRPr="00FD20E5" w:rsidRDefault="00D23716">
            <w:pPr>
              <w:spacing w:line="276" w:lineRule="auto"/>
              <w:jc w:val="both"/>
              <w:rPr>
                <w:rFonts w:ascii="Noto Sans" w:hAnsi="Noto Sans" w:cs="Noto Sans"/>
                <w:sz w:val="20"/>
                <w:lang w:eastAsia="es-ES"/>
              </w:rPr>
            </w:pPr>
          </w:p>
        </w:tc>
      </w:tr>
      <w:tr w:rsidR="00D23716" w:rsidRPr="00FD20E5" w14:paraId="360FDB27" w14:textId="77777777" w:rsidTr="00D23716">
        <w:tc>
          <w:tcPr>
            <w:tcW w:w="568" w:type="dxa"/>
            <w:tcBorders>
              <w:top w:val="single" w:sz="4" w:space="0" w:color="auto"/>
              <w:left w:val="single" w:sz="4" w:space="0" w:color="auto"/>
              <w:bottom w:val="single" w:sz="4" w:space="0" w:color="auto"/>
              <w:right w:val="single" w:sz="4" w:space="0" w:color="auto"/>
            </w:tcBorders>
            <w:vAlign w:val="center"/>
            <w:hideMark/>
          </w:tcPr>
          <w:p w14:paraId="366A4AEB"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15</w:t>
            </w:r>
          </w:p>
        </w:tc>
        <w:tc>
          <w:tcPr>
            <w:tcW w:w="2262" w:type="dxa"/>
            <w:tcBorders>
              <w:top w:val="single" w:sz="4" w:space="0" w:color="auto"/>
              <w:left w:val="single" w:sz="4" w:space="0" w:color="auto"/>
              <w:bottom w:val="single" w:sz="4" w:space="0" w:color="auto"/>
              <w:right w:val="single" w:sz="4" w:space="0" w:color="auto"/>
            </w:tcBorders>
            <w:vAlign w:val="center"/>
          </w:tcPr>
          <w:p w14:paraId="26C8E726" w14:textId="77777777" w:rsidR="00D23716" w:rsidRPr="00FD20E5" w:rsidRDefault="00D23716">
            <w:pPr>
              <w:spacing w:line="276" w:lineRule="auto"/>
              <w:jc w:val="both"/>
              <w:rPr>
                <w:rFonts w:ascii="Noto Sans" w:eastAsiaTheme="minorEastAsia" w:hAnsi="Noto Sans" w:cs="Noto Sans"/>
                <w:sz w:val="20"/>
              </w:rPr>
            </w:pPr>
            <w:r w:rsidRPr="00FD20E5">
              <w:rPr>
                <w:rFonts w:ascii="Noto Sans" w:hAnsi="Noto Sans" w:cs="Noto Sans"/>
                <w:sz w:val="20"/>
              </w:rPr>
              <w:t xml:space="preserve">Al ingreso al tratamiento de hemodiálisis, los pacientes deberán </w:t>
            </w:r>
            <w:r w:rsidRPr="00FD20E5">
              <w:rPr>
                <w:rFonts w:ascii="Noto Sans" w:hAnsi="Noto Sans" w:cs="Noto Sans"/>
                <w:sz w:val="20"/>
              </w:rPr>
              <w:lastRenderedPageBreak/>
              <w:t>ingresar con Indumentaria limpia, sin objetos que ocasionen contaminación durante la sesión de hemodiálisis</w:t>
            </w:r>
          </w:p>
          <w:p w14:paraId="0458651D" w14:textId="77777777" w:rsidR="00D23716" w:rsidRPr="00FD20E5" w:rsidRDefault="00D23716">
            <w:pPr>
              <w:spacing w:line="276" w:lineRule="auto"/>
              <w:jc w:val="both"/>
              <w:rPr>
                <w:rFonts w:ascii="Noto Sans" w:eastAsiaTheme="minorEastAsia" w:hAnsi="Noto Sans" w:cs="Noto Sans"/>
                <w:sz w:val="20"/>
                <w:lang w:val="es-ES_tradnl" w:eastAsia="en-US"/>
              </w:rPr>
            </w:pPr>
          </w:p>
        </w:tc>
        <w:tc>
          <w:tcPr>
            <w:tcW w:w="993" w:type="dxa"/>
            <w:tcBorders>
              <w:top w:val="single" w:sz="4" w:space="0" w:color="auto"/>
              <w:left w:val="single" w:sz="4" w:space="0" w:color="auto"/>
              <w:bottom w:val="single" w:sz="4" w:space="0" w:color="auto"/>
              <w:right w:val="single" w:sz="4" w:space="0" w:color="auto"/>
            </w:tcBorders>
          </w:tcPr>
          <w:p w14:paraId="4E2BC7E0" w14:textId="77777777" w:rsidR="00D23716" w:rsidRPr="00FD20E5" w:rsidRDefault="00D23716">
            <w:pPr>
              <w:spacing w:line="276" w:lineRule="auto"/>
              <w:jc w:val="both"/>
              <w:rPr>
                <w:rFonts w:ascii="Noto Sans" w:hAnsi="Noto Sans" w:cs="Noto Sans"/>
                <w:sz w:val="20"/>
                <w:lang w:eastAsia="es-ES"/>
              </w:rPr>
            </w:pPr>
          </w:p>
        </w:tc>
        <w:tc>
          <w:tcPr>
            <w:tcW w:w="1134" w:type="dxa"/>
            <w:tcBorders>
              <w:top w:val="single" w:sz="4" w:space="0" w:color="auto"/>
              <w:left w:val="single" w:sz="4" w:space="0" w:color="auto"/>
              <w:bottom w:val="single" w:sz="4" w:space="0" w:color="auto"/>
              <w:right w:val="single" w:sz="4" w:space="0" w:color="auto"/>
            </w:tcBorders>
          </w:tcPr>
          <w:p w14:paraId="009FBB03" w14:textId="77777777" w:rsidR="00D23716" w:rsidRPr="00FD20E5" w:rsidRDefault="00D23716">
            <w:pPr>
              <w:spacing w:line="276" w:lineRule="auto"/>
              <w:jc w:val="both"/>
              <w:rPr>
                <w:rFonts w:ascii="Noto Sans" w:hAnsi="Noto Sans" w:cs="Noto Sans"/>
                <w:sz w:val="20"/>
                <w:lang w:eastAsia="es-ES"/>
              </w:rPr>
            </w:pPr>
          </w:p>
        </w:tc>
        <w:tc>
          <w:tcPr>
            <w:tcW w:w="3260" w:type="dxa"/>
            <w:tcBorders>
              <w:top w:val="single" w:sz="4" w:space="0" w:color="auto"/>
              <w:left w:val="single" w:sz="4" w:space="0" w:color="auto"/>
              <w:bottom w:val="single" w:sz="4" w:space="0" w:color="auto"/>
              <w:right w:val="single" w:sz="4" w:space="0" w:color="auto"/>
            </w:tcBorders>
            <w:hideMark/>
          </w:tcPr>
          <w:p w14:paraId="0AD62561" w14:textId="77777777" w:rsidR="00D23716" w:rsidRPr="00FD20E5" w:rsidRDefault="00D23716">
            <w:pPr>
              <w:spacing w:line="276" w:lineRule="auto"/>
              <w:jc w:val="both"/>
              <w:rPr>
                <w:rFonts w:ascii="Noto Sans" w:hAnsi="Noto Sans" w:cs="Noto Sans"/>
                <w:sz w:val="20"/>
                <w:lang w:eastAsia="es-ES"/>
              </w:rPr>
            </w:pPr>
            <w:r w:rsidRPr="00FD20E5">
              <w:rPr>
                <w:rFonts w:ascii="Noto Sans" w:hAnsi="Noto Sans" w:cs="Noto Sans"/>
                <w:sz w:val="20"/>
                <w:lang w:eastAsia="es-ES"/>
              </w:rPr>
              <w:t xml:space="preserve">Verificar al ingreso de los pacientes al área gris del tratamiento de hemodiálisis no traigan objetos que pudieran </w:t>
            </w:r>
            <w:r w:rsidRPr="00FD20E5">
              <w:rPr>
                <w:rFonts w:ascii="Noto Sans" w:hAnsi="Noto Sans" w:cs="Noto Sans"/>
                <w:sz w:val="20"/>
                <w:lang w:eastAsia="es-ES"/>
              </w:rPr>
              <w:lastRenderedPageBreak/>
              <w:t xml:space="preserve">contaminar durante el proceso del tratamiento. </w:t>
            </w:r>
          </w:p>
        </w:tc>
        <w:tc>
          <w:tcPr>
            <w:tcW w:w="2410" w:type="dxa"/>
            <w:tcBorders>
              <w:top w:val="single" w:sz="4" w:space="0" w:color="auto"/>
              <w:left w:val="single" w:sz="4" w:space="0" w:color="auto"/>
              <w:bottom w:val="single" w:sz="4" w:space="0" w:color="auto"/>
              <w:right w:val="single" w:sz="4" w:space="0" w:color="auto"/>
            </w:tcBorders>
          </w:tcPr>
          <w:p w14:paraId="5464B20F" w14:textId="77777777" w:rsidR="00D23716" w:rsidRPr="00FD20E5" w:rsidRDefault="00D23716">
            <w:pPr>
              <w:spacing w:line="276" w:lineRule="auto"/>
              <w:jc w:val="both"/>
              <w:rPr>
                <w:rFonts w:ascii="Noto Sans" w:hAnsi="Noto Sans" w:cs="Noto Sans"/>
                <w:sz w:val="20"/>
                <w:lang w:eastAsia="es-ES"/>
              </w:rPr>
            </w:pPr>
          </w:p>
        </w:tc>
      </w:tr>
    </w:tbl>
    <w:p w14:paraId="2C992A37" w14:textId="77777777" w:rsidR="00D23716" w:rsidRPr="00FD20E5" w:rsidRDefault="00D23716" w:rsidP="007D36F6">
      <w:pPr>
        <w:rPr>
          <w:rFonts w:ascii="Noto Sans" w:eastAsia="Calibri" w:hAnsi="Noto Sans" w:cs="Noto Sans"/>
          <w:b/>
          <w:sz w:val="20"/>
        </w:rPr>
      </w:pPr>
      <w:bookmarkStart w:id="140" w:name="_Toc428970293"/>
    </w:p>
    <w:p w14:paraId="0AF54C69" w14:textId="77777777" w:rsidR="00D23716" w:rsidRPr="00FD20E5" w:rsidRDefault="00D23716" w:rsidP="00D23716">
      <w:pPr>
        <w:jc w:val="center"/>
        <w:rPr>
          <w:rFonts w:ascii="Noto Sans" w:eastAsia="Calibri" w:hAnsi="Noto Sans" w:cs="Noto Sans"/>
          <w:b/>
          <w:sz w:val="20"/>
        </w:rPr>
      </w:pPr>
    </w:p>
    <w:tbl>
      <w:tblPr>
        <w:tblStyle w:val="Tablaconcuadrcula"/>
        <w:tblW w:w="0" w:type="auto"/>
        <w:tblLook w:val="04A0" w:firstRow="1" w:lastRow="0" w:firstColumn="1" w:lastColumn="0" w:noHBand="0" w:noVBand="1"/>
      </w:tblPr>
      <w:tblGrid>
        <w:gridCol w:w="5157"/>
        <w:gridCol w:w="5139"/>
      </w:tblGrid>
      <w:tr w:rsidR="00D23716" w:rsidRPr="00FD20E5" w14:paraId="4CDDF88E" w14:textId="77777777" w:rsidTr="00D23716">
        <w:tc>
          <w:tcPr>
            <w:tcW w:w="5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81161B" w14:textId="77777777" w:rsidR="00D23716" w:rsidRPr="00FD20E5" w:rsidRDefault="00D23716">
            <w:pPr>
              <w:jc w:val="center"/>
              <w:rPr>
                <w:rFonts w:ascii="Noto Sans" w:eastAsia="Calibri" w:hAnsi="Noto Sans" w:cs="Noto Sans"/>
                <w:b/>
                <w:bCs/>
                <w:sz w:val="20"/>
              </w:rPr>
            </w:pPr>
            <w:r w:rsidRPr="00FD20E5">
              <w:rPr>
                <w:rFonts w:ascii="Noto Sans" w:eastAsia="Calibri" w:hAnsi="Noto Sans" w:cs="Noto Sans"/>
                <w:b/>
                <w:bCs/>
                <w:sz w:val="20"/>
                <w:lang w:eastAsia="es-MX"/>
              </w:rPr>
              <w:t xml:space="preserve">Del registro nominal de pacientes en hemodiálisis subrogada, especificar: </w:t>
            </w:r>
          </w:p>
        </w:tc>
        <w:tc>
          <w:tcPr>
            <w:tcW w:w="5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3A1255" w14:textId="77777777" w:rsidR="00D23716" w:rsidRPr="00FD20E5" w:rsidRDefault="00D23716">
            <w:pPr>
              <w:jc w:val="center"/>
              <w:rPr>
                <w:rFonts w:ascii="Noto Sans" w:eastAsia="Calibri" w:hAnsi="Noto Sans" w:cs="Noto Sans"/>
                <w:b/>
                <w:bCs/>
                <w:sz w:val="20"/>
              </w:rPr>
            </w:pPr>
            <w:r w:rsidRPr="00FD20E5">
              <w:rPr>
                <w:rFonts w:ascii="Noto Sans" w:eastAsia="Calibri" w:hAnsi="Noto Sans" w:cs="Noto Sans"/>
                <w:b/>
                <w:bCs/>
                <w:sz w:val="20"/>
              </w:rPr>
              <w:t>No. De pacientes</w:t>
            </w:r>
          </w:p>
        </w:tc>
      </w:tr>
      <w:tr w:rsidR="00D23716" w:rsidRPr="00FD20E5" w14:paraId="0FF3B297"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7A9549D5" w14:textId="77777777" w:rsidR="00D23716" w:rsidRPr="00FD20E5" w:rsidRDefault="00D23716">
            <w:pPr>
              <w:rPr>
                <w:rFonts w:ascii="Noto Sans" w:eastAsia="Calibri" w:hAnsi="Noto Sans" w:cs="Noto Sans"/>
                <w:bCs/>
                <w:sz w:val="20"/>
              </w:rPr>
            </w:pPr>
            <w:r w:rsidRPr="00FD20E5">
              <w:rPr>
                <w:rFonts w:ascii="Noto Sans" w:eastAsia="Calibri" w:hAnsi="Noto Sans" w:cs="Noto Sans"/>
                <w:bCs/>
                <w:sz w:val="20"/>
              </w:rPr>
              <w:t>16. No. total, de pacientes atendidos de la Unidad Médica del IMSS en la Unidad de Hemodiálisis Subrogada, al momento de la visita**</w:t>
            </w:r>
          </w:p>
        </w:tc>
        <w:tc>
          <w:tcPr>
            <w:tcW w:w="5395" w:type="dxa"/>
            <w:tcBorders>
              <w:top w:val="single" w:sz="4" w:space="0" w:color="000000"/>
              <w:left w:val="single" w:sz="4" w:space="0" w:color="000000"/>
              <w:bottom w:val="single" w:sz="4" w:space="0" w:color="000000"/>
              <w:right w:val="single" w:sz="4" w:space="0" w:color="000000"/>
            </w:tcBorders>
          </w:tcPr>
          <w:p w14:paraId="4C3E5FF2" w14:textId="77777777" w:rsidR="00D23716" w:rsidRPr="00FD20E5" w:rsidRDefault="00D23716">
            <w:pPr>
              <w:jc w:val="center"/>
              <w:rPr>
                <w:rFonts w:ascii="Noto Sans" w:eastAsia="Calibri" w:hAnsi="Noto Sans" w:cs="Noto Sans"/>
                <w:b/>
                <w:sz w:val="20"/>
              </w:rPr>
            </w:pPr>
          </w:p>
        </w:tc>
      </w:tr>
      <w:tr w:rsidR="00D23716" w:rsidRPr="00FD20E5" w14:paraId="178BB7A2"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1316FF02" w14:textId="77777777" w:rsidR="00D23716" w:rsidRPr="00FD20E5" w:rsidRDefault="00D23716">
            <w:pPr>
              <w:rPr>
                <w:rFonts w:ascii="Noto Sans" w:eastAsia="Calibri" w:hAnsi="Noto Sans" w:cs="Noto Sans"/>
                <w:bCs/>
                <w:sz w:val="20"/>
              </w:rPr>
            </w:pPr>
            <w:r w:rsidRPr="00FD20E5">
              <w:rPr>
                <w:rFonts w:ascii="Noto Sans" w:eastAsia="Calibri" w:hAnsi="Noto Sans" w:cs="Noto Sans"/>
                <w:bCs/>
                <w:sz w:val="20"/>
              </w:rPr>
              <w:t xml:space="preserve">17. Número de pacientes portadores de Fístula </w:t>
            </w:r>
            <w:proofErr w:type="spellStart"/>
            <w:r w:rsidRPr="00FD20E5">
              <w:rPr>
                <w:rFonts w:ascii="Noto Sans" w:eastAsia="Calibri" w:hAnsi="Noto Sans" w:cs="Noto Sans"/>
                <w:bCs/>
                <w:sz w:val="20"/>
              </w:rPr>
              <w:t>Arterio</w:t>
            </w:r>
            <w:proofErr w:type="spellEnd"/>
            <w:r w:rsidRPr="00FD20E5">
              <w:rPr>
                <w:rFonts w:ascii="Noto Sans" w:eastAsia="Calibri" w:hAnsi="Noto Sans" w:cs="Noto Sans"/>
                <w:bCs/>
                <w:sz w:val="20"/>
              </w:rPr>
              <w:t xml:space="preserve"> Venosa Interna Funcional (FAVI) (funcional será aquella FAVI que se esté utilizando en forma continua por un mes sin problemas en la conexión)</w:t>
            </w:r>
          </w:p>
        </w:tc>
        <w:tc>
          <w:tcPr>
            <w:tcW w:w="5395" w:type="dxa"/>
            <w:tcBorders>
              <w:top w:val="single" w:sz="4" w:space="0" w:color="000000"/>
              <w:left w:val="single" w:sz="4" w:space="0" w:color="000000"/>
              <w:bottom w:val="single" w:sz="4" w:space="0" w:color="000000"/>
              <w:right w:val="single" w:sz="4" w:space="0" w:color="000000"/>
            </w:tcBorders>
          </w:tcPr>
          <w:p w14:paraId="7441B362" w14:textId="77777777" w:rsidR="00D23716" w:rsidRPr="00FD20E5" w:rsidRDefault="00D23716">
            <w:pPr>
              <w:jc w:val="center"/>
              <w:rPr>
                <w:rFonts w:ascii="Noto Sans" w:eastAsia="Calibri" w:hAnsi="Noto Sans" w:cs="Noto Sans"/>
                <w:b/>
                <w:sz w:val="20"/>
              </w:rPr>
            </w:pPr>
          </w:p>
        </w:tc>
      </w:tr>
      <w:tr w:rsidR="00D23716" w:rsidRPr="00FD20E5" w14:paraId="475703A3"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66106D3C" w14:textId="77777777" w:rsidR="00D23716" w:rsidRPr="00FD20E5" w:rsidRDefault="00D23716">
            <w:pPr>
              <w:rPr>
                <w:rFonts w:ascii="Noto Sans" w:eastAsia="Calibri" w:hAnsi="Noto Sans" w:cs="Noto Sans"/>
                <w:bCs/>
                <w:sz w:val="20"/>
              </w:rPr>
            </w:pPr>
            <w:r w:rsidRPr="00FD20E5">
              <w:rPr>
                <w:rFonts w:ascii="Noto Sans" w:eastAsia="Calibri" w:hAnsi="Noto Sans" w:cs="Noto Sans"/>
                <w:bCs/>
                <w:sz w:val="20"/>
              </w:rPr>
              <w:t>18. Número de pacientes portadores de catéter tunelado Funcional (funcional será aquel catéter tunelado que se esté utilizando en forma continua por un mes sin problemas en la conexión)</w:t>
            </w:r>
          </w:p>
        </w:tc>
        <w:tc>
          <w:tcPr>
            <w:tcW w:w="5395" w:type="dxa"/>
            <w:tcBorders>
              <w:top w:val="single" w:sz="4" w:space="0" w:color="000000"/>
              <w:left w:val="single" w:sz="4" w:space="0" w:color="000000"/>
              <w:bottom w:val="single" w:sz="4" w:space="0" w:color="000000"/>
              <w:right w:val="single" w:sz="4" w:space="0" w:color="000000"/>
            </w:tcBorders>
          </w:tcPr>
          <w:p w14:paraId="1F3B7728" w14:textId="77777777" w:rsidR="00D23716" w:rsidRPr="00FD20E5" w:rsidRDefault="00D23716">
            <w:pPr>
              <w:jc w:val="center"/>
              <w:rPr>
                <w:rFonts w:ascii="Noto Sans" w:eastAsia="Calibri" w:hAnsi="Noto Sans" w:cs="Noto Sans"/>
                <w:b/>
                <w:sz w:val="20"/>
              </w:rPr>
            </w:pPr>
          </w:p>
        </w:tc>
      </w:tr>
      <w:tr w:rsidR="00D23716" w:rsidRPr="00FD20E5" w14:paraId="78B609F2"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70335057" w14:textId="77777777" w:rsidR="00D23716" w:rsidRPr="00FD20E5" w:rsidRDefault="00D23716">
            <w:pPr>
              <w:rPr>
                <w:rFonts w:ascii="Noto Sans" w:eastAsia="Calibri" w:hAnsi="Noto Sans" w:cs="Noto Sans"/>
                <w:bCs/>
                <w:sz w:val="20"/>
              </w:rPr>
            </w:pPr>
            <w:r w:rsidRPr="00FD20E5">
              <w:rPr>
                <w:rFonts w:ascii="Noto Sans" w:eastAsia="Calibri" w:hAnsi="Noto Sans" w:cs="Noto Sans"/>
                <w:bCs/>
                <w:sz w:val="20"/>
              </w:rPr>
              <w:t>19. Número de pacientes portadores de catéter temporal no tunelado.</w:t>
            </w:r>
          </w:p>
        </w:tc>
        <w:tc>
          <w:tcPr>
            <w:tcW w:w="5395" w:type="dxa"/>
            <w:tcBorders>
              <w:top w:val="single" w:sz="4" w:space="0" w:color="000000"/>
              <w:left w:val="single" w:sz="4" w:space="0" w:color="000000"/>
              <w:bottom w:val="single" w:sz="4" w:space="0" w:color="000000"/>
              <w:right w:val="single" w:sz="4" w:space="0" w:color="000000"/>
            </w:tcBorders>
          </w:tcPr>
          <w:p w14:paraId="7B9E086C" w14:textId="77777777" w:rsidR="00D23716" w:rsidRPr="00FD20E5" w:rsidRDefault="00D23716">
            <w:pPr>
              <w:jc w:val="center"/>
              <w:rPr>
                <w:rFonts w:ascii="Noto Sans" w:eastAsia="Calibri" w:hAnsi="Noto Sans" w:cs="Noto Sans"/>
                <w:b/>
                <w:sz w:val="20"/>
              </w:rPr>
            </w:pPr>
          </w:p>
        </w:tc>
      </w:tr>
      <w:tr w:rsidR="00D23716" w:rsidRPr="00FD20E5" w14:paraId="21FC1621" w14:textId="77777777" w:rsidTr="00D23716">
        <w:tc>
          <w:tcPr>
            <w:tcW w:w="5395" w:type="dxa"/>
            <w:tcBorders>
              <w:top w:val="single" w:sz="4" w:space="0" w:color="000000"/>
              <w:left w:val="single" w:sz="4" w:space="0" w:color="000000"/>
              <w:bottom w:val="single" w:sz="4" w:space="0" w:color="000000"/>
              <w:right w:val="single" w:sz="4" w:space="0" w:color="000000"/>
            </w:tcBorders>
            <w:hideMark/>
          </w:tcPr>
          <w:p w14:paraId="7AA88CB6" w14:textId="77777777" w:rsidR="00D23716" w:rsidRPr="00FD20E5" w:rsidRDefault="00D23716">
            <w:pPr>
              <w:rPr>
                <w:rFonts w:ascii="Noto Sans" w:eastAsia="Calibri" w:hAnsi="Noto Sans" w:cs="Noto Sans"/>
                <w:bCs/>
                <w:sz w:val="20"/>
              </w:rPr>
            </w:pPr>
            <w:r w:rsidRPr="00FD20E5">
              <w:rPr>
                <w:rFonts w:ascii="Noto Sans" w:eastAsia="Calibri" w:hAnsi="Noto Sans" w:cs="Noto Sans"/>
                <w:bCs/>
                <w:sz w:val="20"/>
              </w:rPr>
              <w:t>20. Número de pacientes portadores de catéter temporal no tunelado con más de 3 meses de atención en la unidad de hemodiálisis subrogada del contrato vigente.</w:t>
            </w:r>
          </w:p>
        </w:tc>
        <w:tc>
          <w:tcPr>
            <w:tcW w:w="5395" w:type="dxa"/>
            <w:tcBorders>
              <w:top w:val="single" w:sz="4" w:space="0" w:color="000000"/>
              <w:left w:val="single" w:sz="4" w:space="0" w:color="000000"/>
              <w:bottom w:val="single" w:sz="4" w:space="0" w:color="000000"/>
              <w:right w:val="single" w:sz="4" w:space="0" w:color="000000"/>
            </w:tcBorders>
          </w:tcPr>
          <w:p w14:paraId="2F2B0F70" w14:textId="77777777" w:rsidR="00D23716" w:rsidRPr="00FD20E5" w:rsidRDefault="00D23716">
            <w:pPr>
              <w:jc w:val="center"/>
              <w:rPr>
                <w:rFonts w:ascii="Noto Sans" w:eastAsia="Calibri" w:hAnsi="Noto Sans" w:cs="Noto Sans"/>
                <w:b/>
                <w:sz w:val="20"/>
              </w:rPr>
            </w:pPr>
          </w:p>
        </w:tc>
      </w:tr>
    </w:tbl>
    <w:p w14:paraId="1D92A0DD" w14:textId="77777777" w:rsidR="00D23716" w:rsidRPr="00FD20E5" w:rsidRDefault="00D23716" w:rsidP="001A44EE">
      <w:pPr>
        <w:rPr>
          <w:rFonts w:ascii="Noto Sans" w:eastAsia="Calibri" w:hAnsi="Noto Sans" w:cs="Noto Sans"/>
          <w:b/>
          <w:sz w:val="20"/>
        </w:rPr>
      </w:pPr>
    </w:p>
    <w:p w14:paraId="1D31EDDE" w14:textId="77777777" w:rsidR="00D23716" w:rsidRPr="00FD20E5" w:rsidRDefault="00D23716" w:rsidP="00D23716">
      <w:pPr>
        <w:jc w:val="center"/>
        <w:rPr>
          <w:rFonts w:ascii="Noto Sans" w:eastAsia="Calibri" w:hAnsi="Noto Sans" w:cs="Noto Sans"/>
          <w:b/>
          <w:sz w:val="20"/>
        </w:rPr>
      </w:pPr>
    </w:p>
    <w:tbl>
      <w:tblPr>
        <w:tblW w:w="5000" w:type="pct"/>
        <w:tblCellMar>
          <w:left w:w="70" w:type="dxa"/>
          <w:right w:w="70" w:type="dxa"/>
        </w:tblCellMar>
        <w:tblLook w:val="04A0" w:firstRow="1" w:lastRow="0" w:firstColumn="1" w:lastColumn="0" w:noHBand="0" w:noVBand="1"/>
      </w:tblPr>
      <w:tblGrid>
        <w:gridCol w:w="5047"/>
        <w:gridCol w:w="196"/>
        <w:gridCol w:w="4977"/>
      </w:tblGrid>
      <w:tr w:rsidR="00D23716" w:rsidRPr="00FD20E5" w14:paraId="179464B6" w14:textId="77777777" w:rsidTr="00D23716">
        <w:trPr>
          <w:trHeight w:val="1905"/>
        </w:trPr>
        <w:tc>
          <w:tcPr>
            <w:tcW w:w="2474" w:type="pct"/>
            <w:tcBorders>
              <w:top w:val="single" w:sz="8" w:space="0" w:color="auto"/>
              <w:left w:val="single" w:sz="8" w:space="0" w:color="auto"/>
              <w:bottom w:val="single" w:sz="8" w:space="0" w:color="auto"/>
              <w:right w:val="single" w:sz="8" w:space="0" w:color="auto"/>
            </w:tcBorders>
            <w:hideMark/>
          </w:tcPr>
          <w:p w14:paraId="1F7F1E3D"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POR EL INSTITUTO</w:t>
            </w:r>
          </w:p>
        </w:tc>
        <w:tc>
          <w:tcPr>
            <w:tcW w:w="86" w:type="pct"/>
            <w:tcBorders>
              <w:top w:val="nil"/>
              <w:left w:val="nil"/>
              <w:bottom w:val="nil"/>
              <w:right w:val="single" w:sz="8" w:space="0" w:color="auto"/>
            </w:tcBorders>
            <w:hideMark/>
          </w:tcPr>
          <w:p w14:paraId="6AB7D3AA" w14:textId="77777777" w:rsidR="00D23716" w:rsidRPr="00FD20E5" w:rsidRDefault="00D23716">
            <w:pPr>
              <w:spacing w:line="276" w:lineRule="auto"/>
              <w:rPr>
                <w:rFonts w:ascii="Noto Sans" w:eastAsiaTheme="minorHAnsi" w:hAnsi="Noto Sans" w:cs="Noto Sans"/>
                <w:sz w:val="20"/>
                <w:lang w:val="es-MX" w:eastAsia="en-US"/>
              </w:rPr>
            </w:pPr>
          </w:p>
        </w:tc>
        <w:tc>
          <w:tcPr>
            <w:tcW w:w="2440" w:type="pct"/>
            <w:tcBorders>
              <w:top w:val="single" w:sz="8" w:space="0" w:color="auto"/>
              <w:left w:val="nil"/>
              <w:bottom w:val="single" w:sz="8" w:space="0" w:color="auto"/>
              <w:right w:val="single" w:sz="8" w:space="0" w:color="auto"/>
            </w:tcBorders>
            <w:hideMark/>
          </w:tcPr>
          <w:p w14:paraId="294001DE"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POR LA UNIDAD DE HEMODIÁLISIS SUBROGADA</w:t>
            </w:r>
          </w:p>
        </w:tc>
      </w:tr>
      <w:tr w:rsidR="00D23716" w:rsidRPr="00FD20E5" w14:paraId="255CAA93" w14:textId="77777777" w:rsidTr="00D23716">
        <w:trPr>
          <w:trHeight w:val="300"/>
        </w:trPr>
        <w:tc>
          <w:tcPr>
            <w:tcW w:w="2474" w:type="pct"/>
            <w:tcBorders>
              <w:top w:val="nil"/>
              <w:left w:val="single" w:sz="8" w:space="0" w:color="auto"/>
              <w:bottom w:val="nil"/>
              <w:right w:val="single" w:sz="8" w:space="0" w:color="auto"/>
            </w:tcBorders>
            <w:vAlign w:val="center"/>
            <w:hideMark/>
          </w:tcPr>
          <w:p w14:paraId="32E86366"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eastAsia="es-MX"/>
              </w:rPr>
              <w:t> </w:t>
            </w:r>
          </w:p>
        </w:tc>
        <w:tc>
          <w:tcPr>
            <w:tcW w:w="86" w:type="pct"/>
            <w:vMerge w:val="restart"/>
            <w:tcBorders>
              <w:top w:val="nil"/>
              <w:left w:val="single" w:sz="8" w:space="0" w:color="auto"/>
              <w:bottom w:val="nil"/>
              <w:right w:val="single" w:sz="8" w:space="0" w:color="auto"/>
            </w:tcBorders>
            <w:vAlign w:val="center"/>
            <w:hideMark/>
          </w:tcPr>
          <w:p w14:paraId="183A0C42"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eastAsia="es-MX"/>
              </w:rPr>
              <w:t> </w:t>
            </w:r>
          </w:p>
        </w:tc>
        <w:tc>
          <w:tcPr>
            <w:tcW w:w="2440" w:type="pct"/>
            <w:tcBorders>
              <w:top w:val="nil"/>
              <w:left w:val="nil"/>
              <w:bottom w:val="nil"/>
              <w:right w:val="single" w:sz="8" w:space="0" w:color="auto"/>
            </w:tcBorders>
            <w:vAlign w:val="center"/>
            <w:hideMark/>
          </w:tcPr>
          <w:p w14:paraId="05F50F68"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eastAsia="es-MX"/>
              </w:rPr>
              <w:t> </w:t>
            </w:r>
          </w:p>
        </w:tc>
      </w:tr>
      <w:tr w:rsidR="00D23716" w:rsidRPr="00FD20E5" w14:paraId="2DC4E35F" w14:textId="77777777" w:rsidTr="00D23716">
        <w:trPr>
          <w:trHeight w:val="95"/>
        </w:trPr>
        <w:tc>
          <w:tcPr>
            <w:tcW w:w="2474" w:type="pct"/>
            <w:tcBorders>
              <w:top w:val="nil"/>
              <w:left w:val="single" w:sz="8" w:space="0" w:color="auto"/>
              <w:bottom w:val="nil"/>
              <w:right w:val="single" w:sz="8" w:space="0" w:color="auto"/>
            </w:tcBorders>
            <w:hideMark/>
          </w:tcPr>
          <w:p w14:paraId="6F08A02B"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NOMBRE Y FIRMA</w:t>
            </w:r>
          </w:p>
        </w:tc>
        <w:tc>
          <w:tcPr>
            <w:tcW w:w="0" w:type="auto"/>
            <w:vMerge/>
            <w:tcBorders>
              <w:top w:val="nil"/>
              <w:left w:val="single" w:sz="8" w:space="0" w:color="auto"/>
              <w:bottom w:val="nil"/>
              <w:right w:val="single" w:sz="8" w:space="0" w:color="auto"/>
            </w:tcBorders>
            <w:vAlign w:val="center"/>
            <w:hideMark/>
          </w:tcPr>
          <w:p w14:paraId="38F57880" w14:textId="77777777" w:rsidR="00D23716" w:rsidRPr="00FD20E5" w:rsidRDefault="00D23716">
            <w:pPr>
              <w:rPr>
                <w:rFonts w:ascii="Noto Sans" w:hAnsi="Noto Sans" w:cs="Noto Sans"/>
                <w:b/>
                <w:bCs/>
                <w:color w:val="000000"/>
                <w:sz w:val="20"/>
                <w:lang w:val="es-MX" w:eastAsia="es-MX"/>
              </w:rPr>
            </w:pPr>
          </w:p>
        </w:tc>
        <w:tc>
          <w:tcPr>
            <w:tcW w:w="2440" w:type="pct"/>
            <w:tcBorders>
              <w:top w:val="nil"/>
              <w:left w:val="nil"/>
              <w:bottom w:val="nil"/>
              <w:right w:val="single" w:sz="8" w:space="0" w:color="auto"/>
            </w:tcBorders>
            <w:hideMark/>
          </w:tcPr>
          <w:p w14:paraId="3C1C891D"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NOMBRE Y FIRMA</w:t>
            </w:r>
          </w:p>
        </w:tc>
      </w:tr>
      <w:tr w:rsidR="00D23716" w:rsidRPr="00FD20E5" w14:paraId="6FEF044A" w14:textId="77777777" w:rsidTr="00D23716">
        <w:trPr>
          <w:trHeight w:val="240"/>
        </w:trPr>
        <w:tc>
          <w:tcPr>
            <w:tcW w:w="2474" w:type="pct"/>
            <w:tcBorders>
              <w:top w:val="nil"/>
              <w:left w:val="single" w:sz="8" w:space="0" w:color="auto"/>
              <w:bottom w:val="single" w:sz="8" w:space="0" w:color="auto"/>
              <w:right w:val="single" w:sz="8" w:space="0" w:color="auto"/>
            </w:tcBorders>
            <w:hideMark/>
          </w:tcPr>
          <w:p w14:paraId="75537213"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JEFE DE SERVICIOS DE PRESTACIONES MÉDICAS / DIRECTOR DE UMAE</w:t>
            </w:r>
          </w:p>
        </w:tc>
        <w:tc>
          <w:tcPr>
            <w:tcW w:w="0" w:type="auto"/>
            <w:vMerge/>
            <w:tcBorders>
              <w:top w:val="nil"/>
              <w:left w:val="single" w:sz="8" w:space="0" w:color="auto"/>
              <w:bottom w:val="nil"/>
              <w:right w:val="single" w:sz="8" w:space="0" w:color="auto"/>
            </w:tcBorders>
            <w:vAlign w:val="center"/>
            <w:hideMark/>
          </w:tcPr>
          <w:p w14:paraId="1D4C3672" w14:textId="77777777" w:rsidR="00D23716" w:rsidRPr="00FD20E5" w:rsidRDefault="00D23716">
            <w:pPr>
              <w:rPr>
                <w:rFonts w:ascii="Noto Sans" w:hAnsi="Noto Sans" w:cs="Noto Sans"/>
                <w:b/>
                <w:bCs/>
                <w:color w:val="000000"/>
                <w:sz w:val="20"/>
                <w:lang w:val="es-MX" w:eastAsia="es-MX"/>
              </w:rPr>
            </w:pPr>
          </w:p>
        </w:tc>
        <w:tc>
          <w:tcPr>
            <w:tcW w:w="2440" w:type="pct"/>
            <w:tcBorders>
              <w:top w:val="nil"/>
              <w:left w:val="nil"/>
              <w:bottom w:val="single" w:sz="8" w:space="0" w:color="auto"/>
              <w:right w:val="single" w:sz="8" w:space="0" w:color="auto"/>
            </w:tcBorders>
            <w:hideMark/>
          </w:tcPr>
          <w:p w14:paraId="0FD16A7D"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DIRECTOR DE LA UNIDAD DE HEMODIÁLISIS</w:t>
            </w:r>
          </w:p>
        </w:tc>
      </w:tr>
      <w:tr w:rsidR="00D23716" w:rsidRPr="00FD20E5" w14:paraId="1E329B7C" w14:textId="77777777" w:rsidTr="00D23716">
        <w:trPr>
          <w:trHeight w:val="354"/>
        </w:trPr>
        <w:tc>
          <w:tcPr>
            <w:tcW w:w="2474" w:type="pct"/>
            <w:tcBorders>
              <w:top w:val="nil"/>
              <w:left w:val="single" w:sz="8" w:space="0" w:color="auto"/>
              <w:bottom w:val="single" w:sz="8" w:space="0" w:color="auto"/>
              <w:right w:val="single" w:sz="8" w:space="0" w:color="auto"/>
            </w:tcBorders>
            <w:hideMark/>
          </w:tcPr>
          <w:p w14:paraId="3F8484A4"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VERIFICADOR POR EL INSTITUTO</w:t>
            </w:r>
          </w:p>
        </w:tc>
        <w:tc>
          <w:tcPr>
            <w:tcW w:w="0" w:type="auto"/>
            <w:vMerge/>
            <w:tcBorders>
              <w:top w:val="nil"/>
              <w:left w:val="single" w:sz="8" w:space="0" w:color="auto"/>
              <w:bottom w:val="nil"/>
              <w:right w:val="single" w:sz="8" w:space="0" w:color="auto"/>
            </w:tcBorders>
            <w:vAlign w:val="center"/>
            <w:hideMark/>
          </w:tcPr>
          <w:p w14:paraId="59E167DC" w14:textId="77777777" w:rsidR="00D23716" w:rsidRPr="00FD20E5" w:rsidRDefault="00D23716">
            <w:pPr>
              <w:rPr>
                <w:rFonts w:ascii="Noto Sans" w:hAnsi="Noto Sans" w:cs="Noto Sans"/>
                <w:b/>
                <w:bCs/>
                <w:color w:val="000000"/>
                <w:sz w:val="20"/>
                <w:lang w:val="es-MX" w:eastAsia="es-MX"/>
              </w:rPr>
            </w:pPr>
          </w:p>
        </w:tc>
        <w:tc>
          <w:tcPr>
            <w:tcW w:w="2440" w:type="pct"/>
            <w:tcBorders>
              <w:top w:val="nil"/>
              <w:left w:val="single" w:sz="8" w:space="0" w:color="auto"/>
              <w:bottom w:val="single" w:sz="8" w:space="0" w:color="000000"/>
              <w:right w:val="single" w:sz="8" w:space="0" w:color="auto"/>
            </w:tcBorders>
            <w:hideMark/>
          </w:tcPr>
          <w:p w14:paraId="375A4C6C"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PERSONAL DE LA UNIDAD DE HEMODIÁLISIS</w:t>
            </w:r>
          </w:p>
        </w:tc>
      </w:tr>
      <w:tr w:rsidR="00D23716" w:rsidRPr="00FD20E5" w14:paraId="4B8C08FA" w14:textId="77777777" w:rsidTr="00D23716">
        <w:trPr>
          <w:trHeight w:val="95"/>
        </w:trPr>
        <w:tc>
          <w:tcPr>
            <w:tcW w:w="2474" w:type="pct"/>
            <w:tcBorders>
              <w:top w:val="nil"/>
              <w:left w:val="single" w:sz="8" w:space="0" w:color="auto"/>
              <w:bottom w:val="single" w:sz="8" w:space="0" w:color="auto"/>
              <w:right w:val="single" w:sz="8" w:space="0" w:color="auto"/>
            </w:tcBorders>
            <w:vAlign w:val="center"/>
            <w:hideMark/>
          </w:tcPr>
          <w:p w14:paraId="2615114B" w14:textId="77777777" w:rsidR="001A44EE" w:rsidRPr="00FD20E5" w:rsidRDefault="001A44EE">
            <w:pPr>
              <w:spacing w:line="276" w:lineRule="auto"/>
              <w:jc w:val="center"/>
              <w:rPr>
                <w:rFonts w:ascii="Noto Sans" w:hAnsi="Noto Sans" w:cs="Noto Sans"/>
                <w:b/>
                <w:bCs/>
                <w:color w:val="000000"/>
                <w:sz w:val="20"/>
                <w:lang w:eastAsia="es-MX"/>
              </w:rPr>
            </w:pPr>
          </w:p>
          <w:p w14:paraId="114523CB" w14:textId="77777777" w:rsidR="001A44EE" w:rsidRPr="00FD20E5" w:rsidRDefault="001A44EE">
            <w:pPr>
              <w:spacing w:line="276" w:lineRule="auto"/>
              <w:jc w:val="center"/>
              <w:rPr>
                <w:rFonts w:ascii="Noto Sans" w:hAnsi="Noto Sans" w:cs="Noto Sans"/>
                <w:b/>
                <w:bCs/>
                <w:color w:val="000000"/>
                <w:sz w:val="20"/>
                <w:lang w:eastAsia="es-MX"/>
              </w:rPr>
            </w:pPr>
          </w:p>
          <w:p w14:paraId="247AE968" w14:textId="77777777" w:rsidR="001A44EE" w:rsidRPr="00FD20E5" w:rsidRDefault="001A44EE">
            <w:pPr>
              <w:spacing w:line="276" w:lineRule="auto"/>
              <w:jc w:val="center"/>
              <w:rPr>
                <w:rFonts w:ascii="Noto Sans" w:hAnsi="Noto Sans" w:cs="Noto Sans"/>
                <w:b/>
                <w:bCs/>
                <w:color w:val="000000"/>
                <w:sz w:val="20"/>
                <w:lang w:eastAsia="es-MX"/>
              </w:rPr>
            </w:pPr>
          </w:p>
          <w:p w14:paraId="1683AC21" w14:textId="77777777" w:rsidR="00D23716" w:rsidRPr="00FD20E5" w:rsidRDefault="00D23716" w:rsidP="001A44EE">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eastAsia="es-MX"/>
              </w:rPr>
              <w:t>NOMBRE Y FIRMA</w:t>
            </w:r>
          </w:p>
        </w:tc>
        <w:tc>
          <w:tcPr>
            <w:tcW w:w="0" w:type="auto"/>
            <w:vMerge/>
            <w:tcBorders>
              <w:top w:val="nil"/>
              <w:left w:val="single" w:sz="8" w:space="0" w:color="auto"/>
              <w:bottom w:val="nil"/>
              <w:right w:val="single" w:sz="8" w:space="0" w:color="auto"/>
            </w:tcBorders>
            <w:vAlign w:val="center"/>
            <w:hideMark/>
          </w:tcPr>
          <w:p w14:paraId="546F3DC9" w14:textId="77777777" w:rsidR="00D23716" w:rsidRPr="00FD20E5" w:rsidRDefault="00D23716">
            <w:pPr>
              <w:rPr>
                <w:rFonts w:ascii="Noto Sans" w:hAnsi="Noto Sans" w:cs="Noto Sans"/>
                <w:b/>
                <w:bCs/>
                <w:color w:val="000000"/>
                <w:sz w:val="20"/>
                <w:lang w:val="es-MX" w:eastAsia="es-MX"/>
              </w:rPr>
            </w:pPr>
          </w:p>
        </w:tc>
        <w:tc>
          <w:tcPr>
            <w:tcW w:w="2440" w:type="pct"/>
            <w:tcBorders>
              <w:top w:val="nil"/>
              <w:left w:val="nil"/>
              <w:bottom w:val="single" w:sz="8" w:space="0" w:color="auto"/>
              <w:right w:val="single" w:sz="8" w:space="0" w:color="auto"/>
            </w:tcBorders>
            <w:vAlign w:val="center"/>
            <w:hideMark/>
          </w:tcPr>
          <w:p w14:paraId="0D3B26A0" w14:textId="77777777" w:rsidR="001A44EE" w:rsidRPr="00FD20E5" w:rsidRDefault="001A44EE">
            <w:pPr>
              <w:spacing w:line="276" w:lineRule="auto"/>
              <w:jc w:val="center"/>
              <w:rPr>
                <w:rFonts w:ascii="Noto Sans" w:hAnsi="Noto Sans" w:cs="Noto Sans"/>
                <w:b/>
                <w:bCs/>
                <w:color w:val="000000"/>
                <w:sz w:val="20"/>
                <w:lang w:eastAsia="es-MX"/>
              </w:rPr>
            </w:pPr>
          </w:p>
          <w:p w14:paraId="314580B2" w14:textId="77777777" w:rsidR="001A44EE" w:rsidRPr="00FD20E5" w:rsidRDefault="001A44EE">
            <w:pPr>
              <w:spacing w:line="276" w:lineRule="auto"/>
              <w:jc w:val="center"/>
              <w:rPr>
                <w:rFonts w:ascii="Noto Sans" w:hAnsi="Noto Sans" w:cs="Noto Sans"/>
                <w:b/>
                <w:bCs/>
                <w:color w:val="000000"/>
                <w:sz w:val="20"/>
                <w:lang w:eastAsia="es-MX"/>
              </w:rPr>
            </w:pPr>
          </w:p>
          <w:p w14:paraId="4AA23304"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NOMBRE Y FIRMA</w:t>
            </w:r>
          </w:p>
        </w:tc>
      </w:tr>
    </w:tbl>
    <w:p w14:paraId="40326455" w14:textId="77777777" w:rsidR="00D23716" w:rsidRPr="00FD20E5" w:rsidRDefault="00D23716" w:rsidP="001A44EE">
      <w:pPr>
        <w:rPr>
          <w:rFonts w:ascii="Noto Sans" w:eastAsia="Calibri" w:hAnsi="Noto Sans" w:cs="Noto Sans"/>
          <w:b/>
          <w:sz w:val="20"/>
        </w:rPr>
      </w:pPr>
    </w:p>
    <w:p w14:paraId="456B9DB5" w14:textId="77777777" w:rsidR="00A71DA9" w:rsidRDefault="00A71DA9" w:rsidP="00A71DA9">
      <w:pPr>
        <w:tabs>
          <w:tab w:val="left" w:pos="3465"/>
          <w:tab w:val="center" w:pos="4987"/>
        </w:tabs>
        <w:jc w:val="center"/>
        <w:rPr>
          <w:rFonts w:ascii="Arial" w:hAnsi="Arial" w:cs="Arial"/>
          <w:b/>
          <w:sz w:val="18"/>
          <w:szCs w:val="18"/>
        </w:rPr>
      </w:pPr>
      <w:bookmarkStart w:id="141" w:name="_Toc156998248"/>
      <w:bookmarkEnd w:id="140"/>
    </w:p>
    <w:p w14:paraId="4C8DF9FA" w14:textId="77777777" w:rsidR="00A71DA9" w:rsidRDefault="00A71DA9" w:rsidP="00A71DA9">
      <w:pPr>
        <w:tabs>
          <w:tab w:val="left" w:pos="3465"/>
          <w:tab w:val="center" w:pos="4987"/>
        </w:tabs>
        <w:jc w:val="center"/>
        <w:rPr>
          <w:rFonts w:ascii="Arial" w:hAnsi="Arial" w:cs="Arial"/>
          <w:b/>
          <w:sz w:val="18"/>
          <w:szCs w:val="18"/>
        </w:rPr>
      </w:pPr>
    </w:p>
    <w:p w14:paraId="218FA792" w14:textId="77777777" w:rsidR="00A71DA9" w:rsidRPr="00A71DA9" w:rsidRDefault="00A71DA9" w:rsidP="00A71DA9">
      <w:pPr>
        <w:tabs>
          <w:tab w:val="left" w:pos="3465"/>
          <w:tab w:val="center" w:pos="4987"/>
        </w:tabs>
        <w:jc w:val="center"/>
        <w:rPr>
          <w:rFonts w:ascii="Noto Sans" w:hAnsi="Noto Sans" w:cs="Noto Sans"/>
          <w:b/>
          <w:sz w:val="20"/>
        </w:rPr>
      </w:pPr>
      <w:r w:rsidRPr="00A71DA9">
        <w:rPr>
          <w:rFonts w:ascii="Noto Sans" w:hAnsi="Noto Sans" w:cs="Noto Sans"/>
          <w:b/>
          <w:sz w:val="20"/>
        </w:rPr>
        <w:t>Anexo T5 (T-cinco)</w:t>
      </w:r>
    </w:p>
    <w:p w14:paraId="1F1C3E2B" w14:textId="77777777" w:rsidR="00A71DA9" w:rsidRPr="00A71DA9" w:rsidRDefault="00A71DA9" w:rsidP="00A71DA9">
      <w:pPr>
        <w:tabs>
          <w:tab w:val="left" w:pos="3465"/>
          <w:tab w:val="center" w:pos="4987"/>
        </w:tabs>
        <w:jc w:val="center"/>
        <w:rPr>
          <w:rFonts w:ascii="Noto Sans" w:hAnsi="Noto Sans" w:cs="Noto Sans"/>
          <w:b/>
          <w:sz w:val="20"/>
        </w:rPr>
      </w:pPr>
    </w:p>
    <w:p w14:paraId="1989BEF5" w14:textId="77777777" w:rsidR="00A71DA9" w:rsidRPr="00A71DA9" w:rsidRDefault="00A71DA9" w:rsidP="00A71DA9">
      <w:pPr>
        <w:tabs>
          <w:tab w:val="left" w:pos="3465"/>
          <w:tab w:val="center" w:pos="4987"/>
        </w:tabs>
        <w:jc w:val="center"/>
        <w:rPr>
          <w:rFonts w:ascii="Noto Sans" w:hAnsi="Noto Sans" w:cs="Noto Sans"/>
          <w:b/>
          <w:sz w:val="20"/>
        </w:rPr>
      </w:pPr>
      <w:r w:rsidRPr="00A71DA9">
        <w:rPr>
          <w:rFonts w:ascii="Noto Sans" w:hAnsi="Noto Sans" w:cs="Noto Sans"/>
          <w:b/>
          <w:sz w:val="20"/>
        </w:rPr>
        <w:t>CALENDARIO PARA ENTREGA DE LAS PRUEBAS DE LA CALIDAD DEL AGUA DE HEMODIALISIS SUBROGADA</w:t>
      </w:r>
    </w:p>
    <w:p w14:paraId="546F6D7B" w14:textId="28EA73DD" w:rsidR="00A71DA9" w:rsidRPr="00A71DA9" w:rsidRDefault="00A71DA9" w:rsidP="00A71DA9">
      <w:pPr>
        <w:tabs>
          <w:tab w:val="left" w:pos="3465"/>
          <w:tab w:val="center" w:pos="4987"/>
        </w:tabs>
        <w:rPr>
          <w:rFonts w:ascii="Noto Sans" w:hAnsi="Noto Sans" w:cs="Noto Sans"/>
          <w:b/>
          <w:sz w:val="20"/>
        </w:rPr>
      </w:pPr>
      <w:r w:rsidRPr="00A71DA9">
        <w:rPr>
          <w:rFonts w:ascii="Noto Sans" w:hAnsi="Noto Sans" w:cs="Noto Sans"/>
          <w:noProof/>
          <w:sz w:val="20"/>
          <w:lang w:val="es-MX" w:eastAsia="es-MX"/>
        </w:rPr>
        <mc:AlternateContent>
          <mc:Choice Requires="wps">
            <w:drawing>
              <wp:anchor distT="4294967293" distB="4294967293" distL="114300" distR="114300" simplePos="0" relativeHeight="251685376" behindDoc="0" locked="0" layoutInCell="1" allowOverlap="1" wp14:anchorId="33E8D57A" wp14:editId="76F17A36">
                <wp:simplePos x="0" y="0"/>
                <wp:positionH relativeFrom="column">
                  <wp:posOffset>1301115</wp:posOffset>
                </wp:positionH>
                <wp:positionV relativeFrom="paragraph">
                  <wp:posOffset>265430</wp:posOffset>
                </wp:positionV>
                <wp:extent cx="2381250" cy="0"/>
                <wp:effectExtent l="0" t="0" r="19050" b="19050"/>
                <wp:wrapNone/>
                <wp:docPr id="357" name="Conector recto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169B1F" id="Conector recto 357" o:spid="_x0000_s1026" style="position:absolute;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02.45pt,20.9pt" to="289.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lizAEAAJYDAAAOAAAAZHJzL2Uyb0RvYy54bWysU8tu2zAQvBfoPxC815JVuEgEyznESC9p&#10;GyDJB2z4kITyBS5r2X/fJWU5aXsrogNB7mM4sxxtb47WsIOKOHrX8fWq5kw54eXo+o4/P919uuIM&#10;EzgJxjvV8ZNCfrP7+GE7hVY1fvBGqsgIxGE7hY4PKYW2qlAMygKufFCOktpHC4mOsa9khInQrama&#10;uv5STT7KEL1QiBTdz0m+K/haK5F+aI0qMdNx4pbKGsv6ktdqt4W2jxCGUZxpwH+wsDA6uvQCtYcE&#10;7Fcc/4Gyo4gevU4r4W3ltR6FKhpIzbr+S83jAEEVLTQcDJcx4fvBiu+HW/cQM3VxdI/h3oufSEOp&#10;poDtJZkPGOayo442lxN3diyDPF0GqY6JCQo2n6/WzYbmLZZcBe3SGCKmr8pbljcdN6PLGqGFwz2m&#10;fDW0S0kOO383GlPeyTg2dfx602wIGcgt2kCirQ2y4+h6zsD0ZEORYkFEb0aZuzMOnvDWRHYAcgIZ&#10;SPrpiehyZgATJUhD+ebGAaSaS683FJ5tgpC+eTmH1/USJ7ozdGH+x5VZxh5wmFtKKiNRh3GZkioG&#10;Pat+nXHevXh5eojLQ9Djl7azUbO73p5p//Z32v0GAAD//wMAUEsDBBQABgAIAAAAIQDxvu753QAA&#10;AAkBAAAPAAAAZHJzL2Rvd25yZXYueG1sTI/LTsMwEEX3SPyDNUhsqtZpKI+GOBUCsmNDKWI7jYck&#10;Ih6nsdsGvp5BLGA5d47uI1+NrlMHGkLr2cB8loAirrxtuTaweSmnN6BCRLbYeSYDnxRgVZye5JhZ&#10;f+RnOqxjrcSEQ4YGmhj7TOtQNeQwzHxPLL93PziMcg61tgMexdx1Ok2SK+2wZUlosKf7hqqP9d4Z&#10;COUr7cqvSTVJ3i5qT+nu4ekRjTk/G+9uQUUa4x8MP/WlOhTSaev3bIPqDKTJYimogcVcJghweb0U&#10;Yfsr6CLX/xcU3wAAAP//AwBQSwECLQAUAAYACAAAACEAtoM4kv4AAADhAQAAEwAAAAAAAAAAAAAA&#10;AAAAAAAAW0NvbnRlbnRfVHlwZXNdLnhtbFBLAQItABQABgAIAAAAIQA4/SH/1gAAAJQBAAALAAAA&#10;AAAAAAAAAAAAAC8BAABfcmVscy8ucmVsc1BLAQItABQABgAIAAAAIQDFLulizAEAAJYDAAAOAAAA&#10;AAAAAAAAAAAAAC4CAABkcnMvZTJvRG9jLnhtbFBLAQItABQABgAIAAAAIQDxvu753QAAAAkBAAAP&#10;AAAAAAAAAAAAAAAAACYEAABkcnMvZG93bnJldi54bWxQSwUGAAAAAAQABADzAAAAMAUAAAAA&#10;">
                <o:lock v:ext="edit" shapetype="f"/>
              </v:line>
            </w:pict>
          </mc:Fallback>
        </mc:AlternateContent>
      </w:r>
      <w:r w:rsidRPr="00A71DA9">
        <w:rPr>
          <w:rFonts w:ascii="Noto Sans" w:hAnsi="Noto Sans" w:cs="Noto Sans"/>
          <w:b/>
          <w:sz w:val="20"/>
        </w:rPr>
        <w:br/>
        <w:t>OOAD:</w:t>
      </w:r>
      <w:r w:rsidRPr="00A71DA9">
        <w:rPr>
          <w:rFonts w:ascii="Noto Sans" w:hAnsi="Noto Sans" w:cs="Noto Sans"/>
          <w:noProof/>
          <w:sz w:val="20"/>
          <w:lang w:eastAsia="es-MX"/>
        </w:rPr>
        <w:t xml:space="preserve"> </w:t>
      </w:r>
    </w:p>
    <w:p w14:paraId="51C7F587" w14:textId="58C08E6D" w:rsidR="00A71DA9" w:rsidRPr="00A71DA9" w:rsidRDefault="00A71DA9" w:rsidP="00A71DA9">
      <w:pPr>
        <w:tabs>
          <w:tab w:val="left" w:pos="3465"/>
          <w:tab w:val="center" w:pos="4987"/>
        </w:tabs>
        <w:rPr>
          <w:rFonts w:ascii="Noto Sans" w:hAnsi="Noto Sans" w:cs="Noto Sans"/>
          <w:b/>
          <w:sz w:val="20"/>
        </w:rPr>
      </w:pPr>
      <w:r w:rsidRPr="00A71DA9">
        <w:rPr>
          <w:rFonts w:ascii="Noto Sans" w:hAnsi="Noto Sans" w:cs="Noto Sans"/>
          <w:noProof/>
          <w:sz w:val="20"/>
          <w:lang w:val="es-MX" w:eastAsia="es-MX"/>
        </w:rPr>
        <mc:AlternateContent>
          <mc:Choice Requires="wps">
            <w:drawing>
              <wp:anchor distT="4294967293" distB="4294967293" distL="114300" distR="114300" simplePos="0" relativeHeight="251686400" behindDoc="0" locked="0" layoutInCell="1" allowOverlap="1" wp14:anchorId="06526724" wp14:editId="2F688B9B">
                <wp:simplePos x="0" y="0"/>
                <wp:positionH relativeFrom="column">
                  <wp:posOffset>1101090</wp:posOffset>
                </wp:positionH>
                <wp:positionV relativeFrom="paragraph">
                  <wp:posOffset>259080</wp:posOffset>
                </wp:positionV>
                <wp:extent cx="2581275" cy="0"/>
                <wp:effectExtent l="0" t="0" r="9525" b="19050"/>
                <wp:wrapNone/>
                <wp:docPr id="356" name="Conector recto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151FC28" id="Conector recto 356" o:spid="_x0000_s1026" style="position:absolute;z-index:251686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6.7pt,20.4pt" to="289.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zAEAAJYDAAAOAAAAZHJzL2Uyb0RvYy54bWysU8tu2zAQvBfoPxC815IFuE0EyznESC9p&#10;GyDJB2z4kITyBS5r2X/fJWU5aXsrogNB7mM4sxxtb47WsIOKOHrX8fWq5kw54eXo+o4/P919uuIM&#10;EzgJxjvV8ZNCfrP7+GE7hVY1fvBGqsgIxGE7hY4PKYW2qlAMygKufFCOktpHC4mOsa9khInQrama&#10;uv5cTT7KEL1QiBTdz0m+K/haK5F+aI0qMdNx4pbKGsv6ktdqt4W2jxCGUZxpwH+wsDA6uvQCtYcE&#10;7Fcc/4Gyo4gevU4r4W3ltR6FKhpIzbr+S83jAEEVLTQcDJcx4fvBiu+HW/cQM3VxdI/h3oufSEOp&#10;poDtJZkPGOayo442lxN3diyDPF0GqY6JCQo2m6t182XDmVhyFbRLY4iYvipvWd503Iwua4QWDveY&#10;8tXQLiU57PzdaEx5J+PY1PHrTZORgdyiDSTa2iA7jq7nDExPNhQpFkT0ZpS5O+PgCW9NZAcgJ5CB&#10;pJ+eiC5nBjBRgjSUb24cQKq59HpD4dkmCOmbl3N4XS9xojtDF+Z/XJll7AGHuaWkMhJ1GJcpqWLQ&#10;s+rXGefdi5enh7g8BD1+aTsbNbvr7Zn2b3+n3W8AAAD//wMAUEsDBBQABgAIAAAAIQBigkfX3QAA&#10;AAkBAAAPAAAAZHJzL2Rvd25yZXYueG1sTI9BT8JAEIXvJv6HzZh4IbArIEjtlhi1Ny6ixuvQjm1j&#10;d7Z0F6j+esd40ON78+XNe+l6cK06Uh8azxauJgYUceHLhisLL8/5+AZUiMgltp7JwicFWGfnZykm&#10;pT/xEx23sVISwiFBC3WMXaJ1KGpyGCa+I5bbu+8dRpF9pcseTxLuWj01ZqEdNiwfauzovqbiY3tw&#10;FkL+Svv8a1SMzNus8jTdP2we0drLi+HuFlSkIf7B8FNfqkMmnXb+wGVQrejlbC6ohbmRCQJcL1cr&#10;ULtfQ2ep/r8g+wYAAP//AwBQSwECLQAUAAYACAAAACEAtoM4kv4AAADhAQAAEwAAAAAAAAAAAAAA&#10;AAAAAAAAW0NvbnRlbnRfVHlwZXNdLnhtbFBLAQItABQABgAIAAAAIQA4/SH/1gAAAJQBAAALAAAA&#10;AAAAAAAAAAAAAC8BAABfcmVscy8ucmVsc1BLAQItABQABgAIAAAAIQCUkT/ozAEAAJYDAAAOAAAA&#10;AAAAAAAAAAAAAC4CAABkcnMvZTJvRG9jLnhtbFBLAQItABQABgAIAAAAIQBigkfX3QAAAAkBAAAP&#10;AAAAAAAAAAAAAAAAACYEAABkcnMvZG93bnJldi54bWxQSwUGAAAAAAQABADzAAAAMAUAAAAA&#10;">
                <o:lock v:ext="edit" shapetype="f"/>
              </v:line>
            </w:pict>
          </mc:Fallback>
        </mc:AlternateContent>
      </w:r>
      <w:r w:rsidRPr="00A71DA9">
        <w:rPr>
          <w:rFonts w:ascii="Noto Sans" w:hAnsi="Noto Sans" w:cs="Noto Sans"/>
          <w:b/>
          <w:sz w:val="20"/>
        </w:rPr>
        <w:br/>
        <w:t xml:space="preserve">UNIDAD MÉDICA: </w:t>
      </w:r>
      <w:r w:rsidRPr="00A71DA9">
        <w:rPr>
          <w:rFonts w:ascii="Noto Sans" w:hAnsi="Noto Sans" w:cs="Noto Sans"/>
          <w:b/>
          <w:sz w:val="20"/>
        </w:rPr>
        <w:br/>
      </w:r>
      <w:r w:rsidRPr="00A71DA9">
        <w:rPr>
          <w:rFonts w:ascii="Noto Sans" w:hAnsi="Noto Sans" w:cs="Noto Sans"/>
          <w:b/>
          <w:sz w:val="20"/>
        </w:rPr>
        <w:br/>
      </w:r>
      <w:r w:rsidRPr="00A71DA9">
        <w:rPr>
          <w:rFonts w:ascii="Noto Sans" w:hAnsi="Noto Sans" w:cs="Noto Sans"/>
          <w:b/>
          <w:sz w:val="20"/>
        </w:rPr>
        <w:br/>
      </w:r>
    </w:p>
    <w:tbl>
      <w:tblPr>
        <w:tblW w:w="9360" w:type="dxa"/>
        <w:tblInd w:w="108" w:type="dxa"/>
        <w:tblLayout w:type="fixed"/>
        <w:tblLook w:val="04A0" w:firstRow="1" w:lastRow="0" w:firstColumn="1" w:lastColumn="0" w:noHBand="0" w:noVBand="1"/>
      </w:tblPr>
      <w:tblGrid>
        <w:gridCol w:w="3495"/>
        <w:gridCol w:w="5865"/>
      </w:tblGrid>
      <w:tr w:rsidR="00A71DA9" w:rsidRPr="00A71DA9" w14:paraId="314EF95B" w14:textId="77777777" w:rsidTr="00A71DA9">
        <w:trPr>
          <w:trHeight w:val="562"/>
        </w:trPr>
        <w:tc>
          <w:tcPr>
            <w:tcW w:w="3494" w:type="dxa"/>
            <w:tcBorders>
              <w:top w:val="single" w:sz="4" w:space="0" w:color="000000"/>
              <w:left w:val="single" w:sz="4" w:space="0" w:color="000000"/>
              <w:bottom w:val="nil"/>
              <w:right w:val="nil"/>
            </w:tcBorders>
            <w:hideMark/>
          </w:tcPr>
          <w:p w14:paraId="7F2320D1" w14:textId="77777777" w:rsidR="00A71DA9" w:rsidRPr="00A71DA9" w:rsidRDefault="00A71DA9">
            <w:pPr>
              <w:tabs>
                <w:tab w:val="left" w:pos="3465"/>
                <w:tab w:val="center" w:pos="4987"/>
              </w:tabs>
              <w:snapToGrid w:val="0"/>
              <w:jc w:val="center"/>
              <w:rPr>
                <w:rFonts w:ascii="Noto Sans" w:hAnsi="Noto Sans" w:cs="Noto Sans"/>
                <w:sz w:val="20"/>
              </w:rPr>
            </w:pPr>
            <w:r w:rsidRPr="00A71DA9">
              <w:rPr>
                <w:rFonts w:ascii="Noto Sans" w:hAnsi="Noto Sans" w:cs="Noto Sans"/>
                <w:sz w:val="20"/>
              </w:rPr>
              <w:t>PROVEEDOR:</w:t>
            </w:r>
          </w:p>
        </w:tc>
        <w:tc>
          <w:tcPr>
            <w:tcW w:w="5862" w:type="dxa"/>
            <w:tcBorders>
              <w:top w:val="single" w:sz="4" w:space="0" w:color="000000"/>
              <w:left w:val="single" w:sz="4" w:space="0" w:color="000000"/>
              <w:bottom w:val="single" w:sz="4" w:space="0" w:color="000000"/>
              <w:right w:val="single" w:sz="4" w:space="0" w:color="000000"/>
            </w:tcBorders>
            <w:hideMark/>
          </w:tcPr>
          <w:p w14:paraId="01AEFDE5" w14:textId="77777777" w:rsidR="00A71DA9" w:rsidRPr="00A71DA9" w:rsidRDefault="00A71DA9">
            <w:pPr>
              <w:tabs>
                <w:tab w:val="left" w:pos="3465"/>
                <w:tab w:val="center" w:pos="4987"/>
              </w:tabs>
              <w:snapToGrid w:val="0"/>
              <w:jc w:val="both"/>
              <w:rPr>
                <w:rFonts w:ascii="Noto Sans" w:hAnsi="Noto Sans" w:cs="Noto Sans"/>
                <w:sz w:val="20"/>
              </w:rPr>
            </w:pPr>
            <w:r w:rsidRPr="00A71DA9">
              <w:rPr>
                <w:rFonts w:ascii="Noto Sans" w:hAnsi="Noto Sans" w:cs="Noto Sans"/>
                <w:sz w:val="20"/>
              </w:rPr>
              <w:t>UNIDAD DE HEMODIÁLISIS SUBROGADA:</w:t>
            </w:r>
          </w:p>
        </w:tc>
      </w:tr>
      <w:tr w:rsidR="00A71DA9" w:rsidRPr="00A71DA9" w14:paraId="6449CFDE" w14:textId="77777777" w:rsidTr="00A71DA9">
        <w:trPr>
          <w:trHeight w:val="570"/>
        </w:trPr>
        <w:tc>
          <w:tcPr>
            <w:tcW w:w="3494" w:type="dxa"/>
            <w:tcBorders>
              <w:top w:val="nil"/>
              <w:left w:val="single" w:sz="4" w:space="0" w:color="000000"/>
              <w:bottom w:val="single" w:sz="4" w:space="0" w:color="auto"/>
              <w:right w:val="nil"/>
            </w:tcBorders>
          </w:tcPr>
          <w:p w14:paraId="3DC0F69F" w14:textId="77777777" w:rsidR="00A71DA9" w:rsidRPr="00A71DA9" w:rsidRDefault="00A71DA9">
            <w:pPr>
              <w:tabs>
                <w:tab w:val="left" w:pos="3465"/>
                <w:tab w:val="center" w:pos="4987"/>
              </w:tabs>
              <w:snapToGrid w:val="0"/>
              <w:jc w:val="both"/>
              <w:rPr>
                <w:rFonts w:ascii="Noto Sans" w:hAnsi="Noto Sans" w:cs="Noto Sans"/>
                <w:sz w:val="20"/>
              </w:rPr>
            </w:pPr>
          </w:p>
        </w:tc>
        <w:tc>
          <w:tcPr>
            <w:tcW w:w="5862" w:type="dxa"/>
            <w:tcBorders>
              <w:top w:val="single" w:sz="4" w:space="0" w:color="000000"/>
              <w:left w:val="single" w:sz="4" w:space="0" w:color="000000"/>
              <w:bottom w:val="single" w:sz="4" w:space="0" w:color="000000"/>
              <w:right w:val="single" w:sz="4" w:space="0" w:color="000000"/>
            </w:tcBorders>
            <w:hideMark/>
          </w:tcPr>
          <w:p w14:paraId="2EC20515" w14:textId="77777777" w:rsidR="00A71DA9" w:rsidRPr="00A71DA9" w:rsidRDefault="00A71DA9">
            <w:pPr>
              <w:tabs>
                <w:tab w:val="left" w:pos="3465"/>
                <w:tab w:val="center" w:pos="4987"/>
              </w:tabs>
              <w:snapToGrid w:val="0"/>
              <w:jc w:val="both"/>
              <w:rPr>
                <w:rFonts w:ascii="Noto Sans" w:hAnsi="Noto Sans" w:cs="Noto Sans"/>
                <w:sz w:val="20"/>
              </w:rPr>
            </w:pPr>
            <w:r w:rsidRPr="00A71DA9">
              <w:rPr>
                <w:rFonts w:ascii="Noto Sans" w:hAnsi="Noto Sans" w:cs="Noto Sans"/>
                <w:sz w:val="20"/>
              </w:rPr>
              <w:t>NÚMERO DE CONTRATO:</w:t>
            </w:r>
          </w:p>
        </w:tc>
      </w:tr>
    </w:tbl>
    <w:p w14:paraId="7EB85E4C" w14:textId="77777777" w:rsidR="00A71DA9" w:rsidRPr="00A71DA9" w:rsidRDefault="00A71DA9" w:rsidP="00A71DA9">
      <w:pPr>
        <w:jc w:val="both"/>
        <w:rPr>
          <w:rFonts w:ascii="Noto Sans" w:hAnsi="Noto Sans" w:cs="Noto Sans"/>
          <w:b/>
          <w:sz w:val="20"/>
        </w:rPr>
      </w:pPr>
    </w:p>
    <w:p w14:paraId="020683F9" w14:textId="77777777" w:rsidR="00A71DA9" w:rsidRPr="00A71DA9" w:rsidRDefault="00A71DA9" w:rsidP="00A71DA9">
      <w:pPr>
        <w:jc w:val="both"/>
        <w:rPr>
          <w:rFonts w:ascii="Noto Sans" w:hAnsi="Noto Sans" w:cs="Noto Sans"/>
          <w:b/>
          <w:sz w:val="20"/>
        </w:rPr>
      </w:pPr>
    </w:p>
    <w:p w14:paraId="4F018C65" w14:textId="77777777" w:rsidR="00A71DA9" w:rsidRPr="00A71DA9" w:rsidRDefault="00A71DA9" w:rsidP="00A71DA9">
      <w:pPr>
        <w:jc w:val="both"/>
        <w:rPr>
          <w:rFonts w:ascii="Noto Sans" w:hAnsi="Noto Sans" w:cs="Noto Sans"/>
          <w:b/>
          <w:sz w:val="20"/>
        </w:rPr>
      </w:pPr>
    </w:p>
    <w:tbl>
      <w:tblPr>
        <w:tblW w:w="5200" w:type="pct"/>
        <w:tblLook w:val="04A0" w:firstRow="1" w:lastRow="0" w:firstColumn="1" w:lastColumn="0" w:noHBand="0" w:noVBand="1"/>
      </w:tblPr>
      <w:tblGrid>
        <w:gridCol w:w="2020"/>
        <w:gridCol w:w="1634"/>
        <w:gridCol w:w="2726"/>
        <w:gridCol w:w="1602"/>
        <w:gridCol w:w="2726"/>
      </w:tblGrid>
      <w:tr w:rsidR="00A71DA9" w:rsidRPr="00A71DA9" w14:paraId="3BE7BBAB" w14:textId="77777777" w:rsidTr="00A71DA9">
        <w:trPr>
          <w:trHeight w:val="455"/>
        </w:trPr>
        <w:tc>
          <w:tcPr>
            <w:tcW w:w="943" w:type="pct"/>
            <w:tcBorders>
              <w:top w:val="single" w:sz="4" w:space="0" w:color="000000"/>
              <w:left w:val="single" w:sz="4" w:space="0" w:color="000000"/>
              <w:bottom w:val="single" w:sz="4" w:space="0" w:color="000000"/>
              <w:right w:val="nil"/>
            </w:tcBorders>
            <w:vAlign w:val="center"/>
            <w:hideMark/>
          </w:tcPr>
          <w:p w14:paraId="0973ED97" w14:textId="77777777" w:rsidR="00A71DA9" w:rsidRPr="00A71DA9" w:rsidRDefault="00A71DA9">
            <w:pPr>
              <w:snapToGrid w:val="0"/>
              <w:rPr>
                <w:rFonts w:ascii="Noto Sans" w:hAnsi="Noto Sans" w:cs="Noto Sans"/>
                <w:sz w:val="20"/>
              </w:rPr>
            </w:pPr>
            <w:r w:rsidRPr="00A71DA9">
              <w:rPr>
                <w:rFonts w:ascii="Noto Sans" w:hAnsi="Noto Sans" w:cs="Noto Sans"/>
                <w:sz w:val="20"/>
              </w:rPr>
              <w:t xml:space="preserve">AÑO: </w:t>
            </w:r>
          </w:p>
        </w:tc>
        <w:tc>
          <w:tcPr>
            <w:tcW w:w="2036" w:type="pct"/>
            <w:gridSpan w:val="2"/>
            <w:tcBorders>
              <w:top w:val="single" w:sz="4" w:space="0" w:color="000000"/>
              <w:left w:val="single" w:sz="4" w:space="0" w:color="000000"/>
              <w:bottom w:val="single" w:sz="4" w:space="0" w:color="000000"/>
              <w:right w:val="single" w:sz="4" w:space="0" w:color="000000"/>
            </w:tcBorders>
            <w:vAlign w:val="center"/>
            <w:hideMark/>
          </w:tcPr>
          <w:p w14:paraId="3F6E7DBE" w14:textId="77777777" w:rsidR="00A71DA9" w:rsidRPr="00A71DA9" w:rsidRDefault="00A71DA9">
            <w:pPr>
              <w:snapToGrid w:val="0"/>
              <w:jc w:val="center"/>
              <w:rPr>
                <w:rFonts w:ascii="Noto Sans" w:hAnsi="Noto Sans" w:cs="Noto Sans"/>
                <w:sz w:val="20"/>
              </w:rPr>
            </w:pPr>
            <w:r w:rsidRPr="00A71DA9">
              <w:rPr>
                <w:rFonts w:ascii="Noto Sans" w:hAnsi="Noto Sans" w:cs="Noto Sans"/>
                <w:sz w:val="20"/>
              </w:rPr>
              <w:t>PRUEBAS BIOLÓGICAS</w:t>
            </w:r>
            <w:r w:rsidRPr="00A71DA9">
              <w:rPr>
                <w:rFonts w:ascii="Noto Sans" w:hAnsi="Noto Sans" w:cs="Noto Sans"/>
                <w:sz w:val="20"/>
              </w:rPr>
              <w:br/>
              <w:t>(BIMESTRAL)</w:t>
            </w:r>
          </w:p>
        </w:tc>
        <w:tc>
          <w:tcPr>
            <w:tcW w:w="2021" w:type="pct"/>
            <w:gridSpan w:val="2"/>
            <w:tcBorders>
              <w:top w:val="single" w:sz="4" w:space="0" w:color="000000"/>
              <w:left w:val="single" w:sz="4" w:space="0" w:color="000000"/>
              <w:bottom w:val="single" w:sz="4" w:space="0" w:color="000000"/>
              <w:right w:val="single" w:sz="4" w:space="0" w:color="000000"/>
            </w:tcBorders>
            <w:vAlign w:val="center"/>
            <w:hideMark/>
          </w:tcPr>
          <w:p w14:paraId="0CDAAB3B" w14:textId="77777777" w:rsidR="00A71DA9" w:rsidRPr="00A71DA9" w:rsidRDefault="00A71DA9">
            <w:pPr>
              <w:snapToGrid w:val="0"/>
              <w:jc w:val="center"/>
              <w:rPr>
                <w:rFonts w:ascii="Noto Sans" w:hAnsi="Noto Sans" w:cs="Noto Sans"/>
                <w:sz w:val="20"/>
              </w:rPr>
            </w:pPr>
            <w:r w:rsidRPr="00A71DA9">
              <w:rPr>
                <w:rFonts w:ascii="Noto Sans" w:hAnsi="Noto Sans" w:cs="Noto Sans"/>
                <w:sz w:val="20"/>
              </w:rPr>
              <w:t>PRUEBAS QUÍMICAS</w:t>
            </w:r>
            <w:r w:rsidRPr="00A71DA9">
              <w:rPr>
                <w:rFonts w:ascii="Noto Sans" w:hAnsi="Noto Sans" w:cs="Noto Sans"/>
                <w:sz w:val="20"/>
              </w:rPr>
              <w:br/>
              <w:t>(ANUAL)</w:t>
            </w:r>
          </w:p>
        </w:tc>
      </w:tr>
      <w:tr w:rsidR="00A71DA9" w:rsidRPr="00A71DA9" w14:paraId="07D59398" w14:textId="77777777" w:rsidTr="00A71DA9">
        <w:trPr>
          <w:trHeight w:val="455"/>
        </w:trPr>
        <w:tc>
          <w:tcPr>
            <w:tcW w:w="943" w:type="pct"/>
            <w:tcBorders>
              <w:top w:val="single" w:sz="4" w:space="0" w:color="000000"/>
              <w:left w:val="single" w:sz="4" w:space="0" w:color="000000"/>
              <w:bottom w:val="single" w:sz="4" w:space="0" w:color="000000"/>
              <w:right w:val="nil"/>
            </w:tcBorders>
            <w:vAlign w:val="center"/>
          </w:tcPr>
          <w:p w14:paraId="441762AB" w14:textId="77777777" w:rsidR="00A71DA9" w:rsidRPr="00A71DA9" w:rsidRDefault="00A71DA9">
            <w:pPr>
              <w:snapToGrid w:val="0"/>
              <w:jc w:val="center"/>
              <w:rPr>
                <w:rFonts w:ascii="Noto Sans" w:hAnsi="Noto Sans" w:cs="Noto Sans"/>
                <w:sz w:val="20"/>
              </w:rPr>
            </w:pPr>
            <w:r w:rsidRPr="00A71DA9">
              <w:rPr>
                <w:rFonts w:ascii="Noto Sans" w:hAnsi="Noto Sans" w:cs="Noto Sans"/>
                <w:sz w:val="20"/>
              </w:rPr>
              <w:t>MES</w:t>
            </w:r>
          </w:p>
          <w:p w14:paraId="503101E7" w14:textId="77777777" w:rsidR="00A71DA9" w:rsidRPr="00A71DA9" w:rsidRDefault="00A71DA9">
            <w:pPr>
              <w:jc w:val="center"/>
              <w:rPr>
                <w:rFonts w:ascii="Noto Sans" w:hAnsi="Noto Sans" w:cs="Noto Sans"/>
                <w:sz w:val="20"/>
              </w:rPr>
            </w:pPr>
          </w:p>
        </w:tc>
        <w:tc>
          <w:tcPr>
            <w:tcW w:w="763" w:type="pct"/>
            <w:tcBorders>
              <w:top w:val="single" w:sz="4" w:space="0" w:color="000000"/>
              <w:left w:val="single" w:sz="4" w:space="0" w:color="000000"/>
              <w:bottom w:val="single" w:sz="4" w:space="0" w:color="000000"/>
              <w:right w:val="nil"/>
            </w:tcBorders>
            <w:vAlign w:val="center"/>
            <w:hideMark/>
          </w:tcPr>
          <w:p w14:paraId="0322D536" w14:textId="77777777" w:rsidR="00A71DA9" w:rsidRPr="00A71DA9" w:rsidRDefault="00A71DA9">
            <w:pPr>
              <w:snapToGrid w:val="0"/>
              <w:jc w:val="center"/>
              <w:rPr>
                <w:rFonts w:ascii="Noto Sans" w:hAnsi="Noto Sans" w:cs="Noto Sans"/>
                <w:sz w:val="20"/>
              </w:rPr>
            </w:pPr>
            <w:r w:rsidRPr="00A71DA9">
              <w:rPr>
                <w:rFonts w:ascii="Noto Sans" w:hAnsi="Noto Sans" w:cs="Noto Sans"/>
                <w:sz w:val="20"/>
              </w:rPr>
              <w:t>FECHA MÁXIMA DE ENTREGA</w:t>
            </w:r>
          </w:p>
        </w:tc>
        <w:tc>
          <w:tcPr>
            <w:tcW w:w="1273" w:type="pct"/>
            <w:tcBorders>
              <w:top w:val="single" w:sz="4" w:space="0" w:color="000000"/>
              <w:left w:val="single" w:sz="4" w:space="0" w:color="000000"/>
              <w:bottom w:val="single" w:sz="4" w:space="0" w:color="000000"/>
              <w:right w:val="single" w:sz="4" w:space="0" w:color="000000"/>
            </w:tcBorders>
            <w:vAlign w:val="center"/>
            <w:hideMark/>
          </w:tcPr>
          <w:p w14:paraId="6A5A275F" w14:textId="77777777" w:rsidR="00A71DA9" w:rsidRPr="00A71DA9" w:rsidRDefault="00A71DA9">
            <w:pPr>
              <w:snapToGrid w:val="0"/>
              <w:jc w:val="center"/>
              <w:rPr>
                <w:rFonts w:ascii="Noto Sans" w:hAnsi="Noto Sans" w:cs="Noto Sans"/>
                <w:sz w:val="20"/>
              </w:rPr>
            </w:pPr>
            <w:r w:rsidRPr="00A71DA9">
              <w:rPr>
                <w:rFonts w:ascii="Noto Sans" w:hAnsi="Noto Sans" w:cs="Noto Sans"/>
                <w:sz w:val="20"/>
              </w:rPr>
              <w:t>CUMPLE CON ESPECIFICACIONES</w:t>
            </w:r>
            <w:r w:rsidRPr="00A71DA9">
              <w:rPr>
                <w:rFonts w:ascii="Noto Sans" w:hAnsi="Noto Sans" w:cs="Noto Sans"/>
                <w:sz w:val="20"/>
              </w:rPr>
              <w:br/>
              <w:t>(SI/NO)</w:t>
            </w:r>
          </w:p>
        </w:tc>
        <w:tc>
          <w:tcPr>
            <w:tcW w:w="748" w:type="pct"/>
            <w:tcBorders>
              <w:top w:val="single" w:sz="4" w:space="0" w:color="000000"/>
              <w:left w:val="single" w:sz="4" w:space="0" w:color="000000"/>
              <w:bottom w:val="single" w:sz="4" w:space="0" w:color="000000"/>
              <w:right w:val="nil"/>
            </w:tcBorders>
            <w:vAlign w:val="center"/>
            <w:hideMark/>
          </w:tcPr>
          <w:p w14:paraId="1FA54E8B" w14:textId="77777777" w:rsidR="00A71DA9" w:rsidRPr="00A71DA9" w:rsidRDefault="00A71DA9">
            <w:pPr>
              <w:snapToGrid w:val="0"/>
              <w:jc w:val="center"/>
              <w:rPr>
                <w:rFonts w:ascii="Noto Sans" w:hAnsi="Noto Sans" w:cs="Noto Sans"/>
                <w:sz w:val="20"/>
              </w:rPr>
            </w:pPr>
            <w:r w:rsidRPr="00A71DA9">
              <w:rPr>
                <w:rFonts w:ascii="Noto Sans" w:hAnsi="Noto Sans" w:cs="Noto Sans"/>
                <w:sz w:val="20"/>
              </w:rPr>
              <w:t>FECHA MÁXIMA DE ENTREGA</w:t>
            </w:r>
          </w:p>
        </w:tc>
        <w:tc>
          <w:tcPr>
            <w:tcW w:w="1274" w:type="pct"/>
            <w:tcBorders>
              <w:top w:val="single" w:sz="4" w:space="0" w:color="000000"/>
              <w:left w:val="single" w:sz="4" w:space="0" w:color="000000"/>
              <w:bottom w:val="single" w:sz="4" w:space="0" w:color="000000"/>
              <w:right w:val="single" w:sz="4" w:space="0" w:color="000000"/>
            </w:tcBorders>
            <w:vAlign w:val="center"/>
            <w:hideMark/>
          </w:tcPr>
          <w:p w14:paraId="23C2EB9C" w14:textId="77777777" w:rsidR="00A71DA9" w:rsidRPr="00A71DA9" w:rsidRDefault="00A71DA9">
            <w:pPr>
              <w:snapToGrid w:val="0"/>
              <w:jc w:val="center"/>
              <w:rPr>
                <w:rFonts w:ascii="Noto Sans" w:hAnsi="Noto Sans" w:cs="Noto Sans"/>
                <w:sz w:val="20"/>
              </w:rPr>
            </w:pPr>
            <w:r w:rsidRPr="00A71DA9">
              <w:rPr>
                <w:rFonts w:ascii="Noto Sans" w:hAnsi="Noto Sans" w:cs="Noto Sans"/>
                <w:sz w:val="20"/>
              </w:rPr>
              <w:t>CUMPLE CON ESPECIFICACIONES</w:t>
            </w:r>
            <w:r w:rsidRPr="00A71DA9">
              <w:rPr>
                <w:rFonts w:ascii="Noto Sans" w:hAnsi="Noto Sans" w:cs="Noto Sans"/>
                <w:sz w:val="20"/>
              </w:rPr>
              <w:br/>
              <w:t>(SI/NO)</w:t>
            </w:r>
          </w:p>
        </w:tc>
      </w:tr>
      <w:tr w:rsidR="00A71DA9" w:rsidRPr="00A71DA9" w14:paraId="261129D7" w14:textId="77777777" w:rsidTr="00A71DA9">
        <w:trPr>
          <w:trHeight w:val="303"/>
        </w:trPr>
        <w:tc>
          <w:tcPr>
            <w:tcW w:w="943" w:type="pct"/>
            <w:tcBorders>
              <w:top w:val="single" w:sz="4" w:space="0" w:color="000000"/>
              <w:left w:val="single" w:sz="4" w:space="0" w:color="000000"/>
              <w:bottom w:val="single" w:sz="4" w:space="0" w:color="000000"/>
              <w:right w:val="nil"/>
            </w:tcBorders>
            <w:hideMark/>
          </w:tcPr>
          <w:p w14:paraId="278BF27B"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ENERO</w:t>
            </w:r>
          </w:p>
        </w:tc>
        <w:tc>
          <w:tcPr>
            <w:tcW w:w="763" w:type="pct"/>
            <w:tcBorders>
              <w:top w:val="single" w:sz="4" w:space="0" w:color="000000"/>
              <w:left w:val="single" w:sz="4" w:space="0" w:color="000000"/>
              <w:bottom w:val="single" w:sz="4" w:space="0" w:color="000000"/>
              <w:right w:val="nil"/>
            </w:tcBorders>
          </w:tcPr>
          <w:p w14:paraId="3EE21E5E"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03B3D325"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24B7E180"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3D52A1AC" w14:textId="77777777" w:rsidR="00A71DA9" w:rsidRPr="00A71DA9" w:rsidRDefault="00A71DA9">
            <w:pPr>
              <w:snapToGrid w:val="0"/>
              <w:jc w:val="both"/>
              <w:rPr>
                <w:rFonts w:ascii="Noto Sans" w:hAnsi="Noto Sans" w:cs="Noto Sans"/>
                <w:sz w:val="20"/>
              </w:rPr>
            </w:pPr>
          </w:p>
        </w:tc>
      </w:tr>
      <w:tr w:rsidR="00A71DA9" w:rsidRPr="00A71DA9" w14:paraId="75FAAF24"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7B7ED539"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FEBRERO</w:t>
            </w:r>
          </w:p>
        </w:tc>
        <w:tc>
          <w:tcPr>
            <w:tcW w:w="763" w:type="pct"/>
            <w:tcBorders>
              <w:top w:val="single" w:sz="4" w:space="0" w:color="000000"/>
              <w:left w:val="single" w:sz="4" w:space="0" w:color="000000"/>
              <w:bottom w:val="single" w:sz="4" w:space="0" w:color="000000"/>
              <w:right w:val="nil"/>
            </w:tcBorders>
          </w:tcPr>
          <w:p w14:paraId="4BC6EDC8"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299CF816"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05E62316"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68DCB438" w14:textId="77777777" w:rsidR="00A71DA9" w:rsidRPr="00A71DA9" w:rsidRDefault="00A71DA9">
            <w:pPr>
              <w:snapToGrid w:val="0"/>
              <w:jc w:val="both"/>
              <w:rPr>
                <w:rFonts w:ascii="Noto Sans" w:hAnsi="Noto Sans" w:cs="Noto Sans"/>
                <w:sz w:val="20"/>
              </w:rPr>
            </w:pPr>
          </w:p>
        </w:tc>
      </w:tr>
      <w:tr w:rsidR="00A71DA9" w:rsidRPr="00A71DA9" w14:paraId="1BB194DC" w14:textId="77777777" w:rsidTr="00A71DA9">
        <w:trPr>
          <w:trHeight w:val="220"/>
        </w:trPr>
        <w:tc>
          <w:tcPr>
            <w:tcW w:w="943" w:type="pct"/>
            <w:tcBorders>
              <w:top w:val="single" w:sz="4" w:space="0" w:color="000000"/>
              <w:left w:val="single" w:sz="4" w:space="0" w:color="000000"/>
              <w:bottom w:val="single" w:sz="4" w:space="0" w:color="000000"/>
              <w:right w:val="nil"/>
            </w:tcBorders>
            <w:hideMark/>
          </w:tcPr>
          <w:p w14:paraId="2D1E0060"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MARZO</w:t>
            </w:r>
          </w:p>
        </w:tc>
        <w:tc>
          <w:tcPr>
            <w:tcW w:w="763" w:type="pct"/>
            <w:tcBorders>
              <w:top w:val="single" w:sz="4" w:space="0" w:color="000000"/>
              <w:left w:val="single" w:sz="4" w:space="0" w:color="000000"/>
              <w:bottom w:val="single" w:sz="4" w:space="0" w:color="000000"/>
              <w:right w:val="nil"/>
            </w:tcBorders>
          </w:tcPr>
          <w:p w14:paraId="730125EF"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0E193179"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778B94F1"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40DDE546" w14:textId="77777777" w:rsidR="00A71DA9" w:rsidRPr="00A71DA9" w:rsidRDefault="00A71DA9">
            <w:pPr>
              <w:snapToGrid w:val="0"/>
              <w:jc w:val="both"/>
              <w:rPr>
                <w:rFonts w:ascii="Noto Sans" w:hAnsi="Noto Sans" w:cs="Noto Sans"/>
                <w:sz w:val="20"/>
              </w:rPr>
            </w:pPr>
          </w:p>
        </w:tc>
      </w:tr>
      <w:tr w:rsidR="00A71DA9" w:rsidRPr="00A71DA9" w14:paraId="2C5880EF"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06A87B04"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ABRIL</w:t>
            </w:r>
          </w:p>
        </w:tc>
        <w:tc>
          <w:tcPr>
            <w:tcW w:w="763" w:type="pct"/>
            <w:tcBorders>
              <w:top w:val="single" w:sz="4" w:space="0" w:color="000000"/>
              <w:left w:val="single" w:sz="4" w:space="0" w:color="000000"/>
              <w:bottom w:val="single" w:sz="4" w:space="0" w:color="000000"/>
              <w:right w:val="nil"/>
            </w:tcBorders>
          </w:tcPr>
          <w:p w14:paraId="0883F9AF"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4A0E6F03"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26C5A806"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7CBB12B" w14:textId="77777777" w:rsidR="00A71DA9" w:rsidRPr="00A71DA9" w:rsidRDefault="00A71DA9">
            <w:pPr>
              <w:snapToGrid w:val="0"/>
              <w:jc w:val="both"/>
              <w:rPr>
                <w:rFonts w:ascii="Noto Sans" w:hAnsi="Noto Sans" w:cs="Noto Sans"/>
                <w:sz w:val="20"/>
              </w:rPr>
            </w:pPr>
          </w:p>
        </w:tc>
      </w:tr>
      <w:tr w:rsidR="00A71DA9" w:rsidRPr="00A71DA9" w14:paraId="42341B45"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5A572125"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MAYO</w:t>
            </w:r>
          </w:p>
        </w:tc>
        <w:tc>
          <w:tcPr>
            <w:tcW w:w="763" w:type="pct"/>
            <w:tcBorders>
              <w:top w:val="single" w:sz="4" w:space="0" w:color="000000"/>
              <w:left w:val="single" w:sz="4" w:space="0" w:color="000000"/>
              <w:bottom w:val="single" w:sz="4" w:space="0" w:color="000000"/>
              <w:right w:val="nil"/>
            </w:tcBorders>
          </w:tcPr>
          <w:p w14:paraId="5B9F7DDA"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10AC063D"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3278172C"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441DB1A0" w14:textId="77777777" w:rsidR="00A71DA9" w:rsidRPr="00A71DA9" w:rsidRDefault="00A71DA9">
            <w:pPr>
              <w:snapToGrid w:val="0"/>
              <w:jc w:val="both"/>
              <w:rPr>
                <w:rFonts w:ascii="Noto Sans" w:hAnsi="Noto Sans" w:cs="Noto Sans"/>
                <w:sz w:val="20"/>
              </w:rPr>
            </w:pPr>
          </w:p>
        </w:tc>
      </w:tr>
      <w:tr w:rsidR="00A71DA9" w:rsidRPr="00A71DA9" w14:paraId="67DCE4C7"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6406FF3B"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JUNIO</w:t>
            </w:r>
          </w:p>
        </w:tc>
        <w:tc>
          <w:tcPr>
            <w:tcW w:w="763" w:type="pct"/>
            <w:tcBorders>
              <w:top w:val="single" w:sz="4" w:space="0" w:color="000000"/>
              <w:left w:val="single" w:sz="4" w:space="0" w:color="000000"/>
              <w:bottom w:val="single" w:sz="4" w:space="0" w:color="000000"/>
              <w:right w:val="nil"/>
            </w:tcBorders>
          </w:tcPr>
          <w:p w14:paraId="7B7A5A1D"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1FE00904"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70C6A94E"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105A00C9" w14:textId="77777777" w:rsidR="00A71DA9" w:rsidRPr="00A71DA9" w:rsidRDefault="00A71DA9">
            <w:pPr>
              <w:snapToGrid w:val="0"/>
              <w:jc w:val="both"/>
              <w:rPr>
                <w:rFonts w:ascii="Noto Sans" w:hAnsi="Noto Sans" w:cs="Noto Sans"/>
                <w:sz w:val="20"/>
              </w:rPr>
            </w:pPr>
          </w:p>
        </w:tc>
      </w:tr>
      <w:tr w:rsidR="00A71DA9" w:rsidRPr="00A71DA9" w14:paraId="1B2FCC35" w14:textId="77777777" w:rsidTr="00A71DA9">
        <w:trPr>
          <w:trHeight w:val="220"/>
        </w:trPr>
        <w:tc>
          <w:tcPr>
            <w:tcW w:w="943" w:type="pct"/>
            <w:tcBorders>
              <w:top w:val="single" w:sz="4" w:space="0" w:color="000000"/>
              <w:left w:val="single" w:sz="4" w:space="0" w:color="000000"/>
              <w:bottom w:val="single" w:sz="4" w:space="0" w:color="000000"/>
              <w:right w:val="nil"/>
            </w:tcBorders>
            <w:hideMark/>
          </w:tcPr>
          <w:p w14:paraId="20418441"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JULIO</w:t>
            </w:r>
          </w:p>
        </w:tc>
        <w:tc>
          <w:tcPr>
            <w:tcW w:w="763" w:type="pct"/>
            <w:tcBorders>
              <w:top w:val="single" w:sz="4" w:space="0" w:color="000000"/>
              <w:left w:val="single" w:sz="4" w:space="0" w:color="000000"/>
              <w:bottom w:val="single" w:sz="4" w:space="0" w:color="000000"/>
              <w:right w:val="nil"/>
            </w:tcBorders>
          </w:tcPr>
          <w:p w14:paraId="0C7B82EA"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795A018D"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0CFA876B"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229DDD4" w14:textId="77777777" w:rsidR="00A71DA9" w:rsidRPr="00A71DA9" w:rsidRDefault="00A71DA9">
            <w:pPr>
              <w:snapToGrid w:val="0"/>
              <w:jc w:val="both"/>
              <w:rPr>
                <w:rFonts w:ascii="Noto Sans" w:hAnsi="Noto Sans" w:cs="Noto Sans"/>
                <w:sz w:val="20"/>
              </w:rPr>
            </w:pPr>
          </w:p>
        </w:tc>
      </w:tr>
      <w:tr w:rsidR="00A71DA9" w:rsidRPr="00A71DA9" w14:paraId="42A5C9CA"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13B9DDF5"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AGOSTO</w:t>
            </w:r>
          </w:p>
        </w:tc>
        <w:tc>
          <w:tcPr>
            <w:tcW w:w="763" w:type="pct"/>
            <w:tcBorders>
              <w:top w:val="single" w:sz="4" w:space="0" w:color="000000"/>
              <w:left w:val="single" w:sz="4" w:space="0" w:color="000000"/>
              <w:bottom w:val="single" w:sz="4" w:space="0" w:color="000000"/>
              <w:right w:val="nil"/>
            </w:tcBorders>
          </w:tcPr>
          <w:p w14:paraId="5C84BC2B"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6B33B85A"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3A3442C4"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1F22C9A" w14:textId="77777777" w:rsidR="00A71DA9" w:rsidRPr="00A71DA9" w:rsidRDefault="00A71DA9">
            <w:pPr>
              <w:snapToGrid w:val="0"/>
              <w:jc w:val="both"/>
              <w:rPr>
                <w:rFonts w:ascii="Noto Sans" w:hAnsi="Noto Sans" w:cs="Noto Sans"/>
                <w:sz w:val="20"/>
              </w:rPr>
            </w:pPr>
          </w:p>
        </w:tc>
      </w:tr>
      <w:tr w:rsidR="00A71DA9" w:rsidRPr="00A71DA9" w14:paraId="47F9417B"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6D3B2CEA"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SEPTIEMBRE</w:t>
            </w:r>
          </w:p>
        </w:tc>
        <w:tc>
          <w:tcPr>
            <w:tcW w:w="763" w:type="pct"/>
            <w:tcBorders>
              <w:top w:val="single" w:sz="4" w:space="0" w:color="000000"/>
              <w:left w:val="single" w:sz="4" w:space="0" w:color="000000"/>
              <w:bottom w:val="single" w:sz="4" w:space="0" w:color="000000"/>
              <w:right w:val="nil"/>
            </w:tcBorders>
          </w:tcPr>
          <w:p w14:paraId="1236F862"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61E38651"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70A4AC89"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787BFF2C" w14:textId="77777777" w:rsidR="00A71DA9" w:rsidRPr="00A71DA9" w:rsidRDefault="00A71DA9">
            <w:pPr>
              <w:snapToGrid w:val="0"/>
              <w:jc w:val="both"/>
              <w:rPr>
                <w:rFonts w:ascii="Noto Sans" w:hAnsi="Noto Sans" w:cs="Noto Sans"/>
                <w:sz w:val="20"/>
              </w:rPr>
            </w:pPr>
          </w:p>
        </w:tc>
      </w:tr>
      <w:tr w:rsidR="00A71DA9" w:rsidRPr="00A71DA9" w14:paraId="5E662E33" w14:textId="77777777" w:rsidTr="00A71DA9">
        <w:trPr>
          <w:trHeight w:val="235"/>
        </w:trPr>
        <w:tc>
          <w:tcPr>
            <w:tcW w:w="943" w:type="pct"/>
            <w:tcBorders>
              <w:top w:val="single" w:sz="4" w:space="0" w:color="000000"/>
              <w:left w:val="single" w:sz="4" w:space="0" w:color="000000"/>
              <w:bottom w:val="single" w:sz="4" w:space="0" w:color="000000"/>
              <w:right w:val="nil"/>
            </w:tcBorders>
            <w:hideMark/>
          </w:tcPr>
          <w:p w14:paraId="4051E752"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OCTUBRE</w:t>
            </w:r>
          </w:p>
        </w:tc>
        <w:tc>
          <w:tcPr>
            <w:tcW w:w="763" w:type="pct"/>
            <w:tcBorders>
              <w:top w:val="single" w:sz="4" w:space="0" w:color="000000"/>
              <w:left w:val="single" w:sz="4" w:space="0" w:color="000000"/>
              <w:bottom w:val="single" w:sz="4" w:space="0" w:color="000000"/>
              <w:right w:val="nil"/>
            </w:tcBorders>
          </w:tcPr>
          <w:p w14:paraId="21241440"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00299E77"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57B0EC15"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395DCBF4" w14:textId="77777777" w:rsidR="00A71DA9" w:rsidRPr="00A71DA9" w:rsidRDefault="00A71DA9">
            <w:pPr>
              <w:snapToGrid w:val="0"/>
              <w:jc w:val="both"/>
              <w:rPr>
                <w:rFonts w:ascii="Noto Sans" w:hAnsi="Noto Sans" w:cs="Noto Sans"/>
                <w:sz w:val="20"/>
              </w:rPr>
            </w:pPr>
          </w:p>
        </w:tc>
      </w:tr>
      <w:tr w:rsidR="00A71DA9" w:rsidRPr="00A71DA9" w14:paraId="40834EFD" w14:textId="77777777" w:rsidTr="00A71DA9">
        <w:trPr>
          <w:trHeight w:val="220"/>
        </w:trPr>
        <w:tc>
          <w:tcPr>
            <w:tcW w:w="943" w:type="pct"/>
            <w:tcBorders>
              <w:top w:val="single" w:sz="4" w:space="0" w:color="000000"/>
              <w:left w:val="single" w:sz="4" w:space="0" w:color="000000"/>
              <w:bottom w:val="single" w:sz="4" w:space="0" w:color="000000"/>
              <w:right w:val="nil"/>
            </w:tcBorders>
            <w:hideMark/>
          </w:tcPr>
          <w:p w14:paraId="11073D36"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NOVIEMBRE</w:t>
            </w:r>
          </w:p>
        </w:tc>
        <w:tc>
          <w:tcPr>
            <w:tcW w:w="763" w:type="pct"/>
            <w:tcBorders>
              <w:top w:val="single" w:sz="4" w:space="0" w:color="000000"/>
              <w:left w:val="single" w:sz="4" w:space="0" w:color="000000"/>
              <w:bottom w:val="single" w:sz="4" w:space="0" w:color="000000"/>
              <w:right w:val="nil"/>
            </w:tcBorders>
          </w:tcPr>
          <w:p w14:paraId="5DC3FC8F"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42BCDFC7"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62E1A95C"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62B26FC" w14:textId="77777777" w:rsidR="00A71DA9" w:rsidRPr="00A71DA9" w:rsidRDefault="00A71DA9">
            <w:pPr>
              <w:snapToGrid w:val="0"/>
              <w:jc w:val="both"/>
              <w:rPr>
                <w:rFonts w:ascii="Noto Sans" w:hAnsi="Noto Sans" w:cs="Noto Sans"/>
                <w:sz w:val="20"/>
              </w:rPr>
            </w:pPr>
          </w:p>
        </w:tc>
      </w:tr>
      <w:tr w:rsidR="00A71DA9" w:rsidRPr="00A71DA9" w14:paraId="369F7A60" w14:textId="77777777" w:rsidTr="00A71DA9">
        <w:trPr>
          <w:trHeight w:val="250"/>
        </w:trPr>
        <w:tc>
          <w:tcPr>
            <w:tcW w:w="943" w:type="pct"/>
            <w:tcBorders>
              <w:top w:val="single" w:sz="4" w:space="0" w:color="000000"/>
              <w:left w:val="single" w:sz="4" w:space="0" w:color="000000"/>
              <w:bottom w:val="single" w:sz="4" w:space="0" w:color="000000"/>
              <w:right w:val="nil"/>
            </w:tcBorders>
            <w:hideMark/>
          </w:tcPr>
          <w:p w14:paraId="087A17A8" w14:textId="77777777" w:rsidR="00A71DA9" w:rsidRPr="00A71DA9" w:rsidRDefault="00A71DA9">
            <w:pPr>
              <w:snapToGrid w:val="0"/>
              <w:jc w:val="both"/>
              <w:rPr>
                <w:rFonts w:ascii="Noto Sans" w:hAnsi="Noto Sans" w:cs="Noto Sans"/>
                <w:sz w:val="20"/>
              </w:rPr>
            </w:pPr>
            <w:r w:rsidRPr="00A71DA9">
              <w:rPr>
                <w:rFonts w:ascii="Noto Sans" w:hAnsi="Noto Sans" w:cs="Noto Sans"/>
                <w:sz w:val="20"/>
              </w:rPr>
              <w:t>DICIEMBRE</w:t>
            </w:r>
          </w:p>
        </w:tc>
        <w:tc>
          <w:tcPr>
            <w:tcW w:w="763" w:type="pct"/>
            <w:tcBorders>
              <w:top w:val="single" w:sz="4" w:space="0" w:color="000000"/>
              <w:left w:val="single" w:sz="4" w:space="0" w:color="000000"/>
              <w:bottom w:val="single" w:sz="4" w:space="0" w:color="000000"/>
              <w:right w:val="nil"/>
            </w:tcBorders>
          </w:tcPr>
          <w:p w14:paraId="4EEA300B" w14:textId="77777777" w:rsidR="00A71DA9" w:rsidRPr="00A71DA9" w:rsidRDefault="00A71DA9">
            <w:pPr>
              <w:snapToGrid w:val="0"/>
              <w:jc w:val="both"/>
              <w:rPr>
                <w:rFonts w:ascii="Noto Sans" w:hAnsi="Noto Sans" w:cs="Noto Sans"/>
                <w:sz w:val="20"/>
              </w:rPr>
            </w:pPr>
          </w:p>
        </w:tc>
        <w:tc>
          <w:tcPr>
            <w:tcW w:w="1273" w:type="pct"/>
            <w:tcBorders>
              <w:top w:val="single" w:sz="4" w:space="0" w:color="000000"/>
              <w:left w:val="single" w:sz="4" w:space="0" w:color="000000"/>
              <w:bottom w:val="single" w:sz="4" w:space="0" w:color="000000"/>
              <w:right w:val="single" w:sz="4" w:space="0" w:color="000000"/>
            </w:tcBorders>
          </w:tcPr>
          <w:p w14:paraId="0941EFB0" w14:textId="77777777" w:rsidR="00A71DA9" w:rsidRPr="00A71DA9" w:rsidRDefault="00A71DA9">
            <w:pPr>
              <w:snapToGrid w:val="0"/>
              <w:jc w:val="both"/>
              <w:rPr>
                <w:rFonts w:ascii="Noto Sans" w:hAnsi="Noto Sans" w:cs="Noto Sans"/>
                <w:sz w:val="20"/>
              </w:rPr>
            </w:pPr>
          </w:p>
        </w:tc>
        <w:tc>
          <w:tcPr>
            <w:tcW w:w="748" w:type="pct"/>
            <w:tcBorders>
              <w:top w:val="single" w:sz="4" w:space="0" w:color="000000"/>
              <w:left w:val="single" w:sz="4" w:space="0" w:color="000000"/>
              <w:bottom w:val="single" w:sz="4" w:space="0" w:color="000000"/>
              <w:right w:val="nil"/>
            </w:tcBorders>
          </w:tcPr>
          <w:p w14:paraId="4194F6AC" w14:textId="77777777" w:rsidR="00A71DA9" w:rsidRPr="00A71DA9" w:rsidRDefault="00A71DA9">
            <w:pPr>
              <w:snapToGrid w:val="0"/>
              <w:jc w:val="both"/>
              <w:rPr>
                <w:rFonts w:ascii="Noto Sans" w:hAnsi="Noto Sans" w:cs="Noto Sans"/>
                <w:sz w:val="20"/>
              </w:rPr>
            </w:pPr>
          </w:p>
        </w:tc>
        <w:tc>
          <w:tcPr>
            <w:tcW w:w="1274" w:type="pct"/>
            <w:tcBorders>
              <w:top w:val="single" w:sz="4" w:space="0" w:color="000000"/>
              <w:left w:val="single" w:sz="4" w:space="0" w:color="000000"/>
              <w:bottom w:val="single" w:sz="4" w:space="0" w:color="000000"/>
              <w:right w:val="single" w:sz="4" w:space="0" w:color="000000"/>
            </w:tcBorders>
          </w:tcPr>
          <w:p w14:paraId="0AC8061F" w14:textId="77777777" w:rsidR="00A71DA9" w:rsidRPr="00A71DA9" w:rsidRDefault="00A71DA9">
            <w:pPr>
              <w:snapToGrid w:val="0"/>
              <w:jc w:val="both"/>
              <w:rPr>
                <w:rFonts w:ascii="Noto Sans" w:hAnsi="Noto Sans" w:cs="Noto Sans"/>
                <w:sz w:val="20"/>
              </w:rPr>
            </w:pPr>
          </w:p>
        </w:tc>
      </w:tr>
    </w:tbl>
    <w:p w14:paraId="1F2687AC" w14:textId="77777777" w:rsidR="00A71DA9" w:rsidRPr="00A71DA9" w:rsidRDefault="00A71DA9" w:rsidP="00A71DA9">
      <w:pPr>
        <w:jc w:val="both"/>
        <w:rPr>
          <w:rFonts w:ascii="Noto Sans" w:hAnsi="Noto Sans" w:cs="Noto Sans"/>
          <w:sz w:val="20"/>
        </w:rPr>
      </w:pPr>
    </w:p>
    <w:p w14:paraId="242FA050" w14:textId="3035539B" w:rsidR="00A71DA9" w:rsidRDefault="00A71DA9" w:rsidP="00A71DA9">
      <w:pPr>
        <w:ind w:firstLine="708"/>
        <w:rPr>
          <w:rFonts w:ascii="Noto Sans" w:hAnsi="Noto Sans" w:cs="Noto Sans"/>
          <w:sz w:val="20"/>
        </w:rPr>
      </w:pPr>
      <w:r w:rsidRPr="00A71DA9">
        <w:rPr>
          <w:rFonts w:ascii="Noto Sans" w:hAnsi="Noto Sans" w:cs="Noto Sans"/>
          <w:noProof/>
          <w:sz w:val="20"/>
          <w:lang w:val="es-MX" w:eastAsia="es-MX"/>
        </w:rPr>
        <mc:AlternateContent>
          <mc:Choice Requires="wps">
            <w:drawing>
              <wp:anchor distT="4294967293" distB="4294967293" distL="114300" distR="114300" simplePos="0" relativeHeight="251687424" behindDoc="0" locked="0" layoutInCell="1" allowOverlap="1" wp14:anchorId="224B7DF0" wp14:editId="49451985">
                <wp:simplePos x="0" y="0"/>
                <wp:positionH relativeFrom="column">
                  <wp:posOffset>3681730</wp:posOffset>
                </wp:positionH>
                <wp:positionV relativeFrom="paragraph">
                  <wp:posOffset>319405</wp:posOffset>
                </wp:positionV>
                <wp:extent cx="2009775" cy="0"/>
                <wp:effectExtent l="0" t="0" r="9525" b="19050"/>
                <wp:wrapNone/>
                <wp:docPr id="355" name="Conector recto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F8FD149" id="Conector recto 355" o:spid="_x0000_s1026" style="position:absolute;z-index:251687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9pt,25.15pt" to="448.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AxOgh73QAA&#10;AAkBAAAPAAAAZHJzL2Rvd25yZXYueG1sTI9BT8MwDIXvSPyHyEhcJpawibGVphMCeuPCAHH1GtNW&#10;NE7XZFvh12PEAW7Pfk/Pn/P16Dt1oCG2gS1cTg0o4iq4lmsLL8/lxRJUTMgOu8Bk4ZMirIvTkxwz&#10;F478RIdNqpWUcMzQQpNSn2kdq4Y8xmnoicV7D4PHJONQazfgUcp9p2fGLLTHluVCgz3dNVR9bPbe&#10;QixfaVd+TaqJeZvXgWa7+8cHtPb8bLy9AZVoTH9h+MEXdCiEaRv27KLqLFxdrwQ9iTBzUBJYrhYi&#10;tr8LXeT6/wfFNwAAAP//AwBQSwECLQAUAAYACAAAACEAtoM4kv4AAADhAQAAEwAAAAAAAAAAAAAA&#10;AAAAAAAAW0NvbnRlbnRfVHlwZXNdLnhtbFBLAQItABQABgAIAAAAIQA4/SH/1gAAAJQBAAALAAAA&#10;AAAAAAAAAAAAAC8BAABfcmVscy8ucmVsc1BLAQItABQABgAIAAAAIQDj/wZbzAEAAJYDAAAOAAAA&#10;AAAAAAAAAAAAAC4CAABkcnMvZTJvRG9jLnhtbFBLAQItABQABgAIAAAAIQAxOgh73QAAAAkBAAAP&#10;AAAAAAAAAAAAAAAAACYEAABkcnMvZG93bnJldi54bWxQSwUGAAAAAAQABADzAAAAMAUAAAAA&#10;">
                <o:lock v:ext="edit" shapetype="f"/>
              </v:line>
            </w:pict>
          </mc:Fallback>
        </mc:AlternateContent>
      </w:r>
      <w:r w:rsidRPr="00A71DA9">
        <w:rPr>
          <w:rFonts w:ascii="Noto Sans" w:hAnsi="Noto Sans" w:cs="Noto Sans"/>
          <w:noProof/>
          <w:sz w:val="20"/>
          <w:lang w:val="es-MX" w:eastAsia="es-MX"/>
        </w:rPr>
        <mc:AlternateContent>
          <mc:Choice Requires="wps">
            <w:drawing>
              <wp:anchor distT="4294967293" distB="4294967293" distL="114300" distR="114300" simplePos="0" relativeHeight="251684352" behindDoc="0" locked="0" layoutInCell="1" allowOverlap="1" wp14:anchorId="452B19F5" wp14:editId="27DC1DB6">
                <wp:simplePos x="0" y="0"/>
                <wp:positionH relativeFrom="column">
                  <wp:posOffset>938530</wp:posOffset>
                </wp:positionH>
                <wp:positionV relativeFrom="paragraph">
                  <wp:posOffset>319405</wp:posOffset>
                </wp:positionV>
                <wp:extent cx="2009775" cy="0"/>
                <wp:effectExtent l="0" t="0" r="9525" b="19050"/>
                <wp:wrapNone/>
                <wp:docPr id="354" name="Conector recto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D75B700" id="Conector recto 354" o:spid="_x0000_s1026" style="position:absolute;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9pt,25.15pt" to="232.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DYtZNw3QAA&#10;AAkBAAAPAAAAZHJzL2Rvd25yZXYueG1sTI9BT8MwDIXvSPyHyEhcpi1hKwOVphMCeuOywcTVa01b&#10;0Thdk22FX48RB7j52U/P38tWo+vUkYbQerZwNTOgiEtftVxbeH0ppregQkSusPNMFj4pwCo/P8sw&#10;rfyJ13TcxFpJCIcULTQx9qnWoWzIYZj5nlhu735wGEUOta4GPEm46/TcmKV22LJ8aLCnh4bKj83B&#10;WQjFlvbF16ScmLdF7Wm+f3x+QmsvL8b7O1CRxvhnhh98QYdcmHb+wFVQnejkRtCjhWuzACWGZJnI&#10;sPtd6DzT/xvk3wAAAP//AwBQSwECLQAUAAYACAAAACEAtoM4kv4AAADhAQAAEwAAAAAAAAAAAAAA&#10;AAAAAAAAW0NvbnRlbnRfVHlwZXNdLnhtbFBLAQItABQABgAIAAAAIQA4/SH/1gAAAJQBAAALAAAA&#10;AAAAAAAAAAAAAC8BAABfcmVscy8ucmVsc1BLAQItABQABgAIAAAAIQDj/wZbzAEAAJYDAAAOAAAA&#10;AAAAAAAAAAAAAC4CAABkcnMvZTJvRG9jLnhtbFBLAQItABQABgAIAAAAIQDYtZNw3QAAAAkBAAAP&#10;AAAAAAAAAAAAAAAAACYEAABkcnMvZG93bnJldi54bWxQSwUGAAAAAAQABADzAAAAMAUAAAAA&#10;">
                <o:lock v:ext="edit" shapetype="f"/>
              </v:line>
            </w:pict>
          </mc:Fallback>
        </mc:AlternateContent>
      </w:r>
      <w:r w:rsidRPr="00A71DA9">
        <w:rPr>
          <w:rFonts w:ascii="Noto Sans" w:hAnsi="Noto Sans" w:cs="Noto Sans"/>
          <w:sz w:val="20"/>
        </w:rPr>
        <w:br/>
      </w:r>
      <w:r w:rsidRPr="00A71DA9">
        <w:rPr>
          <w:rFonts w:ascii="Noto Sans" w:hAnsi="Noto Sans" w:cs="Noto Sans"/>
          <w:sz w:val="20"/>
        </w:rPr>
        <w:tab/>
        <w:t xml:space="preserve">Lugar: </w:t>
      </w:r>
      <w:r w:rsidRPr="00A71DA9">
        <w:rPr>
          <w:rFonts w:ascii="Noto Sans" w:hAnsi="Noto Sans" w:cs="Noto Sans"/>
          <w:sz w:val="20"/>
        </w:rPr>
        <w:tab/>
      </w:r>
      <w:r w:rsidRPr="00A71DA9">
        <w:rPr>
          <w:rFonts w:ascii="Noto Sans" w:hAnsi="Noto Sans" w:cs="Noto Sans"/>
          <w:sz w:val="20"/>
        </w:rPr>
        <w:tab/>
      </w:r>
      <w:r w:rsidRPr="00A71DA9">
        <w:rPr>
          <w:rFonts w:ascii="Noto Sans" w:hAnsi="Noto Sans" w:cs="Noto Sans"/>
          <w:sz w:val="20"/>
        </w:rPr>
        <w:tab/>
      </w:r>
      <w:r w:rsidRPr="00A71DA9">
        <w:rPr>
          <w:rFonts w:ascii="Noto Sans" w:hAnsi="Noto Sans" w:cs="Noto Sans"/>
          <w:sz w:val="20"/>
        </w:rPr>
        <w:tab/>
      </w:r>
      <w:r w:rsidRPr="00A71DA9">
        <w:rPr>
          <w:rFonts w:ascii="Noto Sans" w:hAnsi="Noto Sans" w:cs="Noto Sans"/>
          <w:sz w:val="20"/>
        </w:rPr>
        <w:tab/>
        <w:t xml:space="preserve"> </w:t>
      </w:r>
      <w:r w:rsidR="00C874C4">
        <w:rPr>
          <w:rFonts w:ascii="Noto Sans" w:hAnsi="Noto Sans" w:cs="Noto Sans"/>
          <w:sz w:val="20"/>
        </w:rPr>
        <w:t xml:space="preserve">                                              </w:t>
      </w:r>
      <w:r w:rsidRPr="00A71DA9">
        <w:rPr>
          <w:rFonts w:ascii="Noto Sans" w:hAnsi="Noto Sans" w:cs="Noto Sans"/>
          <w:sz w:val="20"/>
        </w:rPr>
        <w:t>Fecha:</w:t>
      </w:r>
      <w:r w:rsidRPr="00A71DA9">
        <w:rPr>
          <w:rFonts w:ascii="Noto Sans" w:hAnsi="Noto Sans" w:cs="Noto Sans"/>
          <w:noProof/>
          <w:sz w:val="20"/>
          <w:lang w:eastAsia="es-MX"/>
        </w:rPr>
        <w:t xml:space="preserve"> </w:t>
      </w:r>
      <w:r w:rsidRPr="00A71DA9">
        <w:rPr>
          <w:rFonts w:ascii="Noto Sans" w:hAnsi="Noto Sans" w:cs="Noto Sans"/>
          <w:sz w:val="20"/>
        </w:rPr>
        <w:br/>
      </w:r>
      <w:r w:rsidRPr="00A71DA9">
        <w:rPr>
          <w:rFonts w:ascii="Noto Sans" w:hAnsi="Noto Sans" w:cs="Noto Sans"/>
          <w:sz w:val="20"/>
        </w:rPr>
        <w:br/>
      </w:r>
      <w:r w:rsidRPr="00A71DA9">
        <w:rPr>
          <w:rFonts w:ascii="Noto Sans" w:hAnsi="Noto Sans" w:cs="Noto Sans"/>
          <w:sz w:val="20"/>
        </w:rPr>
        <w:br/>
      </w:r>
    </w:p>
    <w:p w14:paraId="63902046" w14:textId="77777777" w:rsidR="00C874C4" w:rsidRDefault="00C874C4" w:rsidP="00A71DA9">
      <w:pPr>
        <w:ind w:firstLine="708"/>
        <w:rPr>
          <w:rFonts w:ascii="Noto Sans" w:hAnsi="Noto Sans" w:cs="Noto Sans"/>
          <w:sz w:val="20"/>
        </w:rPr>
      </w:pPr>
    </w:p>
    <w:p w14:paraId="2B330F8C" w14:textId="77777777" w:rsidR="00C874C4" w:rsidRPr="00A71DA9" w:rsidRDefault="00C874C4" w:rsidP="00A71DA9">
      <w:pPr>
        <w:ind w:firstLine="708"/>
        <w:rPr>
          <w:rFonts w:ascii="Noto Sans" w:hAnsi="Noto Sans" w:cs="Noto Sans"/>
          <w:sz w:val="20"/>
        </w:rPr>
      </w:pPr>
    </w:p>
    <w:tbl>
      <w:tblPr>
        <w:tblW w:w="10230" w:type="dxa"/>
        <w:tblLayout w:type="fixed"/>
        <w:tblLook w:val="04A0" w:firstRow="1" w:lastRow="0" w:firstColumn="1" w:lastColumn="0" w:noHBand="0" w:noVBand="1"/>
      </w:tblPr>
      <w:tblGrid>
        <w:gridCol w:w="5115"/>
        <w:gridCol w:w="5115"/>
      </w:tblGrid>
      <w:tr w:rsidR="00A71DA9" w:rsidRPr="00A71DA9" w14:paraId="62378C84" w14:textId="77777777" w:rsidTr="00A71DA9">
        <w:trPr>
          <w:trHeight w:val="750"/>
        </w:trPr>
        <w:tc>
          <w:tcPr>
            <w:tcW w:w="5117" w:type="dxa"/>
            <w:hideMark/>
          </w:tcPr>
          <w:p w14:paraId="5225D3D6" w14:textId="77777777" w:rsidR="00A71DA9" w:rsidRPr="00A71DA9" w:rsidRDefault="00A71DA9">
            <w:pPr>
              <w:snapToGrid w:val="0"/>
              <w:jc w:val="center"/>
              <w:rPr>
                <w:rFonts w:ascii="Noto Sans" w:hAnsi="Noto Sans" w:cs="Noto Sans"/>
                <w:b/>
                <w:sz w:val="20"/>
              </w:rPr>
            </w:pPr>
            <w:r w:rsidRPr="00A71DA9">
              <w:rPr>
                <w:rFonts w:ascii="Noto Sans" w:hAnsi="Noto Sans" w:cs="Noto Sans"/>
                <w:b/>
                <w:sz w:val="20"/>
              </w:rPr>
              <w:t>_________________________________</w:t>
            </w:r>
          </w:p>
          <w:p w14:paraId="103C8A1E" w14:textId="77777777" w:rsidR="00A71DA9" w:rsidRPr="00A71DA9" w:rsidRDefault="00A71DA9">
            <w:pPr>
              <w:jc w:val="center"/>
              <w:rPr>
                <w:rFonts w:ascii="Noto Sans" w:hAnsi="Noto Sans" w:cs="Noto Sans"/>
                <w:b/>
                <w:sz w:val="20"/>
              </w:rPr>
            </w:pPr>
            <w:r w:rsidRPr="00A71DA9">
              <w:rPr>
                <w:rFonts w:ascii="Noto Sans" w:hAnsi="Noto Sans" w:cs="Noto Sans"/>
                <w:b/>
                <w:sz w:val="20"/>
              </w:rPr>
              <w:t>NOMBRE Y FIRMA</w:t>
            </w:r>
          </w:p>
          <w:p w14:paraId="7D8B5E69" w14:textId="77777777" w:rsidR="00A71DA9" w:rsidRPr="00A71DA9" w:rsidRDefault="00A71DA9">
            <w:pPr>
              <w:jc w:val="center"/>
              <w:rPr>
                <w:rFonts w:ascii="Noto Sans" w:hAnsi="Noto Sans" w:cs="Noto Sans"/>
                <w:b/>
                <w:sz w:val="20"/>
              </w:rPr>
            </w:pPr>
            <w:r w:rsidRPr="00A71DA9">
              <w:rPr>
                <w:rFonts w:ascii="Noto Sans" w:hAnsi="Noto Sans" w:cs="Noto Sans"/>
                <w:b/>
                <w:sz w:val="20"/>
              </w:rPr>
              <w:t>ADMINISTRADOR DEL CONTRATO</w:t>
            </w:r>
          </w:p>
        </w:tc>
        <w:tc>
          <w:tcPr>
            <w:tcW w:w="5118" w:type="dxa"/>
            <w:hideMark/>
          </w:tcPr>
          <w:p w14:paraId="66B1E737" w14:textId="77777777" w:rsidR="00A71DA9" w:rsidRPr="00A71DA9" w:rsidRDefault="00A71DA9">
            <w:pPr>
              <w:snapToGrid w:val="0"/>
              <w:jc w:val="center"/>
              <w:rPr>
                <w:rFonts w:ascii="Noto Sans" w:hAnsi="Noto Sans" w:cs="Noto Sans"/>
                <w:b/>
                <w:sz w:val="20"/>
              </w:rPr>
            </w:pPr>
            <w:r w:rsidRPr="00A71DA9">
              <w:rPr>
                <w:rFonts w:ascii="Noto Sans" w:hAnsi="Noto Sans" w:cs="Noto Sans"/>
                <w:b/>
                <w:sz w:val="20"/>
              </w:rPr>
              <w:t>__________________________________</w:t>
            </w:r>
          </w:p>
          <w:p w14:paraId="52001999" w14:textId="77777777" w:rsidR="00A71DA9" w:rsidRPr="00A71DA9" w:rsidRDefault="00A71DA9">
            <w:pPr>
              <w:jc w:val="center"/>
              <w:rPr>
                <w:rFonts w:ascii="Noto Sans" w:hAnsi="Noto Sans" w:cs="Noto Sans"/>
                <w:b/>
                <w:sz w:val="20"/>
              </w:rPr>
            </w:pPr>
            <w:r w:rsidRPr="00A71DA9">
              <w:rPr>
                <w:rFonts w:ascii="Noto Sans" w:hAnsi="Noto Sans" w:cs="Noto Sans"/>
                <w:b/>
                <w:sz w:val="20"/>
              </w:rPr>
              <w:t>NOMBRE Y FIRMA</w:t>
            </w:r>
          </w:p>
          <w:p w14:paraId="68E2DCA5" w14:textId="77777777" w:rsidR="00A71DA9" w:rsidRPr="00A71DA9" w:rsidRDefault="00A71DA9">
            <w:pPr>
              <w:jc w:val="center"/>
              <w:rPr>
                <w:rFonts w:ascii="Noto Sans" w:hAnsi="Noto Sans" w:cs="Noto Sans"/>
                <w:b/>
                <w:sz w:val="20"/>
              </w:rPr>
            </w:pPr>
            <w:r w:rsidRPr="00A71DA9">
              <w:rPr>
                <w:rFonts w:ascii="Noto Sans" w:hAnsi="Noto Sans" w:cs="Noto Sans"/>
                <w:b/>
                <w:sz w:val="20"/>
              </w:rPr>
              <w:t>REPRESENTANTE DEL PROVEEDOR</w:t>
            </w:r>
          </w:p>
        </w:tc>
      </w:tr>
    </w:tbl>
    <w:p w14:paraId="683FE279" w14:textId="77777777" w:rsidR="00D23716" w:rsidRPr="00D42904" w:rsidRDefault="00D23716" w:rsidP="00D42904">
      <w:pPr>
        <w:pStyle w:val="Ttulo1"/>
        <w:numPr>
          <w:ilvl w:val="0"/>
          <w:numId w:val="0"/>
        </w:numPr>
        <w:ind w:left="432" w:hanging="432"/>
        <w:jc w:val="center"/>
        <w:rPr>
          <w:rFonts w:ascii="Noto Sans" w:eastAsiaTheme="majorEastAsia" w:hAnsi="Noto Sans" w:cs="Noto Sans"/>
          <w:sz w:val="20"/>
          <w:szCs w:val="20"/>
          <w:lang w:val="es-ES_tradnl"/>
        </w:rPr>
      </w:pPr>
      <w:r w:rsidRPr="00D42904">
        <w:rPr>
          <w:rFonts w:ascii="Noto Sans" w:eastAsia="Calibri" w:hAnsi="Noto Sans" w:cs="Noto Sans"/>
          <w:sz w:val="20"/>
          <w:szCs w:val="20"/>
        </w:rPr>
        <w:lastRenderedPageBreak/>
        <w:t xml:space="preserve">Anexo T6 (T-seis) </w:t>
      </w:r>
      <w:r w:rsidRPr="00D42904">
        <w:rPr>
          <w:rFonts w:ascii="Noto Sans" w:hAnsi="Noto Sans" w:cs="Noto Sans"/>
          <w:sz w:val="20"/>
          <w:szCs w:val="20"/>
        </w:rPr>
        <w:t>Calendario para entrega mensual de catéteres</w:t>
      </w:r>
      <w:bookmarkEnd w:id="141"/>
      <w:r w:rsidRPr="00D42904">
        <w:rPr>
          <w:rFonts w:ascii="Noto Sans" w:hAnsi="Noto Sans" w:cs="Noto Sans"/>
          <w:sz w:val="20"/>
          <w:szCs w:val="20"/>
        </w:rPr>
        <w:br/>
      </w:r>
    </w:p>
    <w:p w14:paraId="75E034BD" w14:textId="248C79CD" w:rsidR="00D23716" w:rsidRPr="00FD20E5" w:rsidRDefault="00D23716" w:rsidP="00D23716">
      <w:pPr>
        <w:tabs>
          <w:tab w:val="left" w:pos="3465"/>
          <w:tab w:val="center" w:pos="4987"/>
        </w:tabs>
        <w:rPr>
          <w:rFonts w:ascii="Noto Sans" w:hAnsi="Noto Sans" w:cs="Noto Sans"/>
          <w:b/>
          <w:sz w:val="20"/>
        </w:rPr>
      </w:pPr>
      <w:r w:rsidRPr="00FD20E5">
        <w:rPr>
          <w:rFonts w:ascii="Noto Sans" w:hAnsi="Noto Sans" w:cs="Noto Sans"/>
          <w:noProof/>
          <w:sz w:val="20"/>
          <w:lang w:val="es-MX" w:eastAsia="es-MX"/>
        </w:rPr>
        <mc:AlternateContent>
          <mc:Choice Requires="wps">
            <w:drawing>
              <wp:anchor distT="4294967294" distB="4294967294" distL="114300" distR="114300" simplePos="0" relativeHeight="251663872" behindDoc="0" locked="0" layoutInCell="1" allowOverlap="1" wp14:anchorId="28A710E4" wp14:editId="6692B090">
                <wp:simplePos x="0" y="0"/>
                <wp:positionH relativeFrom="column">
                  <wp:posOffset>1301115</wp:posOffset>
                </wp:positionH>
                <wp:positionV relativeFrom="paragraph">
                  <wp:posOffset>269875</wp:posOffset>
                </wp:positionV>
                <wp:extent cx="2381250" cy="0"/>
                <wp:effectExtent l="0" t="0" r="19050" b="19050"/>
                <wp:wrapNone/>
                <wp:docPr id="369" name="Conector recto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2FC2C5" id="Conector recto 369"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2.45pt,21.25pt" to="28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lizAEAAJYDAAAOAAAAZHJzL2Uyb0RvYy54bWysU8tu2zAQvBfoPxC815JVuEgEyznESC9p&#10;GyDJB2z4kITyBS5r2X/fJWU5aXsrogNB7mM4sxxtb47WsIOKOHrX8fWq5kw54eXo+o4/P919uuIM&#10;EzgJxjvV8ZNCfrP7+GE7hVY1fvBGqsgIxGE7hY4PKYW2qlAMygKufFCOktpHC4mOsa9khInQrama&#10;uv5STT7KEL1QiBTdz0m+K/haK5F+aI0qMdNx4pbKGsv6ktdqt4W2jxCGUZxpwH+wsDA6uvQCtYcE&#10;7Fcc/4Gyo4gevU4r4W3ltR6FKhpIzbr+S83jAEEVLTQcDJcx4fvBiu+HW/cQM3VxdI/h3oufSEOp&#10;poDtJZkPGOayo442lxN3diyDPF0GqY6JCQo2n6/WzYbmLZZcBe3SGCKmr8pbljcdN6PLGqGFwz2m&#10;fDW0S0kOO383GlPeyTg2dfx602wIGcgt2kCirQ2y4+h6zsD0ZEORYkFEb0aZuzMOnvDWRHYAcgIZ&#10;SPrpiehyZgATJUhD+ebGAaSaS683FJ5tgpC+eTmH1/USJ7ozdGH+x5VZxh5wmFtKKiNRh3GZkioG&#10;Pat+nXHevXh5eojLQ9Djl7azUbO73p5p//Z32v0GAAD//wMAUEsDBBQABgAIAAAAIQBIYY3m3QAA&#10;AAkBAAAPAAAAZHJzL2Rvd25yZXYueG1sTI/BTsMwDIbvSLxDZCQu05ZQNmCl6YSA3rgwhrh6rWkr&#10;Gqdrsq3w9BhxgKN/f/r9OVuNrlMHGkLr2cLFzIAiLn3Vcm1h81JMb0CFiFxh55ksfFKAVX56kmFa&#10;+SM/02EdayUlHFK00MTYp1qHsiGHYeZ7Ytm9+8FhlHGodTXgUcpdpxNjrrTDluVCgz3dN1R+rPfO&#10;QiheaVd8TcqJebusPSW7h6dHtPb8bLy7BRVpjH8w/OiLOuTitPV7roLqLCRmvhTUwjxZgBJgcb2U&#10;YPsb6DzT/z/IvwEAAP//AwBQSwECLQAUAAYACAAAACEAtoM4kv4AAADhAQAAEwAAAAAAAAAAAAAA&#10;AAAAAAAAW0NvbnRlbnRfVHlwZXNdLnhtbFBLAQItABQABgAIAAAAIQA4/SH/1gAAAJQBAAALAAAA&#10;AAAAAAAAAAAAAC8BAABfcmVscy8ucmVsc1BLAQItABQABgAIAAAAIQDFLulizAEAAJYDAAAOAAAA&#10;AAAAAAAAAAAAAC4CAABkcnMvZTJvRG9jLnhtbFBLAQItABQABgAIAAAAIQBIYY3m3QAAAAkBAAAP&#10;AAAAAAAAAAAAAAAAACYEAABkcnMvZG93bnJldi54bWxQSwUGAAAAAAQABADzAAAAMAUAAAAA&#10;">
                <o:lock v:ext="edit" shapetype="f"/>
              </v:line>
            </w:pict>
          </mc:Fallback>
        </mc:AlternateContent>
      </w:r>
      <w:r w:rsidRPr="00FD20E5">
        <w:rPr>
          <w:rFonts w:ascii="Noto Sans" w:hAnsi="Noto Sans" w:cs="Noto Sans"/>
          <w:b/>
          <w:sz w:val="20"/>
        </w:rPr>
        <w:br/>
        <w:t>DELEGACIÓN/UMAE:</w:t>
      </w:r>
      <w:r w:rsidRPr="00FD20E5">
        <w:rPr>
          <w:rFonts w:ascii="Noto Sans" w:hAnsi="Noto Sans" w:cs="Noto Sans"/>
          <w:noProof/>
          <w:sz w:val="20"/>
          <w:lang w:eastAsia="es-MX"/>
        </w:rPr>
        <w:t xml:space="preserve"> </w:t>
      </w:r>
    </w:p>
    <w:p w14:paraId="35542F5F" w14:textId="41C26284" w:rsidR="00D23716" w:rsidRPr="00FD20E5" w:rsidRDefault="00D23716" w:rsidP="00D23716">
      <w:pPr>
        <w:tabs>
          <w:tab w:val="left" w:pos="3465"/>
          <w:tab w:val="center" w:pos="4987"/>
        </w:tabs>
        <w:rPr>
          <w:rFonts w:ascii="Noto Sans" w:hAnsi="Noto Sans" w:cs="Noto Sans"/>
          <w:b/>
          <w:sz w:val="20"/>
        </w:rPr>
      </w:pPr>
      <w:r w:rsidRPr="00FD20E5">
        <w:rPr>
          <w:rFonts w:ascii="Noto Sans" w:eastAsiaTheme="minorEastAsia" w:hAnsi="Noto Sans" w:cs="Noto Sans"/>
          <w:noProof/>
          <w:sz w:val="20"/>
          <w:lang w:val="es-MX" w:eastAsia="es-MX"/>
        </w:rPr>
        <mc:AlternateContent>
          <mc:Choice Requires="wps">
            <w:drawing>
              <wp:anchor distT="4294967294" distB="4294967294" distL="114300" distR="114300" simplePos="0" relativeHeight="251664896" behindDoc="0" locked="0" layoutInCell="1" allowOverlap="1" wp14:anchorId="2C3FB7E5" wp14:editId="0CDC6EE7">
                <wp:simplePos x="0" y="0"/>
                <wp:positionH relativeFrom="column">
                  <wp:posOffset>1101090</wp:posOffset>
                </wp:positionH>
                <wp:positionV relativeFrom="paragraph">
                  <wp:posOffset>266700</wp:posOffset>
                </wp:positionV>
                <wp:extent cx="2581275" cy="0"/>
                <wp:effectExtent l="0" t="0" r="9525" b="19050"/>
                <wp:wrapNone/>
                <wp:docPr id="368" name="Conector recto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062B433" id="Conector recto 368"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6.7pt,21pt" to="28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zAEAAJYDAAAOAAAAZHJzL2Uyb0RvYy54bWysU8tu2zAQvBfoPxC815IFuE0EyznESC9p&#10;GyDJB2z4kITyBS5r2X/fJWU5aXsrogNB7mM4sxxtb47WsIOKOHrX8fWq5kw54eXo+o4/P919uuIM&#10;EzgJxjvV8ZNCfrP7+GE7hVY1fvBGqsgIxGE7hY4PKYW2qlAMygKufFCOktpHC4mOsa9khInQrama&#10;uv5cTT7KEL1QiBTdz0m+K/haK5F+aI0qMdNx4pbKGsv6ktdqt4W2jxCGUZxpwH+wsDA6uvQCtYcE&#10;7Fcc/4Gyo4gevU4r4W3ltR6FKhpIzbr+S83jAEEVLTQcDJcx4fvBiu+HW/cQM3VxdI/h3oufSEOp&#10;poDtJZkPGOayo442lxN3diyDPF0GqY6JCQo2m6t182XDmVhyFbRLY4iYvipvWd503Iwua4QWDveY&#10;8tXQLiU57PzdaEx5J+PY1PHrTZORgdyiDSTa2iA7jq7nDExPNhQpFkT0ZpS5O+PgCW9NZAcgJ5CB&#10;pJ+eiC5nBjBRgjSUb24cQKq59HpD4dkmCOmbl3N4XS9xojtDF+Z/XJll7AGHuaWkMhJ1GJcpqWLQ&#10;s+rXGefdi5enh7g8BD1+aTsbNbvr7Zn2b3+n3W8AAAD//wMAUEsDBBQABgAIAAAAIQA6cBm+3QAA&#10;AAkBAAAPAAAAZHJzL2Rvd25yZXYueG1sTI/BTsMwEETvSPyDtUhcKuqQFkpDnAoBufVCAXHdxksS&#10;Ea/T2G0DX88iDnCc2afZmXw1uk4daAitZwOX0wQUceVty7WBl+fy4gZUiMgWO89k4JMCrIrTkxwz&#10;64/8RIdNrJWEcMjQQBNjn2kdqoYchqnvieX27geHUeRQazvgUcJdp9MkudYOW5YPDfZ031D1sdk7&#10;A6F8pV35Nakmydus9pTuHtaPaMz52Xh3CyrSGP9g+Kkv1aGQTlu/ZxtUJ3oxmwtqYJ7KJgGuFssl&#10;qO2voYtc/19QfAMAAP//AwBQSwECLQAUAAYACAAAACEAtoM4kv4AAADhAQAAEwAAAAAAAAAAAAAA&#10;AAAAAAAAW0NvbnRlbnRfVHlwZXNdLnhtbFBLAQItABQABgAIAAAAIQA4/SH/1gAAAJQBAAALAAAA&#10;AAAAAAAAAAAAAC8BAABfcmVscy8ucmVsc1BLAQItABQABgAIAAAAIQCUkT/ozAEAAJYDAAAOAAAA&#10;AAAAAAAAAAAAAC4CAABkcnMvZTJvRG9jLnhtbFBLAQItABQABgAIAAAAIQA6cBm+3QAAAAkBAAAP&#10;AAAAAAAAAAAAAAAAACYEAABkcnMvZG93bnJldi54bWxQSwUGAAAAAAQABADzAAAAMAUAAAAA&#10;">
                <o:lock v:ext="edit" shapetype="f"/>
              </v:line>
            </w:pict>
          </mc:Fallback>
        </mc:AlternateContent>
      </w:r>
      <w:r w:rsidR="001A44EE" w:rsidRPr="00FD20E5">
        <w:rPr>
          <w:rFonts w:ascii="Noto Sans" w:hAnsi="Noto Sans" w:cs="Noto Sans"/>
          <w:b/>
          <w:sz w:val="20"/>
        </w:rPr>
        <w:br/>
        <w:t xml:space="preserve">UNIDAD MÉDICA: </w:t>
      </w:r>
      <w:r w:rsidR="001A44EE" w:rsidRPr="00FD20E5">
        <w:rPr>
          <w:rFonts w:ascii="Noto Sans" w:hAnsi="Noto Sans" w:cs="Noto Sans"/>
          <w:b/>
          <w:sz w:val="20"/>
        </w:rPr>
        <w:br/>
      </w:r>
    </w:p>
    <w:tbl>
      <w:tblPr>
        <w:tblW w:w="5000" w:type="pct"/>
        <w:tblLook w:val="04A0" w:firstRow="1" w:lastRow="0" w:firstColumn="1" w:lastColumn="0" w:noHBand="0" w:noVBand="1"/>
      </w:tblPr>
      <w:tblGrid>
        <w:gridCol w:w="3375"/>
        <w:gridCol w:w="6921"/>
      </w:tblGrid>
      <w:tr w:rsidR="00D23716" w:rsidRPr="00FD20E5" w14:paraId="644D0BAE" w14:textId="77777777" w:rsidTr="00D23716">
        <w:trPr>
          <w:trHeight w:val="562"/>
        </w:trPr>
        <w:tc>
          <w:tcPr>
            <w:tcW w:w="1639" w:type="pct"/>
            <w:tcBorders>
              <w:top w:val="single" w:sz="4" w:space="0" w:color="000000"/>
              <w:left w:val="single" w:sz="4" w:space="0" w:color="000000"/>
              <w:bottom w:val="nil"/>
              <w:right w:val="nil"/>
            </w:tcBorders>
            <w:hideMark/>
          </w:tcPr>
          <w:p w14:paraId="79AA1AF6" w14:textId="77777777" w:rsidR="00D23716" w:rsidRPr="00FD20E5" w:rsidRDefault="00D23716">
            <w:pPr>
              <w:tabs>
                <w:tab w:val="left" w:pos="3465"/>
                <w:tab w:val="center" w:pos="4987"/>
              </w:tabs>
              <w:snapToGrid w:val="0"/>
              <w:spacing w:line="276" w:lineRule="auto"/>
              <w:jc w:val="center"/>
              <w:rPr>
                <w:rFonts w:ascii="Noto Sans" w:hAnsi="Noto Sans" w:cs="Noto Sans"/>
                <w:sz w:val="20"/>
                <w:lang w:val="es-ES_tradnl"/>
              </w:rPr>
            </w:pPr>
            <w:r w:rsidRPr="00FD20E5">
              <w:rPr>
                <w:rFonts w:ascii="Noto Sans" w:hAnsi="Noto Sans" w:cs="Noto Sans"/>
                <w:sz w:val="20"/>
              </w:rPr>
              <w:t>PROVEEDOR:</w:t>
            </w:r>
          </w:p>
        </w:tc>
        <w:tc>
          <w:tcPr>
            <w:tcW w:w="3361" w:type="pct"/>
            <w:tcBorders>
              <w:top w:val="single" w:sz="4" w:space="0" w:color="000000"/>
              <w:left w:val="single" w:sz="4" w:space="0" w:color="000000"/>
              <w:bottom w:val="single" w:sz="4" w:space="0" w:color="000000"/>
              <w:right w:val="single" w:sz="4" w:space="0" w:color="000000"/>
            </w:tcBorders>
            <w:hideMark/>
          </w:tcPr>
          <w:p w14:paraId="0DD94C33" w14:textId="77777777" w:rsidR="00D23716" w:rsidRPr="00FD20E5" w:rsidRDefault="00D23716">
            <w:pPr>
              <w:tabs>
                <w:tab w:val="left" w:pos="3465"/>
                <w:tab w:val="center" w:pos="4987"/>
              </w:tabs>
              <w:snapToGrid w:val="0"/>
              <w:spacing w:line="276" w:lineRule="auto"/>
              <w:jc w:val="both"/>
              <w:rPr>
                <w:rFonts w:ascii="Noto Sans" w:hAnsi="Noto Sans" w:cs="Noto Sans"/>
                <w:sz w:val="20"/>
                <w:lang w:val="es-ES_tradnl"/>
              </w:rPr>
            </w:pPr>
            <w:r w:rsidRPr="00FD20E5">
              <w:rPr>
                <w:rFonts w:ascii="Noto Sans" w:hAnsi="Noto Sans" w:cs="Noto Sans"/>
                <w:sz w:val="20"/>
              </w:rPr>
              <w:t>UNIDAD DE HEMODIÁLISIS SUBROGADA:</w:t>
            </w:r>
          </w:p>
        </w:tc>
      </w:tr>
      <w:tr w:rsidR="00D23716" w:rsidRPr="00FD20E5" w14:paraId="2554C7C5" w14:textId="77777777" w:rsidTr="00D23716">
        <w:trPr>
          <w:trHeight w:val="570"/>
        </w:trPr>
        <w:tc>
          <w:tcPr>
            <w:tcW w:w="1639" w:type="pct"/>
            <w:tcBorders>
              <w:top w:val="nil"/>
              <w:left w:val="single" w:sz="4" w:space="0" w:color="000000"/>
              <w:bottom w:val="single" w:sz="4" w:space="0" w:color="auto"/>
              <w:right w:val="nil"/>
            </w:tcBorders>
          </w:tcPr>
          <w:p w14:paraId="7AC5F32A" w14:textId="77777777" w:rsidR="00D23716" w:rsidRPr="00FD20E5" w:rsidRDefault="00D23716">
            <w:pPr>
              <w:tabs>
                <w:tab w:val="left" w:pos="3465"/>
                <w:tab w:val="center" w:pos="4987"/>
              </w:tabs>
              <w:snapToGrid w:val="0"/>
              <w:spacing w:line="276" w:lineRule="auto"/>
              <w:jc w:val="both"/>
              <w:rPr>
                <w:rFonts w:ascii="Noto Sans" w:hAnsi="Noto Sans" w:cs="Noto Sans"/>
                <w:sz w:val="20"/>
                <w:lang w:val="es-ES_tradnl"/>
              </w:rPr>
            </w:pPr>
          </w:p>
        </w:tc>
        <w:tc>
          <w:tcPr>
            <w:tcW w:w="3361" w:type="pct"/>
            <w:tcBorders>
              <w:top w:val="single" w:sz="4" w:space="0" w:color="000000"/>
              <w:left w:val="single" w:sz="4" w:space="0" w:color="000000"/>
              <w:bottom w:val="single" w:sz="4" w:space="0" w:color="000000"/>
              <w:right w:val="single" w:sz="4" w:space="0" w:color="000000"/>
            </w:tcBorders>
            <w:hideMark/>
          </w:tcPr>
          <w:p w14:paraId="170E941D" w14:textId="77777777" w:rsidR="00D23716" w:rsidRPr="00FD20E5" w:rsidRDefault="00D23716">
            <w:pPr>
              <w:tabs>
                <w:tab w:val="left" w:pos="3465"/>
                <w:tab w:val="center" w:pos="4987"/>
              </w:tabs>
              <w:snapToGrid w:val="0"/>
              <w:spacing w:line="276" w:lineRule="auto"/>
              <w:jc w:val="both"/>
              <w:rPr>
                <w:rFonts w:ascii="Noto Sans" w:hAnsi="Noto Sans" w:cs="Noto Sans"/>
                <w:sz w:val="20"/>
                <w:lang w:val="es-ES_tradnl"/>
              </w:rPr>
            </w:pPr>
            <w:r w:rsidRPr="00FD20E5">
              <w:rPr>
                <w:rFonts w:ascii="Noto Sans" w:hAnsi="Noto Sans" w:cs="Noto Sans"/>
                <w:sz w:val="20"/>
              </w:rPr>
              <w:t>NÚMERO DE CONTRATO:</w:t>
            </w:r>
          </w:p>
        </w:tc>
      </w:tr>
    </w:tbl>
    <w:p w14:paraId="21F99642" w14:textId="77777777" w:rsidR="00D23716" w:rsidRPr="00FD20E5" w:rsidRDefault="00D23716" w:rsidP="00D23716">
      <w:pPr>
        <w:jc w:val="both"/>
        <w:rPr>
          <w:rFonts w:ascii="Noto Sans" w:hAnsi="Noto Sans" w:cs="Noto Sans"/>
          <w:b/>
          <w:sz w:val="20"/>
        </w:rPr>
      </w:pPr>
    </w:p>
    <w:p w14:paraId="7F062D5A" w14:textId="77777777" w:rsidR="00D23716" w:rsidRPr="00FD20E5" w:rsidRDefault="00D23716" w:rsidP="00D23716">
      <w:pPr>
        <w:jc w:val="both"/>
        <w:rPr>
          <w:rFonts w:ascii="Noto Sans" w:hAnsi="Noto Sans" w:cs="Noto Sans"/>
          <w:b/>
          <w:sz w:val="20"/>
        </w:rPr>
      </w:pPr>
    </w:p>
    <w:tbl>
      <w:tblPr>
        <w:tblW w:w="4990" w:type="pct"/>
        <w:tblLook w:val="04A0" w:firstRow="1" w:lastRow="0" w:firstColumn="1" w:lastColumn="0" w:noHBand="0" w:noVBand="1"/>
      </w:tblPr>
      <w:tblGrid>
        <w:gridCol w:w="1919"/>
        <w:gridCol w:w="3216"/>
        <w:gridCol w:w="2859"/>
        <w:gridCol w:w="2281"/>
      </w:tblGrid>
      <w:tr w:rsidR="00D23716" w:rsidRPr="00FD20E5" w14:paraId="3150B0C1" w14:textId="77777777" w:rsidTr="00D23716">
        <w:trPr>
          <w:trHeight w:val="455"/>
        </w:trPr>
        <w:tc>
          <w:tcPr>
            <w:tcW w:w="934" w:type="pct"/>
            <w:tcBorders>
              <w:top w:val="single" w:sz="4" w:space="0" w:color="000000"/>
              <w:left w:val="single" w:sz="4" w:space="0" w:color="000000"/>
              <w:bottom w:val="single" w:sz="4" w:space="0" w:color="000000"/>
              <w:right w:val="nil"/>
            </w:tcBorders>
            <w:vAlign w:val="center"/>
            <w:hideMark/>
          </w:tcPr>
          <w:p w14:paraId="2B06CB8F" w14:textId="77777777" w:rsidR="00D23716" w:rsidRPr="00FD20E5" w:rsidRDefault="00D23716">
            <w:pPr>
              <w:snapToGrid w:val="0"/>
              <w:spacing w:line="276" w:lineRule="auto"/>
              <w:rPr>
                <w:rFonts w:ascii="Noto Sans" w:hAnsi="Noto Sans" w:cs="Noto Sans"/>
                <w:sz w:val="20"/>
                <w:lang w:val="es-ES_tradnl"/>
              </w:rPr>
            </w:pPr>
            <w:r w:rsidRPr="00FD20E5">
              <w:rPr>
                <w:rFonts w:ascii="Noto Sans" w:hAnsi="Noto Sans" w:cs="Noto Sans"/>
                <w:sz w:val="20"/>
              </w:rPr>
              <w:t xml:space="preserve">AÑO: </w:t>
            </w:r>
          </w:p>
        </w:tc>
        <w:tc>
          <w:tcPr>
            <w:tcW w:w="1565" w:type="pct"/>
            <w:tcBorders>
              <w:top w:val="single" w:sz="4" w:space="0" w:color="000000"/>
              <w:left w:val="single" w:sz="4" w:space="0" w:color="000000"/>
              <w:bottom w:val="single" w:sz="4" w:space="0" w:color="000000"/>
              <w:right w:val="nil"/>
            </w:tcBorders>
            <w:vAlign w:val="center"/>
            <w:hideMark/>
          </w:tcPr>
          <w:p w14:paraId="3EBBFC26" w14:textId="77777777" w:rsidR="00D23716" w:rsidRPr="00FD20E5" w:rsidRDefault="00D23716">
            <w:pPr>
              <w:snapToGrid w:val="0"/>
              <w:spacing w:line="276" w:lineRule="auto"/>
              <w:jc w:val="center"/>
              <w:rPr>
                <w:rFonts w:ascii="Noto Sans" w:hAnsi="Noto Sans" w:cs="Noto Sans"/>
                <w:sz w:val="20"/>
                <w:lang w:val="es-ES_tradnl"/>
              </w:rPr>
            </w:pPr>
            <w:r w:rsidRPr="00FD20E5">
              <w:rPr>
                <w:rFonts w:ascii="Noto Sans" w:hAnsi="Noto Sans" w:cs="Noto Sans"/>
                <w:sz w:val="20"/>
              </w:rPr>
              <w:t>CATÉTER PERMANENTE</w:t>
            </w:r>
          </w:p>
        </w:tc>
        <w:tc>
          <w:tcPr>
            <w:tcW w:w="1391" w:type="pct"/>
            <w:tcBorders>
              <w:top w:val="single" w:sz="4" w:space="0" w:color="000000"/>
              <w:left w:val="single" w:sz="4" w:space="0" w:color="000000"/>
              <w:bottom w:val="single" w:sz="4" w:space="0" w:color="000000"/>
              <w:right w:val="single" w:sz="4" w:space="0" w:color="000000"/>
            </w:tcBorders>
            <w:vAlign w:val="center"/>
            <w:hideMark/>
          </w:tcPr>
          <w:p w14:paraId="4CC5176B" w14:textId="77777777" w:rsidR="00D23716" w:rsidRPr="00FD20E5" w:rsidRDefault="00D23716">
            <w:pPr>
              <w:snapToGrid w:val="0"/>
              <w:spacing w:line="276" w:lineRule="auto"/>
              <w:jc w:val="center"/>
              <w:rPr>
                <w:rFonts w:ascii="Noto Sans" w:hAnsi="Noto Sans" w:cs="Noto Sans"/>
                <w:sz w:val="20"/>
                <w:lang w:val="es-ES_tradnl"/>
              </w:rPr>
            </w:pPr>
            <w:r w:rsidRPr="00FD20E5">
              <w:rPr>
                <w:rFonts w:ascii="Noto Sans" w:hAnsi="Noto Sans" w:cs="Noto Sans"/>
                <w:sz w:val="20"/>
              </w:rPr>
              <w:t>CATÉTER TEMPORAL</w:t>
            </w:r>
          </w:p>
        </w:tc>
        <w:tc>
          <w:tcPr>
            <w:tcW w:w="1110" w:type="pct"/>
            <w:vMerge w:val="restart"/>
            <w:tcBorders>
              <w:top w:val="single" w:sz="4" w:space="0" w:color="000000"/>
              <w:left w:val="single" w:sz="4" w:space="0" w:color="000000"/>
              <w:bottom w:val="single" w:sz="4" w:space="0" w:color="000000"/>
              <w:right w:val="single" w:sz="4" w:space="0" w:color="auto"/>
            </w:tcBorders>
            <w:vAlign w:val="center"/>
            <w:hideMark/>
          </w:tcPr>
          <w:p w14:paraId="40204700" w14:textId="77777777" w:rsidR="00D23716" w:rsidRPr="00FD20E5" w:rsidRDefault="00D23716">
            <w:pPr>
              <w:snapToGrid w:val="0"/>
              <w:spacing w:line="276" w:lineRule="auto"/>
              <w:jc w:val="center"/>
              <w:rPr>
                <w:rFonts w:ascii="Noto Sans" w:hAnsi="Noto Sans" w:cs="Noto Sans"/>
                <w:sz w:val="20"/>
                <w:lang w:val="es-ES_tradnl"/>
              </w:rPr>
            </w:pPr>
            <w:r w:rsidRPr="00FD20E5">
              <w:rPr>
                <w:rFonts w:ascii="Noto Sans" w:hAnsi="Noto Sans" w:cs="Noto Sans"/>
                <w:sz w:val="20"/>
              </w:rPr>
              <w:t>TOTAL</w:t>
            </w:r>
          </w:p>
        </w:tc>
      </w:tr>
      <w:tr w:rsidR="00D23716" w:rsidRPr="00FD20E5" w14:paraId="56B8022C" w14:textId="77777777" w:rsidTr="00D23716">
        <w:trPr>
          <w:trHeight w:val="455"/>
        </w:trPr>
        <w:tc>
          <w:tcPr>
            <w:tcW w:w="934" w:type="pct"/>
            <w:tcBorders>
              <w:top w:val="single" w:sz="4" w:space="0" w:color="000000"/>
              <w:left w:val="single" w:sz="4" w:space="0" w:color="000000"/>
              <w:bottom w:val="single" w:sz="4" w:space="0" w:color="000000"/>
              <w:right w:val="nil"/>
            </w:tcBorders>
            <w:vAlign w:val="center"/>
            <w:hideMark/>
          </w:tcPr>
          <w:p w14:paraId="7F99A936" w14:textId="77777777" w:rsidR="00D23716" w:rsidRPr="00FD20E5" w:rsidRDefault="00D23716">
            <w:pPr>
              <w:snapToGrid w:val="0"/>
              <w:spacing w:line="276" w:lineRule="auto"/>
              <w:jc w:val="center"/>
              <w:rPr>
                <w:rFonts w:ascii="Noto Sans" w:hAnsi="Noto Sans" w:cs="Noto Sans"/>
                <w:sz w:val="20"/>
                <w:lang w:val="es-ES_tradnl"/>
              </w:rPr>
            </w:pPr>
            <w:r w:rsidRPr="00FD20E5">
              <w:rPr>
                <w:rFonts w:ascii="Noto Sans" w:hAnsi="Noto Sans" w:cs="Noto Sans"/>
                <w:sz w:val="20"/>
              </w:rPr>
              <w:t>MES</w:t>
            </w:r>
          </w:p>
        </w:tc>
        <w:tc>
          <w:tcPr>
            <w:tcW w:w="1565" w:type="pct"/>
            <w:tcBorders>
              <w:top w:val="single" w:sz="4" w:space="0" w:color="000000"/>
              <w:left w:val="single" w:sz="4" w:space="0" w:color="000000"/>
              <w:bottom w:val="single" w:sz="4" w:space="0" w:color="000000"/>
              <w:right w:val="nil"/>
            </w:tcBorders>
            <w:vAlign w:val="center"/>
            <w:hideMark/>
          </w:tcPr>
          <w:p w14:paraId="44FD794C" w14:textId="77777777" w:rsidR="00D23716" w:rsidRPr="00FD20E5" w:rsidRDefault="00D23716">
            <w:pPr>
              <w:snapToGrid w:val="0"/>
              <w:spacing w:line="276" w:lineRule="auto"/>
              <w:jc w:val="center"/>
              <w:rPr>
                <w:rFonts w:ascii="Noto Sans" w:hAnsi="Noto Sans" w:cs="Noto Sans"/>
                <w:sz w:val="20"/>
                <w:lang w:val="es-ES_tradnl"/>
              </w:rPr>
            </w:pPr>
            <w:r w:rsidRPr="00FD20E5">
              <w:rPr>
                <w:rFonts w:ascii="Noto Sans" w:hAnsi="Noto Sans" w:cs="Noto Sans"/>
                <w:sz w:val="20"/>
              </w:rPr>
              <w:t>CANTIDAD</w:t>
            </w:r>
          </w:p>
        </w:tc>
        <w:tc>
          <w:tcPr>
            <w:tcW w:w="1391" w:type="pct"/>
            <w:tcBorders>
              <w:top w:val="single" w:sz="4" w:space="0" w:color="000000"/>
              <w:left w:val="single" w:sz="4" w:space="0" w:color="000000"/>
              <w:bottom w:val="single" w:sz="4" w:space="0" w:color="000000"/>
              <w:right w:val="single" w:sz="4" w:space="0" w:color="000000"/>
            </w:tcBorders>
            <w:vAlign w:val="center"/>
            <w:hideMark/>
          </w:tcPr>
          <w:p w14:paraId="4B233C0A" w14:textId="77777777" w:rsidR="00D23716" w:rsidRPr="00FD20E5" w:rsidRDefault="00D23716">
            <w:pPr>
              <w:snapToGrid w:val="0"/>
              <w:spacing w:line="276" w:lineRule="auto"/>
              <w:jc w:val="center"/>
              <w:rPr>
                <w:rFonts w:ascii="Noto Sans" w:hAnsi="Noto Sans" w:cs="Noto Sans"/>
                <w:sz w:val="20"/>
                <w:lang w:val="es-ES_tradnl"/>
              </w:rPr>
            </w:pPr>
            <w:r w:rsidRPr="00FD20E5">
              <w:rPr>
                <w:rFonts w:ascii="Noto Sans" w:hAnsi="Noto Sans" w:cs="Noto Sans"/>
                <w:sz w:val="20"/>
              </w:rPr>
              <w:t>CANTIDAD</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1C326E6" w14:textId="77777777" w:rsidR="00D23716" w:rsidRPr="00FD20E5" w:rsidRDefault="00D23716">
            <w:pPr>
              <w:rPr>
                <w:rFonts w:ascii="Noto Sans" w:hAnsi="Noto Sans" w:cs="Noto Sans"/>
                <w:sz w:val="20"/>
                <w:lang w:val="es-ES_tradnl"/>
              </w:rPr>
            </w:pPr>
          </w:p>
        </w:tc>
      </w:tr>
      <w:tr w:rsidR="00D23716" w:rsidRPr="00FD20E5" w14:paraId="7B01AE09" w14:textId="77777777" w:rsidTr="00D23716">
        <w:trPr>
          <w:trHeight w:val="303"/>
        </w:trPr>
        <w:tc>
          <w:tcPr>
            <w:tcW w:w="934" w:type="pct"/>
            <w:tcBorders>
              <w:top w:val="single" w:sz="4" w:space="0" w:color="000000"/>
              <w:left w:val="single" w:sz="4" w:space="0" w:color="000000"/>
              <w:bottom w:val="single" w:sz="4" w:space="0" w:color="000000"/>
              <w:right w:val="nil"/>
            </w:tcBorders>
            <w:hideMark/>
          </w:tcPr>
          <w:p w14:paraId="6C3829CC"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ENERO</w:t>
            </w:r>
          </w:p>
        </w:tc>
        <w:tc>
          <w:tcPr>
            <w:tcW w:w="1565" w:type="pct"/>
            <w:tcBorders>
              <w:top w:val="single" w:sz="4" w:space="0" w:color="000000"/>
              <w:left w:val="single" w:sz="4" w:space="0" w:color="000000"/>
              <w:bottom w:val="single" w:sz="4" w:space="0" w:color="000000"/>
              <w:right w:val="nil"/>
            </w:tcBorders>
          </w:tcPr>
          <w:p w14:paraId="41A872D1"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76499191"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7F62591D"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387CCC2D"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0A7E7CE5"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FEBRERO</w:t>
            </w:r>
          </w:p>
        </w:tc>
        <w:tc>
          <w:tcPr>
            <w:tcW w:w="1565" w:type="pct"/>
            <w:tcBorders>
              <w:top w:val="single" w:sz="4" w:space="0" w:color="000000"/>
              <w:left w:val="single" w:sz="4" w:space="0" w:color="000000"/>
              <w:bottom w:val="single" w:sz="4" w:space="0" w:color="000000"/>
              <w:right w:val="nil"/>
            </w:tcBorders>
          </w:tcPr>
          <w:p w14:paraId="318A06C7"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1732D2DE"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13D04892"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047C0AA8" w14:textId="77777777" w:rsidTr="00D23716">
        <w:trPr>
          <w:trHeight w:val="220"/>
        </w:trPr>
        <w:tc>
          <w:tcPr>
            <w:tcW w:w="934" w:type="pct"/>
            <w:tcBorders>
              <w:top w:val="single" w:sz="4" w:space="0" w:color="000000"/>
              <w:left w:val="single" w:sz="4" w:space="0" w:color="000000"/>
              <w:bottom w:val="single" w:sz="4" w:space="0" w:color="000000"/>
              <w:right w:val="nil"/>
            </w:tcBorders>
            <w:hideMark/>
          </w:tcPr>
          <w:p w14:paraId="26B1AA99"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MARZO</w:t>
            </w:r>
          </w:p>
        </w:tc>
        <w:tc>
          <w:tcPr>
            <w:tcW w:w="1565" w:type="pct"/>
            <w:tcBorders>
              <w:top w:val="single" w:sz="4" w:space="0" w:color="000000"/>
              <w:left w:val="single" w:sz="4" w:space="0" w:color="000000"/>
              <w:bottom w:val="single" w:sz="4" w:space="0" w:color="000000"/>
              <w:right w:val="nil"/>
            </w:tcBorders>
          </w:tcPr>
          <w:p w14:paraId="08EA77AB"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25FD848F"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09D32696"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3A099343"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25B1916B"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ABRIL</w:t>
            </w:r>
          </w:p>
        </w:tc>
        <w:tc>
          <w:tcPr>
            <w:tcW w:w="1565" w:type="pct"/>
            <w:tcBorders>
              <w:top w:val="single" w:sz="4" w:space="0" w:color="000000"/>
              <w:left w:val="single" w:sz="4" w:space="0" w:color="000000"/>
              <w:bottom w:val="single" w:sz="4" w:space="0" w:color="000000"/>
              <w:right w:val="nil"/>
            </w:tcBorders>
          </w:tcPr>
          <w:p w14:paraId="28248D2A"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1D484F30"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7A12B07D"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577BDF7F"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1C6341E4"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MAYO</w:t>
            </w:r>
          </w:p>
        </w:tc>
        <w:tc>
          <w:tcPr>
            <w:tcW w:w="1565" w:type="pct"/>
            <w:tcBorders>
              <w:top w:val="single" w:sz="4" w:space="0" w:color="000000"/>
              <w:left w:val="single" w:sz="4" w:space="0" w:color="000000"/>
              <w:bottom w:val="single" w:sz="4" w:space="0" w:color="000000"/>
              <w:right w:val="nil"/>
            </w:tcBorders>
          </w:tcPr>
          <w:p w14:paraId="26E3856C"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01823F8E"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7CCCCA5A"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7FA2B560"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4639F9CE"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JUNIO</w:t>
            </w:r>
          </w:p>
        </w:tc>
        <w:tc>
          <w:tcPr>
            <w:tcW w:w="1565" w:type="pct"/>
            <w:tcBorders>
              <w:top w:val="single" w:sz="4" w:space="0" w:color="000000"/>
              <w:left w:val="single" w:sz="4" w:space="0" w:color="000000"/>
              <w:bottom w:val="single" w:sz="4" w:space="0" w:color="000000"/>
              <w:right w:val="nil"/>
            </w:tcBorders>
          </w:tcPr>
          <w:p w14:paraId="3931388A"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3052E4C5"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771F1CD9"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0F32C68F" w14:textId="77777777" w:rsidTr="00D23716">
        <w:trPr>
          <w:trHeight w:val="220"/>
        </w:trPr>
        <w:tc>
          <w:tcPr>
            <w:tcW w:w="934" w:type="pct"/>
            <w:tcBorders>
              <w:top w:val="single" w:sz="4" w:space="0" w:color="000000"/>
              <w:left w:val="single" w:sz="4" w:space="0" w:color="000000"/>
              <w:bottom w:val="single" w:sz="4" w:space="0" w:color="000000"/>
              <w:right w:val="nil"/>
            </w:tcBorders>
            <w:hideMark/>
          </w:tcPr>
          <w:p w14:paraId="20153085"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JULIO</w:t>
            </w:r>
          </w:p>
        </w:tc>
        <w:tc>
          <w:tcPr>
            <w:tcW w:w="1565" w:type="pct"/>
            <w:tcBorders>
              <w:top w:val="single" w:sz="4" w:space="0" w:color="000000"/>
              <w:left w:val="single" w:sz="4" w:space="0" w:color="000000"/>
              <w:bottom w:val="single" w:sz="4" w:space="0" w:color="000000"/>
              <w:right w:val="nil"/>
            </w:tcBorders>
          </w:tcPr>
          <w:p w14:paraId="67F30F8B"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72A82E4C"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3904FB8B"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17029211" w14:textId="77777777" w:rsidTr="00D23716">
        <w:trPr>
          <w:trHeight w:val="235"/>
        </w:trPr>
        <w:tc>
          <w:tcPr>
            <w:tcW w:w="934" w:type="pct"/>
            <w:tcBorders>
              <w:top w:val="single" w:sz="4" w:space="0" w:color="auto"/>
              <w:left w:val="single" w:sz="4" w:space="0" w:color="000000"/>
              <w:bottom w:val="single" w:sz="4" w:space="0" w:color="000000"/>
              <w:right w:val="nil"/>
            </w:tcBorders>
            <w:hideMark/>
          </w:tcPr>
          <w:p w14:paraId="29F8253B"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AGOSTO</w:t>
            </w:r>
          </w:p>
        </w:tc>
        <w:tc>
          <w:tcPr>
            <w:tcW w:w="1565" w:type="pct"/>
            <w:tcBorders>
              <w:top w:val="single" w:sz="4" w:space="0" w:color="auto"/>
              <w:left w:val="single" w:sz="4" w:space="0" w:color="000000"/>
              <w:bottom w:val="single" w:sz="4" w:space="0" w:color="000000"/>
              <w:right w:val="nil"/>
            </w:tcBorders>
          </w:tcPr>
          <w:p w14:paraId="2FB914A3"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auto"/>
              <w:left w:val="single" w:sz="4" w:space="0" w:color="000000"/>
              <w:bottom w:val="single" w:sz="4" w:space="0" w:color="000000"/>
              <w:right w:val="single" w:sz="4" w:space="0" w:color="000000"/>
            </w:tcBorders>
          </w:tcPr>
          <w:p w14:paraId="6A5980A3"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auto"/>
              <w:left w:val="single" w:sz="4" w:space="0" w:color="000000"/>
              <w:bottom w:val="single" w:sz="4" w:space="0" w:color="000000"/>
              <w:right w:val="single" w:sz="4" w:space="0" w:color="auto"/>
            </w:tcBorders>
          </w:tcPr>
          <w:p w14:paraId="06A8DBBD"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38AF033E"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58AA56B0"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SEPTIEMBRE</w:t>
            </w:r>
          </w:p>
        </w:tc>
        <w:tc>
          <w:tcPr>
            <w:tcW w:w="1565" w:type="pct"/>
            <w:tcBorders>
              <w:top w:val="single" w:sz="4" w:space="0" w:color="000000"/>
              <w:left w:val="single" w:sz="4" w:space="0" w:color="000000"/>
              <w:bottom w:val="single" w:sz="4" w:space="0" w:color="000000"/>
              <w:right w:val="nil"/>
            </w:tcBorders>
          </w:tcPr>
          <w:p w14:paraId="19CC86D7"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565DA4F8"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618EA724"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0AD16DF2" w14:textId="77777777" w:rsidTr="00D23716">
        <w:trPr>
          <w:trHeight w:val="235"/>
        </w:trPr>
        <w:tc>
          <w:tcPr>
            <w:tcW w:w="934" w:type="pct"/>
            <w:tcBorders>
              <w:top w:val="single" w:sz="4" w:space="0" w:color="000000"/>
              <w:left w:val="single" w:sz="4" w:space="0" w:color="000000"/>
              <w:bottom w:val="single" w:sz="4" w:space="0" w:color="000000"/>
              <w:right w:val="nil"/>
            </w:tcBorders>
            <w:hideMark/>
          </w:tcPr>
          <w:p w14:paraId="2D1C4255"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OCTUBRE</w:t>
            </w:r>
          </w:p>
        </w:tc>
        <w:tc>
          <w:tcPr>
            <w:tcW w:w="1565" w:type="pct"/>
            <w:tcBorders>
              <w:top w:val="single" w:sz="4" w:space="0" w:color="000000"/>
              <w:left w:val="single" w:sz="4" w:space="0" w:color="000000"/>
              <w:bottom w:val="single" w:sz="4" w:space="0" w:color="000000"/>
              <w:right w:val="nil"/>
            </w:tcBorders>
          </w:tcPr>
          <w:p w14:paraId="3029846E"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43CA49BA"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427B2F46"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46BED14D" w14:textId="77777777" w:rsidTr="00D23716">
        <w:trPr>
          <w:trHeight w:val="220"/>
        </w:trPr>
        <w:tc>
          <w:tcPr>
            <w:tcW w:w="934" w:type="pct"/>
            <w:tcBorders>
              <w:top w:val="single" w:sz="4" w:space="0" w:color="000000"/>
              <w:left w:val="single" w:sz="4" w:space="0" w:color="000000"/>
              <w:bottom w:val="single" w:sz="4" w:space="0" w:color="000000"/>
              <w:right w:val="nil"/>
            </w:tcBorders>
            <w:hideMark/>
          </w:tcPr>
          <w:p w14:paraId="1F738467"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NOVIEMBRE</w:t>
            </w:r>
          </w:p>
        </w:tc>
        <w:tc>
          <w:tcPr>
            <w:tcW w:w="1565" w:type="pct"/>
            <w:tcBorders>
              <w:top w:val="single" w:sz="4" w:space="0" w:color="000000"/>
              <w:left w:val="single" w:sz="4" w:space="0" w:color="000000"/>
              <w:bottom w:val="single" w:sz="4" w:space="0" w:color="000000"/>
              <w:right w:val="nil"/>
            </w:tcBorders>
          </w:tcPr>
          <w:p w14:paraId="2DAB32B2"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1BC490E3"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5EF70D1C" w14:textId="77777777" w:rsidR="00D23716" w:rsidRPr="00FD20E5" w:rsidRDefault="00D23716">
            <w:pPr>
              <w:snapToGrid w:val="0"/>
              <w:spacing w:line="276" w:lineRule="auto"/>
              <w:jc w:val="both"/>
              <w:rPr>
                <w:rFonts w:ascii="Noto Sans" w:hAnsi="Noto Sans" w:cs="Noto Sans"/>
                <w:sz w:val="20"/>
                <w:lang w:val="es-ES_tradnl"/>
              </w:rPr>
            </w:pPr>
          </w:p>
        </w:tc>
      </w:tr>
      <w:tr w:rsidR="00D23716" w:rsidRPr="00FD20E5" w14:paraId="01336971" w14:textId="77777777" w:rsidTr="00D23716">
        <w:trPr>
          <w:trHeight w:val="250"/>
        </w:trPr>
        <w:tc>
          <w:tcPr>
            <w:tcW w:w="934" w:type="pct"/>
            <w:tcBorders>
              <w:top w:val="single" w:sz="4" w:space="0" w:color="000000"/>
              <w:left w:val="single" w:sz="4" w:space="0" w:color="000000"/>
              <w:bottom w:val="single" w:sz="4" w:space="0" w:color="000000"/>
              <w:right w:val="nil"/>
            </w:tcBorders>
            <w:hideMark/>
          </w:tcPr>
          <w:p w14:paraId="2170408E" w14:textId="77777777" w:rsidR="00D23716" w:rsidRPr="00FD20E5" w:rsidRDefault="00D23716">
            <w:pPr>
              <w:snapToGrid w:val="0"/>
              <w:spacing w:line="276" w:lineRule="auto"/>
              <w:jc w:val="both"/>
              <w:rPr>
                <w:rFonts w:ascii="Noto Sans" w:hAnsi="Noto Sans" w:cs="Noto Sans"/>
                <w:sz w:val="20"/>
                <w:lang w:val="es-ES_tradnl"/>
              </w:rPr>
            </w:pPr>
            <w:r w:rsidRPr="00FD20E5">
              <w:rPr>
                <w:rFonts w:ascii="Noto Sans" w:hAnsi="Noto Sans" w:cs="Noto Sans"/>
                <w:sz w:val="20"/>
              </w:rPr>
              <w:t>DICIEMBRE</w:t>
            </w:r>
          </w:p>
        </w:tc>
        <w:tc>
          <w:tcPr>
            <w:tcW w:w="1565" w:type="pct"/>
            <w:tcBorders>
              <w:top w:val="single" w:sz="4" w:space="0" w:color="000000"/>
              <w:left w:val="single" w:sz="4" w:space="0" w:color="000000"/>
              <w:bottom w:val="single" w:sz="4" w:space="0" w:color="000000"/>
              <w:right w:val="nil"/>
            </w:tcBorders>
          </w:tcPr>
          <w:p w14:paraId="6A69494C" w14:textId="77777777" w:rsidR="00D23716" w:rsidRPr="00FD20E5" w:rsidRDefault="00D23716">
            <w:pPr>
              <w:snapToGrid w:val="0"/>
              <w:spacing w:line="276" w:lineRule="auto"/>
              <w:jc w:val="both"/>
              <w:rPr>
                <w:rFonts w:ascii="Noto Sans" w:hAnsi="Noto Sans" w:cs="Noto Sans"/>
                <w:sz w:val="20"/>
                <w:lang w:val="es-ES_tradnl"/>
              </w:rPr>
            </w:pPr>
          </w:p>
        </w:tc>
        <w:tc>
          <w:tcPr>
            <w:tcW w:w="1391" w:type="pct"/>
            <w:tcBorders>
              <w:top w:val="single" w:sz="4" w:space="0" w:color="000000"/>
              <w:left w:val="single" w:sz="4" w:space="0" w:color="000000"/>
              <w:bottom w:val="single" w:sz="4" w:space="0" w:color="000000"/>
              <w:right w:val="single" w:sz="4" w:space="0" w:color="000000"/>
            </w:tcBorders>
          </w:tcPr>
          <w:p w14:paraId="642DCDE9" w14:textId="77777777" w:rsidR="00D23716" w:rsidRPr="00FD20E5" w:rsidRDefault="00D23716">
            <w:pPr>
              <w:snapToGrid w:val="0"/>
              <w:spacing w:line="276" w:lineRule="auto"/>
              <w:jc w:val="both"/>
              <w:rPr>
                <w:rFonts w:ascii="Noto Sans" w:hAnsi="Noto Sans" w:cs="Noto Sans"/>
                <w:sz w:val="20"/>
                <w:lang w:val="es-ES_tradnl"/>
              </w:rPr>
            </w:pPr>
          </w:p>
        </w:tc>
        <w:tc>
          <w:tcPr>
            <w:tcW w:w="1110" w:type="pct"/>
            <w:tcBorders>
              <w:top w:val="single" w:sz="4" w:space="0" w:color="000000"/>
              <w:left w:val="single" w:sz="4" w:space="0" w:color="000000"/>
              <w:bottom w:val="single" w:sz="4" w:space="0" w:color="000000"/>
              <w:right w:val="single" w:sz="4" w:space="0" w:color="auto"/>
            </w:tcBorders>
          </w:tcPr>
          <w:p w14:paraId="4C4153A9" w14:textId="77777777" w:rsidR="00D23716" w:rsidRPr="00FD20E5" w:rsidRDefault="00D23716">
            <w:pPr>
              <w:snapToGrid w:val="0"/>
              <w:spacing w:line="276" w:lineRule="auto"/>
              <w:jc w:val="both"/>
              <w:rPr>
                <w:rFonts w:ascii="Noto Sans" w:hAnsi="Noto Sans" w:cs="Noto Sans"/>
                <w:sz w:val="20"/>
                <w:lang w:val="es-ES_tradnl"/>
              </w:rPr>
            </w:pPr>
          </w:p>
        </w:tc>
      </w:tr>
    </w:tbl>
    <w:p w14:paraId="2C60CEDF" w14:textId="77777777" w:rsidR="00D23716" w:rsidRPr="00FD20E5" w:rsidRDefault="00D23716" w:rsidP="00D23716">
      <w:pPr>
        <w:jc w:val="both"/>
        <w:rPr>
          <w:rFonts w:ascii="Noto Sans" w:hAnsi="Noto Sans" w:cs="Noto Sans"/>
          <w:sz w:val="20"/>
          <w:lang w:val="es-ES_tradnl"/>
        </w:rPr>
      </w:pPr>
    </w:p>
    <w:p w14:paraId="18ED0B0B" w14:textId="357D4928" w:rsidR="00D23716" w:rsidRPr="00FD20E5" w:rsidRDefault="00D23716" w:rsidP="00D23716">
      <w:pPr>
        <w:ind w:left="708"/>
        <w:rPr>
          <w:rFonts w:ascii="Noto Sans" w:hAnsi="Noto Sans" w:cs="Noto Sans"/>
          <w:sz w:val="20"/>
        </w:rPr>
      </w:pPr>
      <w:r w:rsidRPr="00FD20E5">
        <w:rPr>
          <w:rFonts w:ascii="Noto Sans" w:eastAsiaTheme="minorEastAsia" w:hAnsi="Noto Sans" w:cs="Noto Sans"/>
          <w:noProof/>
          <w:sz w:val="20"/>
          <w:lang w:val="es-MX" w:eastAsia="es-MX"/>
        </w:rPr>
        <mc:AlternateContent>
          <mc:Choice Requires="wps">
            <w:drawing>
              <wp:anchor distT="4294967294" distB="4294967294" distL="114300" distR="114300" simplePos="0" relativeHeight="251665920" behindDoc="0" locked="0" layoutInCell="1" allowOverlap="1" wp14:anchorId="237EA775" wp14:editId="4CDC2B7D">
                <wp:simplePos x="0" y="0"/>
                <wp:positionH relativeFrom="column">
                  <wp:posOffset>3681730</wp:posOffset>
                </wp:positionH>
                <wp:positionV relativeFrom="paragraph">
                  <wp:posOffset>347980</wp:posOffset>
                </wp:positionV>
                <wp:extent cx="2009775" cy="0"/>
                <wp:effectExtent l="0" t="0" r="9525" b="19050"/>
                <wp:wrapNone/>
                <wp:docPr id="367" name="Conector recto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78BFD72" id="Conector recto 367"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9pt,27.4pt" to="448.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Ar1gHl3QAA&#10;AAkBAAAPAAAAZHJzL2Rvd25yZXYueG1sTI9PT8JAEMXvJn6HzZh4IbAVFKF2S4zaGxcR43Xojm1j&#10;d7Z0F6h+esd40NP8e3nvN9lqcK06Uh8azwauJgko4tLbhisD25divAAVIrLF1jMZ+KQAq/z8LMPU&#10;+hM/03ETKyUmHFI0UMfYpVqHsiaHYeI7Yrm9+95hlLGvtO3xJOau1dMkmWuHDUtCjR091FR+bA7O&#10;QCheaV98jcpR8jarPE33j+snNObyYri/AxVpiH9i+MEXdMiFaecPbINqDdzcLgU9SnMtVQSL5XwG&#10;ave70Hmm/3+QfwMAAP//AwBQSwECLQAUAAYACAAAACEAtoM4kv4AAADhAQAAEwAAAAAAAAAAAAAA&#10;AAAAAAAAW0NvbnRlbnRfVHlwZXNdLnhtbFBLAQItABQABgAIAAAAIQA4/SH/1gAAAJQBAAALAAAA&#10;AAAAAAAAAAAAAC8BAABfcmVscy8ucmVsc1BLAQItABQABgAIAAAAIQDj/wZbzAEAAJYDAAAOAAAA&#10;AAAAAAAAAAAAAC4CAABkcnMvZTJvRG9jLnhtbFBLAQItABQABgAIAAAAIQAr1gHl3QAAAAkBAAAP&#10;AAAAAAAAAAAAAAAAACYEAABkcnMvZG93bnJldi54bWxQSwUGAAAAAAQABADzAAAAMAUAAAAA&#10;">
                <o:lock v:ext="edit" shapetype="f"/>
              </v:line>
            </w:pict>
          </mc:Fallback>
        </mc:AlternateContent>
      </w:r>
      <w:r w:rsidRPr="00FD20E5">
        <w:rPr>
          <w:rFonts w:ascii="Noto Sans" w:eastAsiaTheme="minorEastAsia" w:hAnsi="Noto Sans" w:cs="Noto Sans"/>
          <w:noProof/>
          <w:sz w:val="20"/>
          <w:lang w:val="es-MX" w:eastAsia="es-MX"/>
        </w:rPr>
        <mc:AlternateContent>
          <mc:Choice Requires="wps">
            <w:drawing>
              <wp:anchor distT="4294967294" distB="4294967294" distL="114300" distR="114300" simplePos="0" relativeHeight="251666944" behindDoc="0" locked="0" layoutInCell="1" allowOverlap="1" wp14:anchorId="4CEAF01F" wp14:editId="40B573BF">
                <wp:simplePos x="0" y="0"/>
                <wp:positionH relativeFrom="column">
                  <wp:posOffset>938530</wp:posOffset>
                </wp:positionH>
                <wp:positionV relativeFrom="paragraph">
                  <wp:posOffset>347980</wp:posOffset>
                </wp:positionV>
                <wp:extent cx="2009775" cy="0"/>
                <wp:effectExtent l="0" t="0" r="9525" b="19050"/>
                <wp:wrapNone/>
                <wp:docPr id="366" name="Conector recto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A3E5E9C" id="Conector recto 366"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9pt,27.4pt" to="232.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DCWZru3QAA&#10;AAkBAAAPAAAAZHJzL2Rvd25yZXYueG1sTI9BT8MwDIXvSPyHyEhcpi1lKwOVphMCeuOywcTVa0xb&#10;0Thdk22FX48RBzhZz356/l6+Gl2njjSE1rOBq1kCirjytuXawOtLOb0FFSKyxc4zGfikAKvi/CzH&#10;zPoTr+m4ibWSEA4ZGmhi7DOtQ9WQwzDzPbHc3v3gMIocam0HPEm46/Q8SZbaYcvyocGeHhqqPjYH&#10;ZyCUW9qXX5Nqkrwtak/z/ePzExpzeTHe34GKNMY/M/zgCzoUwrTzB7ZBdaLTG0GPBq5TmWJIl+kC&#10;1O53oYtc/29QfAMAAP//AwBQSwECLQAUAAYACAAAACEAtoM4kv4AAADhAQAAEwAAAAAAAAAAAAAA&#10;AAAAAAAAW0NvbnRlbnRfVHlwZXNdLnhtbFBLAQItABQABgAIAAAAIQA4/SH/1gAAAJQBAAALAAAA&#10;AAAAAAAAAAAAAC8BAABfcmVscy8ucmVsc1BLAQItABQABgAIAAAAIQDj/wZbzAEAAJYDAAAOAAAA&#10;AAAAAAAAAAAAAC4CAABkcnMvZTJvRG9jLnhtbFBLAQItABQABgAIAAAAIQDCWZru3QAAAAkBAAAP&#10;AAAAAAAAAAAAAAAAACYEAABkcnMvZG93bnJldi54bWxQSwUGAAAAAAQABADzAAAAMAUAAAAA&#10;">
                <o:lock v:ext="edit" shapetype="f"/>
              </v:line>
            </w:pict>
          </mc:Fallback>
        </mc:AlternateContent>
      </w:r>
      <w:r w:rsidRPr="00FD20E5">
        <w:rPr>
          <w:rFonts w:ascii="Noto Sans" w:hAnsi="Noto Sans" w:cs="Noto Sans"/>
          <w:sz w:val="20"/>
        </w:rPr>
        <w:br/>
        <w:t xml:space="preserve">Lugar: </w:t>
      </w:r>
      <w:r w:rsidRPr="00FD20E5">
        <w:rPr>
          <w:rFonts w:ascii="Noto Sans" w:hAnsi="Noto Sans" w:cs="Noto Sans"/>
          <w:sz w:val="20"/>
        </w:rPr>
        <w:tab/>
      </w:r>
      <w:r w:rsidRPr="00FD20E5">
        <w:rPr>
          <w:rFonts w:ascii="Noto Sans" w:hAnsi="Noto Sans" w:cs="Noto Sans"/>
          <w:sz w:val="20"/>
        </w:rPr>
        <w:tab/>
      </w:r>
      <w:r w:rsidRPr="00FD20E5">
        <w:rPr>
          <w:rFonts w:ascii="Noto Sans" w:hAnsi="Noto Sans" w:cs="Noto Sans"/>
          <w:sz w:val="20"/>
        </w:rPr>
        <w:tab/>
      </w:r>
      <w:r w:rsidRPr="00FD20E5">
        <w:rPr>
          <w:rFonts w:ascii="Noto Sans" w:hAnsi="Noto Sans" w:cs="Noto Sans"/>
          <w:sz w:val="20"/>
        </w:rPr>
        <w:tab/>
      </w:r>
      <w:r w:rsidRPr="00FD20E5">
        <w:rPr>
          <w:rFonts w:ascii="Noto Sans" w:hAnsi="Noto Sans" w:cs="Noto Sans"/>
          <w:sz w:val="20"/>
        </w:rPr>
        <w:tab/>
        <w:t xml:space="preserve"> Fecha:</w:t>
      </w:r>
      <w:r w:rsidRPr="00FD20E5">
        <w:rPr>
          <w:rFonts w:ascii="Noto Sans" w:hAnsi="Noto Sans" w:cs="Noto Sans"/>
          <w:noProof/>
          <w:sz w:val="20"/>
          <w:lang w:eastAsia="es-MX"/>
        </w:rPr>
        <w:t xml:space="preserve"> </w:t>
      </w:r>
      <w:r w:rsidRPr="00FD20E5">
        <w:rPr>
          <w:rFonts w:ascii="Noto Sans" w:hAnsi="Noto Sans" w:cs="Noto Sans"/>
          <w:sz w:val="20"/>
        </w:rPr>
        <w:br/>
      </w:r>
      <w:r w:rsidRPr="00FD20E5">
        <w:rPr>
          <w:rFonts w:ascii="Noto Sans" w:hAnsi="Noto Sans" w:cs="Noto Sans"/>
          <w:sz w:val="20"/>
        </w:rPr>
        <w:br/>
      </w:r>
    </w:p>
    <w:tbl>
      <w:tblPr>
        <w:tblW w:w="10230" w:type="dxa"/>
        <w:tblLayout w:type="fixed"/>
        <w:tblLook w:val="04A0" w:firstRow="1" w:lastRow="0" w:firstColumn="1" w:lastColumn="0" w:noHBand="0" w:noVBand="1"/>
      </w:tblPr>
      <w:tblGrid>
        <w:gridCol w:w="5115"/>
        <w:gridCol w:w="5115"/>
      </w:tblGrid>
      <w:tr w:rsidR="00D23716" w:rsidRPr="00FD20E5" w14:paraId="5361EC8A" w14:textId="77777777" w:rsidTr="00D23716">
        <w:trPr>
          <w:trHeight w:val="750"/>
        </w:trPr>
        <w:tc>
          <w:tcPr>
            <w:tcW w:w="5117" w:type="dxa"/>
            <w:hideMark/>
          </w:tcPr>
          <w:p w14:paraId="58CD75A8" w14:textId="77777777" w:rsidR="00D23716" w:rsidRPr="00FD20E5" w:rsidRDefault="00D23716">
            <w:pPr>
              <w:snapToGrid w:val="0"/>
              <w:spacing w:line="276" w:lineRule="auto"/>
              <w:jc w:val="center"/>
              <w:rPr>
                <w:rFonts w:ascii="Noto Sans" w:hAnsi="Noto Sans" w:cs="Noto Sans"/>
                <w:b/>
                <w:sz w:val="20"/>
                <w:lang w:val="es-ES_tradnl"/>
              </w:rPr>
            </w:pPr>
            <w:r w:rsidRPr="00FD20E5">
              <w:rPr>
                <w:rFonts w:ascii="Noto Sans" w:hAnsi="Noto Sans" w:cs="Noto Sans"/>
                <w:b/>
                <w:sz w:val="20"/>
              </w:rPr>
              <w:t>_________________________________</w:t>
            </w:r>
          </w:p>
          <w:p w14:paraId="5D278941" w14:textId="77777777" w:rsidR="00D23716" w:rsidRPr="00FD20E5" w:rsidRDefault="00D23716">
            <w:pPr>
              <w:spacing w:line="276" w:lineRule="auto"/>
              <w:jc w:val="center"/>
              <w:rPr>
                <w:rFonts w:ascii="Noto Sans" w:hAnsi="Noto Sans" w:cs="Noto Sans"/>
                <w:b/>
                <w:sz w:val="20"/>
              </w:rPr>
            </w:pPr>
            <w:r w:rsidRPr="00FD20E5">
              <w:rPr>
                <w:rFonts w:ascii="Noto Sans" w:hAnsi="Noto Sans" w:cs="Noto Sans"/>
                <w:b/>
                <w:sz w:val="20"/>
              </w:rPr>
              <w:t>NOMBRE Y FIRMA</w:t>
            </w:r>
          </w:p>
          <w:p w14:paraId="50C97541" w14:textId="77777777" w:rsidR="00D23716" w:rsidRPr="00FD20E5" w:rsidRDefault="00D23716">
            <w:pPr>
              <w:spacing w:line="276" w:lineRule="auto"/>
              <w:jc w:val="center"/>
              <w:rPr>
                <w:rFonts w:ascii="Noto Sans" w:hAnsi="Noto Sans" w:cs="Noto Sans"/>
                <w:b/>
                <w:sz w:val="20"/>
                <w:lang w:val="es-ES_tradnl"/>
              </w:rPr>
            </w:pPr>
            <w:r w:rsidRPr="00FD20E5">
              <w:rPr>
                <w:rFonts w:ascii="Noto Sans" w:hAnsi="Noto Sans" w:cs="Noto Sans"/>
                <w:b/>
                <w:sz w:val="20"/>
              </w:rPr>
              <w:t>ADMINISTRADOR DEL CONTRATO</w:t>
            </w:r>
          </w:p>
        </w:tc>
        <w:tc>
          <w:tcPr>
            <w:tcW w:w="5118" w:type="dxa"/>
            <w:hideMark/>
          </w:tcPr>
          <w:p w14:paraId="5BA41501" w14:textId="77777777" w:rsidR="00D23716" w:rsidRPr="00FD20E5" w:rsidRDefault="00D23716">
            <w:pPr>
              <w:snapToGrid w:val="0"/>
              <w:spacing w:line="276" w:lineRule="auto"/>
              <w:jc w:val="center"/>
              <w:rPr>
                <w:rFonts w:ascii="Noto Sans" w:hAnsi="Noto Sans" w:cs="Noto Sans"/>
                <w:b/>
                <w:sz w:val="20"/>
                <w:lang w:val="es-ES_tradnl"/>
              </w:rPr>
            </w:pPr>
            <w:r w:rsidRPr="00FD20E5">
              <w:rPr>
                <w:rFonts w:ascii="Noto Sans" w:hAnsi="Noto Sans" w:cs="Noto Sans"/>
                <w:b/>
                <w:sz w:val="20"/>
              </w:rPr>
              <w:t>__________________________________</w:t>
            </w:r>
          </w:p>
          <w:p w14:paraId="40C6B1C3" w14:textId="77777777" w:rsidR="00D23716" w:rsidRPr="00FD20E5" w:rsidRDefault="00D23716">
            <w:pPr>
              <w:spacing w:line="276" w:lineRule="auto"/>
              <w:jc w:val="center"/>
              <w:rPr>
                <w:rFonts w:ascii="Noto Sans" w:hAnsi="Noto Sans" w:cs="Noto Sans"/>
                <w:b/>
                <w:sz w:val="20"/>
              </w:rPr>
            </w:pPr>
            <w:r w:rsidRPr="00FD20E5">
              <w:rPr>
                <w:rFonts w:ascii="Noto Sans" w:hAnsi="Noto Sans" w:cs="Noto Sans"/>
                <w:b/>
                <w:sz w:val="20"/>
              </w:rPr>
              <w:t>NOMBRE Y FIRMA</w:t>
            </w:r>
          </w:p>
          <w:p w14:paraId="219E5CFC" w14:textId="77777777" w:rsidR="00D23716" w:rsidRPr="00FD20E5" w:rsidRDefault="00D23716">
            <w:pPr>
              <w:spacing w:line="276" w:lineRule="auto"/>
              <w:jc w:val="center"/>
              <w:rPr>
                <w:rFonts w:ascii="Noto Sans" w:hAnsi="Noto Sans" w:cs="Noto Sans"/>
                <w:b/>
                <w:sz w:val="20"/>
                <w:lang w:val="es-ES_tradnl"/>
              </w:rPr>
            </w:pPr>
            <w:r w:rsidRPr="00FD20E5">
              <w:rPr>
                <w:rFonts w:ascii="Noto Sans" w:hAnsi="Noto Sans" w:cs="Noto Sans"/>
                <w:b/>
                <w:sz w:val="20"/>
              </w:rPr>
              <w:t>REPRESENTANTE DEL PROVEEDOR</w:t>
            </w:r>
          </w:p>
        </w:tc>
      </w:tr>
    </w:tbl>
    <w:p w14:paraId="6EBC3E6D" w14:textId="77777777" w:rsidR="00D23716" w:rsidRPr="00FD20E5" w:rsidRDefault="00D23716" w:rsidP="00D23716">
      <w:pPr>
        <w:rPr>
          <w:rFonts w:ascii="Noto Sans" w:eastAsiaTheme="minorEastAsia" w:hAnsi="Noto Sans" w:cs="Noto Sans"/>
          <w:b/>
          <w:sz w:val="20"/>
          <w:lang w:val="es-ES_tradnl" w:eastAsia="en-US"/>
        </w:rPr>
      </w:pPr>
    </w:p>
    <w:p w14:paraId="46B3C2B3" w14:textId="77777777" w:rsidR="00D23716" w:rsidRPr="00FD20E5" w:rsidRDefault="00D23716" w:rsidP="00D23716">
      <w:pPr>
        <w:rPr>
          <w:rFonts w:ascii="Noto Sans" w:hAnsi="Noto Sans" w:cs="Noto Sans"/>
          <w:b/>
          <w:sz w:val="20"/>
        </w:rPr>
      </w:pPr>
    </w:p>
    <w:p w14:paraId="79412477" w14:textId="77777777" w:rsidR="00D23716" w:rsidRPr="00FD20E5" w:rsidRDefault="00D23716" w:rsidP="00D23716">
      <w:pPr>
        <w:rPr>
          <w:rFonts w:ascii="Noto Sans" w:eastAsia="Calibri" w:hAnsi="Noto Sans" w:cs="Noto Sans"/>
          <w:b/>
          <w:sz w:val="20"/>
        </w:rPr>
      </w:pPr>
    </w:p>
    <w:p w14:paraId="5320E875" w14:textId="77777777" w:rsidR="00D23716" w:rsidRPr="00FD20E5" w:rsidRDefault="00D23716" w:rsidP="00D23716">
      <w:pPr>
        <w:rPr>
          <w:rFonts w:ascii="Noto Sans" w:eastAsia="Calibri" w:hAnsi="Noto Sans" w:cs="Noto Sans"/>
          <w:b/>
          <w:sz w:val="20"/>
        </w:rPr>
      </w:pPr>
    </w:p>
    <w:p w14:paraId="3082BAD4" w14:textId="77777777" w:rsidR="00D23716" w:rsidRPr="00FD20E5" w:rsidRDefault="00D23716" w:rsidP="00D23716">
      <w:pPr>
        <w:rPr>
          <w:rFonts w:ascii="Noto Sans" w:eastAsia="Calibri" w:hAnsi="Noto Sans" w:cs="Noto Sans"/>
          <w:b/>
          <w:sz w:val="20"/>
        </w:rPr>
      </w:pPr>
    </w:p>
    <w:p w14:paraId="22462731" w14:textId="77777777" w:rsidR="00D23716" w:rsidRPr="00FD20E5" w:rsidRDefault="00D23716" w:rsidP="00D23716">
      <w:pPr>
        <w:rPr>
          <w:rFonts w:ascii="Noto Sans" w:eastAsia="Calibri" w:hAnsi="Noto Sans" w:cs="Noto Sans"/>
          <w:b/>
          <w:sz w:val="20"/>
        </w:rPr>
      </w:pPr>
    </w:p>
    <w:p w14:paraId="785A43E9" w14:textId="77777777" w:rsidR="00D23716" w:rsidRPr="00FD20E5" w:rsidRDefault="00D23716" w:rsidP="00D23716">
      <w:pPr>
        <w:pStyle w:val="Ttulo1"/>
        <w:jc w:val="center"/>
        <w:rPr>
          <w:rFonts w:ascii="Noto Sans" w:eastAsiaTheme="majorEastAsia" w:hAnsi="Noto Sans" w:cs="Noto Sans"/>
          <w:sz w:val="20"/>
          <w:szCs w:val="20"/>
        </w:rPr>
      </w:pPr>
    </w:p>
    <w:p w14:paraId="39EC3BEE" w14:textId="77777777" w:rsidR="00D23716" w:rsidRPr="00FD20E5" w:rsidRDefault="00D23716" w:rsidP="00D23716">
      <w:pPr>
        <w:pStyle w:val="Ttulo1"/>
        <w:jc w:val="center"/>
        <w:rPr>
          <w:rFonts w:ascii="Noto Sans" w:hAnsi="Noto Sans" w:cs="Noto Sans"/>
          <w:sz w:val="20"/>
          <w:szCs w:val="20"/>
        </w:rPr>
      </w:pPr>
      <w:bookmarkStart w:id="142" w:name="_Toc156998249"/>
      <w:r w:rsidRPr="00FD20E5">
        <w:rPr>
          <w:rFonts w:ascii="Noto Sans" w:hAnsi="Noto Sans" w:cs="Noto Sans"/>
          <w:sz w:val="20"/>
          <w:szCs w:val="20"/>
        </w:rPr>
        <w:t>Anexo T7 (T-siete)  Tabla cifras de control de registro nominal hemodiálisis subrogado</w:t>
      </w:r>
      <w:bookmarkEnd w:id="142"/>
    </w:p>
    <w:p w14:paraId="36C3DDB9" w14:textId="77777777" w:rsidR="00D23716" w:rsidRPr="00FD20E5" w:rsidRDefault="00D23716" w:rsidP="00D23716">
      <w:pPr>
        <w:pStyle w:val="Ttulo1"/>
        <w:jc w:val="center"/>
        <w:rPr>
          <w:rFonts w:ascii="Noto Sans" w:hAnsi="Noto Sans" w:cs="Noto Sans"/>
          <w:sz w:val="20"/>
          <w:szCs w:val="20"/>
        </w:rPr>
      </w:pPr>
    </w:p>
    <w:tbl>
      <w:tblPr>
        <w:tblpPr w:leftFromText="142" w:rightFromText="142" w:bottomFromText="198" w:vertAnchor="text" w:horzAnchor="margin" w:tblpXSpec="center" w:tblpY="346"/>
        <w:tblW w:w="5000" w:type="pct"/>
        <w:tblCellMar>
          <w:left w:w="70" w:type="dxa"/>
          <w:right w:w="70" w:type="dxa"/>
        </w:tblCellMar>
        <w:tblLook w:val="04A0" w:firstRow="1" w:lastRow="0" w:firstColumn="1" w:lastColumn="0" w:noHBand="0" w:noVBand="1"/>
      </w:tblPr>
      <w:tblGrid>
        <w:gridCol w:w="1007"/>
        <w:gridCol w:w="698"/>
        <w:gridCol w:w="698"/>
        <w:gridCol w:w="1201"/>
        <w:gridCol w:w="697"/>
        <w:gridCol w:w="1239"/>
        <w:gridCol w:w="908"/>
        <w:gridCol w:w="840"/>
        <w:gridCol w:w="930"/>
        <w:gridCol w:w="1021"/>
        <w:gridCol w:w="487"/>
        <w:gridCol w:w="494"/>
      </w:tblGrid>
      <w:tr w:rsidR="00D23716" w:rsidRPr="00FD20E5" w14:paraId="3059A956" w14:textId="77777777" w:rsidTr="00D23716">
        <w:trPr>
          <w:trHeight w:val="538"/>
        </w:trPr>
        <w:tc>
          <w:tcPr>
            <w:tcW w:w="520" w:type="pct"/>
            <w:tcBorders>
              <w:top w:val="single" w:sz="12" w:space="0" w:color="auto"/>
              <w:left w:val="single" w:sz="12" w:space="0" w:color="auto"/>
              <w:bottom w:val="single" w:sz="8" w:space="0" w:color="auto"/>
              <w:right w:val="single" w:sz="4" w:space="0" w:color="auto"/>
            </w:tcBorders>
            <w:shd w:val="clear" w:color="auto" w:fill="D9D9D9" w:themeFill="background1" w:themeFillShade="D9"/>
            <w:noWrap/>
            <w:vAlign w:val="center"/>
            <w:hideMark/>
          </w:tcPr>
          <w:p w14:paraId="131DC7E5"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PROVEEDOR</w:t>
            </w:r>
          </w:p>
        </w:tc>
        <w:tc>
          <w:tcPr>
            <w:tcW w:w="330" w:type="pct"/>
            <w:tcBorders>
              <w:top w:val="single" w:sz="12" w:space="0" w:color="auto"/>
              <w:left w:val="nil"/>
              <w:bottom w:val="single" w:sz="8" w:space="0" w:color="auto"/>
              <w:right w:val="single" w:sz="4" w:space="0" w:color="auto"/>
            </w:tcBorders>
            <w:shd w:val="clear" w:color="auto" w:fill="D9D9D9" w:themeFill="background1" w:themeFillShade="D9"/>
            <w:noWrap/>
            <w:vAlign w:val="center"/>
            <w:hideMark/>
          </w:tcPr>
          <w:p w14:paraId="788A4CD1"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OOAD</w:t>
            </w:r>
          </w:p>
        </w:tc>
        <w:tc>
          <w:tcPr>
            <w:tcW w:w="395"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6CB1E9B4"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OOAD</w:t>
            </w:r>
          </w:p>
        </w:tc>
        <w:tc>
          <w:tcPr>
            <w:tcW w:w="526"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005FA14B"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TIPO</w:t>
            </w:r>
          </w:p>
        </w:tc>
        <w:tc>
          <w:tcPr>
            <w:tcW w:w="329"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6FBB7A4F"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No.</w:t>
            </w:r>
          </w:p>
        </w:tc>
        <w:tc>
          <w:tcPr>
            <w:tcW w:w="592"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06500E28"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CLAVE PRESUPUESTAL</w:t>
            </w:r>
          </w:p>
        </w:tc>
        <w:tc>
          <w:tcPr>
            <w:tcW w:w="460"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483BD425"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No. CONTRATO</w:t>
            </w:r>
          </w:p>
        </w:tc>
        <w:tc>
          <w:tcPr>
            <w:tcW w:w="395"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3A467173"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IMPORTE MENSUAL EJERCIDO</w:t>
            </w:r>
          </w:p>
        </w:tc>
        <w:tc>
          <w:tcPr>
            <w:tcW w:w="461" w:type="pct"/>
            <w:tcBorders>
              <w:top w:val="single" w:sz="12" w:space="0" w:color="auto"/>
              <w:left w:val="nil"/>
              <w:bottom w:val="single" w:sz="8" w:space="0" w:color="auto"/>
              <w:right w:val="single" w:sz="4" w:space="0" w:color="auto"/>
            </w:tcBorders>
            <w:shd w:val="clear" w:color="auto" w:fill="D9D9D9" w:themeFill="background1" w:themeFillShade="D9"/>
            <w:vAlign w:val="center"/>
            <w:hideMark/>
          </w:tcPr>
          <w:p w14:paraId="3B7B12BB"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REALIZADO</w:t>
            </w:r>
          </w:p>
        </w:tc>
        <w:tc>
          <w:tcPr>
            <w:tcW w:w="526" w:type="pct"/>
            <w:tcBorders>
              <w:top w:val="single" w:sz="12" w:space="0" w:color="auto"/>
              <w:left w:val="nil"/>
              <w:bottom w:val="single" w:sz="8" w:space="0" w:color="auto"/>
              <w:right w:val="nil"/>
            </w:tcBorders>
            <w:shd w:val="clear" w:color="auto" w:fill="D9D9D9" w:themeFill="background1" w:themeFillShade="D9"/>
            <w:vAlign w:val="center"/>
            <w:hideMark/>
          </w:tcPr>
          <w:p w14:paraId="7B8A747C"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MODALIDAD</w:t>
            </w:r>
          </w:p>
        </w:tc>
        <w:tc>
          <w:tcPr>
            <w:tcW w:w="238" w:type="pct"/>
            <w:tcBorders>
              <w:top w:val="single" w:sz="12" w:space="0" w:color="auto"/>
              <w:left w:val="single" w:sz="4" w:space="0" w:color="auto"/>
              <w:bottom w:val="single" w:sz="8" w:space="0" w:color="auto"/>
              <w:right w:val="nil"/>
            </w:tcBorders>
            <w:shd w:val="clear" w:color="auto" w:fill="D9D9D9" w:themeFill="background1" w:themeFillShade="D9"/>
            <w:vAlign w:val="center"/>
            <w:hideMark/>
          </w:tcPr>
          <w:p w14:paraId="09A3B01D"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MES</w:t>
            </w:r>
          </w:p>
        </w:tc>
        <w:tc>
          <w:tcPr>
            <w:tcW w:w="228" w:type="pct"/>
            <w:tcBorders>
              <w:top w:val="single" w:sz="12" w:space="0" w:color="auto"/>
              <w:left w:val="single" w:sz="4" w:space="0" w:color="auto"/>
              <w:bottom w:val="single" w:sz="8" w:space="0" w:color="auto"/>
              <w:right w:val="single" w:sz="12" w:space="0" w:color="auto"/>
            </w:tcBorders>
            <w:shd w:val="clear" w:color="auto" w:fill="D9D9D9" w:themeFill="background1" w:themeFillShade="D9"/>
            <w:vAlign w:val="center"/>
            <w:hideMark/>
          </w:tcPr>
          <w:p w14:paraId="67A7EDC6"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AÑO</w:t>
            </w:r>
          </w:p>
        </w:tc>
      </w:tr>
      <w:tr w:rsidR="00D23716" w:rsidRPr="00FD20E5" w14:paraId="777465B4" w14:textId="77777777" w:rsidTr="00D23716">
        <w:trPr>
          <w:trHeight w:val="1126"/>
        </w:trPr>
        <w:tc>
          <w:tcPr>
            <w:tcW w:w="520" w:type="pct"/>
            <w:tcBorders>
              <w:top w:val="single" w:sz="8"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AC20B00"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(Nombre del Proveedor)</w:t>
            </w:r>
          </w:p>
        </w:tc>
        <w:tc>
          <w:tcPr>
            <w:tcW w:w="330"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12CF923"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(Número de la OOAD)</w:t>
            </w:r>
          </w:p>
        </w:tc>
        <w:tc>
          <w:tcPr>
            <w:tcW w:w="395"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55E6A30"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(Nombre de la OOAD)</w:t>
            </w:r>
          </w:p>
        </w:tc>
        <w:tc>
          <w:tcPr>
            <w:tcW w:w="526"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21C8F4E"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(Tipo de la Unidad Médica. Referencia Catálogo de Procedimientos)</w:t>
            </w:r>
          </w:p>
        </w:tc>
        <w:tc>
          <w:tcPr>
            <w:tcW w:w="329"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1CB2567A"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(Número de la Unidad Médica)</w:t>
            </w:r>
          </w:p>
        </w:tc>
        <w:tc>
          <w:tcPr>
            <w:tcW w:w="592"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0AC4BD3"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(Clave presupuestal de la Unidad Médica o UMAE)</w:t>
            </w:r>
          </w:p>
        </w:tc>
        <w:tc>
          <w:tcPr>
            <w:tcW w:w="460"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6CE580AE"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(Número de Contrato)</w:t>
            </w:r>
          </w:p>
        </w:tc>
        <w:tc>
          <w:tcPr>
            <w:tcW w:w="395"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B867D0D"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(Importe Mensual de las Sesiones realizadas)</w:t>
            </w:r>
          </w:p>
        </w:tc>
        <w:tc>
          <w:tcPr>
            <w:tcW w:w="461"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1781D49"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(Número de Sesiones Realizadas)</w:t>
            </w:r>
          </w:p>
        </w:tc>
        <w:tc>
          <w:tcPr>
            <w:tcW w:w="526" w:type="pct"/>
            <w:tcBorders>
              <w:top w:val="single" w:sz="8" w:space="0" w:color="auto"/>
              <w:left w:val="nil"/>
              <w:bottom w:val="single" w:sz="4" w:space="0" w:color="auto"/>
              <w:right w:val="nil"/>
            </w:tcBorders>
            <w:shd w:val="clear" w:color="auto" w:fill="D9D9D9" w:themeFill="background1" w:themeFillShade="D9"/>
            <w:vAlign w:val="center"/>
            <w:hideMark/>
          </w:tcPr>
          <w:p w14:paraId="680850E2"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(Hemodiálisis Subrogada)</w:t>
            </w:r>
          </w:p>
        </w:tc>
        <w:tc>
          <w:tcPr>
            <w:tcW w:w="238" w:type="pct"/>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2213E65D"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(Del 26 al 25 de cada mes)</w:t>
            </w:r>
          </w:p>
        </w:tc>
        <w:tc>
          <w:tcPr>
            <w:tcW w:w="228" w:type="pct"/>
            <w:tcBorders>
              <w:top w:val="single" w:sz="8"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707945B7" w14:textId="77777777" w:rsidR="00D23716" w:rsidRPr="00FD20E5" w:rsidRDefault="00D23716">
            <w:pPr>
              <w:spacing w:line="276" w:lineRule="auto"/>
              <w:jc w:val="center"/>
              <w:rPr>
                <w:rFonts w:ascii="Noto Sans" w:eastAsia="Calibri" w:hAnsi="Noto Sans" w:cs="Noto Sans"/>
                <w:b/>
                <w:bCs/>
                <w:sz w:val="20"/>
                <w:lang w:val="es-ES_tradnl" w:eastAsia="en-US"/>
              </w:rPr>
            </w:pPr>
            <w:r w:rsidRPr="00FD20E5">
              <w:rPr>
                <w:rFonts w:ascii="Noto Sans" w:eastAsia="Calibri" w:hAnsi="Noto Sans" w:cs="Noto Sans"/>
                <w:b/>
                <w:bCs/>
                <w:sz w:val="20"/>
              </w:rPr>
              <w:t>(Año)</w:t>
            </w:r>
          </w:p>
        </w:tc>
      </w:tr>
      <w:tr w:rsidR="00D23716" w:rsidRPr="00FD20E5" w14:paraId="7EF88A1E" w14:textId="77777777" w:rsidTr="00D23716">
        <w:trPr>
          <w:trHeight w:val="1951"/>
        </w:trPr>
        <w:tc>
          <w:tcPr>
            <w:tcW w:w="520" w:type="pct"/>
            <w:tcBorders>
              <w:top w:val="single" w:sz="4" w:space="0" w:color="auto"/>
              <w:left w:val="single" w:sz="12" w:space="0" w:color="auto"/>
              <w:bottom w:val="single" w:sz="12" w:space="0" w:color="auto"/>
              <w:right w:val="nil"/>
            </w:tcBorders>
            <w:noWrap/>
            <w:vAlign w:val="center"/>
            <w:hideMark/>
          </w:tcPr>
          <w:p w14:paraId="476E9DB5"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79A4F135"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Razón Social</w:t>
            </w:r>
          </w:p>
        </w:tc>
        <w:tc>
          <w:tcPr>
            <w:tcW w:w="330" w:type="pct"/>
            <w:tcBorders>
              <w:top w:val="single" w:sz="4" w:space="0" w:color="auto"/>
              <w:left w:val="single" w:sz="4" w:space="0" w:color="auto"/>
              <w:bottom w:val="single" w:sz="12" w:space="0" w:color="auto"/>
              <w:right w:val="single" w:sz="4" w:space="0" w:color="auto"/>
            </w:tcBorders>
            <w:vAlign w:val="center"/>
            <w:hideMark/>
          </w:tcPr>
          <w:p w14:paraId="47C670E5"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22E5D7BC"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05</w:t>
            </w:r>
          </w:p>
        </w:tc>
        <w:tc>
          <w:tcPr>
            <w:tcW w:w="395" w:type="pct"/>
            <w:tcBorders>
              <w:top w:val="single" w:sz="4" w:space="0" w:color="auto"/>
              <w:left w:val="nil"/>
              <w:bottom w:val="single" w:sz="12" w:space="0" w:color="auto"/>
              <w:right w:val="single" w:sz="4" w:space="0" w:color="auto"/>
            </w:tcBorders>
            <w:vAlign w:val="center"/>
            <w:hideMark/>
          </w:tcPr>
          <w:p w14:paraId="66921944"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0DE03AF8"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Coahuila</w:t>
            </w:r>
          </w:p>
        </w:tc>
        <w:tc>
          <w:tcPr>
            <w:tcW w:w="526" w:type="pct"/>
            <w:tcBorders>
              <w:top w:val="single" w:sz="4" w:space="0" w:color="auto"/>
              <w:left w:val="nil"/>
              <w:bottom w:val="single" w:sz="12" w:space="0" w:color="auto"/>
              <w:right w:val="single" w:sz="4" w:space="0" w:color="auto"/>
            </w:tcBorders>
            <w:vAlign w:val="center"/>
            <w:hideMark/>
          </w:tcPr>
          <w:p w14:paraId="6E42F9D5"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1A7753FF"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HGZMF</w:t>
            </w:r>
          </w:p>
        </w:tc>
        <w:tc>
          <w:tcPr>
            <w:tcW w:w="329" w:type="pct"/>
            <w:tcBorders>
              <w:top w:val="single" w:sz="4" w:space="0" w:color="auto"/>
              <w:left w:val="nil"/>
              <w:bottom w:val="single" w:sz="12" w:space="0" w:color="auto"/>
              <w:right w:val="single" w:sz="4" w:space="0" w:color="auto"/>
            </w:tcBorders>
            <w:vAlign w:val="center"/>
            <w:hideMark/>
          </w:tcPr>
          <w:p w14:paraId="6EDE1B9A"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59D5C51A"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16</w:t>
            </w:r>
          </w:p>
        </w:tc>
        <w:tc>
          <w:tcPr>
            <w:tcW w:w="592" w:type="pct"/>
            <w:tcBorders>
              <w:top w:val="single" w:sz="4" w:space="0" w:color="auto"/>
              <w:left w:val="nil"/>
              <w:bottom w:val="single" w:sz="12" w:space="0" w:color="auto"/>
              <w:right w:val="single" w:sz="4" w:space="0" w:color="auto"/>
            </w:tcBorders>
            <w:vAlign w:val="center"/>
            <w:hideMark/>
          </w:tcPr>
          <w:p w14:paraId="78F74E7C"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428AD54C"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050901022151</w:t>
            </w:r>
          </w:p>
        </w:tc>
        <w:tc>
          <w:tcPr>
            <w:tcW w:w="460" w:type="pct"/>
            <w:tcBorders>
              <w:top w:val="single" w:sz="4" w:space="0" w:color="auto"/>
              <w:left w:val="nil"/>
              <w:bottom w:val="single" w:sz="12" w:space="0" w:color="auto"/>
              <w:right w:val="single" w:sz="4" w:space="0" w:color="auto"/>
            </w:tcBorders>
            <w:noWrap/>
            <w:vAlign w:val="center"/>
            <w:hideMark/>
          </w:tcPr>
          <w:p w14:paraId="63258DF6"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32C40FE7"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No. Contrato</w:t>
            </w:r>
          </w:p>
        </w:tc>
        <w:tc>
          <w:tcPr>
            <w:tcW w:w="395" w:type="pct"/>
            <w:tcBorders>
              <w:top w:val="single" w:sz="4" w:space="0" w:color="auto"/>
              <w:left w:val="nil"/>
              <w:bottom w:val="single" w:sz="12" w:space="0" w:color="auto"/>
              <w:right w:val="single" w:sz="4" w:space="0" w:color="auto"/>
            </w:tcBorders>
            <w:noWrap/>
            <w:vAlign w:val="center"/>
            <w:hideMark/>
          </w:tcPr>
          <w:p w14:paraId="26A2DC39"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50E73F3D"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NNNN.dd</w:t>
            </w:r>
          </w:p>
        </w:tc>
        <w:tc>
          <w:tcPr>
            <w:tcW w:w="461" w:type="pct"/>
            <w:tcBorders>
              <w:top w:val="single" w:sz="4" w:space="0" w:color="auto"/>
              <w:left w:val="nil"/>
              <w:bottom w:val="single" w:sz="12" w:space="0" w:color="auto"/>
              <w:right w:val="single" w:sz="4" w:space="0" w:color="auto"/>
            </w:tcBorders>
            <w:noWrap/>
            <w:vAlign w:val="center"/>
            <w:hideMark/>
          </w:tcPr>
          <w:p w14:paraId="5271DA68"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74D49A0D"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NNNNN</w:t>
            </w:r>
          </w:p>
        </w:tc>
        <w:tc>
          <w:tcPr>
            <w:tcW w:w="526" w:type="pct"/>
            <w:tcBorders>
              <w:top w:val="single" w:sz="4" w:space="0" w:color="auto"/>
              <w:left w:val="nil"/>
              <w:bottom w:val="single" w:sz="12" w:space="0" w:color="auto"/>
              <w:right w:val="single" w:sz="4" w:space="0" w:color="auto"/>
            </w:tcBorders>
            <w:noWrap/>
            <w:vAlign w:val="center"/>
            <w:hideMark/>
          </w:tcPr>
          <w:p w14:paraId="1B26CF80"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Ejemplo:</w:t>
            </w:r>
          </w:p>
          <w:p w14:paraId="3AF30ED5"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HS</w:t>
            </w:r>
          </w:p>
        </w:tc>
        <w:tc>
          <w:tcPr>
            <w:tcW w:w="238" w:type="pct"/>
            <w:tcBorders>
              <w:top w:val="single" w:sz="4" w:space="0" w:color="auto"/>
              <w:left w:val="nil"/>
              <w:bottom w:val="single" w:sz="12" w:space="0" w:color="auto"/>
              <w:right w:val="single" w:sz="4" w:space="0" w:color="auto"/>
            </w:tcBorders>
            <w:noWrap/>
            <w:vAlign w:val="center"/>
            <w:hideMark/>
          </w:tcPr>
          <w:p w14:paraId="198CD719"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w:t>
            </w:r>
          </w:p>
          <w:p w14:paraId="4B24AC21"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11</w:t>
            </w:r>
          </w:p>
        </w:tc>
        <w:tc>
          <w:tcPr>
            <w:tcW w:w="228" w:type="pct"/>
            <w:tcBorders>
              <w:top w:val="single" w:sz="4" w:space="0" w:color="auto"/>
              <w:left w:val="nil"/>
              <w:bottom w:val="single" w:sz="12" w:space="0" w:color="auto"/>
              <w:right w:val="single" w:sz="12" w:space="0" w:color="auto"/>
            </w:tcBorders>
            <w:noWrap/>
            <w:vAlign w:val="center"/>
            <w:hideMark/>
          </w:tcPr>
          <w:p w14:paraId="58EC43DB" w14:textId="77777777" w:rsidR="00D23716" w:rsidRPr="00FD20E5" w:rsidRDefault="00D23716">
            <w:pPr>
              <w:spacing w:line="276" w:lineRule="auto"/>
              <w:jc w:val="center"/>
              <w:rPr>
                <w:rFonts w:ascii="Noto Sans" w:eastAsia="Calibri" w:hAnsi="Noto Sans" w:cs="Noto Sans"/>
                <w:i/>
                <w:iCs/>
                <w:sz w:val="20"/>
                <w:lang w:val="es-ES_tradnl"/>
              </w:rPr>
            </w:pPr>
            <w:r w:rsidRPr="00FD20E5">
              <w:rPr>
                <w:rFonts w:ascii="Noto Sans" w:eastAsia="Calibri" w:hAnsi="Noto Sans" w:cs="Noto Sans"/>
                <w:i/>
                <w:iCs/>
                <w:sz w:val="20"/>
              </w:rPr>
              <w:t>Ejem:</w:t>
            </w:r>
          </w:p>
          <w:p w14:paraId="7AF4088A" w14:textId="77777777" w:rsidR="00D23716" w:rsidRPr="00FD20E5" w:rsidRDefault="00D23716">
            <w:pPr>
              <w:spacing w:line="276" w:lineRule="auto"/>
              <w:jc w:val="center"/>
              <w:rPr>
                <w:rFonts w:ascii="Noto Sans" w:eastAsia="Calibri" w:hAnsi="Noto Sans" w:cs="Noto Sans"/>
                <w:i/>
                <w:iCs/>
                <w:sz w:val="20"/>
                <w:lang w:val="es-ES_tradnl" w:eastAsia="en-US"/>
              </w:rPr>
            </w:pPr>
            <w:r w:rsidRPr="00FD20E5">
              <w:rPr>
                <w:rFonts w:ascii="Noto Sans" w:eastAsia="Calibri" w:hAnsi="Noto Sans" w:cs="Noto Sans"/>
                <w:i/>
                <w:iCs/>
                <w:sz w:val="20"/>
              </w:rPr>
              <w:t>2020</w:t>
            </w:r>
          </w:p>
        </w:tc>
      </w:tr>
    </w:tbl>
    <w:p w14:paraId="1FD7A7FF" w14:textId="77777777" w:rsidR="00D23716" w:rsidRPr="00FD20E5" w:rsidRDefault="00D23716" w:rsidP="00D23716">
      <w:pPr>
        <w:pStyle w:val="Ttulo1"/>
        <w:jc w:val="center"/>
        <w:rPr>
          <w:rFonts w:ascii="Noto Sans" w:eastAsiaTheme="majorEastAsia" w:hAnsi="Noto Sans" w:cs="Noto Sans"/>
          <w:sz w:val="20"/>
          <w:szCs w:val="20"/>
        </w:rPr>
      </w:pPr>
    </w:p>
    <w:p w14:paraId="2F54A84C" w14:textId="77777777" w:rsidR="00D23716" w:rsidRPr="00AC7FFE" w:rsidRDefault="00D23716" w:rsidP="00D23716">
      <w:pPr>
        <w:pStyle w:val="Ttulo1"/>
        <w:jc w:val="center"/>
        <w:rPr>
          <w:rFonts w:ascii="Noto Sans" w:hAnsi="Noto Sans" w:cs="Noto Sans"/>
          <w:sz w:val="20"/>
          <w:szCs w:val="20"/>
          <w:lang w:val="pt-PT"/>
        </w:rPr>
      </w:pPr>
      <w:bookmarkStart w:id="143" w:name="_Toc156998250"/>
      <w:r w:rsidRPr="00AC7FFE">
        <w:rPr>
          <w:rFonts w:ascii="Noto Sans" w:hAnsi="Noto Sans" w:cs="Noto Sans"/>
          <w:sz w:val="20"/>
          <w:szCs w:val="20"/>
          <w:lang w:val="pt-PT"/>
        </w:rPr>
        <w:t>Anexo T8 (T-ocho) D</w:t>
      </w:r>
      <w:r w:rsidRPr="00AC7FFE">
        <w:rPr>
          <w:rStyle w:val="Ttulo1Car"/>
          <w:rFonts w:ascii="Noto Sans" w:hAnsi="Noto Sans" w:cs="Noto Sans"/>
          <w:b/>
          <w:sz w:val="20"/>
          <w:szCs w:val="20"/>
          <w:lang w:val="pt-PT"/>
        </w:rPr>
        <w:t>irectorio de Unidades Médicas</w:t>
      </w:r>
      <w:bookmarkEnd w:id="143"/>
    </w:p>
    <w:p w14:paraId="5DC92A19" w14:textId="77777777" w:rsidR="00D23716" w:rsidRPr="00AC7FFE" w:rsidRDefault="00D23716" w:rsidP="00D23716">
      <w:pPr>
        <w:pStyle w:val="Ttulo1"/>
        <w:jc w:val="center"/>
        <w:rPr>
          <w:rFonts w:ascii="Noto Sans" w:hAnsi="Noto Sans" w:cs="Noto Sans"/>
          <w:sz w:val="20"/>
          <w:szCs w:val="20"/>
          <w:lang w:val="pt-PT"/>
        </w:rPr>
      </w:pPr>
    </w:p>
    <w:p w14:paraId="0960EDA8" w14:textId="24290623" w:rsidR="00D23716" w:rsidRPr="00FD20E5" w:rsidRDefault="00D23716" w:rsidP="00D23716">
      <w:pPr>
        <w:rPr>
          <w:rFonts w:ascii="Noto Sans" w:hAnsi="Noto Sans" w:cs="Noto Sans"/>
          <w:sz w:val="20"/>
        </w:rPr>
      </w:pPr>
      <w:r w:rsidRPr="00FD20E5">
        <w:rPr>
          <w:rFonts w:ascii="Noto Sans" w:hAnsi="Noto Sans" w:cs="Noto Sans"/>
          <w:noProof/>
          <w:sz w:val="20"/>
          <w:lang w:val="es-MX" w:eastAsia="es-MX"/>
        </w:rPr>
        <w:drawing>
          <wp:inline distT="0" distB="0" distL="0" distR="0" wp14:anchorId="52F57883" wp14:editId="7B486A75">
            <wp:extent cx="6419850" cy="4048125"/>
            <wp:effectExtent l="0" t="0" r="0" b="9525"/>
            <wp:docPr id="358" name="Imagen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19850" cy="4048125"/>
                    </a:xfrm>
                    <a:prstGeom prst="rect">
                      <a:avLst/>
                    </a:prstGeom>
                    <a:noFill/>
                    <a:ln>
                      <a:noFill/>
                    </a:ln>
                  </pic:spPr>
                </pic:pic>
              </a:graphicData>
            </a:graphic>
          </wp:inline>
        </w:drawing>
      </w:r>
    </w:p>
    <w:p w14:paraId="668A0113" w14:textId="77777777" w:rsidR="00D23716" w:rsidRPr="00FD20E5" w:rsidRDefault="00D23716" w:rsidP="00D23716">
      <w:pPr>
        <w:pStyle w:val="Ttulo1"/>
        <w:jc w:val="center"/>
        <w:rPr>
          <w:rFonts w:ascii="Noto Sans" w:hAnsi="Noto Sans" w:cs="Noto Sans"/>
          <w:sz w:val="20"/>
          <w:szCs w:val="20"/>
        </w:rPr>
      </w:pPr>
      <w:bookmarkStart w:id="144" w:name="_Toc156998251"/>
      <w:r w:rsidRPr="00FD20E5">
        <w:rPr>
          <w:rFonts w:ascii="Noto Sans" w:hAnsi="Noto Sans" w:cs="Noto Sans"/>
          <w:sz w:val="20"/>
          <w:szCs w:val="20"/>
        </w:rPr>
        <w:lastRenderedPageBreak/>
        <w:t>Anexo T9 (T-nueve) Formato de Solicitud de Subrogación de Servicios (4-30-2/03)</w:t>
      </w:r>
      <w:bookmarkEnd w:id="144"/>
    </w:p>
    <w:p w14:paraId="575814D6" w14:textId="4C1BB01A" w:rsidR="00D23716" w:rsidRPr="00FD20E5" w:rsidRDefault="00D23716" w:rsidP="00D23716">
      <w:pPr>
        <w:tabs>
          <w:tab w:val="left" w:pos="0"/>
        </w:tabs>
        <w:jc w:val="center"/>
        <w:rPr>
          <w:rFonts w:ascii="Noto Sans" w:hAnsi="Noto Sans" w:cs="Noto Sans"/>
          <w:b/>
          <w:sz w:val="20"/>
        </w:rPr>
      </w:pPr>
      <w:r w:rsidRPr="00FD20E5">
        <w:rPr>
          <w:rFonts w:ascii="Noto Sans" w:hAnsi="Noto Sans" w:cs="Noto Sans"/>
          <w:noProof/>
          <w:sz w:val="20"/>
          <w:lang w:val="es-MX" w:eastAsia="es-MX"/>
        </w:rPr>
        <w:drawing>
          <wp:inline distT="0" distB="0" distL="0" distR="0" wp14:anchorId="2E1D19E0" wp14:editId="2035D43B">
            <wp:extent cx="5724525" cy="7429500"/>
            <wp:effectExtent l="0" t="0" r="9525" b="0"/>
            <wp:docPr id="349" name="Imagen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243227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4525" cy="7429500"/>
                    </a:xfrm>
                    <a:prstGeom prst="rect">
                      <a:avLst/>
                    </a:prstGeom>
                    <a:noFill/>
                    <a:ln>
                      <a:noFill/>
                    </a:ln>
                  </pic:spPr>
                </pic:pic>
              </a:graphicData>
            </a:graphic>
          </wp:inline>
        </w:drawing>
      </w:r>
    </w:p>
    <w:p w14:paraId="692434E6" w14:textId="77777777" w:rsidR="00D23716" w:rsidRPr="00FD20E5" w:rsidRDefault="00D23716" w:rsidP="00D23716">
      <w:pPr>
        <w:pStyle w:val="Ttulo2"/>
        <w:jc w:val="center"/>
        <w:rPr>
          <w:rFonts w:ascii="Noto Sans" w:eastAsiaTheme="majorEastAsia" w:hAnsi="Noto Sans" w:cs="Noto Sans"/>
          <w:sz w:val="20"/>
          <w:lang w:eastAsia="en-US"/>
        </w:rPr>
      </w:pPr>
      <w:bookmarkStart w:id="145" w:name="_Toc156998252"/>
      <w:r w:rsidRPr="00FD20E5">
        <w:rPr>
          <w:rFonts w:ascii="Noto Sans" w:hAnsi="Noto Sans" w:cs="Noto Sans"/>
          <w:sz w:val="20"/>
        </w:rPr>
        <w:lastRenderedPageBreak/>
        <w:t>Instructivo de llenado Solicitud de Subrogación de Servicios (4-30-2/03)</w:t>
      </w:r>
      <w:bookmarkEnd w:id="145"/>
    </w:p>
    <w:p w14:paraId="2D0E4F9F" w14:textId="77777777" w:rsidR="00D23716" w:rsidRPr="00FD20E5" w:rsidRDefault="00D23716" w:rsidP="00D23716">
      <w:pPr>
        <w:jc w:val="center"/>
        <w:rPr>
          <w:rFonts w:ascii="Noto Sans" w:eastAsia="Calibri" w:hAnsi="Noto Sans" w:cs="Noto Sans"/>
          <w:b/>
          <w:sz w:val="20"/>
        </w:rPr>
      </w:pPr>
    </w:p>
    <w:tbl>
      <w:tblPr>
        <w:tblW w:w="5000" w:type="pct"/>
        <w:tblLayout w:type="fixed"/>
        <w:tblCellMar>
          <w:left w:w="70" w:type="dxa"/>
          <w:right w:w="70" w:type="dxa"/>
        </w:tblCellMar>
        <w:tblLook w:val="04A0" w:firstRow="1" w:lastRow="0" w:firstColumn="1" w:lastColumn="0" w:noHBand="0" w:noVBand="1"/>
      </w:tblPr>
      <w:tblGrid>
        <w:gridCol w:w="497"/>
        <w:gridCol w:w="1275"/>
        <w:gridCol w:w="8448"/>
      </w:tblGrid>
      <w:tr w:rsidR="00D23716" w:rsidRPr="00FD20E5" w14:paraId="076FFC4F" w14:textId="77777777" w:rsidTr="00893F40">
        <w:trPr>
          <w:trHeight w:val="162"/>
          <w:tblHeader/>
        </w:trPr>
        <w:tc>
          <w:tcPr>
            <w:tcW w:w="24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11481A"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No.</w:t>
            </w:r>
          </w:p>
        </w:tc>
        <w:tc>
          <w:tcPr>
            <w:tcW w:w="624" w:type="pct"/>
            <w:tcBorders>
              <w:top w:val="single" w:sz="4" w:space="0" w:color="auto"/>
              <w:left w:val="nil"/>
              <w:bottom w:val="single" w:sz="4" w:space="0" w:color="auto"/>
              <w:right w:val="single" w:sz="4" w:space="0" w:color="auto"/>
            </w:tcBorders>
            <w:shd w:val="clear" w:color="auto" w:fill="D9D9D9"/>
            <w:noWrap/>
            <w:vAlign w:val="center"/>
            <w:hideMark/>
          </w:tcPr>
          <w:p w14:paraId="4707CFE8"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DATO</w:t>
            </w:r>
          </w:p>
        </w:tc>
        <w:tc>
          <w:tcPr>
            <w:tcW w:w="4134" w:type="pct"/>
            <w:tcBorders>
              <w:top w:val="single" w:sz="4" w:space="0" w:color="auto"/>
              <w:left w:val="nil"/>
              <w:bottom w:val="single" w:sz="4" w:space="0" w:color="auto"/>
              <w:right w:val="single" w:sz="4" w:space="0" w:color="auto"/>
            </w:tcBorders>
            <w:shd w:val="clear" w:color="auto" w:fill="D9D9D9"/>
            <w:noWrap/>
            <w:vAlign w:val="center"/>
            <w:hideMark/>
          </w:tcPr>
          <w:p w14:paraId="11BFD58B"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                      ANOTAR</w:t>
            </w:r>
          </w:p>
        </w:tc>
      </w:tr>
      <w:tr w:rsidR="00D23716" w:rsidRPr="00FD20E5" w14:paraId="5B299E0E" w14:textId="77777777" w:rsidTr="00893F40">
        <w:trPr>
          <w:trHeight w:val="262"/>
        </w:trPr>
        <w:tc>
          <w:tcPr>
            <w:tcW w:w="243" w:type="pct"/>
            <w:tcBorders>
              <w:top w:val="nil"/>
              <w:left w:val="single" w:sz="4" w:space="0" w:color="auto"/>
              <w:bottom w:val="single" w:sz="4" w:space="0" w:color="auto"/>
              <w:right w:val="single" w:sz="4" w:space="0" w:color="auto"/>
            </w:tcBorders>
            <w:noWrap/>
            <w:vAlign w:val="center"/>
            <w:hideMark/>
          </w:tcPr>
          <w:p w14:paraId="6E2F08C3"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w:t>
            </w:r>
          </w:p>
        </w:tc>
        <w:tc>
          <w:tcPr>
            <w:tcW w:w="624" w:type="pct"/>
            <w:tcBorders>
              <w:top w:val="nil"/>
              <w:left w:val="nil"/>
              <w:bottom w:val="single" w:sz="4" w:space="0" w:color="auto"/>
              <w:right w:val="single" w:sz="4" w:space="0" w:color="auto"/>
            </w:tcBorders>
            <w:noWrap/>
            <w:vAlign w:val="center"/>
            <w:hideMark/>
          </w:tcPr>
          <w:p w14:paraId="1D70052C"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Delegación y UMAE </w:t>
            </w:r>
          </w:p>
        </w:tc>
        <w:tc>
          <w:tcPr>
            <w:tcW w:w="4134" w:type="pct"/>
            <w:tcBorders>
              <w:top w:val="nil"/>
              <w:left w:val="nil"/>
              <w:bottom w:val="single" w:sz="4" w:space="0" w:color="auto"/>
              <w:right w:val="single" w:sz="4" w:space="0" w:color="auto"/>
            </w:tcBorders>
            <w:vAlign w:val="center"/>
            <w:hideMark/>
          </w:tcPr>
          <w:p w14:paraId="6D8324DA"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El nombre de la Delegación o UMAE de las cuales depende la unidad médica.</w:t>
            </w:r>
          </w:p>
        </w:tc>
      </w:tr>
      <w:tr w:rsidR="00D23716" w:rsidRPr="00FD20E5" w14:paraId="0A2DDC2D" w14:textId="77777777" w:rsidTr="00893F40">
        <w:trPr>
          <w:trHeight w:val="871"/>
        </w:trPr>
        <w:tc>
          <w:tcPr>
            <w:tcW w:w="243" w:type="pct"/>
            <w:tcBorders>
              <w:top w:val="nil"/>
              <w:left w:val="single" w:sz="4" w:space="0" w:color="auto"/>
              <w:bottom w:val="single" w:sz="4" w:space="0" w:color="auto"/>
              <w:right w:val="single" w:sz="4" w:space="0" w:color="auto"/>
            </w:tcBorders>
            <w:noWrap/>
            <w:vAlign w:val="center"/>
            <w:hideMark/>
          </w:tcPr>
          <w:p w14:paraId="66A1576D"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2</w:t>
            </w:r>
          </w:p>
        </w:tc>
        <w:tc>
          <w:tcPr>
            <w:tcW w:w="624" w:type="pct"/>
            <w:tcBorders>
              <w:top w:val="nil"/>
              <w:left w:val="nil"/>
              <w:bottom w:val="single" w:sz="4" w:space="0" w:color="auto"/>
              <w:right w:val="single" w:sz="4" w:space="0" w:color="auto"/>
            </w:tcBorders>
            <w:noWrap/>
            <w:vAlign w:val="center"/>
            <w:hideMark/>
          </w:tcPr>
          <w:p w14:paraId="56A3D05B"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Folio</w:t>
            </w:r>
          </w:p>
        </w:tc>
        <w:tc>
          <w:tcPr>
            <w:tcW w:w="4134" w:type="pct"/>
            <w:tcBorders>
              <w:top w:val="nil"/>
              <w:left w:val="nil"/>
              <w:bottom w:val="single" w:sz="4" w:space="0" w:color="auto"/>
              <w:right w:val="single" w:sz="4" w:space="0" w:color="auto"/>
            </w:tcBorders>
            <w:noWrap/>
            <w:vAlign w:val="center"/>
            <w:hideMark/>
          </w:tcPr>
          <w:p w14:paraId="657D1224"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El número consecutivo que corresponda, estructurados de seis dígitos; de izquierda a derecha, los cuatro primeros serán continuos utilizando ceros a la izquierda para no dejar espacios en blanco, los dos siguientes serán los dos últimos dígitos de la terminación del año respectivo. Su corte será por año natural.</w:t>
            </w:r>
          </w:p>
        </w:tc>
      </w:tr>
      <w:tr w:rsidR="00D23716" w:rsidRPr="00FD20E5" w14:paraId="54221A49" w14:textId="77777777" w:rsidTr="001A44EE">
        <w:trPr>
          <w:trHeight w:val="549"/>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C646FCF"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eastAsia="es-MX"/>
              </w:rPr>
              <w:t>NOTA: Deberá procurarse sea pre impreso. El dato servirá a la Dirección de la Unidad para el control diario de las solicitudes que se expidan y su correlación con la estadística mensual que se genere con base en los servicios médicos subrogados pagados.</w:t>
            </w:r>
          </w:p>
        </w:tc>
      </w:tr>
      <w:tr w:rsidR="00D23716" w:rsidRPr="00FD20E5" w14:paraId="13767EE5" w14:textId="77777777" w:rsidTr="001A44EE">
        <w:trPr>
          <w:trHeight w:val="415"/>
        </w:trPr>
        <w:tc>
          <w:tcPr>
            <w:tcW w:w="243" w:type="pct"/>
            <w:tcBorders>
              <w:top w:val="nil"/>
              <w:left w:val="single" w:sz="4" w:space="0" w:color="auto"/>
              <w:bottom w:val="single" w:sz="4" w:space="0" w:color="auto"/>
              <w:right w:val="single" w:sz="4" w:space="0" w:color="auto"/>
            </w:tcBorders>
            <w:noWrap/>
            <w:vAlign w:val="center"/>
            <w:hideMark/>
          </w:tcPr>
          <w:p w14:paraId="3B57444D"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3</w:t>
            </w:r>
          </w:p>
        </w:tc>
        <w:tc>
          <w:tcPr>
            <w:tcW w:w="624" w:type="pct"/>
            <w:tcBorders>
              <w:top w:val="nil"/>
              <w:left w:val="nil"/>
              <w:bottom w:val="single" w:sz="4" w:space="0" w:color="auto"/>
              <w:right w:val="single" w:sz="4" w:space="0" w:color="auto"/>
            </w:tcBorders>
            <w:noWrap/>
            <w:vAlign w:val="center"/>
            <w:hideMark/>
          </w:tcPr>
          <w:p w14:paraId="1DE41963"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  Fecha  </w:t>
            </w:r>
          </w:p>
        </w:tc>
        <w:tc>
          <w:tcPr>
            <w:tcW w:w="4133" w:type="pct"/>
            <w:tcBorders>
              <w:top w:val="nil"/>
              <w:left w:val="nil"/>
              <w:bottom w:val="single" w:sz="4" w:space="0" w:color="auto"/>
              <w:right w:val="single" w:sz="4" w:space="0" w:color="auto"/>
            </w:tcBorders>
            <w:vAlign w:val="bottom"/>
            <w:hideMark/>
          </w:tcPr>
          <w:p w14:paraId="52AEB585"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Con números arábigos el día, mes y año en que se solicita el servicio. Si el dato es de un dígito, anteponer un 0. Para referir el año, invariablemente se utilizarán cuatro dígitos. (Ejem. 08-02-2002).</w:t>
            </w:r>
          </w:p>
        </w:tc>
      </w:tr>
      <w:tr w:rsidR="00D23716" w:rsidRPr="00FD20E5" w14:paraId="22361ECE" w14:textId="77777777" w:rsidTr="001A44EE">
        <w:trPr>
          <w:trHeight w:val="408"/>
        </w:trPr>
        <w:tc>
          <w:tcPr>
            <w:tcW w:w="243" w:type="pct"/>
            <w:tcBorders>
              <w:top w:val="nil"/>
              <w:left w:val="single" w:sz="4" w:space="0" w:color="auto"/>
              <w:bottom w:val="single" w:sz="4" w:space="0" w:color="auto"/>
              <w:right w:val="single" w:sz="4" w:space="0" w:color="auto"/>
            </w:tcBorders>
            <w:noWrap/>
            <w:vAlign w:val="center"/>
            <w:hideMark/>
          </w:tcPr>
          <w:p w14:paraId="43EEC6EC"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4</w:t>
            </w:r>
          </w:p>
        </w:tc>
        <w:tc>
          <w:tcPr>
            <w:tcW w:w="624" w:type="pct"/>
            <w:tcBorders>
              <w:top w:val="nil"/>
              <w:left w:val="nil"/>
              <w:bottom w:val="single" w:sz="4" w:space="0" w:color="auto"/>
              <w:right w:val="single" w:sz="4" w:space="0" w:color="auto"/>
            </w:tcBorders>
            <w:noWrap/>
            <w:vAlign w:val="center"/>
            <w:hideMark/>
          </w:tcPr>
          <w:p w14:paraId="3A521A43"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 Unidad Médica </w:t>
            </w:r>
          </w:p>
        </w:tc>
        <w:tc>
          <w:tcPr>
            <w:tcW w:w="4133" w:type="pct"/>
            <w:tcBorders>
              <w:top w:val="nil"/>
              <w:left w:val="nil"/>
              <w:bottom w:val="single" w:sz="4" w:space="0" w:color="auto"/>
              <w:right w:val="single" w:sz="4" w:space="0" w:color="auto"/>
            </w:tcBorders>
            <w:vAlign w:val="bottom"/>
            <w:hideMark/>
          </w:tcPr>
          <w:p w14:paraId="7AC63D99"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xml:space="preserve">La clave presupuestal, el tipo, número y su localidad. (Ejem. UMF 4, San Mateo del Mar, </w:t>
            </w:r>
            <w:proofErr w:type="spellStart"/>
            <w:r w:rsidRPr="00FD20E5">
              <w:rPr>
                <w:rFonts w:ascii="Noto Sans" w:hAnsi="Noto Sans" w:cs="Noto Sans"/>
                <w:color w:val="000000"/>
                <w:sz w:val="20"/>
                <w:lang w:val="es-MX" w:eastAsia="es-MX"/>
              </w:rPr>
              <w:t>Oax</w:t>
            </w:r>
            <w:proofErr w:type="spellEnd"/>
            <w:r w:rsidRPr="00FD20E5">
              <w:rPr>
                <w:rFonts w:ascii="Noto Sans" w:hAnsi="Noto Sans" w:cs="Noto Sans"/>
                <w:color w:val="000000"/>
                <w:sz w:val="20"/>
                <w:lang w:val="es-MX" w:eastAsia="es-MX"/>
              </w:rPr>
              <w:t>.).</w:t>
            </w:r>
          </w:p>
        </w:tc>
      </w:tr>
      <w:tr w:rsidR="00D23716" w:rsidRPr="00FD20E5" w14:paraId="331A6CAF" w14:textId="77777777" w:rsidTr="001A44EE">
        <w:trPr>
          <w:trHeight w:val="70"/>
        </w:trPr>
        <w:tc>
          <w:tcPr>
            <w:tcW w:w="243" w:type="pct"/>
            <w:tcBorders>
              <w:top w:val="nil"/>
              <w:left w:val="single" w:sz="4" w:space="0" w:color="auto"/>
              <w:bottom w:val="single" w:sz="4" w:space="0" w:color="auto"/>
              <w:right w:val="single" w:sz="4" w:space="0" w:color="auto"/>
            </w:tcBorders>
            <w:noWrap/>
            <w:vAlign w:val="center"/>
            <w:hideMark/>
          </w:tcPr>
          <w:p w14:paraId="11488102"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5</w:t>
            </w:r>
          </w:p>
        </w:tc>
        <w:tc>
          <w:tcPr>
            <w:tcW w:w="624" w:type="pct"/>
            <w:tcBorders>
              <w:top w:val="nil"/>
              <w:left w:val="nil"/>
              <w:bottom w:val="single" w:sz="4" w:space="0" w:color="auto"/>
              <w:right w:val="single" w:sz="4" w:space="0" w:color="auto"/>
            </w:tcBorders>
            <w:noWrap/>
            <w:vAlign w:val="center"/>
            <w:hideMark/>
          </w:tcPr>
          <w:p w14:paraId="2589D7BC"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Paciente</w:t>
            </w:r>
          </w:p>
        </w:tc>
        <w:tc>
          <w:tcPr>
            <w:tcW w:w="4133" w:type="pct"/>
            <w:tcBorders>
              <w:top w:val="nil"/>
              <w:left w:val="nil"/>
              <w:bottom w:val="single" w:sz="4" w:space="0" w:color="auto"/>
              <w:right w:val="single" w:sz="4" w:space="0" w:color="auto"/>
            </w:tcBorders>
            <w:noWrap/>
            <w:vAlign w:val="center"/>
            <w:hideMark/>
          </w:tcPr>
          <w:p w14:paraId="34260F01"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Los datos que identifican a la o el paciente como son: apellido paterno, materno y el o los nombres, sexo y número de seguridad social con su agregado y su CURP.</w:t>
            </w:r>
          </w:p>
        </w:tc>
      </w:tr>
      <w:tr w:rsidR="00D23716" w:rsidRPr="00FD20E5" w14:paraId="1D1D1720" w14:textId="77777777" w:rsidTr="001A44EE">
        <w:trPr>
          <w:trHeight w:val="732"/>
        </w:trPr>
        <w:tc>
          <w:tcPr>
            <w:tcW w:w="243" w:type="pct"/>
            <w:tcBorders>
              <w:top w:val="nil"/>
              <w:left w:val="single" w:sz="4" w:space="0" w:color="auto"/>
              <w:bottom w:val="single" w:sz="4" w:space="0" w:color="auto"/>
              <w:right w:val="single" w:sz="4" w:space="0" w:color="auto"/>
            </w:tcBorders>
            <w:noWrap/>
            <w:vAlign w:val="center"/>
            <w:hideMark/>
          </w:tcPr>
          <w:p w14:paraId="17C84ED1"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6</w:t>
            </w:r>
          </w:p>
        </w:tc>
        <w:tc>
          <w:tcPr>
            <w:tcW w:w="624" w:type="pct"/>
            <w:tcBorders>
              <w:top w:val="nil"/>
              <w:left w:val="nil"/>
              <w:bottom w:val="single" w:sz="4" w:space="0" w:color="auto"/>
              <w:right w:val="single" w:sz="4" w:space="0" w:color="auto"/>
            </w:tcBorders>
            <w:noWrap/>
            <w:vAlign w:val="center"/>
            <w:hideMark/>
          </w:tcPr>
          <w:p w14:paraId="7A846836"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Servicio que deriva</w:t>
            </w:r>
          </w:p>
        </w:tc>
        <w:tc>
          <w:tcPr>
            <w:tcW w:w="4133" w:type="pct"/>
            <w:tcBorders>
              <w:top w:val="nil"/>
              <w:left w:val="nil"/>
              <w:bottom w:val="single" w:sz="4" w:space="0" w:color="auto"/>
              <w:right w:val="single" w:sz="4" w:space="0" w:color="auto"/>
            </w:tcBorders>
            <w:noWrap/>
            <w:vAlign w:val="center"/>
            <w:hideMark/>
          </w:tcPr>
          <w:p w14:paraId="449ED9FA"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El nombre del departamento donde se genera la solicitud del Servicio/ Departamentos (consulta externa de medicina familiar o especialidad, urgencias, cirugía, medicina interna, pediatría o ginecología y obstetricia y en su caso, la sub especialidad).</w:t>
            </w:r>
          </w:p>
        </w:tc>
      </w:tr>
      <w:tr w:rsidR="00D23716" w:rsidRPr="00FD20E5" w14:paraId="7B03E4BD" w14:textId="77777777" w:rsidTr="001A44EE">
        <w:trPr>
          <w:trHeight w:val="562"/>
        </w:trPr>
        <w:tc>
          <w:tcPr>
            <w:tcW w:w="243" w:type="pct"/>
            <w:tcBorders>
              <w:top w:val="nil"/>
              <w:left w:val="single" w:sz="4" w:space="0" w:color="auto"/>
              <w:bottom w:val="single" w:sz="4" w:space="0" w:color="auto"/>
              <w:right w:val="single" w:sz="4" w:space="0" w:color="auto"/>
            </w:tcBorders>
            <w:noWrap/>
            <w:vAlign w:val="center"/>
            <w:hideMark/>
          </w:tcPr>
          <w:p w14:paraId="000CEF29"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7</w:t>
            </w:r>
          </w:p>
        </w:tc>
        <w:tc>
          <w:tcPr>
            <w:tcW w:w="624" w:type="pct"/>
            <w:tcBorders>
              <w:top w:val="nil"/>
              <w:left w:val="nil"/>
              <w:bottom w:val="single" w:sz="4" w:space="0" w:color="auto"/>
              <w:right w:val="single" w:sz="4" w:space="0" w:color="auto"/>
            </w:tcBorders>
            <w:noWrap/>
            <w:vAlign w:val="center"/>
            <w:hideMark/>
          </w:tcPr>
          <w:p w14:paraId="0B3FA4C8"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Tipo de servicio</w:t>
            </w:r>
          </w:p>
        </w:tc>
        <w:tc>
          <w:tcPr>
            <w:tcW w:w="4133" w:type="pct"/>
            <w:tcBorders>
              <w:top w:val="nil"/>
              <w:left w:val="nil"/>
              <w:bottom w:val="single" w:sz="4" w:space="0" w:color="auto"/>
              <w:right w:val="single" w:sz="4" w:space="0" w:color="auto"/>
            </w:tcBorders>
            <w:noWrap/>
            <w:vAlign w:val="center"/>
            <w:hideMark/>
          </w:tcPr>
          <w:p w14:paraId="23A13891"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Con   una   X   ordinario   o   urgente, de   acuerdo   a   la oportunidad con la que determine la o el médico tratante debe recibir el servicio la o el paciente.</w:t>
            </w:r>
          </w:p>
        </w:tc>
      </w:tr>
      <w:tr w:rsidR="00D23716" w:rsidRPr="00FD20E5" w14:paraId="32F58FC5" w14:textId="77777777" w:rsidTr="001A44EE">
        <w:trPr>
          <w:trHeight w:val="428"/>
        </w:trPr>
        <w:tc>
          <w:tcPr>
            <w:tcW w:w="243" w:type="pct"/>
            <w:tcBorders>
              <w:top w:val="nil"/>
              <w:left w:val="single" w:sz="4" w:space="0" w:color="auto"/>
              <w:bottom w:val="single" w:sz="4" w:space="0" w:color="auto"/>
              <w:right w:val="single" w:sz="4" w:space="0" w:color="auto"/>
            </w:tcBorders>
            <w:noWrap/>
            <w:vAlign w:val="center"/>
            <w:hideMark/>
          </w:tcPr>
          <w:p w14:paraId="5F6B1B06"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8</w:t>
            </w:r>
          </w:p>
        </w:tc>
        <w:tc>
          <w:tcPr>
            <w:tcW w:w="624" w:type="pct"/>
            <w:tcBorders>
              <w:top w:val="nil"/>
              <w:left w:val="nil"/>
              <w:bottom w:val="single" w:sz="4" w:space="0" w:color="auto"/>
              <w:right w:val="single" w:sz="4" w:space="0" w:color="auto"/>
            </w:tcBorders>
            <w:vAlign w:val="center"/>
            <w:hideMark/>
          </w:tcPr>
          <w:p w14:paraId="2AF89278"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Motivo de subrogación</w:t>
            </w:r>
          </w:p>
        </w:tc>
        <w:tc>
          <w:tcPr>
            <w:tcW w:w="4133" w:type="pct"/>
            <w:tcBorders>
              <w:top w:val="nil"/>
              <w:left w:val="nil"/>
              <w:bottom w:val="single" w:sz="4" w:space="0" w:color="auto"/>
              <w:right w:val="single" w:sz="4" w:space="0" w:color="auto"/>
            </w:tcBorders>
            <w:noWrap/>
            <w:vAlign w:val="center"/>
            <w:hideMark/>
          </w:tcPr>
          <w:p w14:paraId="1D17BE8B"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CS: carencia del servicio, FP: falta de personal, FE: falta de equipo o equipo descompuesto, FI: falta de insumos.</w:t>
            </w:r>
          </w:p>
        </w:tc>
      </w:tr>
      <w:tr w:rsidR="00D23716" w:rsidRPr="00FD20E5" w14:paraId="39A096D7" w14:textId="77777777" w:rsidTr="001A44EE">
        <w:trPr>
          <w:trHeight w:val="994"/>
        </w:trPr>
        <w:tc>
          <w:tcPr>
            <w:tcW w:w="243" w:type="pct"/>
            <w:tcBorders>
              <w:top w:val="nil"/>
              <w:left w:val="single" w:sz="4" w:space="0" w:color="auto"/>
              <w:bottom w:val="single" w:sz="4" w:space="0" w:color="auto"/>
              <w:right w:val="single" w:sz="4" w:space="0" w:color="auto"/>
            </w:tcBorders>
            <w:noWrap/>
            <w:vAlign w:val="center"/>
            <w:hideMark/>
          </w:tcPr>
          <w:p w14:paraId="11995807"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9</w:t>
            </w:r>
          </w:p>
        </w:tc>
        <w:tc>
          <w:tcPr>
            <w:tcW w:w="624" w:type="pct"/>
            <w:tcBorders>
              <w:top w:val="nil"/>
              <w:left w:val="nil"/>
              <w:bottom w:val="single" w:sz="4" w:space="0" w:color="auto"/>
              <w:right w:val="single" w:sz="4" w:space="0" w:color="auto"/>
            </w:tcBorders>
            <w:vAlign w:val="center"/>
            <w:hideMark/>
          </w:tcPr>
          <w:p w14:paraId="42D2C7C1"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Ramo de seguro que se afecta       </w:t>
            </w:r>
          </w:p>
        </w:tc>
        <w:tc>
          <w:tcPr>
            <w:tcW w:w="4133" w:type="pct"/>
            <w:tcBorders>
              <w:top w:val="nil"/>
              <w:left w:val="nil"/>
              <w:bottom w:val="single" w:sz="4" w:space="0" w:color="auto"/>
              <w:right w:val="single" w:sz="4" w:space="0" w:color="auto"/>
            </w:tcBorders>
            <w:vAlign w:val="bottom"/>
            <w:hideMark/>
          </w:tcPr>
          <w:p w14:paraId="2B460E55"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xml:space="preserve">Con una X el recuadro que corresponda, apoyándose de los medios propicios  para  su  adecuada  identificación, inclusive    con    interrogatorio a la o el    paciente    o    su acompañante.(RT:  riesgo  de  trabajo;  EG:  enfermedad general  MAT  maternidad;  IV:  invalidez  y  vida;  PEN: pensionado; </w:t>
            </w:r>
            <w:proofErr w:type="spellStart"/>
            <w:r w:rsidRPr="00FD20E5">
              <w:rPr>
                <w:rFonts w:ascii="Noto Sans" w:hAnsi="Noto Sans" w:cs="Noto Sans"/>
                <w:color w:val="000000"/>
                <w:sz w:val="20"/>
                <w:lang w:val="es-MX" w:eastAsia="es-MX"/>
              </w:rPr>
              <w:t>SpFAM</w:t>
            </w:r>
            <w:proofErr w:type="spellEnd"/>
            <w:r w:rsidRPr="00FD20E5">
              <w:rPr>
                <w:rFonts w:ascii="Noto Sans" w:hAnsi="Noto Sans" w:cs="Noto Sans"/>
                <w:color w:val="000000"/>
                <w:sz w:val="20"/>
                <w:lang w:val="es-MX" w:eastAsia="es-MX"/>
              </w:rPr>
              <w:t>: seguro de salud para la familia).</w:t>
            </w:r>
          </w:p>
        </w:tc>
      </w:tr>
      <w:tr w:rsidR="00D23716" w:rsidRPr="00FD20E5" w14:paraId="7589B12B" w14:textId="77777777" w:rsidTr="001A44EE">
        <w:trPr>
          <w:trHeight w:val="548"/>
        </w:trPr>
        <w:tc>
          <w:tcPr>
            <w:tcW w:w="243" w:type="pct"/>
            <w:tcBorders>
              <w:top w:val="nil"/>
              <w:left w:val="single" w:sz="4" w:space="0" w:color="auto"/>
              <w:bottom w:val="single" w:sz="4" w:space="0" w:color="auto"/>
              <w:right w:val="single" w:sz="4" w:space="0" w:color="auto"/>
            </w:tcBorders>
            <w:noWrap/>
            <w:vAlign w:val="center"/>
            <w:hideMark/>
          </w:tcPr>
          <w:p w14:paraId="60C78647"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10</w:t>
            </w:r>
          </w:p>
        </w:tc>
        <w:tc>
          <w:tcPr>
            <w:tcW w:w="624" w:type="pct"/>
            <w:tcBorders>
              <w:top w:val="nil"/>
              <w:left w:val="nil"/>
              <w:bottom w:val="single" w:sz="4" w:space="0" w:color="auto"/>
              <w:right w:val="single" w:sz="4" w:space="0" w:color="auto"/>
            </w:tcBorders>
            <w:vAlign w:val="center"/>
            <w:hideMark/>
          </w:tcPr>
          <w:p w14:paraId="61773944"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Tipo de subrogación</w:t>
            </w:r>
          </w:p>
        </w:tc>
        <w:tc>
          <w:tcPr>
            <w:tcW w:w="4133" w:type="pct"/>
            <w:tcBorders>
              <w:top w:val="nil"/>
              <w:left w:val="nil"/>
              <w:bottom w:val="single" w:sz="4" w:space="0" w:color="auto"/>
              <w:right w:val="single" w:sz="4" w:space="0" w:color="auto"/>
            </w:tcBorders>
            <w:noWrap/>
            <w:vAlign w:val="center"/>
            <w:hideMark/>
          </w:tcPr>
          <w:p w14:paraId="35DCDFFD"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Con una X el recuadro que corresponda según sea el caso, única si el servicio subrogado se otorga por única ocasión, múltiple cuando el servicio se otorga por más de una ocasión o Hemodiálisis Subrogada cuando la o el paciente es enviado a este programa.</w:t>
            </w:r>
          </w:p>
        </w:tc>
      </w:tr>
      <w:tr w:rsidR="00D23716" w:rsidRPr="00FD20E5" w14:paraId="24615AF6" w14:textId="77777777" w:rsidTr="001A44EE">
        <w:trPr>
          <w:trHeight w:val="532"/>
        </w:trPr>
        <w:tc>
          <w:tcPr>
            <w:tcW w:w="243" w:type="pct"/>
            <w:tcBorders>
              <w:top w:val="nil"/>
              <w:left w:val="single" w:sz="4" w:space="0" w:color="auto"/>
              <w:bottom w:val="single" w:sz="4" w:space="0" w:color="auto"/>
              <w:right w:val="single" w:sz="4" w:space="0" w:color="auto"/>
            </w:tcBorders>
            <w:noWrap/>
            <w:vAlign w:val="center"/>
            <w:hideMark/>
          </w:tcPr>
          <w:p w14:paraId="3E5EAAAB"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11</w:t>
            </w:r>
          </w:p>
        </w:tc>
        <w:tc>
          <w:tcPr>
            <w:tcW w:w="624" w:type="pct"/>
            <w:tcBorders>
              <w:top w:val="nil"/>
              <w:left w:val="nil"/>
              <w:bottom w:val="single" w:sz="4" w:space="0" w:color="auto"/>
              <w:right w:val="single" w:sz="4" w:space="0" w:color="auto"/>
            </w:tcBorders>
            <w:noWrap/>
            <w:vAlign w:val="center"/>
            <w:hideMark/>
          </w:tcPr>
          <w:p w14:paraId="50C63943"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Vigencia de derechos</w:t>
            </w:r>
          </w:p>
        </w:tc>
        <w:tc>
          <w:tcPr>
            <w:tcW w:w="4133" w:type="pct"/>
            <w:tcBorders>
              <w:top w:val="nil"/>
              <w:left w:val="nil"/>
              <w:bottom w:val="single" w:sz="4" w:space="0" w:color="auto"/>
              <w:right w:val="single" w:sz="4" w:space="0" w:color="auto"/>
            </w:tcBorders>
            <w:noWrap/>
            <w:vAlign w:val="center"/>
            <w:hideMark/>
          </w:tcPr>
          <w:p w14:paraId="5F8FA2B1"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La   certificación   que   hace   el   área   de   control   de prestaciones antes del visto bueno de la o el Jefe de Servicio o Jefe de Departamento Clínico.</w:t>
            </w:r>
          </w:p>
        </w:tc>
      </w:tr>
      <w:tr w:rsidR="00D23716" w:rsidRPr="00FD20E5" w14:paraId="7FC9BDDB" w14:textId="77777777" w:rsidTr="001A44EE">
        <w:trPr>
          <w:trHeight w:val="264"/>
        </w:trPr>
        <w:tc>
          <w:tcPr>
            <w:tcW w:w="243" w:type="pct"/>
            <w:tcBorders>
              <w:top w:val="nil"/>
              <w:left w:val="single" w:sz="4" w:space="0" w:color="auto"/>
              <w:bottom w:val="single" w:sz="4" w:space="0" w:color="auto"/>
              <w:right w:val="single" w:sz="4" w:space="0" w:color="auto"/>
            </w:tcBorders>
            <w:noWrap/>
            <w:vAlign w:val="center"/>
            <w:hideMark/>
          </w:tcPr>
          <w:p w14:paraId="45EB501B"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12</w:t>
            </w:r>
          </w:p>
        </w:tc>
        <w:tc>
          <w:tcPr>
            <w:tcW w:w="624" w:type="pct"/>
            <w:tcBorders>
              <w:top w:val="nil"/>
              <w:left w:val="nil"/>
              <w:bottom w:val="single" w:sz="4" w:space="0" w:color="auto"/>
              <w:right w:val="single" w:sz="4" w:space="0" w:color="auto"/>
            </w:tcBorders>
            <w:noWrap/>
            <w:vAlign w:val="center"/>
            <w:hideMark/>
          </w:tcPr>
          <w:p w14:paraId="6F6CF33F"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Diagnóstico y Resumen clínico </w:t>
            </w:r>
          </w:p>
        </w:tc>
        <w:tc>
          <w:tcPr>
            <w:tcW w:w="4133" w:type="pct"/>
            <w:tcBorders>
              <w:top w:val="nil"/>
              <w:left w:val="nil"/>
              <w:bottom w:val="single" w:sz="4" w:space="0" w:color="auto"/>
              <w:right w:val="single" w:sz="4" w:space="0" w:color="auto"/>
            </w:tcBorders>
            <w:noWrap/>
            <w:vAlign w:val="center"/>
            <w:hideMark/>
          </w:tcPr>
          <w:p w14:paraId="41BCB71D"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eastAsia="es-MX"/>
              </w:rPr>
              <w:t xml:space="preserve">El nombre de los procedimientos o los diagnósticos de certeza o </w:t>
            </w:r>
            <w:proofErr w:type="spellStart"/>
            <w:r w:rsidRPr="00FD20E5">
              <w:rPr>
                <w:rFonts w:ascii="Noto Sans" w:hAnsi="Noto Sans" w:cs="Noto Sans"/>
                <w:color w:val="000000"/>
                <w:sz w:val="20"/>
                <w:lang w:eastAsia="es-MX"/>
              </w:rPr>
              <w:t>presuncional</w:t>
            </w:r>
            <w:proofErr w:type="spellEnd"/>
            <w:r w:rsidRPr="00FD20E5">
              <w:rPr>
                <w:rFonts w:ascii="Noto Sans" w:hAnsi="Noto Sans" w:cs="Noto Sans"/>
                <w:color w:val="000000"/>
                <w:sz w:val="20"/>
                <w:lang w:eastAsia="es-MX"/>
              </w:rPr>
              <w:t>, y todos aquellos signos o síntomas que sustenten la solicitud del servicio, los cuales serán evaluados y sancionados en su oportunidad por la o el Jefe de Departamento Clínico y/o la o el Director o encargado de la unidad médica.</w:t>
            </w:r>
          </w:p>
        </w:tc>
      </w:tr>
      <w:tr w:rsidR="00D23716" w:rsidRPr="00FD20E5" w14:paraId="038542E8" w14:textId="77777777" w:rsidTr="001A44EE">
        <w:trPr>
          <w:trHeight w:val="540"/>
        </w:trPr>
        <w:tc>
          <w:tcPr>
            <w:tcW w:w="243" w:type="pct"/>
            <w:tcBorders>
              <w:top w:val="nil"/>
              <w:left w:val="single" w:sz="4" w:space="0" w:color="auto"/>
              <w:bottom w:val="single" w:sz="4" w:space="0" w:color="auto"/>
              <w:right w:val="single" w:sz="4" w:space="0" w:color="auto"/>
            </w:tcBorders>
            <w:noWrap/>
            <w:vAlign w:val="center"/>
            <w:hideMark/>
          </w:tcPr>
          <w:p w14:paraId="79857118"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13</w:t>
            </w:r>
          </w:p>
        </w:tc>
        <w:tc>
          <w:tcPr>
            <w:tcW w:w="624" w:type="pct"/>
            <w:tcBorders>
              <w:top w:val="nil"/>
              <w:left w:val="nil"/>
              <w:bottom w:val="single" w:sz="4" w:space="0" w:color="auto"/>
              <w:right w:val="single" w:sz="4" w:space="0" w:color="auto"/>
            </w:tcBorders>
            <w:noWrap/>
            <w:vAlign w:val="center"/>
            <w:hideMark/>
          </w:tcPr>
          <w:p w14:paraId="0F508D59"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Grupo a subrogar</w:t>
            </w:r>
          </w:p>
        </w:tc>
        <w:tc>
          <w:tcPr>
            <w:tcW w:w="4133" w:type="pct"/>
            <w:tcBorders>
              <w:top w:val="nil"/>
              <w:left w:val="nil"/>
              <w:bottom w:val="single" w:sz="4" w:space="0" w:color="auto"/>
              <w:right w:val="single" w:sz="4" w:space="0" w:color="auto"/>
            </w:tcBorders>
            <w:noWrap/>
            <w:vAlign w:val="center"/>
            <w:hideMark/>
          </w:tcPr>
          <w:p w14:paraId="204B4AE7"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Con una X en el grupo a subrogar que corresponda el estudio a practicar ejemplo: Tomografía pertenece a Auxiliares de Diagnostico Gabinete.</w:t>
            </w:r>
          </w:p>
        </w:tc>
      </w:tr>
      <w:tr w:rsidR="00D23716" w:rsidRPr="00FD20E5" w14:paraId="0AEF0C9E" w14:textId="77777777" w:rsidTr="001A44EE">
        <w:trPr>
          <w:trHeight w:val="420"/>
        </w:trPr>
        <w:tc>
          <w:tcPr>
            <w:tcW w:w="243" w:type="pct"/>
            <w:tcBorders>
              <w:top w:val="nil"/>
              <w:left w:val="single" w:sz="4" w:space="0" w:color="auto"/>
              <w:bottom w:val="single" w:sz="4" w:space="0" w:color="auto"/>
              <w:right w:val="single" w:sz="4" w:space="0" w:color="auto"/>
            </w:tcBorders>
            <w:noWrap/>
            <w:vAlign w:val="center"/>
            <w:hideMark/>
          </w:tcPr>
          <w:p w14:paraId="2A648098"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14</w:t>
            </w:r>
          </w:p>
        </w:tc>
        <w:tc>
          <w:tcPr>
            <w:tcW w:w="624" w:type="pct"/>
            <w:tcBorders>
              <w:top w:val="nil"/>
              <w:left w:val="nil"/>
              <w:bottom w:val="single" w:sz="4" w:space="0" w:color="auto"/>
              <w:right w:val="single" w:sz="4" w:space="0" w:color="auto"/>
            </w:tcBorders>
            <w:noWrap/>
            <w:vAlign w:val="center"/>
            <w:hideMark/>
          </w:tcPr>
          <w:p w14:paraId="6CA6178A"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Servicio (s) a subrogar</w:t>
            </w:r>
          </w:p>
        </w:tc>
        <w:tc>
          <w:tcPr>
            <w:tcW w:w="4133" w:type="pct"/>
            <w:tcBorders>
              <w:top w:val="nil"/>
              <w:left w:val="nil"/>
              <w:bottom w:val="single" w:sz="4" w:space="0" w:color="auto"/>
              <w:right w:val="single" w:sz="4" w:space="0" w:color="auto"/>
            </w:tcBorders>
            <w:noWrap/>
            <w:vAlign w:val="center"/>
            <w:hideMark/>
          </w:tcPr>
          <w:p w14:paraId="3AE1FE8C"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La cantidad y el tipo de servicio que se requiere practicar a la o el paciente para su atención.</w:t>
            </w:r>
          </w:p>
        </w:tc>
      </w:tr>
      <w:tr w:rsidR="00D23716" w:rsidRPr="00FD20E5" w14:paraId="5B08F676" w14:textId="77777777" w:rsidTr="001A44EE">
        <w:trPr>
          <w:trHeight w:val="438"/>
        </w:trPr>
        <w:tc>
          <w:tcPr>
            <w:tcW w:w="243" w:type="pct"/>
            <w:tcBorders>
              <w:top w:val="nil"/>
              <w:left w:val="single" w:sz="4" w:space="0" w:color="auto"/>
              <w:bottom w:val="single" w:sz="4" w:space="0" w:color="auto"/>
              <w:right w:val="single" w:sz="4" w:space="0" w:color="auto"/>
            </w:tcBorders>
            <w:noWrap/>
            <w:vAlign w:val="center"/>
            <w:hideMark/>
          </w:tcPr>
          <w:p w14:paraId="0FC3AF04"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15</w:t>
            </w:r>
          </w:p>
        </w:tc>
        <w:tc>
          <w:tcPr>
            <w:tcW w:w="624" w:type="pct"/>
            <w:tcBorders>
              <w:top w:val="nil"/>
              <w:left w:val="nil"/>
              <w:bottom w:val="single" w:sz="4" w:space="0" w:color="auto"/>
              <w:right w:val="single" w:sz="4" w:space="0" w:color="auto"/>
            </w:tcBorders>
            <w:noWrap/>
            <w:vAlign w:val="center"/>
            <w:hideMark/>
          </w:tcPr>
          <w:p w14:paraId="611DE6F8"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Proveedor</w:t>
            </w:r>
          </w:p>
        </w:tc>
        <w:tc>
          <w:tcPr>
            <w:tcW w:w="4133" w:type="pct"/>
            <w:tcBorders>
              <w:top w:val="nil"/>
              <w:left w:val="nil"/>
              <w:bottom w:val="single" w:sz="4" w:space="0" w:color="auto"/>
              <w:right w:val="single" w:sz="4" w:space="0" w:color="auto"/>
            </w:tcBorders>
            <w:noWrap/>
            <w:vAlign w:val="center"/>
            <w:hideMark/>
          </w:tcPr>
          <w:p w14:paraId="5332B2FA"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eastAsia="es-MX"/>
              </w:rPr>
              <w:t>El nombre completo o razón social del prestador de los servicios subrogados, RFC, domicilio, teléfono, número de contrato y vigencia, con base al registro de proveedores que elabore cada unidad médica.</w:t>
            </w:r>
          </w:p>
        </w:tc>
      </w:tr>
      <w:tr w:rsidR="00D23716" w:rsidRPr="00FD20E5" w14:paraId="1DF3EC03" w14:textId="77777777" w:rsidTr="001A44EE">
        <w:trPr>
          <w:trHeight w:val="540"/>
        </w:trPr>
        <w:tc>
          <w:tcPr>
            <w:tcW w:w="243" w:type="pct"/>
            <w:tcBorders>
              <w:top w:val="nil"/>
              <w:left w:val="single" w:sz="4" w:space="0" w:color="auto"/>
              <w:bottom w:val="single" w:sz="4" w:space="0" w:color="auto"/>
              <w:right w:val="single" w:sz="4" w:space="0" w:color="auto"/>
            </w:tcBorders>
            <w:noWrap/>
            <w:vAlign w:val="center"/>
            <w:hideMark/>
          </w:tcPr>
          <w:p w14:paraId="01E3FE50"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lastRenderedPageBreak/>
              <w:t>16</w:t>
            </w:r>
          </w:p>
        </w:tc>
        <w:tc>
          <w:tcPr>
            <w:tcW w:w="624" w:type="pct"/>
            <w:tcBorders>
              <w:top w:val="nil"/>
              <w:left w:val="nil"/>
              <w:bottom w:val="single" w:sz="4" w:space="0" w:color="auto"/>
              <w:right w:val="single" w:sz="4" w:space="0" w:color="auto"/>
            </w:tcBorders>
            <w:noWrap/>
            <w:vAlign w:val="center"/>
            <w:hideMark/>
          </w:tcPr>
          <w:p w14:paraId="229FF6B1"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Elaboró</w:t>
            </w:r>
          </w:p>
        </w:tc>
        <w:tc>
          <w:tcPr>
            <w:tcW w:w="4133" w:type="pct"/>
            <w:tcBorders>
              <w:top w:val="nil"/>
              <w:left w:val="nil"/>
              <w:bottom w:val="single" w:sz="4" w:space="0" w:color="auto"/>
              <w:right w:val="single" w:sz="4" w:space="0" w:color="auto"/>
            </w:tcBorders>
            <w:noWrap/>
            <w:vAlign w:val="center"/>
            <w:hideMark/>
          </w:tcPr>
          <w:p w14:paraId="6DC79D8C"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Nombre, matrícula y firma de la o el responsable de su elaboración.</w:t>
            </w:r>
          </w:p>
        </w:tc>
      </w:tr>
      <w:tr w:rsidR="00D23716" w:rsidRPr="00FD20E5" w14:paraId="0318A2B9" w14:textId="77777777" w:rsidTr="001A44EE">
        <w:trPr>
          <w:trHeight w:val="369"/>
        </w:trPr>
        <w:tc>
          <w:tcPr>
            <w:tcW w:w="243" w:type="pct"/>
            <w:tcBorders>
              <w:top w:val="nil"/>
              <w:left w:val="single" w:sz="4" w:space="0" w:color="auto"/>
              <w:bottom w:val="single" w:sz="4" w:space="0" w:color="auto"/>
              <w:right w:val="single" w:sz="4" w:space="0" w:color="auto"/>
            </w:tcBorders>
            <w:noWrap/>
            <w:vAlign w:val="center"/>
            <w:hideMark/>
          </w:tcPr>
          <w:p w14:paraId="31B1F526"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17</w:t>
            </w:r>
          </w:p>
        </w:tc>
        <w:tc>
          <w:tcPr>
            <w:tcW w:w="624" w:type="pct"/>
            <w:tcBorders>
              <w:top w:val="nil"/>
              <w:left w:val="nil"/>
              <w:bottom w:val="single" w:sz="4" w:space="0" w:color="auto"/>
              <w:right w:val="single" w:sz="4" w:space="0" w:color="auto"/>
            </w:tcBorders>
            <w:noWrap/>
            <w:vAlign w:val="center"/>
            <w:hideMark/>
          </w:tcPr>
          <w:p w14:paraId="13168647"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Vo.    Bo.  </w:t>
            </w:r>
          </w:p>
        </w:tc>
        <w:tc>
          <w:tcPr>
            <w:tcW w:w="4133" w:type="pct"/>
            <w:tcBorders>
              <w:top w:val="nil"/>
              <w:left w:val="nil"/>
              <w:bottom w:val="single" w:sz="4" w:space="0" w:color="auto"/>
              <w:right w:val="single" w:sz="4" w:space="0" w:color="auto"/>
            </w:tcBorders>
            <w:vAlign w:val="bottom"/>
            <w:hideMark/>
          </w:tcPr>
          <w:p w14:paraId="622A129B"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Jefe de Servicio Nombre, matrícula y firma.</w:t>
            </w:r>
          </w:p>
        </w:tc>
      </w:tr>
      <w:tr w:rsidR="00D23716" w:rsidRPr="00FD20E5" w14:paraId="0E947F88" w14:textId="77777777" w:rsidTr="001A44EE">
        <w:trPr>
          <w:trHeight w:val="188"/>
        </w:trPr>
        <w:tc>
          <w:tcPr>
            <w:tcW w:w="243" w:type="pct"/>
            <w:tcBorders>
              <w:top w:val="nil"/>
              <w:left w:val="single" w:sz="4" w:space="0" w:color="auto"/>
              <w:bottom w:val="single" w:sz="4" w:space="0" w:color="auto"/>
              <w:right w:val="single" w:sz="4" w:space="0" w:color="auto"/>
            </w:tcBorders>
            <w:noWrap/>
            <w:vAlign w:val="center"/>
            <w:hideMark/>
          </w:tcPr>
          <w:p w14:paraId="63274196"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18</w:t>
            </w:r>
          </w:p>
        </w:tc>
        <w:tc>
          <w:tcPr>
            <w:tcW w:w="624" w:type="pct"/>
            <w:tcBorders>
              <w:top w:val="nil"/>
              <w:left w:val="nil"/>
              <w:bottom w:val="single" w:sz="4" w:space="0" w:color="auto"/>
              <w:right w:val="single" w:sz="4" w:space="0" w:color="auto"/>
            </w:tcBorders>
            <w:noWrap/>
            <w:vAlign w:val="center"/>
            <w:hideMark/>
          </w:tcPr>
          <w:p w14:paraId="740C020A" w14:textId="77777777" w:rsidR="00D23716" w:rsidRPr="00FD20E5" w:rsidRDefault="00D23716">
            <w:pPr>
              <w:spacing w:line="276" w:lineRule="auto"/>
              <w:jc w:val="both"/>
              <w:rPr>
                <w:rFonts w:ascii="Noto Sans" w:hAnsi="Noto Sans" w:cs="Noto Sans"/>
                <w:b/>
                <w:bCs/>
                <w:color w:val="000000"/>
                <w:sz w:val="20"/>
                <w:lang w:val="es-MX" w:eastAsia="es-MX"/>
              </w:rPr>
            </w:pPr>
            <w:proofErr w:type="spellStart"/>
            <w:r w:rsidRPr="00FD20E5">
              <w:rPr>
                <w:rFonts w:ascii="Noto Sans" w:hAnsi="Noto Sans" w:cs="Noto Sans"/>
                <w:b/>
                <w:bCs/>
                <w:color w:val="000000"/>
                <w:sz w:val="20"/>
                <w:lang w:val="es-MX" w:eastAsia="es-MX"/>
              </w:rPr>
              <w:t>Aut</w:t>
            </w:r>
            <w:proofErr w:type="spellEnd"/>
            <w:r w:rsidRPr="00FD20E5">
              <w:rPr>
                <w:rFonts w:ascii="Noto Sans" w:hAnsi="Noto Sans" w:cs="Noto Sans"/>
                <w:b/>
                <w:bCs/>
                <w:color w:val="000000"/>
                <w:sz w:val="20"/>
                <w:lang w:val="es-MX" w:eastAsia="es-MX"/>
              </w:rPr>
              <w:t xml:space="preserve">. del Director de la Unidad  </w:t>
            </w:r>
          </w:p>
        </w:tc>
        <w:tc>
          <w:tcPr>
            <w:tcW w:w="4133" w:type="pct"/>
            <w:tcBorders>
              <w:top w:val="nil"/>
              <w:left w:val="nil"/>
              <w:bottom w:val="single" w:sz="4" w:space="0" w:color="auto"/>
              <w:right w:val="single" w:sz="4" w:space="0" w:color="auto"/>
            </w:tcBorders>
            <w:vAlign w:val="bottom"/>
            <w:hideMark/>
          </w:tcPr>
          <w:p w14:paraId="0BB735B8"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Nombre,  matrícula  y  firma  de la o el Director  de  la  unidad médica o de quien él designe.</w:t>
            </w:r>
          </w:p>
        </w:tc>
      </w:tr>
      <w:tr w:rsidR="00D23716" w:rsidRPr="00FD20E5" w14:paraId="5BF42823" w14:textId="77777777" w:rsidTr="001A44EE">
        <w:trPr>
          <w:trHeight w:val="635"/>
        </w:trPr>
        <w:tc>
          <w:tcPr>
            <w:tcW w:w="243" w:type="pct"/>
            <w:tcBorders>
              <w:top w:val="nil"/>
              <w:left w:val="single" w:sz="4" w:space="0" w:color="auto"/>
              <w:bottom w:val="single" w:sz="4" w:space="0" w:color="auto"/>
              <w:right w:val="single" w:sz="4" w:space="0" w:color="auto"/>
            </w:tcBorders>
            <w:noWrap/>
            <w:vAlign w:val="center"/>
            <w:hideMark/>
          </w:tcPr>
          <w:p w14:paraId="71ED33E8"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19</w:t>
            </w:r>
          </w:p>
        </w:tc>
        <w:tc>
          <w:tcPr>
            <w:tcW w:w="624" w:type="pct"/>
            <w:tcBorders>
              <w:top w:val="nil"/>
              <w:left w:val="nil"/>
              <w:bottom w:val="single" w:sz="4" w:space="0" w:color="auto"/>
              <w:right w:val="single" w:sz="4" w:space="0" w:color="auto"/>
            </w:tcBorders>
            <w:noWrap/>
            <w:vAlign w:val="center"/>
            <w:hideMark/>
          </w:tcPr>
          <w:p w14:paraId="33ED51A1" w14:textId="77777777" w:rsidR="00D23716" w:rsidRPr="00FD20E5" w:rsidRDefault="00D23716">
            <w:pPr>
              <w:spacing w:line="276" w:lineRule="auto"/>
              <w:jc w:val="both"/>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Constancia de que el servicio se recibió</w:t>
            </w:r>
          </w:p>
        </w:tc>
        <w:tc>
          <w:tcPr>
            <w:tcW w:w="4133" w:type="pct"/>
            <w:tcBorders>
              <w:top w:val="nil"/>
              <w:left w:val="nil"/>
              <w:bottom w:val="single" w:sz="4" w:space="0" w:color="auto"/>
              <w:right w:val="single" w:sz="4" w:space="0" w:color="auto"/>
            </w:tcBorders>
            <w:noWrap/>
            <w:vAlign w:val="center"/>
            <w:hideMark/>
          </w:tcPr>
          <w:p w14:paraId="32615B31"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val="es-MX" w:eastAsia="es-MX"/>
              </w:rPr>
              <w:t>Datos generales de la o el paciente, familiar o responsable que firmará después de recibir el SS.</w:t>
            </w:r>
          </w:p>
        </w:tc>
      </w:tr>
    </w:tbl>
    <w:p w14:paraId="4891E51D" w14:textId="77777777" w:rsidR="001A44EE" w:rsidRPr="00FD20E5" w:rsidRDefault="001A44EE" w:rsidP="00D23716">
      <w:pPr>
        <w:jc w:val="both"/>
        <w:rPr>
          <w:rFonts w:ascii="Noto Sans" w:eastAsia="Calibri" w:hAnsi="Noto Sans" w:cs="Noto Sans"/>
          <w:b/>
          <w:sz w:val="20"/>
          <w:lang w:val="es-ES_tradnl" w:eastAsia="en-US"/>
        </w:rPr>
      </w:pPr>
    </w:p>
    <w:p w14:paraId="200F6BEB" w14:textId="77777777" w:rsidR="001A44EE" w:rsidRPr="00FD20E5" w:rsidRDefault="001A44EE" w:rsidP="00D23716">
      <w:pPr>
        <w:jc w:val="both"/>
        <w:rPr>
          <w:rFonts w:ascii="Noto Sans" w:eastAsia="Calibri" w:hAnsi="Noto Sans" w:cs="Noto Sans"/>
          <w:b/>
          <w:sz w:val="20"/>
          <w:lang w:val="es-ES_tradnl" w:eastAsia="en-US"/>
        </w:rPr>
      </w:pPr>
    </w:p>
    <w:p w14:paraId="0AABDCCF" w14:textId="77777777" w:rsidR="001A44EE" w:rsidRPr="00FD20E5" w:rsidRDefault="001A44EE" w:rsidP="00D23716">
      <w:pPr>
        <w:jc w:val="both"/>
        <w:rPr>
          <w:rFonts w:ascii="Noto Sans" w:eastAsia="Calibri" w:hAnsi="Noto Sans" w:cs="Noto Sans"/>
          <w:b/>
          <w:sz w:val="20"/>
          <w:lang w:val="es-ES_tradnl" w:eastAsia="en-US"/>
        </w:rPr>
      </w:pPr>
    </w:p>
    <w:p w14:paraId="7E429AC8" w14:textId="77777777" w:rsidR="001A44EE" w:rsidRPr="00FD20E5" w:rsidRDefault="001A44EE" w:rsidP="00D23716">
      <w:pPr>
        <w:jc w:val="both"/>
        <w:rPr>
          <w:rFonts w:ascii="Noto Sans" w:eastAsia="Calibri" w:hAnsi="Noto Sans" w:cs="Noto Sans"/>
          <w:b/>
          <w:sz w:val="20"/>
          <w:lang w:val="es-ES_tradnl" w:eastAsia="en-US"/>
        </w:rPr>
      </w:pPr>
    </w:p>
    <w:p w14:paraId="5C38E397" w14:textId="77777777" w:rsidR="001A44EE" w:rsidRPr="00FD20E5" w:rsidRDefault="001A44EE" w:rsidP="00D23716">
      <w:pPr>
        <w:jc w:val="both"/>
        <w:rPr>
          <w:rFonts w:ascii="Noto Sans" w:eastAsia="Calibri" w:hAnsi="Noto Sans" w:cs="Noto Sans"/>
          <w:b/>
          <w:sz w:val="20"/>
          <w:lang w:val="es-ES_tradnl" w:eastAsia="en-US"/>
        </w:rPr>
      </w:pPr>
    </w:p>
    <w:p w14:paraId="0D7FF84B" w14:textId="77777777" w:rsidR="001A44EE" w:rsidRPr="00FD20E5" w:rsidRDefault="001A44EE" w:rsidP="00D23716">
      <w:pPr>
        <w:jc w:val="both"/>
        <w:rPr>
          <w:rFonts w:ascii="Noto Sans" w:eastAsia="Calibri" w:hAnsi="Noto Sans" w:cs="Noto Sans"/>
          <w:b/>
          <w:sz w:val="20"/>
          <w:lang w:val="es-ES_tradnl" w:eastAsia="en-US"/>
        </w:rPr>
      </w:pPr>
    </w:p>
    <w:p w14:paraId="0164FFF6" w14:textId="77777777" w:rsidR="001A44EE" w:rsidRPr="00FD20E5" w:rsidRDefault="001A44EE" w:rsidP="00D23716">
      <w:pPr>
        <w:jc w:val="both"/>
        <w:rPr>
          <w:rFonts w:ascii="Noto Sans" w:eastAsia="Calibri" w:hAnsi="Noto Sans" w:cs="Noto Sans"/>
          <w:b/>
          <w:sz w:val="20"/>
          <w:lang w:val="es-ES_tradnl" w:eastAsia="en-US"/>
        </w:rPr>
      </w:pPr>
    </w:p>
    <w:p w14:paraId="1ABC2203" w14:textId="77777777" w:rsidR="001A44EE" w:rsidRPr="00FD20E5" w:rsidRDefault="001A44EE" w:rsidP="00D23716">
      <w:pPr>
        <w:jc w:val="both"/>
        <w:rPr>
          <w:rFonts w:ascii="Noto Sans" w:eastAsia="Calibri" w:hAnsi="Noto Sans" w:cs="Noto Sans"/>
          <w:b/>
          <w:sz w:val="20"/>
          <w:lang w:val="es-ES_tradnl" w:eastAsia="en-US"/>
        </w:rPr>
      </w:pPr>
    </w:p>
    <w:p w14:paraId="3E7195EC" w14:textId="77777777" w:rsidR="001A44EE" w:rsidRPr="00FD20E5" w:rsidRDefault="001A44EE" w:rsidP="00D23716">
      <w:pPr>
        <w:jc w:val="both"/>
        <w:rPr>
          <w:rFonts w:ascii="Noto Sans" w:eastAsia="Calibri" w:hAnsi="Noto Sans" w:cs="Noto Sans"/>
          <w:b/>
          <w:sz w:val="20"/>
          <w:lang w:val="es-ES_tradnl" w:eastAsia="en-US"/>
        </w:rPr>
      </w:pPr>
    </w:p>
    <w:p w14:paraId="269152FE" w14:textId="77777777" w:rsidR="001A44EE" w:rsidRPr="00FD20E5" w:rsidRDefault="001A44EE" w:rsidP="00D23716">
      <w:pPr>
        <w:jc w:val="both"/>
        <w:rPr>
          <w:rFonts w:ascii="Noto Sans" w:eastAsia="Calibri" w:hAnsi="Noto Sans" w:cs="Noto Sans"/>
          <w:b/>
          <w:sz w:val="20"/>
          <w:lang w:val="es-ES_tradnl" w:eastAsia="en-US"/>
        </w:rPr>
      </w:pPr>
    </w:p>
    <w:p w14:paraId="3029AABF" w14:textId="77777777" w:rsidR="001A44EE" w:rsidRPr="00FD20E5" w:rsidRDefault="001A44EE" w:rsidP="00D23716">
      <w:pPr>
        <w:jc w:val="both"/>
        <w:rPr>
          <w:rFonts w:ascii="Noto Sans" w:eastAsia="Calibri" w:hAnsi="Noto Sans" w:cs="Noto Sans"/>
          <w:b/>
          <w:sz w:val="20"/>
          <w:lang w:val="es-ES_tradnl" w:eastAsia="en-US"/>
        </w:rPr>
      </w:pPr>
    </w:p>
    <w:p w14:paraId="49883E5F" w14:textId="77777777" w:rsidR="001A44EE" w:rsidRPr="00FD20E5" w:rsidRDefault="001A44EE" w:rsidP="00D23716">
      <w:pPr>
        <w:jc w:val="both"/>
        <w:rPr>
          <w:rFonts w:ascii="Noto Sans" w:eastAsia="Calibri" w:hAnsi="Noto Sans" w:cs="Noto Sans"/>
          <w:b/>
          <w:sz w:val="20"/>
          <w:lang w:val="es-ES_tradnl" w:eastAsia="en-US"/>
        </w:rPr>
      </w:pPr>
    </w:p>
    <w:p w14:paraId="0ACDAC50" w14:textId="77777777" w:rsidR="001A44EE" w:rsidRPr="00FD20E5" w:rsidRDefault="001A44EE" w:rsidP="00D23716">
      <w:pPr>
        <w:jc w:val="both"/>
        <w:rPr>
          <w:rFonts w:ascii="Noto Sans" w:eastAsia="Calibri" w:hAnsi="Noto Sans" w:cs="Noto Sans"/>
          <w:b/>
          <w:sz w:val="20"/>
          <w:lang w:val="es-ES_tradnl" w:eastAsia="en-US"/>
        </w:rPr>
      </w:pPr>
    </w:p>
    <w:p w14:paraId="0F583ED3" w14:textId="77777777" w:rsidR="001A44EE" w:rsidRPr="00FD20E5" w:rsidRDefault="001A44EE" w:rsidP="00D23716">
      <w:pPr>
        <w:jc w:val="both"/>
        <w:rPr>
          <w:rFonts w:ascii="Noto Sans" w:eastAsia="Calibri" w:hAnsi="Noto Sans" w:cs="Noto Sans"/>
          <w:b/>
          <w:sz w:val="20"/>
          <w:lang w:val="es-ES_tradnl" w:eastAsia="en-US"/>
        </w:rPr>
      </w:pPr>
    </w:p>
    <w:p w14:paraId="476EDC40" w14:textId="77777777" w:rsidR="001A44EE" w:rsidRPr="00FD20E5" w:rsidRDefault="001A44EE" w:rsidP="00D23716">
      <w:pPr>
        <w:jc w:val="both"/>
        <w:rPr>
          <w:rFonts w:ascii="Noto Sans" w:eastAsia="Calibri" w:hAnsi="Noto Sans" w:cs="Noto Sans"/>
          <w:b/>
          <w:sz w:val="20"/>
          <w:lang w:val="es-ES_tradnl" w:eastAsia="en-US"/>
        </w:rPr>
      </w:pPr>
    </w:p>
    <w:p w14:paraId="0304548D" w14:textId="77777777" w:rsidR="001A44EE" w:rsidRPr="00FD20E5" w:rsidRDefault="001A44EE" w:rsidP="00D23716">
      <w:pPr>
        <w:jc w:val="both"/>
        <w:rPr>
          <w:rFonts w:ascii="Noto Sans" w:eastAsia="Calibri" w:hAnsi="Noto Sans" w:cs="Noto Sans"/>
          <w:b/>
          <w:sz w:val="20"/>
          <w:lang w:val="es-ES_tradnl" w:eastAsia="en-US"/>
        </w:rPr>
      </w:pPr>
    </w:p>
    <w:p w14:paraId="582C5BC5" w14:textId="77777777" w:rsidR="001A44EE" w:rsidRPr="00FD20E5" w:rsidRDefault="001A44EE" w:rsidP="00D23716">
      <w:pPr>
        <w:jc w:val="both"/>
        <w:rPr>
          <w:rFonts w:ascii="Noto Sans" w:eastAsia="Calibri" w:hAnsi="Noto Sans" w:cs="Noto Sans"/>
          <w:b/>
          <w:sz w:val="20"/>
          <w:lang w:val="es-ES_tradnl" w:eastAsia="en-US"/>
        </w:rPr>
      </w:pPr>
    </w:p>
    <w:p w14:paraId="38C97766" w14:textId="77777777" w:rsidR="001A44EE" w:rsidRPr="00FD20E5" w:rsidRDefault="001A44EE" w:rsidP="00D23716">
      <w:pPr>
        <w:jc w:val="both"/>
        <w:rPr>
          <w:rFonts w:ascii="Noto Sans" w:eastAsia="Calibri" w:hAnsi="Noto Sans" w:cs="Noto Sans"/>
          <w:b/>
          <w:sz w:val="20"/>
          <w:lang w:val="es-ES_tradnl" w:eastAsia="en-US"/>
        </w:rPr>
      </w:pPr>
    </w:p>
    <w:p w14:paraId="23F664F0" w14:textId="77777777" w:rsidR="001A44EE" w:rsidRPr="00FD20E5" w:rsidRDefault="001A44EE" w:rsidP="00D23716">
      <w:pPr>
        <w:jc w:val="both"/>
        <w:rPr>
          <w:rFonts w:ascii="Noto Sans" w:eastAsia="Calibri" w:hAnsi="Noto Sans" w:cs="Noto Sans"/>
          <w:b/>
          <w:sz w:val="20"/>
          <w:lang w:val="es-ES_tradnl" w:eastAsia="en-US"/>
        </w:rPr>
      </w:pPr>
    </w:p>
    <w:p w14:paraId="3E8B1FB5" w14:textId="77777777" w:rsidR="001A44EE" w:rsidRPr="00FD20E5" w:rsidRDefault="001A44EE" w:rsidP="00D23716">
      <w:pPr>
        <w:jc w:val="both"/>
        <w:rPr>
          <w:rFonts w:ascii="Noto Sans" w:eastAsia="Calibri" w:hAnsi="Noto Sans" w:cs="Noto Sans"/>
          <w:b/>
          <w:sz w:val="20"/>
          <w:lang w:val="es-ES_tradnl" w:eastAsia="en-US"/>
        </w:rPr>
      </w:pPr>
    </w:p>
    <w:p w14:paraId="7A4C3865" w14:textId="77777777" w:rsidR="001A44EE" w:rsidRPr="00FD20E5" w:rsidRDefault="001A44EE" w:rsidP="00D23716">
      <w:pPr>
        <w:jc w:val="both"/>
        <w:rPr>
          <w:rFonts w:ascii="Noto Sans" w:eastAsia="Calibri" w:hAnsi="Noto Sans" w:cs="Noto Sans"/>
          <w:b/>
          <w:sz w:val="20"/>
          <w:lang w:val="es-ES_tradnl" w:eastAsia="en-US"/>
        </w:rPr>
      </w:pPr>
    </w:p>
    <w:p w14:paraId="591C6C22" w14:textId="77777777" w:rsidR="001A44EE" w:rsidRPr="00FD20E5" w:rsidRDefault="001A44EE" w:rsidP="00D23716">
      <w:pPr>
        <w:jc w:val="both"/>
        <w:rPr>
          <w:rFonts w:ascii="Noto Sans" w:eastAsia="Calibri" w:hAnsi="Noto Sans" w:cs="Noto Sans"/>
          <w:b/>
          <w:sz w:val="20"/>
          <w:lang w:val="es-ES_tradnl" w:eastAsia="en-US"/>
        </w:rPr>
      </w:pPr>
    </w:p>
    <w:p w14:paraId="326D2E7E" w14:textId="77777777" w:rsidR="001A44EE" w:rsidRPr="00FD20E5" w:rsidRDefault="001A44EE" w:rsidP="00D23716">
      <w:pPr>
        <w:jc w:val="both"/>
        <w:rPr>
          <w:rFonts w:ascii="Noto Sans" w:eastAsia="Calibri" w:hAnsi="Noto Sans" w:cs="Noto Sans"/>
          <w:b/>
          <w:sz w:val="20"/>
          <w:lang w:val="es-ES_tradnl" w:eastAsia="en-US"/>
        </w:rPr>
      </w:pPr>
    </w:p>
    <w:p w14:paraId="219D5EF5" w14:textId="77777777" w:rsidR="001A44EE" w:rsidRPr="00FD20E5" w:rsidRDefault="001A44EE" w:rsidP="00D23716">
      <w:pPr>
        <w:jc w:val="both"/>
        <w:rPr>
          <w:rFonts w:ascii="Noto Sans" w:eastAsia="Calibri" w:hAnsi="Noto Sans" w:cs="Noto Sans"/>
          <w:b/>
          <w:sz w:val="20"/>
          <w:lang w:val="es-ES_tradnl" w:eastAsia="en-US"/>
        </w:rPr>
      </w:pPr>
    </w:p>
    <w:p w14:paraId="2D50A5E9" w14:textId="77777777" w:rsidR="001A44EE" w:rsidRPr="00FD20E5" w:rsidRDefault="001A44EE" w:rsidP="00D23716">
      <w:pPr>
        <w:jc w:val="both"/>
        <w:rPr>
          <w:rFonts w:ascii="Noto Sans" w:eastAsia="Calibri" w:hAnsi="Noto Sans" w:cs="Noto Sans"/>
          <w:b/>
          <w:sz w:val="20"/>
          <w:lang w:val="es-ES_tradnl" w:eastAsia="en-US"/>
        </w:rPr>
      </w:pPr>
    </w:p>
    <w:p w14:paraId="09F9AB5F" w14:textId="77777777" w:rsidR="001A44EE" w:rsidRPr="00FD20E5" w:rsidRDefault="001A44EE" w:rsidP="00D23716">
      <w:pPr>
        <w:jc w:val="both"/>
        <w:rPr>
          <w:rFonts w:ascii="Noto Sans" w:eastAsia="Calibri" w:hAnsi="Noto Sans" w:cs="Noto Sans"/>
          <w:b/>
          <w:sz w:val="20"/>
          <w:lang w:val="es-ES_tradnl" w:eastAsia="en-US"/>
        </w:rPr>
      </w:pPr>
    </w:p>
    <w:p w14:paraId="4A30192D" w14:textId="77777777" w:rsidR="001A44EE" w:rsidRPr="00FD20E5" w:rsidRDefault="001A44EE" w:rsidP="00D23716">
      <w:pPr>
        <w:jc w:val="both"/>
        <w:rPr>
          <w:rFonts w:ascii="Noto Sans" w:eastAsia="Calibri" w:hAnsi="Noto Sans" w:cs="Noto Sans"/>
          <w:b/>
          <w:sz w:val="20"/>
          <w:lang w:val="es-ES_tradnl" w:eastAsia="en-US"/>
        </w:rPr>
      </w:pPr>
    </w:p>
    <w:p w14:paraId="3242BFFF" w14:textId="77777777" w:rsidR="001A44EE" w:rsidRPr="00FD20E5" w:rsidRDefault="001A44EE" w:rsidP="00D23716">
      <w:pPr>
        <w:jc w:val="both"/>
        <w:rPr>
          <w:rFonts w:ascii="Noto Sans" w:eastAsia="Calibri" w:hAnsi="Noto Sans" w:cs="Noto Sans"/>
          <w:b/>
          <w:sz w:val="20"/>
          <w:lang w:val="es-ES_tradnl" w:eastAsia="en-US"/>
        </w:rPr>
      </w:pPr>
    </w:p>
    <w:p w14:paraId="45CC5BA6" w14:textId="77777777" w:rsidR="001A44EE" w:rsidRPr="00FD20E5" w:rsidRDefault="001A44EE" w:rsidP="00D23716">
      <w:pPr>
        <w:jc w:val="both"/>
        <w:rPr>
          <w:rFonts w:ascii="Noto Sans" w:eastAsia="Calibri" w:hAnsi="Noto Sans" w:cs="Noto Sans"/>
          <w:b/>
          <w:sz w:val="20"/>
          <w:lang w:val="es-ES_tradnl" w:eastAsia="en-US"/>
        </w:rPr>
      </w:pPr>
    </w:p>
    <w:p w14:paraId="4BE4CA1E" w14:textId="77777777" w:rsidR="001A44EE" w:rsidRPr="00FD20E5" w:rsidRDefault="001A44EE" w:rsidP="00D23716">
      <w:pPr>
        <w:jc w:val="both"/>
        <w:rPr>
          <w:rFonts w:ascii="Noto Sans" w:eastAsia="Calibri" w:hAnsi="Noto Sans" w:cs="Noto Sans"/>
          <w:b/>
          <w:sz w:val="20"/>
          <w:lang w:val="es-ES_tradnl" w:eastAsia="en-US"/>
        </w:rPr>
      </w:pPr>
    </w:p>
    <w:p w14:paraId="232AC06F" w14:textId="77777777" w:rsidR="001A44EE" w:rsidRPr="00FD20E5" w:rsidRDefault="001A44EE" w:rsidP="00D23716">
      <w:pPr>
        <w:jc w:val="both"/>
        <w:rPr>
          <w:rFonts w:ascii="Noto Sans" w:eastAsia="Calibri" w:hAnsi="Noto Sans" w:cs="Noto Sans"/>
          <w:b/>
          <w:sz w:val="20"/>
          <w:lang w:val="es-ES_tradnl" w:eastAsia="en-US"/>
        </w:rPr>
      </w:pPr>
    </w:p>
    <w:p w14:paraId="3A252C81" w14:textId="77777777" w:rsidR="001A44EE" w:rsidRPr="00FD20E5" w:rsidRDefault="001A44EE" w:rsidP="00D23716">
      <w:pPr>
        <w:jc w:val="both"/>
        <w:rPr>
          <w:rFonts w:ascii="Noto Sans" w:eastAsia="Calibri" w:hAnsi="Noto Sans" w:cs="Noto Sans"/>
          <w:b/>
          <w:sz w:val="20"/>
          <w:lang w:val="es-ES_tradnl" w:eastAsia="en-US"/>
        </w:rPr>
      </w:pPr>
    </w:p>
    <w:p w14:paraId="3F2923F6" w14:textId="77777777" w:rsidR="001A44EE" w:rsidRPr="00FD20E5" w:rsidRDefault="001A44EE" w:rsidP="00D23716">
      <w:pPr>
        <w:jc w:val="both"/>
        <w:rPr>
          <w:rFonts w:ascii="Noto Sans" w:eastAsia="Calibri" w:hAnsi="Noto Sans" w:cs="Noto Sans"/>
          <w:b/>
          <w:sz w:val="20"/>
          <w:lang w:val="es-ES_tradnl" w:eastAsia="en-US"/>
        </w:rPr>
      </w:pPr>
    </w:p>
    <w:p w14:paraId="285558B4" w14:textId="77777777" w:rsidR="001A44EE" w:rsidRPr="00FD20E5" w:rsidRDefault="001A44EE" w:rsidP="00D23716">
      <w:pPr>
        <w:jc w:val="both"/>
        <w:rPr>
          <w:rFonts w:ascii="Noto Sans" w:eastAsia="Calibri" w:hAnsi="Noto Sans" w:cs="Noto Sans"/>
          <w:b/>
          <w:sz w:val="20"/>
          <w:lang w:val="es-ES_tradnl" w:eastAsia="en-US"/>
        </w:rPr>
      </w:pPr>
    </w:p>
    <w:p w14:paraId="6D38BE0A" w14:textId="77777777" w:rsidR="001A44EE" w:rsidRPr="00FD20E5" w:rsidRDefault="001A44EE" w:rsidP="00D23716">
      <w:pPr>
        <w:jc w:val="both"/>
        <w:rPr>
          <w:rFonts w:ascii="Noto Sans" w:eastAsia="Calibri" w:hAnsi="Noto Sans" w:cs="Noto Sans"/>
          <w:b/>
          <w:sz w:val="20"/>
          <w:lang w:val="es-ES_tradnl" w:eastAsia="en-US"/>
        </w:rPr>
      </w:pPr>
    </w:p>
    <w:p w14:paraId="34DF7EDE" w14:textId="77777777" w:rsidR="001A44EE" w:rsidRPr="00FD20E5" w:rsidRDefault="001A44EE" w:rsidP="00D23716">
      <w:pPr>
        <w:jc w:val="both"/>
        <w:rPr>
          <w:rFonts w:ascii="Noto Sans" w:eastAsia="Calibri" w:hAnsi="Noto Sans" w:cs="Noto Sans"/>
          <w:b/>
          <w:sz w:val="20"/>
          <w:lang w:val="es-ES_tradnl" w:eastAsia="en-US"/>
        </w:rPr>
      </w:pPr>
    </w:p>
    <w:p w14:paraId="7D12E096" w14:textId="77777777" w:rsidR="001A44EE" w:rsidRPr="00FD20E5" w:rsidRDefault="001A44EE" w:rsidP="00D23716">
      <w:pPr>
        <w:jc w:val="both"/>
        <w:rPr>
          <w:rFonts w:ascii="Noto Sans" w:eastAsia="Calibri" w:hAnsi="Noto Sans" w:cs="Noto Sans"/>
          <w:b/>
          <w:sz w:val="20"/>
          <w:lang w:val="es-ES_tradnl" w:eastAsia="en-US"/>
        </w:rPr>
      </w:pPr>
    </w:p>
    <w:p w14:paraId="583EE7CE" w14:textId="77777777" w:rsidR="001A44EE" w:rsidRPr="00FD20E5" w:rsidRDefault="001A44EE" w:rsidP="00D23716">
      <w:pPr>
        <w:jc w:val="both"/>
        <w:rPr>
          <w:rFonts w:ascii="Noto Sans" w:eastAsia="Calibri" w:hAnsi="Noto Sans" w:cs="Noto Sans"/>
          <w:b/>
          <w:sz w:val="20"/>
          <w:lang w:val="es-ES_tradnl" w:eastAsia="en-US"/>
        </w:rPr>
      </w:pPr>
    </w:p>
    <w:p w14:paraId="004FB9DC" w14:textId="77777777" w:rsidR="001A44EE" w:rsidRPr="00FD20E5" w:rsidRDefault="001A44EE" w:rsidP="00D23716">
      <w:pPr>
        <w:jc w:val="both"/>
        <w:rPr>
          <w:rFonts w:ascii="Noto Sans" w:hAnsi="Noto Sans" w:cs="Noto Sans"/>
          <w:sz w:val="20"/>
          <w:lang w:eastAsia="es-ES"/>
        </w:rPr>
      </w:pPr>
    </w:p>
    <w:p w14:paraId="47CBF700" w14:textId="77777777" w:rsidR="00D23716" w:rsidRPr="00FD20E5" w:rsidRDefault="00D23716" w:rsidP="00D23716">
      <w:pPr>
        <w:pStyle w:val="Ttulo1"/>
        <w:jc w:val="center"/>
        <w:rPr>
          <w:rFonts w:ascii="Noto Sans" w:eastAsiaTheme="majorEastAsia" w:hAnsi="Noto Sans" w:cs="Noto Sans"/>
          <w:sz w:val="20"/>
          <w:szCs w:val="20"/>
          <w:lang w:eastAsia="en-US"/>
        </w:rPr>
      </w:pPr>
      <w:bookmarkStart w:id="146" w:name="_Toc156998253"/>
      <w:r w:rsidRPr="00FD20E5">
        <w:rPr>
          <w:rFonts w:ascii="Noto Sans" w:hAnsi="Noto Sans" w:cs="Noto Sans"/>
          <w:sz w:val="20"/>
          <w:szCs w:val="20"/>
        </w:rPr>
        <w:lastRenderedPageBreak/>
        <w:t>Anexo T9 BIS (T-nueve bis) Características de operación del Servicio Médico de Hemodiálisis Subrogada.</w:t>
      </w:r>
      <w:bookmarkEnd w:id="146"/>
    </w:p>
    <w:p w14:paraId="76CFA64B" w14:textId="77777777" w:rsidR="00D23716" w:rsidRPr="00FD20E5" w:rsidRDefault="00D23716" w:rsidP="00D23716">
      <w:pPr>
        <w:jc w:val="center"/>
        <w:rPr>
          <w:rFonts w:ascii="Noto Sans" w:eastAsia="Calibri" w:hAnsi="Noto Sans" w:cs="Noto Sans"/>
          <w:b/>
          <w:sz w:val="20"/>
        </w:rPr>
      </w:pPr>
    </w:p>
    <w:tbl>
      <w:tblPr>
        <w:tblW w:w="5000" w:type="pct"/>
        <w:tblCellMar>
          <w:left w:w="70" w:type="dxa"/>
          <w:right w:w="70" w:type="dxa"/>
        </w:tblCellMar>
        <w:tblLook w:val="04A0" w:firstRow="1" w:lastRow="0" w:firstColumn="1" w:lastColumn="0" w:noHBand="0" w:noVBand="1"/>
      </w:tblPr>
      <w:tblGrid>
        <w:gridCol w:w="2410"/>
        <w:gridCol w:w="7810"/>
      </w:tblGrid>
      <w:tr w:rsidR="00D23716" w:rsidRPr="00FD20E5" w14:paraId="162FFAEB" w14:textId="77777777" w:rsidTr="00D23716">
        <w:trPr>
          <w:trHeight w:val="540"/>
        </w:trPr>
        <w:tc>
          <w:tcPr>
            <w:tcW w:w="1179" w:type="pct"/>
            <w:tcBorders>
              <w:top w:val="single" w:sz="8" w:space="0" w:color="auto"/>
              <w:left w:val="single" w:sz="8" w:space="0" w:color="auto"/>
              <w:bottom w:val="single" w:sz="4" w:space="0" w:color="auto"/>
              <w:right w:val="single" w:sz="4" w:space="0" w:color="auto"/>
            </w:tcBorders>
            <w:shd w:val="clear" w:color="auto" w:fill="BFBFBF"/>
            <w:vAlign w:val="center"/>
            <w:hideMark/>
          </w:tcPr>
          <w:p w14:paraId="172B8FA6"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Observación</w:t>
            </w:r>
          </w:p>
        </w:tc>
        <w:tc>
          <w:tcPr>
            <w:tcW w:w="3821" w:type="pct"/>
            <w:tcBorders>
              <w:top w:val="single" w:sz="8" w:space="0" w:color="auto"/>
              <w:left w:val="nil"/>
              <w:bottom w:val="single" w:sz="4" w:space="0" w:color="auto"/>
              <w:right w:val="single" w:sz="8" w:space="0" w:color="auto"/>
            </w:tcBorders>
            <w:shd w:val="clear" w:color="auto" w:fill="BFBFBF"/>
            <w:vAlign w:val="center"/>
            <w:hideMark/>
          </w:tcPr>
          <w:p w14:paraId="7D328547"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Propuesta de mejora</w:t>
            </w:r>
          </w:p>
        </w:tc>
      </w:tr>
      <w:tr w:rsidR="00D23716" w:rsidRPr="00FD20E5" w14:paraId="7FCAD060" w14:textId="77777777" w:rsidTr="00D23716">
        <w:trPr>
          <w:trHeight w:val="901"/>
        </w:trPr>
        <w:tc>
          <w:tcPr>
            <w:tcW w:w="1179" w:type="pct"/>
            <w:tcBorders>
              <w:top w:val="nil"/>
              <w:left w:val="single" w:sz="8" w:space="0" w:color="auto"/>
              <w:bottom w:val="single" w:sz="4" w:space="0" w:color="auto"/>
              <w:right w:val="single" w:sz="4" w:space="0" w:color="auto"/>
            </w:tcBorders>
            <w:vAlign w:val="center"/>
            <w:hideMark/>
          </w:tcPr>
          <w:p w14:paraId="49B9C23E"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Acceso vascular permanente</w:t>
            </w:r>
          </w:p>
        </w:tc>
        <w:tc>
          <w:tcPr>
            <w:tcW w:w="3821" w:type="pct"/>
            <w:tcBorders>
              <w:top w:val="nil"/>
              <w:left w:val="nil"/>
              <w:bottom w:val="single" w:sz="4" w:space="0" w:color="auto"/>
              <w:right w:val="single" w:sz="8" w:space="0" w:color="auto"/>
            </w:tcBorders>
            <w:vAlign w:val="center"/>
            <w:hideMark/>
          </w:tcPr>
          <w:p w14:paraId="765D9930"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La implantación del acceso vascular definitivo será responsabilidad del licitante adjudicado, mismo que deberá garantizar un acceso vascular funcional. Las complicaciones de tipo infeccioso y el agotamiento de accesos vasculares serán tratadas en medio hospitalario, procurando no suspender las sesiones de hemodiálisis.</w:t>
            </w:r>
          </w:p>
        </w:tc>
      </w:tr>
      <w:tr w:rsidR="00D23716" w:rsidRPr="00FD20E5" w14:paraId="448940ED" w14:textId="77777777" w:rsidTr="00D23716">
        <w:trPr>
          <w:trHeight w:val="971"/>
        </w:trPr>
        <w:tc>
          <w:tcPr>
            <w:tcW w:w="1179" w:type="pct"/>
            <w:tcBorders>
              <w:top w:val="nil"/>
              <w:left w:val="single" w:sz="8" w:space="0" w:color="auto"/>
              <w:bottom w:val="single" w:sz="4" w:space="0" w:color="auto"/>
              <w:right w:val="single" w:sz="4" w:space="0" w:color="auto"/>
            </w:tcBorders>
            <w:vAlign w:val="center"/>
            <w:hideMark/>
          </w:tcPr>
          <w:p w14:paraId="22A90284"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Paciente grave o inestable</w:t>
            </w:r>
          </w:p>
        </w:tc>
        <w:tc>
          <w:tcPr>
            <w:tcW w:w="3821" w:type="pct"/>
            <w:tcBorders>
              <w:top w:val="nil"/>
              <w:left w:val="nil"/>
              <w:bottom w:val="single" w:sz="4" w:space="0" w:color="auto"/>
              <w:right w:val="single" w:sz="8" w:space="0" w:color="auto"/>
            </w:tcBorders>
            <w:vAlign w:val="center"/>
            <w:hideMark/>
          </w:tcPr>
          <w:p w14:paraId="48D23D5F"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eastAsia="es-MX"/>
              </w:rPr>
              <w:t>La referencia de pacientes bajo condiciones de gravedad o inestabilidad hemodinámica o respiratoria deberá evitarse y ser tratados en medio hospitalario hasta su mejoría y garantizar su seguridad en el traslado a la unidad de hemodiálisis subrogada. Para la mejor recepción del paciente es indispensable la comunicación entre la autoridad médica del IMSS con el responsable médico de la unidad subrogada.</w:t>
            </w:r>
          </w:p>
        </w:tc>
      </w:tr>
      <w:tr w:rsidR="00D23716" w:rsidRPr="00FD20E5" w14:paraId="1ACA5C9E" w14:textId="77777777" w:rsidTr="00D23716">
        <w:trPr>
          <w:trHeight w:val="716"/>
        </w:trPr>
        <w:tc>
          <w:tcPr>
            <w:tcW w:w="1179" w:type="pct"/>
            <w:tcBorders>
              <w:top w:val="nil"/>
              <w:left w:val="single" w:sz="8" w:space="0" w:color="auto"/>
              <w:bottom w:val="single" w:sz="4" w:space="0" w:color="auto"/>
              <w:right w:val="single" w:sz="4" w:space="0" w:color="auto"/>
            </w:tcBorders>
            <w:vAlign w:val="center"/>
            <w:hideMark/>
          </w:tcPr>
          <w:p w14:paraId="608C8EA6"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Pacientes puérperas o embarazadas</w:t>
            </w:r>
          </w:p>
        </w:tc>
        <w:tc>
          <w:tcPr>
            <w:tcW w:w="3821" w:type="pct"/>
            <w:tcBorders>
              <w:top w:val="nil"/>
              <w:left w:val="nil"/>
              <w:bottom w:val="single" w:sz="4" w:space="0" w:color="auto"/>
              <w:right w:val="single" w:sz="8" w:space="0" w:color="auto"/>
            </w:tcBorders>
            <w:vAlign w:val="center"/>
            <w:hideMark/>
          </w:tcPr>
          <w:p w14:paraId="0B496C3F"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eastAsia="es-MX"/>
              </w:rPr>
              <w:t xml:space="preserve">Las mujeres puérperas o embarazadas estables </w:t>
            </w:r>
            <w:proofErr w:type="spellStart"/>
            <w:r w:rsidRPr="00FD20E5">
              <w:rPr>
                <w:rFonts w:ascii="Noto Sans" w:hAnsi="Noto Sans" w:cs="Noto Sans"/>
                <w:color w:val="000000"/>
                <w:sz w:val="20"/>
                <w:lang w:eastAsia="es-MX"/>
              </w:rPr>
              <w:t>hemodinámicamente</w:t>
            </w:r>
            <w:proofErr w:type="spellEnd"/>
            <w:r w:rsidRPr="00FD20E5">
              <w:rPr>
                <w:rFonts w:ascii="Noto Sans" w:hAnsi="Noto Sans" w:cs="Noto Sans"/>
                <w:color w:val="000000"/>
                <w:sz w:val="20"/>
                <w:lang w:eastAsia="es-MX"/>
              </w:rPr>
              <w:t xml:space="preserve"> deberán ser incluidas para recibir el tratamiento de hemodiálisis subrogada ajustada a sus necesidades individuales.</w:t>
            </w:r>
          </w:p>
        </w:tc>
      </w:tr>
      <w:tr w:rsidR="00D23716" w:rsidRPr="00FD20E5" w14:paraId="1B291B48" w14:textId="77777777" w:rsidTr="00D23716">
        <w:trPr>
          <w:trHeight w:val="825"/>
        </w:trPr>
        <w:tc>
          <w:tcPr>
            <w:tcW w:w="1179" w:type="pct"/>
            <w:tcBorders>
              <w:top w:val="nil"/>
              <w:left w:val="single" w:sz="8" w:space="0" w:color="auto"/>
              <w:bottom w:val="single" w:sz="4" w:space="0" w:color="auto"/>
              <w:right w:val="single" w:sz="4" w:space="0" w:color="auto"/>
            </w:tcBorders>
            <w:vAlign w:val="center"/>
            <w:hideMark/>
          </w:tcPr>
          <w:p w14:paraId="604FE7EC"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Prescripción de la sesión de hemodiálisis</w:t>
            </w:r>
          </w:p>
        </w:tc>
        <w:tc>
          <w:tcPr>
            <w:tcW w:w="3821" w:type="pct"/>
            <w:tcBorders>
              <w:top w:val="nil"/>
              <w:left w:val="nil"/>
              <w:bottom w:val="single" w:sz="4" w:space="0" w:color="auto"/>
              <w:right w:val="single" w:sz="8" w:space="0" w:color="auto"/>
            </w:tcBorders>
            <w:vAlign w:val="center"/>
            <w:hideMark/>
          </w:tcPr>
          <w:p w14:paraId="7481305B"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eastAsia="es-MX"/>
              </w:rPr>
              <w:t xml:space="preserve">La prescripción de la hemodiálisis será por parte del médico Nefrólogo de la unidad de referencia del Instituto, de manera individualizada en cada paciente, en apego a la NOM para la práctica de la Hemodiálisis; y deberá garantizar un </w:t>
            </w:r>
            <w:proofErr w:type="spellStart"/>
            <w:r w:rsidRPr="00FD20E5">
              <w:rPr>
                <w:rFonts w:ascii="Noto Sans" w:hAnsi="Noto Sans" w:cs="Noto Sans"/>
                <w:color w:val="000000"/>
                <w:sz w:val="20"/>
                <w:lang w:eastAsia="es-MX"/>
              </w:rPr>
              <w:t>Kt</w:t>
            </w:r>
            <w:proofErr w:type="spellEnd"/>
            <w:r w:rsidRPr="00FD20E5">
              <w:rPr>
                <w:rFonts w:ascii="Noto Sans" w:hAnsi="Noto Sans" w:cs="Noto Sans"/>
                <w:color w:val="000000"/>
                <w:sz w:val="20"/>
                <w:lang w:eastAsia="es-MX"/>
              </w:rPr>
              <w:t>/v de 1.2 a 1.4.</w:t>
            </w:r>
          </w:p>
        </w:tc>
      </w:tr>
      <w:tr w:rsidR="00D23716" w:rsidRPr="00FD20E5" w14:paraId="36B24D63" w14:textId="77777777" w:rsidTr="00D23716">
        <w:trPr>
          <w:trHeight w:val="1073"/>
        </w:trPr>
        <w:tc>
          <w:tcPr>
            <w:tcW w:w="1179" w:type="pct"/>
            <w:tcBorders>
              <w:top w:val="nil"/>
              <w:left w:val="single" w:sz="8" w:space="0" w:color="auto"/>
              <w:bottom w:val="single" w:sz="4" w:space="0" w:color="auto"/>
              <w:right w:val="single" w:sz="4" w:space="0" w:color="auto"/>
            </w:tcBorders>
            <w:vAlign w:val="center"/>
            <w:hideMark/>
          </w:tcPr>
          <w:p w14:paraId="13085554"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Formato de referencia</w:t>
            </w:r>
          </w:p>
        </w:tc>
        <w:tc>
          <w:tcPr>
            <w:tcW w:w="3821" w:type="pct"/>
            <w:tcBorders>
              <w:top w:val="nil"/>
              <w:left w:val="nil"/>
              <w:bottom w:val="single" w:sz="4" w:space="0" w:color="auto"/>
              <w:right w:val="single" w:sz="8" w:space="0" w:color="auto"/>
            </w:tcBorders>
            <w:vAlign w:val="center"/>
            <w:hideMark/>
          </w:tcPr>
          <w:p w14:paraId="41BE2586"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eastAsia="es-MX"/>
              </w:rPr>
              <w:t xml:space="preserve">Todo paciente referido a tratamiento de hemodiálisis subrogada deberá contar con formato  Solicitud de Subrogación de Servicios (4-30-2/03), el cual deberá contar con sello de vigencia de derechos y especificar la temporalidad del tratamiento, para fines de este tratamiento se entenderá por TEMPORAL al paciente que es referido para ser tratada por un tiempo máximo de 12 semanas; y  DEFINITIVO al paciente que es referido para recibir tratamiento de manera permanente, en cuyo caso el formato ampara desde la fecha de envío hasta el último del del año; y el formato deberá ser actualizado cada año.   </w:t>
            </w:r>
          </w:p>
        </w:tc>
      </w:tr>
      <w:tr w:rsidR="00D23716" w:rsidRPr="00FD20E5" w14:paraId="1AC43035" w14:textId="77777777" w:rsidTr="00D23716">
        <w:trPr>
          <w:trHeight w:val="460"/>
        </w:trPr>
        <w:tc>
          <w:tcPr>
            <w:tcW w:w="1179" w:type="pct"/>
            <w:tcBorders>
              <w:top w:val="nil"/>
              <w:left w:val="single" w:sz="8" w:space="0" w:color="auto"/>
              <w:bottom w:val="single" w:sz="4" w:space="0" w:color="auto"/>
              <w:right w:val="single" w:sz="4" w:space="0" w:color="auto"/>
            </w:tcBorders>
            <w:shd w:val="clear" w:color="auto" w:fill="A6A6A6"/>
            <w:vAlign w:val="center"/>
            <w:hideMark/>
          </w:tcPr>
          <w:p w14:paraId="714FA248"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Ministración de medicamentos</w:t>
            </w:r>
          </w:p>
        </w:tc>
        <w:tc>
          <w:tcPr>
            <w:tcW w:w="3821" w:type="pct"/>
            <w:tcBorders>
              <w:top w:val="nil"/>
              <w:left w:val="nil"/>
              <w:bottom w:val="single" w:sz="4" w:space="0" w:color="auto"/>
              <w:right w:val="single" w:sz="8" w:space="0" w:color="auto"/>
            </w:tcBorders>
            <w:shd w:val="clear" w:color="auto" w:fill="A6A6A6"/>
            <w:vAlign w:val="center"/>
            <w:hideMark/>
          </w:tcPr>
          <w:p w14:paraId="1711A3C3"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 </w:t>
            </w:r>
          </w:p>
        </w:tc>
      </w:tr>
      <w:tr w:rsidR="00D23716" w:rsidRPr="00FD20E5" w14:paraId="36A21722" w14:textId="77777777" w:rsidTr="00D23716">
        <w:trPr>
          <w:trHeight w:val="825"/>
        </w:trPr>
        <w:tc>
          <w:tcPr>
            <w:tcW w:w="1179" w:type="pct"/>
            <w:tcBorders>
              <w:top w:val="nil"/>
              <w:left w:val="single" w:sz="8" w:space="0" w:color="auto"/>
              <w:bottom w:val="single" w:sz="4" w:space="0" w:color="auto"/>
              <w:right w:val="single" w:sz="4" w:space="0" w:color="auto"/>
            </w:tcBorders>
            <w:vAlign w:val="center"/>
            <w:hideMark/>
          </w:tcPr>
          <w:p w14:paraId="737A15DA"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Prestación del servicio de hemodiálisis por médicos de apoyo</w:t>
            </w:r>
          </w:p>
        </w:tc>
        <w:tc>
          <w:tcPr>
            <w:tcW w:w="3821" w:type="pct"/>
            <w:tcBorders>
              <w:top w:val="nil"/>
              <w:left w:val="nil"/>
              <w:bottom w:val="single" w:sz="4" w:space="0" w:color="auto"/>
              <w:right w:val="single" w:sz="8" w:space="0" w:color="auto"/>
            </w:tcBorders>
            <w:vAlign w:val="center"/>
            <w:hideMark/>
          </w:tcPr>
          <w:p w14:paraId="2DA539AB" w14:textId="77777777" w:rsidR="00D23716" w:rsidRPr="00FD20E5" w:rsidRDefault="00D23716">
            <w:pPr>
              <w:spacing w:line="276" w:lineRule="auto"/>
              <w:jc w:val="both"/>
              <w:rPr>
                <w:rFonts w:ascii="Noto Sans" w:hAnsi="Noto Sans" w:cs="Noto Sans"/>
                <w:color w:val="000000"/>
                <w:sz w:val="20"/>
                <w:lang w:val="es-MX" w:eastAsia="es-MX"/>
              </w:rPr>
            </w:pPr>
            <w:r w:rsidRPr="00FD20E5">
              <w:rPr>
                <w:rFonts w:ascii="Noto Sans" w:hAnsi="Noto Sans" w:cs="Noto Sans"/>
                <w:color w:val="000000"/>
                <w:sz w:val="20"/>
                <w:lang w:eastAsia="es-MX"/>
              </w:rPr>
              <w:t>La unidad de hemodiálisis subrogada deberá garantizar la seguridad del paciente durante su tratamiento, el Médico Nefrólogo es responsable de la prescripción del tratamiento y atención de las complicaciones derivadas, durante y posterior a la sesión.</w:t>
            </w:r>
          </w:p>
        </w:tc>
      </w:tr>
      <w:tr w:rsidR="00D23716" w:rsidRPr="00FD20E5" w14:paraId="3FFEB5ED" w14:textId="77777777" w:rsidTr="00D23716">
        <w:trPr>
          <w:trHeight w:val="1191"/>
        </w:trPr>
        <w:tc>
          <w:tcPr>
            <w:tcW w:w="1179" w:type="pct"/>
            <w:tcBorders>
              <w:top w:val="nil"/>
              <w:left w:val="single" w:sz="8" w:space="0" w:color="auto"/>
              <w:bottom w:val="single" w:sz="8" w:space="0" w:color="auto"/>
              <w:right w:val="single" w:sz="4" w:space="0" w:color="auto"/>
            </w:tcBorders>
            <w:vAlign w:val="center"/>
            <w:hideMark/>
          </w:tcPr>
          <w:p w14:paraId="035E4E2B"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Sobre los pacientes Seropositivos</w:t>
            </w:r>
          </w:p>
        </w:tc>
        <w:tc>
          <w:tcPr>
            <w:tcW w:w="3821" w:type="pct"/>
            <w:tcBorders>
              <w:top w:val="nil"/>
              <w:left w:val="nil"/>
              <w:bottom w:val="single" w:sz="8" w:space="0" w:color="auto"/>
              <w:right w:val="single" w:sz="8" w:space="0" w:color="auto"/>
            </w:tcBorders>
            <w:vAlign w:val="center"/>
            <w:hideMark/>
          </w:tcPr>
          <w:p w14:paraId="53E980CA"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eastAsia="es-MX"/>
              </w:rPr>
              <w:t xml:space="preserve">El contar con panel viral positivo no excluye al paciente del tratamiento, la unidad de hemodiálisis deberá garantizar máquinas exclusivas para pacientes portadores de virus de hepatitis B, C o VIH y garantizar las medidas de seguridad necesarias. </w:t>
            </w:r>
          </w:p>
        </w:tc>
      </w:tr>
    </w:tbl>
    <w:p w14:paraId="29961832" w14:textId="77777777" w:rsidR="00D23716" w:rsidRPr="00FD20E5" w:rsidRDefault="00D23716" w:rsidP="00D23716">
      <w:pPr>
        <w:spacing w:after="160" w:line="256" w:lineRule="auto"/>
        <w:rPr>
          <w:rFonts w:ascii="Noto Sans" w:eastAsia="Calibri" w:hAnsi="Noto Sans" w:cs="Noto Sans"/>
          <w:b/>
          <w:sz w:val="20"/>
          <w:lang w:val="es-ES_tradnl" w:eastAsia="en-US"/>
        </w:rPr>
      </w:pPr>
    </w:p>
    <w:p w14:paraId="7E2AFA7F" w14:textId="77777777" w:rsidR="00D23716" w:rsidRPr="00FD20E5" w:rsidRDefault="00D23716" w:rsidP="00D23716">
      <w:pPr>
        <w:spacing w:after="160" w:line="256" w:lineRule="auto"/>
        <w:rPr>
          <w:rFonts w:ascii="Noto Sans" w:eastAsia="Calibri" w:hAnsi="Noto Sans" w:cs="Noto Sans"/>
          <w:b/>
          <w:sz w:val="20"/>
        </w:rPr>
      </w:pPr>
    </w:p>
    <w:p w14:paraId="51D8CD27" w14:textId="77777777" w:rsidR="00D23716" w:rsidRPr="00FD20E5" w:rsidRDefault="00D23716" w:rsidP="00D23716">
      <w:pPr>
        <w:spacing w:after="160" w:line="256" w:lineRule="auto"/>
        <w:rPr>
          <w:rFonts w:ascii="Noto Sans" w:eastAsia="Calibri" w:hAnsi="Noto Sans" w:cs="Noto Sans"/>
          <w:b/>
          <w:sz w:val="20"/>
        </w:rPr>
      </w:pPr>
    </w:p>
    <w:p w14:paraId="0543241E" w14:textId="77777777" w:rsidR="00D23716" w:rsidRPr="00FD20E5" w:rsidRDefault="00D23716" w:rsidP="00D23716">
      <w:pPr>
        <w:spacing w:after="160" w:line="256" w:lineRule="auto"/>
        <w:rPr>
          <w:rFonts w:ascii="Noto Sans" w:eastAsia="Calibri" w:hAnsi="Noto Sans" w:cs="Noto Sans"/>
          <w:b/>
          <w:sz w:val="20"/>
        </w:rPr>
      </w:pPr>
    </w:p>
    <w:p w14:paraId="7BCD494B" w14:textId="77777777" w:rsidR="00D23716" w:rsidRPr="00FD20E5" w:rsidRDefault="00D23716" w:rsidP="00D23716">
      <w:pPr>
        <w:spacing w:after="160" w:line="256" w:lineRule="auto"/>
        <w:rPr>
          <w:rFonts w:ascii="Noto Sans" w:eastAsia="Calibri" w:hAnsi="Noto Sans" w:cs="Noto Sans"/>
          <w:b/>
          <w:sz w:val="20"/>
        </w:rPr>
      </w:pPr>
    </w:p>
    <w:p w14:paraId="37029C5B" w14:textId="77777777" w:rsidR="00D23716" w:rsidRPr="00FD20E5" w:rsidRDefault="00D23716" w:rsidP="00D23716">
      <w:pPr>
        <w:ind w:right="-567"/>
        <w:jc w:val="center"/>
        <w:rPr>
          <w:rFonts w:ascii="Noto Sans" w:hAnsi="Noto Sans" w:cs="Noto Sans"/>
          <w:b/>
          <w:sz w:val="20"/>
          <w:lang w:eastAsia="es-ES"/>
        </w:rPr>
      </w:pPr>
    </w:p>
    <w:tbl>
      <w:tblPr>
        <w:tblpPr w:leftFromText="141" w:rightFromText="141" w:bottomFromText="200" w:vertAnchor="text" w:horzAnchor="margin" w:tblpY="197"/>
        <w:tblOverlap w:val="never"/>
        <w:tblW w:w="0" w:type="auto"/>
        <w:tblCellSpacing w:w="0" w:type="dxa"/>
        <w:tblCellMar>
          <w:left w:w="0" w:type="dxa"/>
          <w:right w:w="0" w:type="dxa"/>
        </w:tblCellMar>
        <w:tblLook w:val="04A0" w:firstRow="1" w:lastRow="0" w:firstColumn="1" w:lastColumn="0" w:noHBand="0" w:noVBand="1"/>
      </w:tblPr>
      <w:tblGrid>
        <w:gridCol w:w="9943"/>
      </w:tblGrid>
      <w:tr w:rsidR="00D23716" w:rsidRPr="00FD20E5" w14:paraId="22482E44" w14:textId="77777777" w:rsidTr="001A44EE">
        <w:trPr>
          <w:trHeight w:val="537"/>
          <w:tblCellSpacing w:w="0" w:type="dxa"/>
        </w:trPr>
        <w:tc>
          <w:tcPr>
            <w:tcW w:w="9943" w:type="dxa"/>
            <w:vMerge w:val="restart"/>
            <w:tcBorders>
              <w:top w:val="single" w:sz="8" w:space="0" w:color="auto"/>
              <w:left w:val="single" w:sz="8" w:space="0" w:color="auto"/>
              <w:bottom w:val="single" w:sz="8" w:space="0" w:color="000000"/>
              <w:right w:val="single" w:sz="8" w:space="0" w:color="000000"/>
            </w:tcBorders>
            <w:vAlign w:val="center"/>
            <w:hideMark/>
          </w:tcPr>
          <w:p w14:paraId="7A351D6E" w14:textId="2E58866B" w:rsidR="00D23716" w:rsidRPr="00FD20E5" w:rsidRDefault="00D23716">
            <w:pPr>
              <w:spacing w:line="276" w:lineRule="auto"/>
              <w:jc w:val="right"/>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w:drawing>
                <wp:anchor distT="0" distB="0" distL="114300" distR="114300" simplePos="0" relativeHeight="251667968" behindDoc="0" locked="0" layoutInCell="1" allowOverlap="1" wp14:anchorId="6C0AAD13" wp14:editId="2F56C1E0">
                  <wp:simplePos x="0" y="0"/>
                  <wp:positionH relativeFrom="column">
                    <wp:posOffset>125730</wp:posOffset>
                  </wp:positionH>
                  <wp:positionV relativeFrom="paragraph">
                    <wp:posOffset>24765</wp:posOffset>
                  </wp:positionV>
                  <wp:extent cx="513080" cy="546100"/>
                  <wp:effectExtent l="0" t="0" r="1270" b="6350"/>
                  <wp:wrapNone/>
                  <wp:docPr id="365" name="Imagen 365"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8747626" descr="Imagen que contiene Aplicación&#10;&#10;Descripción generada automáticamente"/>
                          <pic:cNvPicPr>
                            <a:picLocks noChangeAspect="1" noChangeArrowheads="1"/>
                          </pic:cNvPicPr>
                        </pic:nvPicPr>
                        <pic:blipFill>
                          <a:blip r:embed="rId36" cstate="print">
                            <a:extLst>
                              <a:ext uri="{28A0092B-C50C-407E-A947-70E740481C1C}">
                                <a14:useLocalDpi xmlns:a14="http://schemas.microsoft.com/office/drawing/2010/main" val="0"/>
                              </a:ext>
                            </a:extLst>
                          </a:blip>
                          <a:srcRect l="2328" t="861" r="86153" b="85477"/>
                          <a:stretch>
                            <a:fillRect/>
                          </a:stretch>
                        </pic:blipFill>
                        <pic:spPr bwMode="auto">
                          <a:xfrm>
                            <a:off x="0" y="0"/>
                            <a:ext cx="513080" cy="546100"/>
                          </a:xfrm>
                          <a:prstGeom prst="rect">
                            <a:avLst/>
                          </a:prstGeom>
                          <a:noFill/>
                        </pic:spPr>
                      </pic:pic>
                    </a:graphicData>
                  </a:graphic>
                  <wp14:sizeRelH relativeFrom="page">
                    <wp14:pctWidth>0</wp14:pctWidth>
                  </wp14:sizeRelH>
                  <wp14:sizeRelV relativeFrom="page">
                    <wp14:pctHeight>0</wp14:pctHeight>
                  </wp14:sizeRelV>
                </wp:anchor>
              </w:drawing>
            </w:r>
          </w:p>
          <w:p w14:paraId="62B70503" w14:textId="77777777" w:rsidR="00D23716" w:rsidRPr="00FD20E5" w:rsidRDefault="00D23716">
            <w:pPr>
              <w:pStyle w:val="Ttulo1"/>
              <w:spacing w:line="276" w:lineRule="auto"/>
              <w:jc w:val="center"/>
              <w:rPr>
                <w:rFonts w:ascii="Noto Sans" w:eastAsiaTheme="majorEastAsia" w:hAnsi="Noto Sans" w:cs="Noto Sans"/>
                <w:sz w:val="20"/>
                <w:szCs w:val="20"/>
                <w:lang w:val="es-MX" w:eastAsia="es-MX"/>
              </w:rPr>
            </w:pPr>
            <w:r w:rsidRPr="00FD20E5">
              <w:rPr>
                <w:rFonts w:ascii="Noto Sans" w:hAnsi="Noto Sans" w:cs="Noto Sans"/>
                <w:sz w:val="20"/>
                <w:szCs w:val="20"/>
                <w:lang w:val="es-MX" w:eastAsia="es-MX"/>
              </w:rPr>
              <w:t xml:space="preserve">            </w:t>
            </w:r>
            <w:bookmarkStart w:id="147" w:name="_Toc156998254"/>
            <w:r w:rsidRPr="00FD20E5">
              <w:rPr>
                <w:rFonts w:ascii="Noto Sans" w:hAnsi="Noto Sans" w:cs="Noto Sans"/>
                <w:sz w:val="20"/>
                <w:szCs w:val="20"/>
                <w:lang w:val="es-MX" w:eastAsia="es-MX"/>
              </w:rPr>
              <w:t>Anexo T10 (T-diez)   Relación de Asistencia de Pacientes en Hemodiálisis Subrogada</w:t>
            </w:r>
            <w:bookmarkEnd w:id="147"/>
          </w:p>
        </w:tc>
      </w:tr>
      <w:tr w:rsidR="00D23716" w:rsidRPr="00FD20E5" w14:paraId="6114EEE7" w14:textId="77777777" w:rsidTr="001A44EE">
        <w:trPr>
          <w:trHeight w:val="537"/>
          <w:tblCellSpacing w:w="0" w:type="dxa"/>
        </w:trPr>
        <w:tc>
          <w:tcPr>
            <w:tcW w:w="9943" w:type="dxa"/>
            <w:vMerge/>
            <w:tcBorders>
              <w:top w:val="single" w:sz="8" w:space="0" w:color="auto"/>
              <w:left w:val="single" w:sz="8" w:space="0" w:color="auto"/>
              <w:bottom w:val="single" w:sz="8" w:space="0" w:color="000000"/>
              <w:right w:val="single" w:sz="8" w:space="0" w:color="000000"/>
            </w:tcBorders>
            <w:vAlign w:val="center"/>
            <w:hideMark/>
          </w:tcPr>
          <w:p w14:paraId="4623A8F1" w14:textId="77777777" w:rsidR="00D23716" w:rsidRPr="00FD20E5" w:rsidRDefault="00D23716">
            <w:pPr>
              <w:rPr>
                <w:rFonts w:ascii="Noto Sans" w:eastAsiaTheme="majorEastAsia" w:hAnsi="Noto Sans" w:cs="Noto Sans"/>
                <w:b/>
                <w:color w:val="000000" w:themeColor="text1"/>
                <w:sz w:val="20"/>
                <w:lang w:val="es-MX" w:eastAsia="es-MX"/>
              </w:rPr>
            </w:pPr>
          </w:p>
        </w:tc>
      </w:tr>
    </w:tbl>
    <w:p w14:paraId="7B1E0D73" w14:textId="77777777" w:rsidR="00D23716" w:rsidRPr="00FD20E5" w:rsidRDefault="00D23716" w:rsidP="00D23716">
      <w:pPr>
        <w:ind w:right="-567"/>
        <w:rPr>
          <w:rFonts w:ascii="Noto Sans" w:hAnsi="Noto Sans" w:cs="Noto Sans"/>
          <w:b/>
          <w:sz w:val="20"/>
          <w:lang w:val="es-ES_tradnl" w:eastAsia="es-ES"/>
        </w:rPr>
      </w:pPr>
    </w:p>
    <w:tbl>
      <w:tblPr>
        <w:tblW w:w="5000" w:type="pct"/>
        <w:tblInd w:w="-10" w:type="dxa"/>
        <w:tblCellMar>
          <w:left w:w="70" w:type="dxa"/>
          <w:right w:w="70" w:type="dxa"/>
        </w:tblCellMar>
        <w:tblLook w:val="04A0" w:firstRow="1" w:lastRow="0" w:firstColumn="1" w:lastColumn="0" w:noHBand="0" w:noVBand="1"/>
      </w:tblPr>
      <w:tblGrid>
        <w:gridCol w:w="767"/>
        <w:gridCol w:w="1405"/>
        <w:gridCol w:w="1546"/>
        <w:gridCol w:w="1551"/>
        <w:gridCol w:w="1151"/>
        <w:gridCol w:w="3606"/>
        <w:gridCol w:w="194"/>
      </w:tblGrid>
      <w:tr w:rsidR="00D23716" w:rsidRPr="00FD20E5" w14:paraId="59B6BF0E" w14:textId="77777777" w:rsidTr="00D23716">
        <w:trPr>
          <w:trHeight w:val="330"/>
        </w:trPr>
        <w:tc>
          <w:tcPr>
            <w:tcW w:w="2536" w:type="pct"/>
            <w:gridSpan w:val="4"/>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4AF6E671"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Nombre o Razón Social del Proveedor </w:t>
            </w:r>
          </w:p>
        </w:tc>
        <w:tc>
          <w:tcPr>
            <w:tcW w:w="2354" w:type="pct"/>
            <w:gridSpan w:val="2"/>
            <w:tcBorders>
              <w:top w:val="single" w:sz="8" w:space="0" w:color="auto"/>
              <w:left w:val="nil"/>
              <w:bottom w:val="single" w:sz="4" w:space="0" w:color="auto"/>
              <w:right w:val="single" w:sz="8" w:space="0" w:color="000000"/>
            </w:tcBorders>
            <w:shd w:val="clear" w:color="auto" w:fill="D9D9D9"/>
            <w:noWrap/>
            <w:vAlign w:val="center"/>
            <w:hideMark/>
          </w:tcPr>
          <w:p w14:paraId="7CF36C04"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Domicilio y Teléfono de la Unidad Subrogada </w:t>
            </w:r>
          </w:p>
        </w:tc>
        <w:tc>
          <w:tcPr>
            <w:tcW w:w="110" w:type="pct"/>
            <w:vAlign w:val="center"/>
            <w:hideMark/>
          </w:tcPr>
          <w:p w14:paraId="2183D608"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7F7F7011" w14:textId="77777777" w:rsidTr="00D23716">
        <w:trPr>
          <w:trHeight w:val="855"/>
        </w:trPr>
        <w:tc>
          <w:tcPr>
            <w:tcW w:w="2536" w:type="pct"/>
            <w:gridSpan w:val="4"/>
            <w:tcBorders>
              <w:top w:val="single" w:sz="4" w:space="0" w:color="auto"/>
              <w:left w:val="single" w:sz="8" w:space="0" w:color="auto"/>
              <w:bottom w:val="single" w:sz="4" w:space="0" w:color="auto"/>
              <w:right w:val="single" w:sz="4" w:space="0" w:color="auto"/>
            </w:tcBorders>
            <w:noWrap/>
            <w:vAlign w:val="center"/>
            <w:hideMark/>
          </w:tcPr>
          <w:p w14:paraId="52CC673C"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w:t>
            </w:r>
          </w:p>
        </w:tc>
        <w:tc>
          <w:tcPr>
            <w:tcW w:w="2354" w:type="pct"/>
            <w:gridSpan w:val="2"/>
            <w:tcBorders>
              <w:top w:val="single" w:sz="4" w:space="0" w:color="auto"/>
              <w:left w:val="nil"/>
              <w:bottom w:val="single" w:sz="4" w:space="0" w:color="auto"/>
              <w:right w:val="single" w:sz="8" w:space="0" w:color="000000"/>
            </w:tcBorders>
            <w:noWrap/>
            <w:vAlign w:val="center"/>
            <w:hideMark/>
          </w:tcPr>
          <w:p w14:paraId="06A138E6"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w:t>
            </w:r>
          </w:p>
        </w:tc>
        <w:tc>
          <w:tcPr>
            <w:tcW w:w="110" w:type="pct"/>
            <w:vAlign w:val="center"/>
            <w:hideMark/>
          </w:tcPr>
          <w:p w14:paraId="721089B2"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4B6F2054" w14:textId="77777777" w:rsidTr="00D23716">
        <w:trPr>
          <w:trHeight w:val="405"/>
        </w:trPr>
        <w:tc>
          <w:tcPr>
            <w:tcW w:w="2536" w:type="pct"/>
            <w:gridSpan w:val="4"/>
            <w:tcBorders>
              <w:top w:val="single" w:sz="4" w:space="0" w:color="auto"/>
              <w:left w:val="single" w:sz="8" w:space="0" w:color="auto"/>
              <w:bottom w:val="single" w:sz="4" w:space="0" w:color="auto"/>
              <w:right w:val="nil"/>
            </w:tcBorders>
            <w:noWrap/>
            <w:vAlign w:val="center"/>
            <w:hideMark/>
          </w:tcPr>
          <w:p w14:paraId="56FB267F"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Unidad Médica del IMSS que envía al Paciente:</w:t>
            </w:r>
          </w:p>
        </w:tc>
        <w:tc>
          <w:tcPr>
            <w:tcW w:w="2354" w:type="pct"/>
            <w:gridSpan w:val="2"/>
            <w:tcBorders>
              <w:top w:val="single" w:sz="4" w:space="0" w:color="auto"/>
              <w:left w:val="single" w:sz="4" w:space="0" w:color="auto"/>
              <w:bottom w:val="single" w:sz="4" w:space="0" w:color="auto"/>
              <w:right w:val="single" w:sz="8" w:space="0" w:color="000000"/>
            </w:tcBorders>
            <w:noWrap/>
            <w:vAlign w:val="center"/>
            <w:hideMark/>
          </w:tcPr>
          <w:p w14:paraId="7C00CCBF"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OOAD/UMAE: </w:t>
            </w:r>
          </w:p>
        </w:tc>
        <w:tc>
          <w:tcPr>
            <w:tcW w:w="110" w:type="pct"/>
            <w:vAlign w:val="center"/>
            <w:hideMark/>
          </w:tcPr>
          <w:p w14:paraId="45BBA9D5"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612373EE" w14:textId="77777777" w:rsidTr="00D23716">
        <w:trPr>
          <w:trHeight w:val="360"/>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01380917"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Nombre del Paciente:</w:t>
            </w:r>
          </w:p>
        </w:tc>
        <w:tc>
          <w:tcPr>
            <w:tcW w:w="110" w:type="pct"/>
            <w:vAlign w:val="center"/>
            <w:hideMark/>
          </w:tcPr>
          <w:p w14:paraId="5DC17146"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309CB153" w14:textId="77777777" w:rsidTr="00D23716">
        <w:trPr>
          <w:trHeight w:val="405"/>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28234D2D"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Identificación del Paciente por parte del Proveedor </w:t>
            </w:r>
          </w:p>
          <w:p w14:paraId="6D547769"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(solo si se tiene algún número o código de identificación):</w:t>
            </w:r>
          </w:p>
        </w:tc>
        <w:tc>
          <w:tcPr>
            <w:tcW w:w="110" w:type="pct"/>
            <w:vAlign w:val="center"/>
            <w:hideMark/>
          </w:tcPr>
          <w:p w14:paraId="5C75DC99"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4B145708" w14:textId="77777777" w:rsidTr="00D23716">
        <w:trPr>
          <w:trHeight w:val="390"/>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064B8B88"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 de Seguridad Social con Agregado del IMSS:</w:t>
            </w:r>
          </w:p>
        </w:tc>
        <w:tc>
          <w:tcPr>
            <w:tcW w:w="110" w:type="pct"/>
            <w:vAlign w:val="center"/>
            <w:hideMark/>
          </w:tcPr>
          <w:p w14:paraId="1B3493BC"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025D9903" w14:textId="77777777" w:rsidTr="00D23716">
        <w:trPr>
          <w:trHeight w:val="525"/>
        </w:trPr>
        <w:tc>
          <w:tcPr>
            <w:tcW w:w="1812" w:type="pct"/>
            <w:gridSpan w:val="3"/>
            <w:tcBorders>
              <w:top w:val="single" w:sz="4" w:space="0" w:color="auto"/>
              <w:left w:val="single" w:sz="8" w:space="0" w:color="auto"/>
              <w:bottom w:val="single" w:sz="8" w:space="0" w:color="auto"/>
              <w:right w:val="nil"/>
            </w:tcBorders>
            <w:vAlign w:val="center"/>
            <w:hideMark/>
          </w:tcPr>
          <w:p w14:paraId="665BAF89"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Días de Sesión de Hemodiálisis:</w:t>
            </w:r>
            <w:r w:rsidRPr="00FD20E5">
              <w:rPr>
                <w:rFonts w:ascii="Noto Sans" w:hAnsi="Noto Sans" w:cs="Noto Sans"/>
                <w:b/>
                <w:bCs/>
                <w:color w:val="000000"/>
                <w:sz w:val="20"/>
                <w:lang w:val="es-MX" w:eastAsia="es-MX"/>
              </w:rPr>
              <w:br/>
              <w:t>(Marcar con una "X")</w:t>
            </w:r>
          </w:p>
        </w:tc>
        <w:tc>
          <w:tcPr>
            <w:tcW w:w="1301" w:type="pct"/>
            <w:gridSpan w:val="2"/>
            <w:tcBorders>
              <w:top w:val="single" w:sz="4" w:space="0" w:color="auto"/>
              <w:left w:val="nil"/>
              <w:bottom w:val="single" w:sz="8" w:space="0" w:color="auto"/>
              <w:right w:val="nil"/>
            </w:tcBorders>
            <w:noWrap/>
            <w:vAlign w:val="center"/>
            <w:hideMark/>
          </w:tcPr>
          <w:p w14:paraId="666A0E9B"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L    M    </w:t>
            </w:r>
            <w:proofErr w:type="spellStart"/>
            <w:r w:rsidRPr="00FD20E5">
              <w:rPr>
                <w:rFonts w:ascii="Noto Sans" w:hAnsi="Noto Sans" w:cs="Noto Sans"/>
                <w:b/>
                <w:bCs/>
                <w:color w:val="000000"/>
                <w:sz w:val="20"/>
                <w:lang w:val="es-MX" w:eastAsia="es-MX"/>
              </w:rPr>
              <w:t>M</w:t>
            </w:r>
            <w:proofErr w:type="spellEnd"/>
            <w:r w:rsidRPr="00FD20E5">
              <w:rPr>
                <w:rFonts w:ascii="Noto Sans" w:hAnsi="Noto Sans" w:cs="Noto Sans"/>
                <w:b/>
                <w:bCs/>
                <w:color w:val="000000"/>
                <w:sz w:val="20"/>
                <w:lang w:val="es-MX" w:eastAsia="es-MX"/>
              </w:rPr>
              <w:t xml:space="preserve">   J    V    S    D</w:t>
            </w:r>
          </w:p>
        </w:tc>
        <w:tc>
          <w:tcPr>
            <w:tcW w:w="1778" w:type="pct"/>
            <w:tcBorders>
              <w:top w:val="single" w:sz="4" w:space="0" w:color="auto"/>
              <w:left w:val="nil"/>
              <w:bottom w:val="single" w:sz="8" w:space="0" w:color="auto"/>
              <w:right w:val="single" w:sz="8" w:space="0" w:color="000000"/>
            </w:tcBorders>
            <w:noWrap/>
            <w:vAlign w:val="center"/>
            <w:hideMark/>
          </w:tcPr>
          <w:p w14:paraId="0DBF4979"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 de Máquina de Hemodiálisis:</w:t>
            </w:r>
          </w:p>
        </w:tc>
        <w:tc>
          <w:tcPr>
            <w:tcW w:w="110" w:type="pct"/>
            <w:vAlign w:val="center"/>
            <w:hideMark/>
          </w:tcPr>
          <w:p w14:paraId="7E724F6A"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6B5DA1F8" w14:textId="77777777" w:rsidTr="00D23716">
        <w:trPr>
          <w:trHeight w:val="345"/>
        </w:trPr>
        <w:tc>
          <w:tcPr>
            <w:tcW w:w="4890" w:type="pct"/>
            <w:gridSpan w:val="6"/>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5BC3B32C"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Procedimientos de Hemodiálisis Recibidos</w:t>
            </w:r>
          </w:p>
        </w:tc>
        <w:tc>
          <w:tcPr>
            <w:tcW w:w="110" w:type="pct"/>
            <w:vAlign w:val="center"/>
            <w:hideMark/>
          </w:tcPr>
          <w:p w14:paraId="7DBD89D5"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4CE3ADFB" w14:textId="77777777" w:rsidTr="00D23716">
        <w:trPr>
          <w:trHeight w:val="525"/>
        </w:trPr>
        <w:tc>
          <w:tcPr>
            <w:tcW w:w="389" w:type="pct"/>
            <w:tcBorders>
              <w:top w:val="nil"/>
              <w:left w:val="single" w:sz="8" w:space="0" w:color="auto"/>
              <w:bottom w:val="single" w:sz="8" w:space="0" w:color="auto"/>
              <w:right w:val="nil"/>
            </w:tcBorders>
            <w:noWrap/>
            <w:vAlign w:val="center"/>
            <w:hideMark/>
          </w:tcPr>
          <w:p w14:paraId="021B8F06"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w:t>
            </w:r>
          </w:p>
        </w:tc>
        <w:tc>
          <w:tcPr>
            <w:tcW w:w="701" w:type="pct"/>
            <w:tcBorders>
              <w:top w:val="nil"/>
              <w:left w:val="single" w:sz="8" w:space="0" w:color="auto"/>
              <w:bottom w:val="single" w:sz="8" w:space="0" w:color="auto"/>
              <w:right w:val="single" w:sz="8" w:space="0" w:color="auto"/>
            </w:tcBorders>
            <w:noWrap/>
            <w:vAlign w:val="center"/>
            <w:hideMark/>
          </w:tcPr>
          <w:p w14:paraId="764A8A41"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Fecha</w:t>
            </w:r>
          </w:p>
        </w:tc>
        <w:tc>
          <w:tcPr>
            <w:tcW w:w="1447" w:type="pct"/>
            <w:gridSpan w:val="2"/>
            <w:tcBorders>
              <w:top w:val="nil"/>
              <w:left w:val="nil"/>
              <w:bottom w:val="single" w:sz="8" w:space="0" w:color="auto"/>
              <w:right w:val="single" w:sz="4" w:space="0" w:color="auto"/>
            </w:tcBorders>
            <w:noWrap/>
            <w:vAlign w:val="center"/>
            <w:hideMark/>
          </w:tcPr>
          <w:p w14:paraId="24A6DED9"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Nombre Completo del Paciente</w:t>
            </w:r>
          </w:p>
        </w:tc>
        <w:tc>
          <w:tcPr>
            <w:tcW w:w="577" w:type="pct"/>
            <w:tcBorders>
              <w:top w:val="nil"/>
              <w:left w:val="single" w:sz="8" w:space="0" w:color="auto"/>
              <w:bottom w:val="single" w:sz="8" w:space="0" w:color="auto"/>
              <w:right w:val="single" w:sz="8" w:space="0" w:color="auto"/>
            </w:tcBorders>
            <w:noWrap/>
            <w:vAlign w:val="center"/>
            <w:hideMark/>
          </w:tcPr>
          <w:p w14:paraId="30BFDF5C"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Firma</w:t>
            </w:r>
          </w:p>
        </w:tc>
        <w:tc>
          <w:tcPr>
            <w:tcW w:w="1778" w:type="pct"/>
            <w:tcBorders>
              <w:top w:val="nil"/>
              <w:left w:val="nil"/>
              <w:bottom w:val="single" w:sz="8" w:space="0" w:color="auto"/>
              <w:right w:val="single" w:sz="8" w:space="0" w:color="000000"/>
            </w:tcBorders>
            <w:vAlign w:val="center"/>
            <w:hideMark/>
          </w:tcPr>
          <w:p w14:paraId="4BE88C8F"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Nombre y Firma del Familiar</w:t>
            </w:r>
            <w:r w:rsidRPr="00FD20E5">
              <w:rPr>
                <w:rFonts w:ascii="Noto Sans" w:hAnsi="Noto Sans" w:cs="Noto Sans"/>
                <w:b/>
                <w:bCs/>
                <w:color w:val="000000"/>
                <w:sz w:val="20"/>
                <w:lang w:val="es-MX" w:eastAsia="es-MX"/>
              </w:rPr>
              <w:br/>
              <w:t xml:space="preserve"> (Sólo en caso de que el paciente no pueda firmar)</w:t>
            </w:r>
          </w:p>
        </w:tc>
        <w:tc>
          <w:tcPr>
            <w:tcW w:w="110" w:type="pct"/>
            <w:vAlign w:val="center"/>
            <w:hideMark/>
          </w:tcPr>
          <w:p w14:paraId="3365365F"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19CEE048" w14:textId="77777777" w:rsidTr="00893F40">
        <w:trPr>
          <w:trHeight w:val="716"/>
        </w:trPr>
        <w:tc>
          <w:tcPr>
            <w:tcW w:w="389" w:type="pct"/>
            <w:tcBorders>
              <w:top w:val="nil"/>
              <w:left w:val="single" w:sz="8" w:space="0" w:color="auto"/>
              <w:bottom w:val="single" w:sz="4" w:space="0" w:color="auto"/>
              <w:right w:val="single" w:sz="4" w:space="0" w:color="auto"/>
            </w:tcBorders>
            <w:noWrap/>
            <w:vAlign w:val="center"/>
            <w:hideMark/>
          </w:tcPr>
          <w:p w14:paraId="55965D5C"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1</w:t>
            </w:r>
          </w:p>
        </w:tc>
        <w:tc>
          <w:tcPr>
            <w:tcW w:w="701" w:type="pct"/>
            <w:tcBorders>
              <w:top w:val="nil"/>
              <w:left w:val="nil"/>
              <w:bottom w:val="single" w:sz="4" w:space="0" w:color="auto"/>
              <w:right w:val="single" w:sz="4" w:space="0" w:color="auto"/>
            </w:tcBorders>
            <w:noWrap/>
            <w:vAlign w:val="bottom"/>
            <w:hideMark/>
          </w:tcPr>
          <w:p w14:paraId="048870D6"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8" w:space="0" w:color="auto"/>
              <w:left w:val="nil"/>
              <w:bottom w:val="single" w:sz="4" w:space="0" w:color="auto"/>
              <w:right w:val="single" w:sz="4" w:space="0" w:color="auto"/>
            </w:tcBorders>
            <w:noWrap/>
            <w:vAlign w:val="bottom"/>
            <w:hideMark/>
          </w:tcPr>
          <w:p w14:paraId="015D7021"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78A33FCE"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8" w:space="0" w:color="auto"/>
              <w:left w:val="nil"/>
              <w:bottom w:val="single" w:sz="4" w:space="0" w:color="auto"/>
              <w:right w:val="single" w:sz="8" w:space="0" w:color="000000"/>
            </w:tcBorders>
            <w:noWrap/>
            <w:vAlign w:val="bottom"/>
            <w:hideMark/>
          </w:tcPr>
          <w:p w14:paraId="29D3CD48"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3D770385"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0D3DC952"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307EF144"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2</w:t>
            </w:r>
          </w:p>
        </w:tc>
        <w:tc>
          <w:tcPr>
            <w:tcW w:w="701" w:type="pct"/>
            <w:tcBorders>
              <w:top w:val="nil"/>
              <w:left w:val="nil"/>
              <w:bottom w:val="single" w:sz="4" w:space="0" w:color="auto"/>
              <w:right w:val="single" w:sz="4" w:space="0" w:color="auto"/>
            </w:tcBorders>
            <w:noWrap/>
            <w:vAlign w:val="bottom"/>
            <w:hideMark/>
          </w:tcPr>
          <w:p w14:paraId="10FA7FA5"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74FF8A6C"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0A6E34E5"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40EFD8C8"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4C5C5536"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35FC2363"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1660F3F5"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3</w:t>
            </w:r>
          </w:p>
        </w:tc>
        <w:tc>
          <w:tcPr>
            <w:tcW w:w="701" w:type="pct"/>
            <w:tcBorders>
              <w:top w:val="nil"/>
              <w:left w:val="nil"/>
              <w:bottom w:val="single" w:sz="4" w:space="0" w:color="auto"/>
              <w:right w:val="single" w:sz="4" w:space="0" w:color="auto"/>
            </w:tcBorders>
            <w:noWrap/>
            <w:vAlign w:val="bottom"/>
            <w:hideMark/>
          </w:tcPr>
          <w:p w14:paraId="207BB514"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44DE8726"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27F39034"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45EFD4BC"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1CC112D4"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3142CCFC"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24E654AC"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4</w:t>
            </w:r>
          </w:p>
        </w:tc>
        <w:tc>
          <w:tcPr>
            <w:tcW w:w="701" w:type="pct"/>
            <w:tcBorders>
              <w:top w:val="nil"/>
              <w:left w:val="nil"/>
              <w:bottom w:val="single" w:sz="4" w:space="0" w:color="auto"/>
              <w:right w:val="single" w:sz="4" w:space="0" w:color="auto"/>
            </w:tcBorders>
            <w:noWrap/>
            <w:vAlign w:val="bottom"/>
            <w:hideMark/>
          </w:tcPr>
          <w:p w14:paraId="334B1DCE"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63C34113"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54A45C8E"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407F8795"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77812A5B"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60ED6DD7"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6ABEB6FC"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5</w:t>
            </w:r>
          </w:p>
        </w:tc>
        <w:tc>
          <w:tcPr>
            <w:tcW w:w="701" w:type="pct"/>
            <w:tcBorders>
              <w:top w:val="nil"/>
              <w:left w:val="nil"/>
              <w:bottom w:val="single" w:sz="4" w:space="0" w:color="auto"/>
              <w:right w:val="single" w:sz="4" w:space="0" w:color="auto"/>
            </w:tcBorders>
            <w:noWrap/>
            <w:vAlign w:val="bottom"/>
            <w:hideMark/>
          </w:tcPr>
          <w:p w14:paraId="317EE0C7"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6B81F61A"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73CB2C0B"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546591B7"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5793ECBA"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7CF6FCC8"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0F9BBBE2"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w:t>
            </w:r>
          </w:p>
        </w:tc>
        <w:tc>
          <w:tcPr>
            <w:tcW w:w="701" w:type="pct"/>
            <w:tcBorders>
              <w:top w:val="nil"/>
              <w:left w:val="nil"/>
              <w:bottom w:val="single" w:sz="4" w:space="0" w:color="auto"/>
              <w:right w:val="single" w:sz="4" w:space="0" w:color="auto"/>
            </w:tcBorders>
            <w:noWrap/>
            <w:vAlign w:val="bottom"/>
            <w:hideMark/>
          </w:tcPr>
          <w:p w14:paraId="64837A5B"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22F9EA2C"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68997026"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61705DA9"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2EC5FFE7"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16C591E5"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2A4C89E1"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7</w:t>
            </w:r>
          </w:p>
        </w:tc>
        <w:tc>
          <w:tcPr>
            <w:tcW w:w="701" w:type="pct"/>
            <w:tcBorders>
              <w:top w:val="nil"/>
              <w:left w:val="nil"/>
              <w:bottom w:val="single" w:sz="4" w:space="0" w:color="auto"/>
              <w:right w:val="single" w:sz="4" w:space="0" w:color="auto"/>
            </w:tcBorders>
            <w:noWrap/>
            <w:vAlign w:val="bottom"/>
            <w:hideMark/>
          </w:tcPr>
          <w:p w14:paraId="55525514"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5296C006"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7C518543"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5E72486F"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6151B625" w14:textId="77777777" w:rsidR="00D23716" w:rsidRPr="00FD20E5" w:rsidRDefault="00D23716">
            <w:pPr>
              <w:spacing w:line="276" w:lineRule="auto"/>
              <w:rPr>
                <w:rFonts w:ascii="Noto Sans" w:eastAsiaTheme="minorHAnsi" w:hAnsi="Noto Sans" w:cs="Noto Sans"/>
                <w:sz w:val="20"/>
                <w:lang w:val="es-MX" w:eastAsia="en-US"/>
              </w:rPr>
            </w:pPr>
          </w:p>
        </w:tc>
      </w:tr>
    </w:tbl>
    <w:p w14:paraId="08EA8170" w14:textId="77777777" w:rsidR="00D23716" w:rsidRPr="00FD20E5" w:rsidRDefault="00D23716" w:rsidP="001A44EE">
      <w:pPr>
        <w:ind w:right="-567"/>
        <w:rPr>
          <w:rFonts w:ascii="Noto Sans" w:hAnsi="Noto Sans" w:cs="Noto Sans"/>
          <w:b/>
          <w:sz w:val="20"/>
          <w:lang w:eastAsia="es-ES"/>
        </w:rPr>
      </w:pPr>
    </w:p>
    <w:tbl>
      <w:tblPr>
        <w:tblpPr w:leftFromText="141" w:rightFromText="141" w:bottomFromText="200" w:vertAnchor="text" w:horzAnchor="margin" w:tblpY="197"/>
        <w:tblOverlap w:val="never"/>
        <w:tblW w:w="0" w:type="auto"/>
        <w:tblCellSpacing w:w="0" w:type="dxa"/>
        <w:tblCellMar>
          <w:left w:w="0" w:type="dxa"/>
          <w:right w:w="0" w:type="dxa"/>
        </w:tblCellMar>
        <w:tblLook w:val="04A0" w:firstRow="1" w:lastRow="0" w:firstColumn="1" w:lastColumn="0" w:noHBand="0" w:noVBand="1"/>
      </w:tblPr>
      <w:tblGrid>
        <w:gridCol w:w="9488"/>
      </w:tblGrid>
      <w:tr w:rsidR="00D23716" w:rsidRPr="00FD20E5" w14:paraId="51D21F48" w14:textId="77777777" w:rsidTr="00D23716">
        <w:trPr>
          <w:trHeight w:val="537"/>
          <w:tblCellSpacing w:w="0" w:type="dxa"/>
        </w:trPr>
        <w:tc>
          <w:tcPr>
            <w:tcW w:w="9488" w:type="dxa"/>
            <w:vMerge w:val="restart"/>
            <w:tcBorders>
              <w:top w:val="single" w:sz="8" w:space="0" w:color="auto"/>
              <w:left w:val="single" w:sz="8" w:space="0" w:color="auto"/>
              <w:bottom w:val="single" w:sz="8" w:space="0" w:color="000000"/>
              <w:right w:val="single" w:sz="8" w:space="0" w:color="000000"/>
            </w:tcBorders>
            <w:vAlign w:val="center"/>
            <w:hideMark/>
          </w:tcPr>
          <w:p w14:paraId="2774556B" w14:textId="77DD42DC" w:rsidR="00D23716" w:rsidRPr="00FD20E5" w:rsidRDefault="00D23716">
            <w:pPr>
              <w:spacing w:line="276" w:lineRule="auto"/>
              <w:jc w:val="right"/>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w:drawing>
                <wp:anchor distT="0" distB="0" distL="114300" distR="114300" simplePos="0" relativeHeight="251668992" behindDoc="0" locked="0" layoutInCell="1" allowOverlap="1" wp14:anchorId="709EAD9B" wp14:editId="48B23663">
                  <wp:simplePos x="0" y="0"/>
                  <wp:positionH relativeFrom="column">
                    <wp:posOffset>125730</wp:posOffset>
                  </wp:positionH>
                  <wp:positionV relativeFrom="paragraph">
                    <wp:posOffset>24765</wp:posOffset>
                  </wp:positionV>
                  <wp:extent cx="513080" cy="546100"/>
                  <wp:effectExtent l="0" t="0" r="1270" b="6350"/>
                  <wp:wrapNone/>
                  <wp:docPr id="364" name="Imagen 364"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Aplicación&#10;&#10;Descripción generada automáticamente"/>
                          <pic:cNvPicPr>
                            <a:picLocks noChangeAspect="1" noChangeArrowheads="1"/>
                          </pic:cNvPicPr>
                        </pic:nvPicPr>
                        <pic:blipFill>
                          <a:blip r:embed="rId36" cstate="print">
                            <a:extLst>
                              <a:ext uri="{28A0092B-C50C-407E-A947-70E740481C1C}">
                                <a14:useLocalDpi xmlns:a14="http://schemas.microsoft.com/office/drawing/2010/main" val="0"/>
                              </a:ext>
                            </a:extLst>
                          </a:blip>
                          <a:srcRect l="2328" t="861" r="86153" b="85477"/>
                          <a:stretch>
                            <a:fillRect/>
                          </a:stretch>
                        </pic:blipFill>
                        <pic:spPr bwMode="auto">
                          <a:xfrm>
                            <a:off x="0" y="0"/>
                            <a:ext cx="513080" cy="546100"/>
                          </a:xfrm>
                          <a:prstGeom prst="rect">
                            <a:avLst/>
                          </a:prstGeom>
                          <a:noFill/>
                        </pic:spPr>
                      </pic:pic>
                    </a:graphicData>
                  </a:graphic>
                  <wp14:sizeRelH relativeFrom="page">
                    <wp14:pctWidth>0</wp14:pctWidth>
                  </wp14:sizeRelH>
                  <wp14:sizeRelV relativeFrom="page">
                    <wp14:pctHeight>0</wp14:pctHeight>
                  </wp14:sizeRelV>
                </wp:anchor>
              </w:drawing>
            </w:r>
          </w:p>
          <w:p w14:paraId="34FDB866" w14:textId="77777777" w:rsidR="00D23716" w:rsidRPr="00FD20E5" w:rsidRDefault="00D23716">
            <w:pPr>
              <w:spacing w:line="276" w:lineRule="auto"/>
              <w:jc w:val="center"/>
              <w:rPr>
                <w:rFonts w:ascii="Noto Sans" w:eastAsiaTheme="minorEastAsia" w:hAnsi="Noto Sans" w:cs="Noto Sans"/>
                <w:b/>
                <w:bCs/>
                <w:sz w:val="20"/>
                <w:lang w:val="es-MX" w:eastAsia="es-MX"/>
              </w:rPr>
            </w:pPr>
            <w:r w:rsidRPr="00FD20E5">
              <w:rPr>
                <w:rFonts w:ascii="Noto Sans" w:hAnsi="Noto Sans" w:cs="Noto Sans"/>
                <w:b/>
                <w:bCs/>
                <w:sz w:val="20"/>
                <w:lang w:val="es-MX" w:eastAsia="es-MX"/>
              </w:rPr>
              <w:t>Anexo T10 (T-diez) Relación de Asistencia de Pacientes en Hemodiálisis</w:t>
            </w:r>
          </w:p>
          <w:p w14:paraId="0497E252" w14:textId="77777777" w:rsidR="00D23716" w:rsidRPr="00FD20E5" w:rsidRDefault="00D23716">
            <w:pPr>
              <w:spacing w:line="276" w:lineRule="auto"/>
              <w:jc w:val="center"/>
              <w:rPr>
                <w:rFonts w:ascii="Noto Sans" w:eastAsiaTheme="minorEastAsia" w:hAnsi="Noto Sans" w:cs="Noto Sans"/>
                <w:b/>
                <w:bCs/>
                <w:sz w:val="20"/>
                <w:lang w:val="es-MX" w:eastAsia="es-MX"/>
              </w:rPr>
            </w:pPr>
            <w:r w:rsidRPr="00FD20E5">
              <w:rPr>
                <w:rFonts w:ascii="Noto Sans" w:hAnsi="Noto Sans" w:cs="Noto Sans"/>
                <w:b/>
                <w:bCs/>
                <w:sz w:val="20"/>
                <w:lang w:val="es-MX" w:eastAsia="es-MX"/>
              </w:rPr>
              <w:t xml:space="preserve"> Subrogada</w:t>
            </w:r>
          </w:p>
        </w:tc>
      </w:tr>
      <w:tr w:rsidR="00D23716" w:rsidRPr="00FD20E5" w14:paraId="76204790" w14:textId="77777777" w:rsidTr="00D23716">
        <w:trPr>
          <w:trHeight w:val="537"/>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506EF8B" w14:textId="77777777" w:rsidR="00D23716" w:rsidRPr="00FD20E5" w:rsidRDefault="00D23716">
            <w:pPr>
              <w:rPr>
                <w:rFonts w:ascii="Noto Sans" w:eastAsiaTheme="minorEastAsia" w:hAnsi="Noto Sans" w:cs="Noto Sans"/>
                <w:b/>
                <w:bCs/>
                <w:sz w:val="20"/>
                <w:lang w:val="es-MX" w:eastAsia="es-MX"/>
              </w:rPr>
            </w:pPr>
          </w:p>
        </w:tc>
      </w:tr>
    </w:tbl>
    <w:p w14:paraId="4F6655A0" w14:textId="77777777" w:rsidR="00D23716" w:rsidRPr="00FD20E5" w:rsidRDefault="00D23716" w:rsidP="00D23716">
      <w:pPr>
        <w:ind w:right="-567"/>
        <w:jc w:val="center"/>
        <w:rPr>
          <w:rFonts w:ascii="Noto Sans" w:hAnsi="Noto Sans" w:cs="Noto Sans"/>
          <w:b/>
          <w:sz w:val="20"/>
          <w:lang w:val="es-ES_tradnl" w:eastAsia="es-ES"/>
        </w:rPr>
      </w:pPr>
    </w:p>
    <w:tbl>
      <w:tblPr>
        <w:tblW w:w="5000" w:type="pct"/>
        <w:tblInd w:w="-10" w:type="dxa"/>
        <w:tblCellMar>
          <w:left w:w="70" w:type="dxa"/>
          <w:right w:w="70" w:type="dxa"/>
        </w:tblCellMar>
        <w:tblLook w:val="04A0" w:firstRow="1" w:lastRow="0" w:firstColumn="1" w:lastColumn="0" w:noHBand="0" w:noVBand="1"/>
      </w:tblPr>
      <w:tblGrid>
        <w:gridCol w:w="767"/>
        <w:gridCol w:w="1405"/>
        <w:gridCol w:w="1546"/>
        <w:gridCol w:w="1551"/>
        <w:gridCol w:w="1151"/>
        <w:gridCol w:w="3606"/>
        <w:gridCol w:w="194"/>
      </w:tblGrid>
      <w:tr w:rsidR="00D23716" w:rsidRPr="00FD20E5" w14:paraId="4E33A8F5" w14:textId="77777777" w:rsidTr="00D23716">
        <w:trPr>
          <w:trHeight w:val="330"/>
        </w:trPr>
        <w:tc>
          <w:tcPr>
            <w:tcW w:w="2536" w:type="pct"/>
            <w:gridSpan w:val="4"/>
            <w:tcBorders>
              <w:top w:val="single" w:sz="8" w:space="0" w:color="auto"/>
              <w:left w:val="single" w:sz="8" w:space="0" w:color="auto"/>
              <w:bottom w:val="single" w:sz="4" w:space="0" w:color="auto"/>
              <w:right w:val="single" w:sz="4" w:space="0" w:color="auto"/>
            </w:tcBorders>
            <w:shd w:val="clear" w:color="auto" w:fill="D9D9D9"/>
            <w:noWrap/>
            <w:vAlign w:val="center"/>
            <w:hideMark/>
          </w:tcPr>
          <w:p w14:paraId="23EFADC6"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Nombre o Razón Social del Proveedor </w:t>
            </w:r>
          </w:p>
        </w:tc>
        <w:tc>
          <w:tcPr>
            <w:tcW w:w="2354" w:type="pct"/>
            <w:gridSpan w:val="2"/>
            <w:tcBorders>
              <w:top w:val="single" w:sz="8" w:space="0" w:color="auto"/>
              <w:left w:val="nil"/>
              <w:bottom w:val="single" w:sz="4" w:space="0" w:color="auto"/>
              <w:right w:val="single" w:sz="8" w:space="0" w:color="000000"/>
            </w:tcBorders>
            <w:shd w:val="clear" w:color="auto" w:fill="D9D9D9"/>
            <w:noWrap/>
            <w:vAlign w:val="center"/>
            <w:hideMark/>
          </w:tcPr>
          <w:p w14:paraId="3CEA45D1"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Domicilio y Teléfono de la Unidad Subrogada </w:t>
            </w:r>
          </w:p>
        </w:tc>
        <w:tc>
          <w:tcPr>
            <w:tcW w:w="110" w:type="pct"/>
            <w:vAlign w:val="center"/>
            <w:hideMark/>
          </w:tcPr>
          <w:p w14:paraId="0285484F"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6882627B" w14:textId="77777777" w:rsidTr="00D23716">
        <w:trPr>
          <w:trHeight w:val="855"/>
        </w:trPr>
        <w:tc>
          <w:tcPr>
            <w:tcW w:w="2536" w:type="pct"/>
            <w:gridSpan w:val="4"/>
            <w:tcBorders>
              <w:top w:val="single" w:sz="4" w:space="0" w:color="auto"/>
              <w:left w:val="single" w:sz="8" w:space="0" w:color="auto"/>
              <w:bottom w:val="single" w:sz="4" w:space="0" w:color="auto"/>
              <w:right w:val="single" w:sz="4" w:space="0" w:color="auto"/>
            </w:tcBorders>
            <w:noWrap/>
            <w:vAlign w:val="center"/>
            <w:hideMark/>
          </w:tcPr>
          <w:p w14:paraId="2EE5A9EE" w14:textId="5EEBC95F"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0016" behindDoc="0" locked="0" layoutInCell="1" allowOverlap="1" wp14:anchorId="12770F51" wp14:editId="602AA43E">
                      <wp:simplePos x="0" y="0"/>
                      <wp:positionH relativeFrom="column">
                        <wp:posOffset>1309370</wp:posOffset>
                      </wp:positionH>
                      <wp:positionV relativeFrom="paragraph">
                        <wp:posOffset>92075</wp:posOffset>
                      </wp:positionV>
                      <wp:extent cx="450850" cy="309880"/>
                      <wp:effectExtent l="0" t="0" r="25400" b="13970"/>
                      <wp:wrapNone/>
                      <wp:docPr id="803174960" name="Elipse 803174960"/>
                      <wp:cNvGraphicFramePr/>
                      <a:graphic xmlns:a="http://schemas.openxmlformats.org/drawingml/2006/main">
                        <a:graphicData uri="http://schemas.microsoft.com/office/word/2010/wordprocessingShape">
                          <wps:wsp>
                            <wps:cNvSpPr/>
                            <wps:spPr>
                              <a:xfrm>
                                <a:off x="0" y="0"/>
                                <a:ext cx="450850" cy="3098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8C7189" w14:textId="77777777" w:rsidR="008A7A00" w:rsidRDefault="008A7A00" w:rsidP="00D23716">
                                  <w:pPr>
                                    <w:jc w:val="center"/>
                                    <w:rPr>
                                      <w:rFonts w:hAnsi="Calibri"/>
                                      <w:color w:val="FFFFFF" w:themeColor="light1"/>
                                      <w:sz w:val="22"/>
                                      <w:szCs w:val="22"/>
                                    </w:rPr>
                                  </w:pPr>
                                  <w:r>
                                    <w:rPr>
                                      <w:rFonts w:hAnsi="Calibri"/>
                                      <w:color w:val="FFFFFF" w:themeColor="light1"/>
                                      <w:sz w:val="22"/>
                                      <w:szCs w:val="22"/>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id="Elipse 803174960" o:spid="_x0000_s1040" style="position:absolute;left:0;text-align:left;margin-left:103.1pt;margin-top:7.25pt;width:35.5pt;height:2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MgEgIAAGoEAAAOAAAAZHJzL2Uyb0RvYy54bWysVMFu2zAMvQ/YPwi6L3bStEuDOMXQbrsM&#10;a9FuH6DIVCxAFjVJiZ19/SjZdYZ22GFYDopEkY+PT6Q3N31r2BF80GgrPp+VnIGVWGu7r/j3b5/e&#10;rTgLUdhaGLRQ8RMEfrN9+2bTuTUssEFTg2cEYsO6cxVvYnTrogiygVaEGTqwdKnQtyLS0e+L2ouO&#10;0FtTLMryqujQ186jhBDIejdc8m3GVwpkvFcqQGSm4sQt5tXndZfWYrsR670XrtFypCH+gUUrtKWk&#10;E9SdiIIdvH4F1WrpMaCKM4ltgUppCbkGqmZevqjmqREOci0kTnCTTOH/wcqvxwfPdF3xVXkxf7+8&#10;viKVrGjpqT4a7QKws5206lxYU8iTe/DjKdA2Fd4r36Z/Kon1Wd/TpC/0kUkyLi/L1SXhS7q6KK9X&#10;q6x/cQ52PsTPgC1Lm4qDyRSysOL4JUTKSd7PXnRIfAYGeRdPBhIJYx9BUVWUc5Gjcz/BrfHsKKgT&#10;hJRg43y4akQNg/mypF9qCUoyReRTBkzIShszYY8AqVdfYw8wo38KhdyOU3D5N2JD8BSRM6ONU3Cr&#10;Lfo/ARiqasw8+D+LNEiTVIr9rs8vPl8m12TaYX2iNqA5jve0KINdxSWJz1mD/udLW0fzUvHw4yA8&#10;cOajucVhvISV5F/xmKlZ/HCIqHR+tnOakRE1dJZ2HL40Mb+fs9f5E7H9BQAA//8DAFBLAwQUAAYA&#10;CAAAACEANVYKrN0AAAAJAQAADwAAAGRycy9kb3ducmV2LnhtbEyPTU+EMBCG7yb+h2ZMvLlli4JB&#10;ysaYeNCbaIzHLp2lhH4QWnZxf73jSY8z75N3nql3q7PsiHMcgpew3WTA0HdBD76X8PH+fHMPLCbl&#10;tbLBo4RvjLBrLi9qVelw8m94bFPPqMTHSkkwKU0V57Ez6FTchAk9ZYcwO5VonHuuZ3Wicme5yLKC&#10;OzV4umDUhE8Gu7FdnITPZTsezm4Mbf71ur6I81qiNVJeX62PD8ASrukPhl99UoeGnPZh8ToyK0Fk&#10;hSCUgts7YASIsqTFXkKR58Cbmv//oPkBAAD//wMAUEsBAi0AFAAGAAgAAAAhALaDOJL+AAAA4QEA&#10;ABMAAAAAAAAAAAAAAAAAAAAAAFtDb250ZW50X1R5cGVzXS54bWxQSwECLQAUAAYACAAAACEAOP0h&#10;/9YAAACUAQAACwAAAAAAAAAAAAAAAAAvAQAAX3JlbHMvLnJlbHNQSwECLQAUAAYACAAAACEAlJAz&#10;IBICAABqBAAADgAAAAAAAAAAAAAAAAAuAgAAZHJzL2Uyb0RvYy54bWxQSwECLQAUAAYACAAAACEA&#10;NVYKrN0AAAAJAQAADwAAAAAAAAAAAAAAAABsBAAAZHJzL2Rvd25yZXYueG1sUEsFBgAAAAAEAAQA&#10;8wAAAHYFAAAAAA==&#10;" fillcolor="#4f81bd [3204]" strokecolor="#243f60 [1604]" strokeweight="2pt">
                      <v:textbox>
                        <w:txbxContent>
                          <w:p w14:paraId="7C8C7189" w14:textId="77777777" w:rsidR="008A7A00" w:rsidRDefault="008A7A00" w:rsidP="00D23716">
                            <w:pPr>
                              <w:jc w:val="center"/>
                              <w:rPr>
                                <w:rFonts w:hAnsi="Calibri"/>
                                <w:color w:val="FFFFFF" w:themeColor="light1"/>
                                <w:sz w:val="22"/>
                                <w:szCs w:val="22"/>
                              </w:rPr>
                            </w:pPr>
                            <w:r>
                              <w:rPr>
                                <w:rFonts w:hAnsi="Calibri"/>
                                <w:color w:val="FFFFFF" w:themeColor="light1"/>
                                <w:sz w:val="22"/>
                                <w:szCs w:val="22"/>
                              </w:rPr>
                              <w:t>1</w:t>
                            </w:r>
                          </w:p>
                        </w:txbxContent>
                      </v:textbox>
                    </v:oval>
                  </w:pict>
                </mc:Fallback>
              </mc:AlternateContent>
            </w:r>
            <w:r w:rsidRPr="00FD20E5">
              <w:rPr>
                <w:rFonts w:ascii="Noto Sans" w:hAnsi="Noto Sans" w:cs="Noto Sans"/>
                <w:b/>
                <w:bCs/>
                <w:color w:val="000000"/>
                <w:sz w:val="20"/>
                <w:lang w:val="es-MX" w:eastAsia="es-MX"/>
              </w:rPr>
              <w:t> </w:t>
            </w:r>
          </w:p>
        </w:tc>
        <w:tc>
          <w:tcPr>
            <w:tcW w:w="2354" w:type="pct"/>
            <w:gridSpan w:val="2"/>
            <w:tcBorders>
              <w:top w:val="single" w:sz="4" w:space="0" w:color="auto"/>
              <w:left w:val="nil"/>
              <w:bottom w:val="single" w:sz="4" w:space="0" w:color="auto"/>
              <w:right w:val="single" w:sz="8" w:space="0" w:color="000000"/>
            </w:tcBorders>
            <w:noWrap/>
            <w:vAlign w:val="center"/>
            <w:hideMark/>
          </w:tcPr>
          <w:p w14:paraId="3BB4E1A8" w14:textId="338905F0"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1040" behindDoc="0" locked="0" layoutInCell="1" allowOverlap="1" wp14:anchorId="7C936193" wp14:editId="35EBD64D">
                      <wp:simplePos x="0" y="0"/>
                      <wp:positionH relativeFrom="column">
                        <wp:posOffset>1311275</wp:posOffset>
                      </wp:positionH>
                      <wp:positionV relativeFrom="paragraph">
                        <wp:posOffset>-51435</wp:posOffset>
                      </wp:positionV>
                      <wp:extent cx="403225" cy="344805"/>
                      <wp:effectExtent l="0" t="0" r="15875" b="17145"/>
                      <wp:wrapTight wrapText="bothSides">
                        <wp:wrapPolygon edited="0">
                          <wp:start x="4082" y="0"/>
                          <wp:lineTo x="0" y="4773"/>
                          <wp:lineTo x="0" y="16707"/>
                          <wp:lineTo x="4082" y="21481"/>
                          <wp:lineTo x="17348" y="21481"/>
                          <wp:lineTo x="21430" y="16707"/>
                          <wp:lineTo x="21430" y="4773"/>
                          <wp:lineTo x="17348" y="0"/>
                          <wp:lineTo x="4082" y="0"/>
                        </wp:wrapPolygon>
                      </wp:wrapTight>
                      <wp:docPr id="363" name="Elipse 3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403225" cy="344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A8BFCB" w14:textId="77777777" w:rsidR="008A7A00" w:rsidRDefault="008A7A00" w:rsidP="00D23716">
                                  <w:pPr>
                                    <w:jc w:val="center"/>
                                    <w:rPr>
                                      <w:rFonts w:hAnsi="Calibri"/>
                                      <w:color w:val="FFFFFF" w:themeColor="light1"/>
                                      <w:sz w:val="22"/>
                                      <w:szCs w:val="22"/>
                                    </w:rPr>
                                  </w:pPr>
                                  <w:r>
                                    <w:rPr>
                                      <w:rFonts w:hAnsi="Calibri"/>
                                      <w:color w:val="FFFFFF" w:themeColor="light1"/>
                                      <w:sz w:val="22"/>
                                      <w:szCs w:val="22"/>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id="Elipse 363" o:spid="_x0000_s1041" style="position:absolute;left:0;text-align:left;margin-left:103.25pt;margin-top:-4.05pt;width:31.75pt;height:2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vjPwIAALMEAAAOAAAAZHJzL2Uyb0RvYy54bWysVMGO2jAQvVfqP1i+Q0ISKEWEVWFJL1V3&#10;1W0/wDg2ieTYrm1IaNV/37ETQrVb9VCVgxmPZ968eWNnfdc1Ap2ZsbWSOZ5NY4yYpKqs5THH374W&#10;kyVG1hFZEqEky/GFWXy3eftm3eoVS1SlRMkMAhBpV63OceWcXkWRpRVriJ0qzSQccmUa4mBrjlFp&#10;SAvojYiSOF5ErTKlNooya8F73x/iTcDnnFH3wLllDokcAzcXVhPWg1+jzZqsjoboqqYDDfIPLBpS&#10;Syg6Qt0TR9DJ1K+gmpoaZRV3U6qaSHFeUxZ6gG5m8YtuniqiWegFxLF6lMn+P1j6+fxoUF3mOF2k&#10;GEnSwJD2otaWIe/xPbHOfbJusPqufhZFsp3vi2xSgDXJ4m022e6z95MiSZf75F2xS9LFL69udMuP&#10;Wm1XoaAfTzCf9KOBIL+zYPoaHTeN/wdtUBcGdRkHBUwQBWcWp0kyx4jCUZply3g+lLoma2PdR6Ya&#10;5I0cMxE6Ct2QMzTTE7tGAcsbg2C5i2CehJBfGAd5oGYSssPFZDth0JnAlSKUMulm/VFFSta75zH8&#10;BkpjRtAiAHpkXgsxYg8A/tK/xu65DvE+lYV7PSbHfyM2TOCaESor6cbkppbK/AlAQFdD5T7+KlIv&#10;jVfJdYcuXJ1ZkN+7Dqq8wH2CD4J7gIUL1eaYgvgYVcr8eOlr4eHl2H4/EcMwMk7sVP9OiaQQn2MX&#10;qEn14eQUr8PYbmUGRvAygrTDK/ZP7/d9iLp9azbPAAAA//8DAFBLAwQUAAYACAAAACEAFjypaN4A&#10;AAAJAQAADwAAAGRycy9kb3ducmV2LnhtbEyPy07DMBBF90j8gzVI7Fo7BtIqxKkQEgvYkSLE0o2n&#10;cRQ/othpTb8es4LlaI7uPbfeJWvICecweCegWDMg6DqvBtcL+Ni/rLZAQpROSeMdCvjGALvm+qqW&#10;lfJn946nNvYkh7hQSQE6xqmiNHQarQxrP6HLv6OfrYz5nHuqZnnO4dZQzlhJrRxcbtBywmeN3dgu&#10;VsDnUozHix19e/f1ll75JW3QaCFub9LTI5CIKf7B8Kuf1aHJTge/OBWIEcBZ+ZBRAattASQDfMPy&#10;uIOA+5IDbWr6f0HzAwAA//8DAFBLAQItABQABgAIAAAAIQC2gziS/gAAAOEBAAATAAAAAAAAAAAA&#10;AAAAAAAAAABbQ29udGVudF9UeXBlc10ueG1sUEsBAi0AFAAGAAgAAAAhADj9If/WAAAAlAEAAAsA&#10;AAAAAAAAAAAAAAAALwEAAF9yZWxzLy5yZWxzUEsBAi0AFAAGAAgAAAAhAJUYK+M/AgAAswQAAA4A&#10;AAAAAAAAAAAAAAAALgIAAGRycy9lMm9Eb2MueG1sUEsBAi0AFAAGAAgAAAAhABY8qWjeAAAACQEA&#10;AA8AAAAAAAAAAAAAAAAAmQQAAGRycy9kb3ducmV2LnhtbFBLBQYAAAAABAAEAPMAAACkBQAAAAA=&#10;" fillcolor="#4f81bd [3204]" strokecolor="#243f60 [1604]" strokeweight="2pt">
                      <v:textbox>
                        <w:txbxContent>
                          <w:p w14:paraId="39A8BFCB" w14:textId="77777777" w:rsidR="008A7A00" w:rsidRDefault="008A7A00" w:rsidP="00D23716">
                            <w:pPr>
                              <w:jc w:val="center"/>
                              <w:rPr>
                                <w:rFonts w:hAnsi="Calibri"/>
                                <w:color w:val="FFFFFF" w:themeColor="light1"/>
                                <w:sz w:val="22"/>
                                <w:szCs w:val="22"/>
                              </w:rPr>
                            </w:pPr>
                            <w:r>
                              <w:rPr>
                                <w:rFonts w:hAnsi="Calibri"/>
                                <w:color w:val="FFFFFF" w:themeColor="light1"/>
                                <w:sz w:val="22"/>
                                <w:szCs w:val="22"/>
                              </w:rPr>
                              <w:t>2</w:t>
                            </w:r>
                          </w:p>
                        </w:txbxContent>
                      </v:textbox>
                      <w10:wrap type="tight"/>
                    </v:oval>
                  </w:pict>
                </mc:Fallback>
              </mc:AlternateContent>
            </w:r>
          </w:p>
        </w:tc>
        <w:tc>
          <w:tcPr>
            <w:tcW w:w="110" w:type="pct"/>
            <w:vAlign w:val="center"/>
            <w:hideMark/>
          </w:tcPr>
          <w:p w14:paraId="2541CDD6"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04CBB0E3" w14:textId="77777777" w:rsidTr="00D23716">
        <w:trPr>
          <w:trHeight w:val="405"/>
        </w:trPr>
        <w:tc>
          <w:tcPr>
            <w:tcW w:w="2536" w:type="pct"/>
            <w:gridSpan w:val="4"/>
            <w:tcBorders>
              <w:top w:val="single" w:sz="4" w:space="0" w:color="auto"/>
              <w:left w:val="single" w:sz="8" w:space="0" w:color="auto"/>
              <w:bottom w:val="single" w:sz="4" w:space="0" w:color="auto"/>
              <w:right w:val="nil"/>
            </w:tcBorders>
            <w:noWrap/>
            <w:vAlign w:val="center"/>
            <w:hideMark/>
          </w:tcPr>
          <w:p w14:paraId="6D08FD6B" w14:textId="29D6F502" w:rsidR="00D23716" w:rsidRPr="00FD20E5" w:rsidRDefault="00D23716">
            <w:pPr>
              <w:spacing w:line="276" w:lineRule="auto"/>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2064" behindDoc="0" locked="0" layoutInCell="1" allowOverlap="1" wp14:anchorId="3D134BB9" wp14:editId="7730E53B">
                      <wp:simplePos x="0" y="0"/>
                      <wp:positionH relativeFrom="column">
                        <wp:posOffset>2446655</wp:posOffset>
                      </wp:positionH>
                      <wp:positionV relativeFrom="paragraph">
                        <wp:posOffset>-2309495</wp:posOffset>
                      </wp:positionV>
                      <wp:extent cx="438785" cy="354330"/>
                      <wp:effectExtent l="0" t="0" r="18415" b="26670"/>
                      <wp:wrapTight wrapText="bothSides">
                        <wp:wrapPolygon edited="0">
                          <wp:start x="4689" y="0"/>
                          <wp:lineTo x="0" y="5806"/>
                          <wp:lineTo x="0" y="19742"/>
                          <wp:lineTo x="4689" y="22065"/>
                          <wp:lineTo x="16880" y="22065"/>
                          <wp:lineTo x="21569" y="19742"/>
                          <wp:lineTo x="21569" y="3484"/>
                          <wp:lineTo x="16880" y="0"/>
                          <wp:lineTo x="4689" y="0"/>
                        </wp:wrapPolygon>
                      </wp:wrapTight>
                      <wp:docPr id="362" name="Elipse 36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wps:spPr>
                              <a:xfrm>
                                <a:off x="0" y="0"/>
                                <a:ext cx="438785" cy="3543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50666" w14:textId="77777777" w:rsidR="008A7A00" w:rsidRDefault="008A7A00" w:rsidP="00D23716">
                                  <w:pPr>
                                    <w:rPr>
                                      <w:rFonts w:hAnsi="Calibri"/>
                                      <w:color w:val="FFFFFF" w:themeColor="light1"/>
                                      <w:sz w:val="22"/>
                                      <w:szCs w:val="22"/>
                                    </w:rPr>
                                  </w:pPr>
                                  <w:r>
                                    <w:rPr>
                                      <w:rFonts w:hAnsi="Calibri"/>
                                      <w:color w:val="FFFFFF" w:themeColor="light1"/>
                                      <w:sz w:val="22"/>
                                      <w:szCs w:val="22"/>
                                    </w:rPr>
                                    <w:t>3</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id="Elipse 362" o:spid="_x0000_s1042" style="position:absolute;margin-left:192.65pt;margin-top:-181.85pt;width:34.55pt;height:27.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QQIAALMEAAAOAAAAZHJzL2Uyb0RvYy54bWysVFGP2jAMfp+0/xDlHVrawjFEOQ2O7mXa&#10;nXbbDwhpQiulSZYEWjbtv89JS5nupj1M4yE4jv3Z/mx3fd81Ap2ZsbWSOZ5NY4yYpKqs5THHX78U&#10;kyVG1hFZEqEky/GFWXy/eftm3eoVS1SlRMkMAhBpV63OceWcXkWRpRVriJ0qzSQ8cmUa4uBqjlFp&#10;SAvojYiSOF5ErTKlNooya0H70D/iTcDnnFH3yLllDokcQ24unCacB39GmzVZHQ3RVU2HNMg/ZNGQ&#10;WkLQEeqBOIJOpn4F1dTUKKu4m1LVRIrzmrJQA1Qzi19U81wRzUItQI7VI032/8HST+cng+oyx+ki&#10;wUiSBpq0F7W2DHmNr4l17qN1g9RX9aMoku18X2STAqRJFm+zyXafvZsUSbrcJ3fFLkkXPz270c0/&#10;arVdhYC+PUF81k8GjPzNguhjdNw0/h+4QV1o1GVsFGSCKCizdHm3nGNE4SmdZ2kaGgmhrs7aWPeB&#10;qQZ5IcdMhIpCNeQMxfSJXa0gy1sGQXIXwXwSQn5mHOiBmD0XYTDZThh0JjBShFIm3SwA24qUrFfP&#10;Y/gN1Y8egYsA6JF5LcSIPQD4oX+N3ec62HtXFuZ6dI776H9zHj1CZCXd6NzUUpk/AQioaojc219J&#10;6qnxLLnu0IXRmS28qVcdVHmBeYIPgnuEgwvV5pgC+RhVynx/qWth8XJsv52IYRgZJ3aq31MiKdjn&#10;2IXUpHp/corXoW23MENGsBmB2mGL/er9fg9Wt2/N5hcAAAD//wMAUEsDBBQABgAIAAAAIQB9gkct&#10;4gAAAA0BAAAPAAAAZHJzL2Rvd25yZXYueG1sTI/LTsMwEEX3SPyDNUjsWqd12pQQp0JILGBHQIil&#10;G0/jKH5EsdOafj3uCpYzc3Tn3GofjSYnnHzvLIfVMgOCtnWytx2Hz4+XxQ6ID8JKoZ1FDj/oYV/f&#10;3lSilO5s3/HUhI6kEOtLwUGFMJaU+lahEX7pRrTpdnSTESGNU0flJM4p3Gi6zrItNaK36YMSIz4r&#10;bIdmNhy+5tVwvJjBNez7Lb6uL7FArTi/v4tPj0ACxvAHw1U/qUOdnA5uttITzYHtNiyhHBZsywog&#10;Cck3eQ7kcF1lxQPQuqL/W9S/AAAA//8DAFBLAQItABQABgAIAAAAIQC2gziS/gAAAOEBAAATAAAA&#10;AAAAAAAAAAAAAAAAAABbQ29udGVudF9UeXBlc10ueG1sUEsBAi0AFAAGAAgAAAAhADj9If/WAAAA&#10;lAEAAAsAAAAAAAAAAAAAAAAALwEAAF9yZWxzLy5yZWxzUEsBAi0AFAAGAAgAAAAhADEe779BAgAA&#10;swQAAA4AAAAAAAAAAAAAAAAALgIAAGRycy9lMm9Eb2MueG1sUEsBAi0AFAAGAAgAAAAhAH2CRy3i&#10;AAAADQEAAA8AAAAAAAAAAAAAAAAAmwQAAGRycy9kb3ducmV2LnhtbFBLBQYAAAAABAAEAPMAAACq&#10;BQAAAAA=&#10;" fillcolor="#4f81bd [3204]" strokecolor="#243f60 [1604]" strokeweight="2pt">
                      <v:textbox>
                        <w:txbxContent>
                          <w:p w14:paraId="40050666" w14:textId="77777777" w:rsidR="008A7A00" w:rsidRDefault="008A7A00" w:rsidP="00D23716">
                            <w:pPr>
                              <w:rPr>
                                <w:rFonts w:hAnsi="Calibri"/>
                                <w:color w:val="FFFFFF" w:themeColor="light1"/>
                                <w:sz w:val="22"/>
                                <w:szCs w:val="22"/>
                              </w:rPr>
                            </w:pPr>
                            <w:r>
                              <w:rPr>
                                <w:rFonts w:hAnsi="Calibri"/>
                                <w:color w:val="FFFFFF" w:themeColor="light1"/>
                                <w:sz w:val="22"/>
                                <w:szCs w:val="22"/>
                              </w:rPr>
                              <w:t>3</w:t>
                            </w:r>
                          </w:p>
                        </w:txbxContent>
                      </v:textbox>
                      <w10:wrap type="tight"/>
                    </v:oval>
                  </w:pict>
                </mc:Fallback>
              </mc:AlternateContent>
            </w:r>
            <w:r w:rsidRPr="00FD20E5">
              <w:rPr>
                <w:rFonts w:ascii="Noto Sans" w:hAnsi="Noto Sans" w:cs="Noto Sans"/>
                <w:b/>
                <w:bCs/>
                <w:color w:val="000000"/>
                <w:sz w:val="20"/>
                <w:lang w:val="es-MX" w:eastAsia="es-MX"/>
              </w:rPr>
              <w:t xml:space="preserve">Unidad Médica del IMSS que envía al Paciente: </w:t>
            </w:r>
          </w:p>
        </w:tc>
        <w:tc>
          <w:tcPr>
            <w:tcW w:w="2354" w:type="pct"/>
            <w:gridSpan w:val="2"/>
            <w:tcBorders>
              <w:top w:val="single" w:sz="4" w:space="0" w:color="auto"/>
              <w:left w:val="single" w:sz="4" w:space="0" w:color="auto"/>
              <w:bottom w:val="single" w:sz="4" w:space="0" w:color="auto"/>
              <w:right w:val="single" w:sz="8" w:space="0" w:color="000000"/>
            </w:tcBorders>
            <w:noWrap/>
            <w:vAlign w:val="center"/>
            <w:hideMark/>
          </w:tcPr>
          <w:p w14:paraId="0CEEF1ED" w14:textId="15CE2984" w:rsidR="00D23716" w:rsidRPr="00FD20E5" w:rsidRDefault="00D23716">
            <w:pPr>
              <w:spacing w:line="276" w:lineRule="auto"/>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3088" behindDoc="0" locked="0" layoutInCell="1" allowOverlap="1" wp14:anchorId="284CD3D9" wp14:editId="5AEECA27">
                      <wp:simplePos x="0" y="0"/>
                      <wp:positionH relativeFrom="column">
                        <wp:posOffset>1983105</wp:posOffset>
                      </wp:positionH>
                      <wp:positionV relativeFrom="paragraph">
                        <wp:posOffset>-34925</wp:posOffset>
                      </wp:positionV>
                      <wp:extent cx="400050" cy="390525"/>
                      <wp:effectExtent l="0" t="0" r="19050" b="28575"/>
                      <wp:wrapTight wrapText="bothSides">
                        <wp:wrapPolygon edited="0">
                          <wp:start x="5143" y="0"/>
                          <wp:lineTo x="0" y="5268"/>
                          <wp:lineTo x="0" y="16859"/>
                          <wp:lineTo x="3086" y="22127"/>
                          <wp:lineTo x="4114" y="22127"/>
                          <wp:lineTo x="17486" y="22127"/>
                          <wp:lineTo x="18514" y="22127"/>
                          <wp:lineTo x="21600" y="16859"/>
                          <wp:lineTo x="21600" y="4215"/>
                          <wp:lineTo x="16457" y="0"/>
                          <wp:lineTo x="5143" y="0"/>
                        </wp:wrapPolygon>
                      </wp:wrapTight>
                      <wp:docPr id="361" name="Elipse 3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wps:spPr>
                              <a:xfrm>
                                <a:off x="0" y="0"/>
                                <a:ext cx="400050"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9989F1" w14:textId="77777777" w:rsidR="008A7A00" w:rsidRDefault="008A7A00" w:rsidP="00D23716">
                                  <w:pPr>
                                    <w:rPr>
                                      <w:rFonts w:hAnsi="Calibri"/>
                                      <w:color w:val="FFFFFF" w:themeColor="light1"/>
                                      <w:sz w:val="22"/>
                                      <w:szCs w:val="22"/>
                                    </w:rPr>
                                  </w:pPr>
                                  <w:r>
                                    <w:rPr>
                                      <w:rFonts w:hAnsi="Calibri"/>
                                      <w:color w:val="FFFFFF" w:themeColor="light1"/>
                                      <w:sz w:val="22"/>
                                      <w:szCs w:val="22"/>
                                    </w:rPr>
                                    <w:t>4</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id="Elipse 361" o:spid="_x0000_s1043" style="position:absolute;margin-left:156.15pt;margin-top:-2.75pt;width:31.5pt;height:30.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dzLAIAAIsEAAAOAAAAZHJzL2Uyb0RvYy54bWysVE2P2yAQvVfqf0DcEztOsh9RnJWSjXup&#10;uqtu+wMIHmJLGBDQ2GnV/94BO061W/VQ9YKHgXnz5s3g9UPXSHIC62qtcjqbppSA4rqs1TGnX78U&#10;kztKnGeqZFIryOkZHH3YvH+3bs0KMl1pWYIlCKLcqjU5rbw3qyRxvIKGuak2oPBQaNswj1t7TErL&#10;WkRvZJKl6U3Salsaqzk4h97H/pBuIr4QwP2TEA48kTlFbj6uNq6HsCabNVsdLTNVzQca7B9YNKxW&#10;mHSEemSekW+2fgPV1Nxqp4Wfct0kWoiaQ6wBq5mlr6p5qZiBWAuK48wok/t/sPzT6dmSuszp/GZG&#10;iWINNmkva+OABE+oCTr/0fnB6qv6URTZdrkvFpMCrcki3S4m2/3iflJk87t9dlvssvnNz6Buco1P&#10;WuNWMWFoTzRfzLPFS2Hn0Aw5OmGb8EVtSBcbdR4bhUwIR+ciTdMltpPj0fw+XWbLIdUl2FjnP4Bu&#10;SDByCjJWFKthJyymJ3a5hSyvDKLlzxICCak+g0B5MGcWo+Ngwk5acmI4UoxzUL6XyVWshN69RH5x&#10;trD6MSJqEQEDsqilHLEHgDD0b7F7rsP9EApxrsfg9G/Ehg5cImJmrfwY3NRK2z8BSKxqyNzfv4jU&#10;SxNU8t2hi6Mzuw1Xg+ugyzPOE/4Q/BMuQuo2pxzFp6TS9vtrn/Vyp/uXyRTHGzn1MWvAwomPkg2v&#10;Mzyp3/eRz/UfsvkFAAD//wMAUEsDBBQABgAIAAAAIQDbYI8I3gAAAAkBAAAPAAAAZHJzL2Rvd25y&#10;ZXYueG1sTI/LTsMwEEX3SP0Hayqxa52H0qIQp0JILGBHqBBLN54mUfyIYqc1/XqGFSxn5ujOudUh&#10;Gs0uOPvBWQHpNgGGtnVqsJ2A48fL5gGYD9IqqZ1FAd/o4VCv7ipZKne173hpQscoxPpSCuhDmErO&#10;fdujkX7rJrR0O7vZyEDj3HE1yyuFG82zJNlxIwdLH3o54XOP7dgsRsDnko7nmxldk3+9xdfsFveo&#10;eyHu1/HpEVjAGP5g+NUndajJ6eQWqzzTAvI0ywkVsCkKYATk+4IWJwHFLgFeV/x/g/oHAAD//wMA&#10;UEsBAi0AFAAGAAgAAAAhALaDOJL+AAAA4QEAABMAAAAAAAAAAAAAAAAAAAAAAFtDb250ZW50X1R5&#10;cGVzXS54bWxQSwECLQAUAAYACAAAACEAOP0h/9YAAACUAQAACwAAAAAAAAAAAAAAAAAvAQAAX3Jl&#10;bHMvLnJlbHNQSwECLQAUAAYACAAAACEANmAXcywCAACLBAAADgAAAAAAAAAAAAAAAAAuAgAAZHJz&#10;L2Uyb0RvYy54bWxQSwECLQAUAAYACAAAACEA22CPCN4AAAAJAQAADwAAAAAAAAAAAAAAAACGBAAA&#10;ZHJzL2Rvd25yZXYueG1sUEsFBgAAAAAEAAQA8wAAAJEFAAAAAA==&#10;" fillcolor="#4f81bd [3204]" strokecolor="#243f60 [1604]" strokeweight="2pt">
                      <v:textbox>
                        <w:txbxContent>
                          <w:p w14:paraId="159989F1" w14:textId="77777777" w:rsidR="008A7A00" w:rsidRDefault="008A7A00" w:rsidP="00D23716">
                            <w:pPr>
                              <w:rPr>
                                <w:rFonts w:hAnsi="Calibri"/>
                                <w:color w:val="FFFFFF" w:themeColor="light1"/>
                                <w:sz w:val="22"/>
                                <w:szCs w:val="22"/>
                              </w:rPr>
                            </w:pPr>
                            <w:r>
                              <w:rPr>
                                <w:rFonts w:hAnsi="Calibri"/>
                                <w:color w:val="FFFFFF" w:themeColor="light1"/>
                                <w:sz w:val="22"/>
                                <w:szCs w:val="22"/>
                              </w:rPr>
                              <w:t>4</w:t>
                            </w:r>
                          </w:p>
                        </w:txbxContent>
                      </v:textbox>
                      <w10:wrap type="tight"/>
                    </v:oval>
                  </w:pict>
                </mc:Fallback>
              </mc:AlternateContent>
            </w:r>
            <w:r w:rsidRPr="00FD20E5">
              <w:rPr>
                <w:rFonts w:ascii="Noto Sans" w:hAnsi="Noto Sans" w:cs="Noto Sans"/>
                <w:b/>
                <w:bCs/>
                <w:color w:val="000000"/>
                <w:sz w:val="20"/>
                <w:lang w:val="es-MX" w:eastAsia="es-MX"/>
              </w:rPr>
              <w:t xml:space="preserve">OOAD/UMAE: </w:t>
            </w:r>
          </w:p>
        </w:tc>
        <w:tc>
          <w:tcPr>
            <w:tcW w:w="110" w:type="pct"/>
            <w:vAlign w:val="center"/>
            <w:hideMark/>
          </w:tcPr>
          <w:p w14:paraId="45C3D4E8"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22165627" w14:textId="77777777" w:rsidTr="00D23716">
        <w:trPr>
          <w:trHeight w:val="360"/>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154D9776" w14:textId="0DFE432B" w:rsidR="00D23716" w:rsidRPr="00FD20E5" w:rsidRDefault="00D23716">
            <w:pPr>
              <w:spacing w:line="276" w:lineRule="auto"/>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4112" behindDoc="0" locked="0" layoutInCell="1" allowOverlap="1" wp14:anchorId="2667E4EE" wp14:editId="25A0342C">
                      <wp:simplePos x="0" y="0"/>
                      <wp:positionH relativeFrom="column">
                        <wp:posOffset>2113915</wp:posOffset>
                      </wp:positionH>
                      <wp:positionV relativeFrom="paragraph">
                        <wp:posOffset>-2755265</wp:posOffset>
                      </wp:positionV>
                      <wp:extent cx="400050" cy="390525"/>
                      <wp:effectExtent l="0" t="0" r="19050" b="28575"/>
                      <wp:wrapTight wrapText="bothSides">
                        <wp:wrapPolygon edited="0">
                          <wp:start x="5143" y="0"/>
                          <wp:lineTo x="0" y="5268"/>
                          <wp:lineTo x="0" y="16859"/>
                          <wp:lineTo x="3086" y="22127"/>
                          <wp:lineTo x="4114" y="22127"/>
                          <wp:lineTo x="17486" y="22127"/>
                          <wp:lineTo x="18514" y="22127"/>
                          <wp:lineTo x="21600" y="16859"/>
                          <wp:lineTo x="21600" y="4215"/>
                          <wp:lineTo x="16457" y="0"/>
                          <wp:lineTo x="5143" y="0"/>
                        </wp:wrapPolygon>
                      </wp:wrapTight>
                      <wp:docPr id="360" name="Elipse 36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wps:spPr>
                              <a:xfrm>
                                <a:off x="0" y="0"/>
                                <a:ext cx="400050"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D15610" w14:textId="77777777" w:rsidR="008A7A00" w:rsidRDefault="008A7A00" w:rsidP="00D23716">
                                  <w:pPr>
                                    <w:rPr>
                                      <w:rFonts w:hAnsi="Calibri"/>
                                      <w:color w:val="FFFFFF" w:themeColor="light1"/>
                                      <w:sz w:val="22"/>
                                      <w:szCs w:val="22"/>
                                    </w:rPr>
                                  </w:pPr>
                                  <w:r>
                                    <w:rPr>
                                      <w:rFonts w:hAnsi="Calibri"/>
                                      <w:color w:val="FFFFFF" w:themeColor="light1"/>
                                      <w:sz w:val="22"/>
                                      <w:szCs w:val="22"/>
                                    </w:rPr>
                                    <w:t>5</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id="Elipse 360" o:spid="_x0000_s1044" style="position:absolute;margin-left:166.45pt;margin-top:-216.95pt;width:31.5pt;height:3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GjLgIAAIsEAAAOAAAAZHJzL2Uyb0RvYy54bWysVE2P2yAQvVfqf0DcEzvOR7NRnJWSjXup&#10;uqvd9gcQPMSWMCCgcdKq/70Ddpx2t6eqFzwMzJv3Zgav78+NJCewrtYqp5NxSgkorstaHXP69Usx&#10;WlLiPFMlk1pBTi/g6P3m/bt1a1aQ6UrLEixBEOVWrclp5b1ZJYnjFTTMjbUBhYdC24Z53NpjUlrW&#10;InojkyxNF0mrbWms5uAceh+6Q7qJ+EIA949COPBE5hS5+bjauB7CmmzWbHW0zFQ172mwf2DRsFph&#10;0gHqgXlGvtn6DVRTc6udFn7MdZNoIWoOUQOqmaSv1LxUzEDUgsVxZiiT+3+w/PPpyZK6zOl0gfVR&#10;rMEm7WVtHJDgCZrg7D8531udqh9FkW3n+2I2KtAazdLtbLTdz+5GRTZd7rMPxS6bLn6G6ia3+KQ1&#10;bhUThvZE88U8WbwUdg7NkOMsbBO+WBtyjo26DI1CJoSjc5am6Rzpcjya3qXzbN6nugYb6/xH0A0J&#10;Rk5BRkVRDTuhmI7Y9RayvDGIlr9ICCSkegaB5cGcWYyOgwk7acmJ4UgxzkH5SXdUsRI69xz5xdlC&#10;9UNErEUEDMiilnLA7gHC0L/F7rj290MoxLkegrsmDWn+JNZ34BoRM2vlh+CmVtr+TZlEVX3m7v61&#10;SF1pQpX8+XCOozNZhqvBddDlBecJfwj+ERchdZtTjsWnpNL2+2uf9XKnu5fJFMcbOfUxa8DCiY8l&#10;619neFK/7yOf2z9k8wsAAP//AwBQSwMEFAAGAAgAAAAhANlyG1bhAAAADQEAAA8AAABkcnMvZG93&#10;bnJldi54bWxMj81OwzAQhO9IvIO1SNxap3GhNMSpEBIHuBEQ4ujG2ziKf6LYaUOfnuVEb7M7o9lv&#10;y93sLDviGLvgJayWGTD0TdCdbyV8frwsHoDFpLxWNniU8IMRdtX1VakKHU7+HY91ahmV+FgoCSal&#10;oeA8NgadisswoCfvEEanEo1jy/WoTlTuLM+z7J471Xm6YNSAzwabvp6chK9p1R/Org+1+H6bX/Pz&#10;vEFrpLy9mZ8egSWc038Y/vAJHSpi2ofJ68isBCHyLUUlLNZCkKKI2N6R2NNKbPI18Krkl19UvwAA&#10;AP//AwBQSwECLQAUAAYACAAAACEAtoM4kv4AAADhAQAAEwAAAAAAAAAAAAAAAAAAAAAAW0NvbnRl&#10;bnRfVHlwZXNdLnhtbFBLAQItABQABgAIAAAAIQA4/SH/1gAAAJQBAAALAAAAAAAAAAAAAAAAAC8B&#10;AABfcmVscy8ucmVsc1BLAQItABQABgAIAAAAIQCD8VGjLgIAAIsEAAAOAAAAAAAAAAAAAAAAAC4C&#10;AABkcnMvZTJvRG9jLnhtbFBLAQItABQABgAIAAAAIQDZchtW4QAAAA0BAAAPAAAAAAAAAAAAAAAA&#10;AIgEAABkcnMvZG93bnJldi54bWxQSwUGAAAAAAQABADzAAAAlgUAAAAA&#10;" fillcolor="#4f81bd [3204]" strokecolor="#243f60 [1604]" strokeweight="2pt">
                      <v:textbox>
                        <w:txbxContent>
                          <w:p w14:paraId="44D15610" w14:textId="77777777" w:rsidR="008A7A00" w:rsidRDefault="008A7A00" w:rsidP="00D23716">
                            <w:pPr>
                              <w:rPr>
                                <w:rFonts w:hAnsi="Calibri"/>
                                <w:color w:val="FFFFFF" w:themeColor="light1"/>
                                <w:sz w:val="22"/>
                                <w:szCs w:val="22"/>
                              </w:rPr>
                            </w:pPr>
                            <w:r>
                              <w:rPr>
                                <w:rFonts w:hAnsi="Calibri"/>
                                <w:color w:val="FFFFFF" w:themeColor="light1"/>
                                <w:sz w:val="22"/>
                                <w:szCs w:val="22"/>
                              </w:rPr>
                              <w:t>5</w:t>
                            </w:r>
                          </w:p>
                        </w:txbxContent>
                      </v:textbox>
                      <w10:wrap type="tight"/>
                    </v:oval>
                  </w:pict>
                </mc:Fallback>
              </mc:AlternateContent>
            </w:r>
            <w:r w:rsidRPr="00FD20E5">
              <w:rPr>
                <w:rFonts w:ascii="Noto Sans" w:hAnsi="Noto Sans" w:cs="Noto Sans"/>
                <w:b/>
                <w:bCs/>
                <w:color w:val="000000"/>
                <w:sz w:val="20"/>
                <w:lang w:val="es-MX" w:eastAsia="es-MX"/>
              </w:rPr>
              <w:t xml:space="preserve">Nombre del Paciente: </w:t>
            </w:r>
          </w:p>
        </w:tc>
        <w:tc>
          <w:tcPr>
            <w:tcW w:w="110" w:type="pct"/>
            <w:vAlign w:val="center"/>
            <w:hideMark/>
          </w:tcPr>
          <w:p w14:paraId="5CB836AC"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5F3C1CCC" w14:textId="77777777" w:rsidTr="00D23716">
        <w:trPr>
          <w:trHeight w:val="405"/>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4DF3DEB3" w14:textId="106CCB03" w:rsidR="00D23716" w:rsidRPr="00FD20E5" w:rsidRDefault="00D23716">
            <w:pPr>
              <w:spacing w:line="276" w:lineRule="auto"/>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5136" behindDoc="0" locked="0" layoutInCell="1" allowOverlap="1" wp14:anchorId="7AC641AB" wp14:editId="19348F5E">
                      <wp:simplePos x="0" y="0"/>
                      <wp:positionH relativeFrom="column">
                        <wp:posOffset>3613150</wp:posOffset>
                      </wp:positionH>
                      <wp:positionV relativeFrom="paragraph">
                        <wp:posOffset>-165735</wp:posOffset>
                      </wp:positionV>
                      <wp:extent cx="400050" cy="366395"/>
                      <wp:effectExtent l="0" t="0" r="19050" b="14605"/>
                      <wp:wrapTight wrapText="bothSides">
                        <wp:wrapPolygon edited="0">
                          <wp:start x="5143" y="0"/>
                          <wp:lineTo x="0" y="3369"/>
                          <wp:lineTo x="0" y="19092"/>
                          <wp:lineTo x="4114" y="21338"/>
                          <wp:lineTo x="17486" y="21338"/>
                          <wp:lineTo x="21600" y="19092"/>
                          <wp:lineTo x="21600" y="4492"/>
                          <wp:lineTo x="17486" y="0"/>
                          <wp:lineTo x="5143" y="0"/>
                        </wp:wrapPolygon>
                      </wp:wrapTight>
                      <wp:docPr id="359" name="Elipse 35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12000000}"/>
                          </a:ext>
                        </a:extLst>
                      </wp:docPr>
                      <wp:cNvGraphicFramePr/>
                      <a:graphic xmlns:a="http://schemas.openxmlformats.org/drawingml/2006/main">
                        <a:graphicData uri="http://schemas.microsoft.com/office/word/2010/wordprocessingShape">
                          <wps:wsp>
                            <wps:cNvSpPr/>
                            <wps:spPr>
                              <a:xfrm>
                                <a:off x="0" y="0"/>
                                <a:ext cx="400050" cy="3663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C0D8D" w14:textId="77777777" w:rsidR="008A7A00" w:rsidRDefault="008A7A00" w:rsidP="00D23716">
                                  <w:pPr>
                                    <w:rPr>
                                      <w:rFonts w:hAnsi="Calibri"/>
                                      <w:color w:val="FFFFFF" w:themeColor="light1"/>
                                      <w:sz w:val="22"/>
                                      <w:szCs w:val="22"/>
                                    </w:rPr>
                                  </w:pPr>
                                  <w:r>
                                    <w:rPr>
                                      <w:rFonts w:hAnsi="Calibri"/>
                                      <w:color w:val="FFFFFF" w:themeColor="light1"/>
                                      <w:sz w:val="22"/>
                                      <w:szCs w:val="22"/>
                                    </w:rPr>
                                    <w:t>6</w:t>
                                  </w: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oval id="Elipse 359" o:spid="_x0000_s1045" style="position:absolute;margin-left:284.5pt;margin-top:-13.05pt;width:31.5pt;height:2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xNwIAAKUEAAAOAAAAZHJzL2Uyb0RvYy54bWysVE2P2yAQvVfqf0DcEzvORzdRnFWTjXup&#10;uqvd7g8gGGIkDAjY2GnV/94BO061u+qh6gXDMPPmvZnB69u2lujErBNa5XgyTjFiiupSqGOOn78X&#10;oxuMnCeqJFIrluMzc/h28/HDujErlulKy5JZBCDKrRqT48p7s0oSRytWEzfWhim45NrWxMPRHpPS&#10;kgbQa5lkabpIGm1LYzVlzoH1rrvEm4jPOaP+nnPHPJI5Bm4+rjauh7AmmzVZHS0xlaA9DfIPLGoi&#10;FCQdoO6IJ+jFijdQtaBWO839mOo60ZwLyqIGUDNJX6l5qohhUQsUx5mhTO7/wdJvpweLRJnj6XyJ&#10;kSI1NGkvhXEMBUvQxFr/1fl+16n6WRTZdr4vZqMCdqNZup2NtvvZclRk05t99qnYZdPFr1Dd5Bqf&#10;NMatYsLQnrh9Mg8WnMLJwTbkaLmtwxdqg9rYqPPQKGCCKBhnaZrOoZ0UrqaLxXQ571Ndgo11/gvT&#10;NQqbHDMZFUU15ARiOmIXL2B5ZRB3/ixZICHVI+NQHsiZxeg4mGwnLToRGClCKVN+0l1VpGSdeQ78&#10;4myB+iEi1iICBmQupBywe4Aw9G+xO669fwhlca6H4PRvxPoOXCJiZq38EFwLpe17ABJU9Zk7/0uR&#10;utKEKvn20MbRmSyDazAddHmGeYIfgr+HhUvd5JhC8TGqtP3x2ma93OnuZRJFwSPHPpJR+vOL11zE&#10;Rl2Bew7wFmIx+3cbHtuf5+h1/btsfgMAAP//AwBQSwMEFAAGAAgAAAAhAI3uZD/fAAAACgEAAA8A&#10;AABkcnMvZG93bnJldi54bWxMj81OwzAQhO9IvIO1SNxa50cYCHEqhMQBbgSEOLrxNo4S21HstKZP&#10;z3KC4+yMZr+pd8lO7IhLGLyTkG8zYOg6rwfXS/h4f97cAQtROa0m71DCNwbYNZcXtaq0P7k3PLax&#10;Z1TiQqUkmBjnivPQGbQqbP2MjryDX6yKJJee60WdqNxOvMgywa0aHH0wasYng93YrlbC55qPh7Md&#10;fVt+vaaX4pxucTJSXl+lxwdgEVP8C8MvPqFDQ0x7vzod2CThRtzTlihhU4gcGCVEWdBlL6HMBfCm&#10;5v8nND8AAAD//wMAUEsBAi0AFAAGAAgAAAAhALaDOJL+AAAA4QEAABMAAAAAAAAAAAAAAAAAAAAA&#10;AFtDb250ZW50X1R5cGVzXS54bWxQSwECLQAUAAYACAAAACEAOP0h/9YAAACUAQAACwAAAAAAAAAA&#10;AAAAAAAvAQAAX3JlbHMvLnJlbHNQSwECLQAUAAYACAAAACEABlqP8TcCAAClBAAADgAAAAAAAAAA&#10;AAAAAAAuAgAAZHJzL2Uyb0RvYy54bWxQSwECLQAUAAYACAAAACEAje5kP98AAAAKAQAADwAAAAAA&#10;AAAAAAAAAACRBAAAZHJzL2Rvd25yZXYueG1sUEsFBgAAAAAEAAQA8wAAAJ0FAAAAAA==&#10;" fillcolor="#4f81bd [3204]" strokecolor="#243f60 [1604]" strokeweight="2pt">
                      <v:textbox>
                        <w:txbxContent>
                          <w:p w14:paraId="739C0D8D" w14:textId="77777777" w:rsidR="008A7A00" w:rsidRDefault="008A7A00" w:rsidP="00D23716">
                            <w:pPr>
                              <w:rPr>
                                <w:rFonts w:hAnsi="Calibri"/>
                                <w:color w:val="FFFFFF" w:themeColor="light1"/>
                                <w:sz w:val="22"/>
                                <w:szCs w:val="22"/>
                              </w:rPr>
                            </w:pPr>
                            <w:r>
                              <w:rPr>
                                <w:rFonts w:hAnsi="Calibri"/>
                                <w:color w:val="FFFFFF" w:themeColor="light1"/>
                                <w:sz w:val="22"/>
                                <w:szCs w:val="22"/>
                              </w:rPr>
                              <w:t>6</w:t>
                            </w:r>
                          </w:p>
                        </w:txbxContent>
                      </v:textbox>
                      <w10:wrap type="tight"/>
                    </v:oval>
                  </w:pict>
                </mc:Fallback>
              </mc:AlternateContent>
            </w:r>
            <w:r w:rsidRPr="00FD20E5">
              <w:rPr>
                <w:rFonts w:ascii="Noto Sans" w:hAnsi="Noto Sans" w:cs="Noto Sans"/>
                <w:b/>
                <w:bCs/>
                <w:color w:val="000000"/>
                <w:sz w:val="20"/>
                <w:lang w:val="es-MX" w:eastAsia="es-MX"/>
              </w:rPr>
              <w:t xml:space="preserve">Identificación del Paciente por parte del Proveedor </w:t>
            </w:r>
          </w:p>
          <w:p w14:paraId="1FB34C46"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(solo si se tiene algún número o código de identificación):     </w:t>
            </w:r>
          </w:p>
        </w:tc>
        <w:tc>
          <w:tcPr>
            <w:tcW w:w="110" w:type="pct"/>
            <w:vAlign w:val="center"/>
            <w:hideMark/>
          </w:tcPr>
          <w:p w14:paraId="3C81EBB4"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34F7B4C3" w14:textId="77777777" w:rsidTr="00D23716">
        <w:trPr>
          <w:trHeight w:val="390"/>
        </w:trPr>
        <w:tc>
          <w:tcPr>
            <w:tcW w:w="4890" w:type="pct"/>
            <w:gridSpan w:val="6"/>
            <w:tcBorders>
              <w:top w:val="single" w:sz="4" w:space="0" w:color="auto"/>
              <w:left w:val="single" w:sz="8" w:space="0" w:color="auto"/>
              <w:bottom w:val="single" w:sz="4" w:space="0" w:color="auto"/>
              <w:right w:val="single" w:sz="8" w:space="0" w:color="000000"/>
            </w:tcBorders>
            <w:noWrap/>
            <w:vAlign w:val="center"/>
            <w:hideMark/>
          </w:tcPr>
          <w:p w14:paraId="2029B818" w14:textId="343B8E5C" w:rsidR="00D23716" w:rsidRPr="00FD20E5" w:rsidRDefault="00D23716">
            <w:pPr>
              <w:spacing w:line="276" w:lineRule="auto"/>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6160" behindDoc="0" locked="0" layoutInCell="1" allowOverlap="1" wp14:anchorId="22D23AB4" wp14:editId="60443895">
                      <wp:simplePos x="0" y="0"/>
                      <wp:positionH relativeFrom="column">
                        <wp:posOffset>3030855</wp:posOffset>
                      </wp:positionH>
                      <wp:positionV relativeFrom="paragraph">
                        <wp:posOffset>635</wp:posOffset>
                      </wp:positionV>
                      <wp:extent cx="419100" cy="320040"/>
                      <wp:effectExtent l="0" t="0" r="19050" b="22860"/>
                      <wp:wrapTight wrapText="bothSides">
                        <wp:wrapPolygon edited="0">
                          <wp:start x="4909" y="0"/>
                          <wp:lineTo x="0" y="3857"/>
                          <wp:lineTo x="0" y="16714"/>
                          <wp:lineTo x="3927" y="21857"/>
                          <wp:lineTo x="17673" y="21857"/>
                          <wp:lineTo x="21600" y="16714"/>
                          <wp:lineTo x="21600" y="3857"/>
                          <wp:lineTo x="16691" y="0"/>
                          <wp:lineTo x="4909" y="0"/>
                        </wp:wrapPolygon>
                      </wp:wrapTight>
                      <wp:docPr id="987225239" name="Elipse 987225239"/>
                      <wp:cNvGraphicFramePr/>
                      <a:graphic xmlns:a="http://schemas.openxmlformats.org/drawingml/2006/main">
                        <a:graphicData uri="http://schemas.microsoft.com/office/word/2010/wordprocessingShape">
                          <wps:wsp>
                            <wps:cNvSpPr/>
                            <wps:spPr>
                              <a:xfrm>
                                <a:off x="0" y="0"/>
                                <a:ext cx="419100" cy="3200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F61709" w14:textId="77777777" w:rsidR="008A7A00" w:rsidRDefault="008A7A00" w:rsidP="00D23716">
                                  <w:pPr>
                                    <w:rPr>
                                      <w:rFonts w:hAnsi="Calibri"/>
                                      <w:color w:val="FFFFFF" w:themeColor="light1"/>
                                      <w:sz w:val="22"/>
                                      <w:szCs w:val="22"/>
                                    </w:rPr>
                                  </w:pPr>
                                  <w:r>
                                    <w:rPr>
                                      <w:rFonts w:hAnsi="Calibri"/>
                                      <w:color w:val="FFFFFF" w:themeColor="light1"/>
                                      <w:sz w:val="22"/>
                                      <w:szCs w:val="22"/>
                                    </w:rPr>
                                    <w:t>7</w:t>
                                  </w: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oval id="Elipse 987225239" o:spid="_x0000_s1046" style="position:absolute;margin-left:238.65pt;margin-top:.05pt;width:33pt;height:2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xBwIAAFwEAAAOAAAAZHJzL2Uyb0RvYy54bWysVMFu2zAMvQ/YPwi6L3bcdmuCOMXQbrsM&#10;a9GuH6DIVCxAlgRJjZ19/SjadYZ26GFYDopIkY+PT5Q3V0Nn2AFC1M7WfLkoOQMrXaPtvuaPP79+&#10;uOQsJmEbYZyFmh8h8qvt+3eb3q+hcq0zDQSGIDaue1/zNiW/LoooW+hEXDgPFg+VC51IaIZ90QTR&#10;I3pniqosPxa9C40PTkKM6L0ZD/mW8JUCmW6VipCYqTlyS7QGWnd5LbYbsd4H4VstJxriH1h0Qlss&#10;OkPdiCTYU9CvoDotg4tOpYV0XeGU0hKoB+xmWb7o5qEVHqgXFCf6Wab4/2Dlj8NdYLqp+eryU1Vd&#10;VGcrzqzo8Kq+GO0jsJMftep9XGPKg78LkxVxmxsfVOjyP7bEBtL3OOsLQ2ISnefL1bLEW5B4dIa3&#10;d076F6dkH2L6Bq5jeVNzMESBhBWH7zFhTYx+jkIj8xkZ0C4dDWQSxt6Dwq6wZkXZNE9wbQI7CJwE&#10;ISXYtByPWtHA6L4o8ZdHAovMGWQRYEZW2pgZewLIs/oae4SZ4nMq0DjOyeVbxMbkOYMqO5vm5E5b&#10;F/4GYLCrqfIY/yzSKE1WKQ27gW68ol6za+eaI44BvuN0i4syrq+5RPE5a1349dIXkrl244MSVmJE&#10;zRORse7zU3JK00WdgCcOOMIk5vTc8hv506ao00dh+xsAAP//AwBQSwMEFAAGAAgAAAAhANTegWfb&#10;AAAABwEAAA8AAABkcnMvZG93bnJldi54bWxMjstOwzAQRfdI/IM1ldhRp01LUBqnQkgsYEdAiKUb&#10;T+MofkSx05p+PdMV7ObqXN051T5Zw044hd47AatlBgxd61XvOgGfHy/3j8BClE5J4x0K+MEA+/r2&#10;ppKl8mf3jqcmdoxGXCilAB3jWHIeWo1WhqUf0RE7+snKSHHquJrkmcat4esse+BW9o4+aDnis8Z2&#10;aGYr4GteDceLHXyTf7+l1/UlFWi0EHeL9LQDFjHFvzJc9UkdanI6+NmpwIyATVHkVL0CRni7ySke&#10;6Mi2wOuK//evfwEAAP//AwBQSwECLQAUAAYACAAAACEAtoM4kv4AAADhAQAAEwAAAAAAAAAAAAAA&#10;AAAAAAAAW0NvbnRlbnRfVHlwZXNdLnhtbFBLAQItABQABgAIAAAAIQA4/SH/1gAAAJQBAAALAAAA&#10;AAAAAAAAAAAAAC8BAABfcmVscy8ucmVsc1BLAQItABQABgAIAAAAIQCU/yHxBwIAAFwEAAAOAAAA&#10;AAAAAAAAAAAAAC4CAABkcnMvZTJvRG9jLnhtbFBLAQItABQABgAIAAAAIQDU3oFn2wAAAAcBAAAP&#10;AAAAAAAAAAAAAAAAAGEEAABkcnMvZG93bnJldi54bWxQSwUGAAAAAAQABADzAAAAaQUAAAAA&#10;" fillcolor="#4f81bd [3204]" strokecolor="#243f60 [1604]" strokeweight="2pt">
                      <v:textbox>
                        <w:txbxContent>
                          <w:p w14:paraId="32F61709" w14:textId="77777777" w:rsidR="008A7A00" w:rsidRDefault="008A7A00" w:rsidP="00D23716">
                            <w:pPr>
                              <w:rPr>
                                <w:rFonts w:hAnsi="Calibri"/>
                                <w:color w:val="FFFFFF" w:themeColor="light1"/>
                                <w:sz w:val="22"/>
                                <w:szCs w:val="22"/>
                              </w:rPr>
                            </w:pPr>
                            <w:r>
                              <w:rPr>
                                <w:rFonts w:hAnsi="Calibri"/>
                                <w:color w:val="FFFFFF" w:themeColor="light1"/>
                                <w:sz w:val="22"/>
                                <w:szCs w:val="22"/>
                              </w:rPr>
                              <w:t>7</w:t>
                            </w:r>
                          </w:p>
                        </w:txbxContent>
                      </v:textbox>
                      <w10:wrap type="tight"/>
                    </v:oval>
                  </w:pict>
                </mc:Fallback>
              </mc:AlternateContent>
            </w:r>
            <w:r w:rsidRPr="00FD20E5">
              <w:rPr>
                <w:rFonts w:ascii="Noto Sans" w:hAnsi="Noto Sans" w:cs="Noto Sans"/>
                <w:b/>
                <w:bCs/>
                <w:color w:val="000000"/>
                <w:sz w:val="20"/>
                <w:lang w:val="es-MX" w:eastAsia="es-MX"/>
              </w:rPr>
              <w:t xml:space="preserve">No. de Seguridad Social con Agregado del IMSS: </w:t>
            </w:r>
          </w:p>
        </w:tc>
        <w:tc>
          <w:tcPr>
            <w:tcW w:w="110" w:type="pct"/>
            <w:vAlign w:val="center"/>
            <w:hideMark/>
          </w:tcPr>
          <w:p w14:paraId="7B883F77"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0E46F7F6" w14:textId="77777777" w:rsidTr="00D23716">
        <w:trPr>
          <w:trHeight w:val="525"/>
        </w:trPr>
        <w:tc>
          <w:tcPr>
            <w:tcW w:w="1812" w:type="pct"/>
            <w:gridSpan w:val="3"/>
            <w:tcBorders>
              <w:top w:val="single" w:sz="4" w:space="0" w:color="auto"/>
              <w:left w:val="single" w:sz="8" w:space="0" w:color="auto"/>
              <w:bottom w:val="single" w:sz="8" w:space="0" w:color="auto"/>
              <w:right w:val="nil"/>
            </w:tcBorders>
            <w:vAlign w:val="center"/>
            <w:hideMark/>
          </w:tcPr>
          <w:p w14:paraId="1DDE727C" w14:textId="4DA7AF89" w:rsidR="00D23716" w:rsidRPr="00FD20E5" w:rsidRDefault="00D23716">
            <w:pPr>
              <w:spacing w:line="276" w:lineRule="auto"/>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7184" behindDoc="0" locked="0" layoutInCell="1" allowOverlap="1" wp14:anchorId="7622CF59" wp14:editId="228B1B6B">
                      <wp:simplePos x="0" y="0"/>
                      <wp:positionH relativeFrom="column">
                        <wp:posOffset>1861820</wp:posOffset>
                      </wp:positionH>
                      <wp:positionV relativeFrom="paragraph">
                        <wp:posOffset>-25400</wp:posOffset>
                      </wp:positionV>
                      <wp:extent cx="419100" cy="344170"/>
                      <wp:effectExtent l="0" t="0" r="19050" b="17780"/>
                      <wp:wrapNone/>
                      <wp:docPr id="1553198692" name="Elipse 1553198692"/>
                      <wp:cNvGraphicFramePr/>
                      <a:graphic xmlns:a="http://schemas.openxmlformats.org/drawingml/2006/main">
                        <a:graphicData uri="http://schemas.microsoft.com/office/word/2010/wordprocessingShape">
                          <wps:wsp>
                            <wps:cNvSpPr/>
                            <wps:spPr>
                              <a:xfrm>
                                <a:off x="0" y="0"/>
                                <a:ext cx="419100" cy="3441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B6BD13" w14:textId="77777777" w:rsidR="008A7A00" w:rsidRDefault="008A7A00" w:rsidP="00D23716">
                                  <w:pPr>
                                    <w:rPr>
                                      <w:rFonts w:hAnsi="Calibri"/>
                                      <w:color w:val="FFFFFF" w:themeColor="light1"/>
                                      <w:sz w:val="22"/>
                                      <w:szCs w:val="22"/>
                                    </w:rPr>
                                  </w:pPr>
                                  <w:r>
                                    <w:rPr>
                                      <w:rFonts w:hAnsi="Calibri"/>
                                      <w:color w:val="FFFFFF" w:themeColor="light1"/>
                                      <w:sz w:val="22"/>
                                      <w:szCs w:val="22"/>
                                    </w:rPr>
                                    <w:t>8</w:t>
                                  </w:r>
                                </w:p>
                              </w:txbxContent>
                            </wps:txbx>
                            <wps:bodyPr vertOverflow="clip" horzOverflow="clip" rtlCol="0" anchor="t">
                              <a:noAutofit/>
                            </wps:bodyPr>
                          </wps:wsp>
                        </a:graphicData>
                      </a:graphic>
                      <wp14:sizeRelH relativeFrom="margin">
                        <wp14:pctWidth>0</wp14:pctWidth>
                      </wp14:sizeRelH>
                      <wp14:sizeRelV relativeFrom="margin">
                        <wp14:pctHeight>0</wp14:pctHeight>
                      </wp14:sizeRelV>
                    </wp:anchor>
                  </w:drawing>
                </mc:Choice>
                <mc:Fallback>
                  <w:pict>
                    <v:oval id="Elipse 1553198692" o:spid="_x0000_s1047" style="position:absolute;margin-left:146.6pt;margin-top:-2pt;width:33pt;height:27.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hvCAIAAF4EAAAOAAAAZHJzL2Uyb0RvYy54bWysVM1u2zAMvg/YOwi6L7bTpGuMOMXQbrsM&#10;a9FuD6DIVCxAf5DU2NnTj5Jdp2iHHYbloIh/H8mPlLfXg1bkCD5IaxpaLUpKwHDbSnNo6M8fXz5c&#10;URIiMy1T1kBDTxDo9e79u23valjazqoWPEEQE+reNbSL0dVFEXgHmoWFdWDQKKzXLKLoD0XrWY/o&#10;WhXLsrwseutb5y2HEFB7OxrpLuMLATzeCREgEtVQrC3m0+dzn85it2X1wTPXST6Vwf6hCs2kwaQz&#10;1C2LjDx5+QZKS+5tsCIuuNWFFUJyyD1gN1X5qpvHjjnIvSA5wc00hf8Hy78f7z2RLc5uvb6oNleX&#10;myUlhmmc1WclXQDywoBs9S7UGPTo7v0kBbym1gfhdfrHpsiQGT7NDMMQCUflqtpUJc6Bo+litao+&#10;5gkU52DnQ/wKVpN0aSioXEOmlh2/hYg50fvZC4VUz1hBvsWTglSEMg8gsC/MuczReaPgRnlyZLgL&#10;jHMwsRpNHWthVK9L/KWlwCRzRJYyYEIWUqkZewJI2/oWe4SZ/FMo5IWcg8u/FTYGzxE5szVxDtbS&#10;WP8nAIVdTZlH/2eSRmoSS3HYD3nmy+yaVHvbnnAR8CXHOzyEsn1DOZJPSWf9r9c6H9WNHZ8UMxw9&#10;GhpzMcZ+eopWyDyoM/BUAy5xJnN6cOmVvJSz1/mzsPsNAAD//wMAUEsDBBQABgAIAAAAIQAmHlre&#10;3gAAAAkBAAAPAAAAZHJzL2Rvd25yZXYueG1sTI/LTsMwEEX3SPyDNUjsWqcJhTbEqRASC9gREOrS&#10;jadxFD+i2GlNv55hBcuZObpzbrVL1rATTqH3TsBqmQFD13rVu07A58fLYgMsROmUNN6hgG8MsKuv&#10;rypZKn9273hqYscoxIVSCtAxjiXnodVoZVj6ER3djn6yMtI4dVxN8kzh1vA8y+65lb2jD1qO+Kyx&#10;HZrZCviaV8PxYgffFPu39Jpf0gMaLcTtTXp6BBYxxT8YfvVJHWpyOvjZqcCMgHxb5IQKWNxRJwKK&#10;9ZYWBwHrLAdeV/x/g/oHAAD//wMAUEsBAi0AFAAGAAgAAAAhALaDOJL+AAAA4QEAABMAAAAAAAAA&#10;AAAAAAAAAAAAAFtDb250ZW50X1R5cGVzXS54bWxQSwECLQAUAAYACAAAACEAOP0h/9YAAACUAQAA&#10;CwAAAAAAAAAAAAAAAAAvAQAAX3JlbHMvLnJlbHNQSwECLQAUAAYACAAAACEANz2YbwgCAABeBAAA&#10;DgAAAAAAAAAAAAAAAAAuAgAAZHJzL2Uyb0RvYy54bWxQSwECLQAUAAYACAAAACEAJh5a3t4AAAAJ&#10;AQAADwAAAAAAAAAAAAAAAABiBAAAZHJzL2Rvd25yZXYueG1sUEsFBgAAAAAEAAQA8wAAAG0FAAAA&#10;AA==&#10;" fillcolor="#4f81bd [3204]" strokecolor="#243f60 [1604]" strokeweight="2pt">
                      <v:textbox>
                        <w:txbxContent>
                          <w:p w14:paraId="65B6BD13" w14:textId="77777777" w:rsidR="008A7A00" w:rsidRDefault="008A7A00" w:rsidP="00D23716">
                            <w:pPr>
                              <w:rPr>
                                <w:rFonts w:hAnsi="Calibri"/>
                                <w:color w:val="FFFFFF" w:themeColor="light1"/>
                                <w:sz w:val="22"/>
                                <w:szCs w:val="22"/>
                              </w:rPr>
                            </w:pPr>
                            <w:r>
                              <w:rPr>
                                <w:rFonts w:hAnsi="Calibri"/>
                                <w:color w:val="FFFFFF" w:themeColor="light1"/>
                                <w:sz w:val="22"/>
                                <w:szCs w:val="22"/>
                              </w:rPr>
                              <w:t>8</w:t>
                            </w:r>
                          </w:p>
                        </w:txbxContent>
                      </v:textbox>
                    </v:oval>
                  </w:pict>
                </mc:Fallback>
              </mc:AlternateContent>
            </w:r>
            <w:r w:rsidRPr="00FD20E5">
              <w:rPr>
                <w:rFonts w:ascii="Noto Sans" w:hAnsi="Noto Sans" w:cs="Noto Sans"/>
                <w:b/>
                <w:bCs/>
                <w:color w:val="000000"/>
                <w:sz w:val="20"/>
                <w:lang w:val="es-MX" w:eastAsia="es-MX"/>
              </w:rPr>
              <w:t xml:space="preserve">Días de Sesión de Hemodiálisis: </w:t>
            </w:r>
            <w:r w:rsidRPr="00FD20E5">
              <w:rPr>
                <w:rFonts w:ascii="Noto Sans" w:hAnsi="Noto Sans" w:cs="Noto Sans"/>
                <w:b/>
                <w:bCs/>
                <w:color w:val="000000"/>
                <w:sz w:val="20"/>
                <w:lang w:val="es-MX" w:eastAsia="es-MX"/>
              </w:rPr>
              <w:br/>
              <w:t>(Marcar con una "X")</w:t>
            </w:r>
          </w:p>
        </w:tc>
        <w:tc>
          <w:tcPr>
            <w:tcW w:w="1301" w:type="pct"/>
            <w:gridSpan w:val="2"/>
            <w:tcBorders>
              <w:top w:val="single" w:sz="4" w:space="0" w:color="auto"/>
              <w:left w:val="nil"/>
              <w:bottom w:val="single" w:sz="8" w:space="0" w:color="auto"/>
              <w:right w:val="nil"/>
            </w:tcBorders>
            <w:noWrap/>
            <w:vAlign w:val="center"/>
            <w:hideMark/>
          </w:tcPr>
          <w:p w14:paraId="79DACA1F"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L    M    </w:t>
            </w:r>
            <w:proofErr w:type="spellStart"/>
            <w:r w:rsidRPr="00FD20E5">
              <w:rPr>
                <w:rFonts w:ascii="Noto Sans" w:hAnsi="Noto Sans" w:cs="Noto Sans"/>
                <w:b/>
                <w:bCs/>
                <w:color w:val="000000"/>
                <w:sz w:val="20"/>
                <w:lang w:val="es-MX" w:eastAsia="es-MX"/>
              </w:rPr>
              <w:t>M</w:t>
            </w:r>
            <w:proofErr w:type="spellEnd"/>
            <w:r w:rsidRPr="00FD20E5">
              <w:rPr>
                <w:rFonts w:ascii="Noto Sans" w:hAnsi="Noto Sans" w:cs="Noto Sans"/>
                <w:b/>
                <w:bCs/>
                <w:color w:val="000000"/>
                <w:sz w:val="20"/>
                <w:lang w:val="es-MX" w:eastAsia="es-MX"/>
              </w:rPr>
              <w:t xml:space="preserve">   J    V    S    D</w:t>
            </w:r>
          </w:p>
        </w:tc>
        <w:tc>
          <w:tcPr>
            <w:tcW w:w="1778" w:type="pct"/>
            <w:tcBorders>
              <w:top w:val="single" w:sz="4" w:space="0" w:color="auto"/>
              <w:left w:val="nil"/>
              <w:bottom w:val="single" w:sz="8" w:space="0" w:color="auto"/>
              <w:right w:val="single" w:sz="8" w:space="0" w:color="000000"/>
            </w:tcBorders>
            <w:noWrap/>
            <w:vAlign w:val="center"/>
            <w:hideMark/>
          </w:tcPr>
          <w:p w14:paraId="5989079D" w14:textId="3E7AA1C3" w:rsidR="00D23716" w:rsidRPr="00FD20E5" w:rsidRDefault="00D23716">
            <w:pPr>
              <w:spacing w:line="276" w:lineRule="auto"/>
              <w:rPr>
                <w:rFonts w:ascii="Noto Sans" w:hAnsi="Noto Sans" w:cs="Noto Sans"/>
                <w:b/>
                <w:bC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8208" behindDoc="0" locked="0" layoutInCell="1" allowOverlap="1" wp14:anchorId="30797FDF" wp14:editId="5CAEF1AF">
                      <wp:simplePos x="0" y="0"/>
                      <wp:positionH relativeFrom="column">
                        <wp:posOffset>1896745</wp:posOffset>
                      </wp:positionH>
                      <wp:positionV relativeFrom="paragraph">
                        <wp:posOffset>-22860</wp:posOffset>
                      </wp:positionV>
                      <wp:extent cx="367665" cy="355600"/>
                      <wp:effectExtent l="0" t="0" r="13335" b="25400"/>
                      <wp:wrapTight wrapText="bothSides">
                        <wp:wrapPolygon edited="0">
                          <wp:start x="4477" y="0"/>
                          <wp:lineTo x="0" y="4629"/>
                          <wp:lineTo x="0" y="19671"/>
                          <wp:lineTo x="4477" y="21986"/>
                          <wp:lineTo x="17907" y="21986"/>
                          <wp:lineTo x="21264" y="17357"/>
                          <wp:lineTo x="21264" y="4629"/>
                          <wp:lineTo x="16788" y="0"/>
                          <wp:lineTo x="4477" y="0"/>
                        </wp:wrapPolygon>
                      </wp:wrapTight>
                      <wp:docPr id="1339985191" name="Elipse 1339985191"/>
                      <wp:cNvGraphicFramePr/>
                      <a:graphic xmlns:a="http://schemas.openxmlformats.org/drawingml/2006/main">
                        <a:graphicData uri="http://schemas.microsoft.com/office/word/2010/wordprocessingShape">
                          <wps:wsp>
                            <wps:cNvSpPr/>
                            <wps:spPr>
                              <a:xfrm>
                                <a:off x="0" y="0"/>
                                <a:ext cx="367665" cy="355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2C0D15" w14:textId="77777777" w:rsidR="008A7A00" w:rsidRDefault="008A7A00" w:rsidP="00D23716">
                                  <w:pPr>
                                    <w:rPr>
                                      <w:rFonts w:hAnsi="Calibri"/>
                                      <w:color w:val="FFFFFF" w:themeColor="light1"/>
                                      <w:sz w:val="22"/>
                                      <w:szCs w:val="22"/>
                                    </w:rPr>
                                  </w:pPr>
                                  <w:r>
                                    <w:rPr>
                                      <w:rFonts w:hAnsi="Calibri"/>
                                      <w:color w:val="FFFFFF" w:themeColor="light1"/>
                                      <w:sz w:val="22"/>
                                      <w:szCs w:val="22"/>
                                    </w:rPr>
                                    <w:t>9</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id="Elipse 1339985191" o:spid="_x0000_s1048" style="position:absolute;margin-left:149.35pt;margin-top:-1.8pt;width:28.95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pcFAIAAGwEAAAOAAAAZHJzL2Uyb0RvYy54bWysVMFu2zAMvQ/YPwi6L3YSJGuCOsXQbrsM&#10;a7FuH6DIVCxAFjVJiZ19/SjZdYp22GFYDopIkY/kI+nrm7417AQ+aLQVn89KzsBKrLU9VPzH90/v&#10;rjgLUdhaGLRQ8TMEfrN7++a6c1tYYIOmBs8IxIZt5yrexOi2RRFkA60IM3Rg6VGhb0Uk0R+K2ouO&#10;0FtTLMpyXXToa+dRQgikvRse+S7jKwUy3isVIDJTccot5tPnc5/OYncttgcvXKPlmIb4hyxaoS0F&#10;naDuRBTs6PUrqFZLjwFVnElsC1RKS8g1UDXz8kU1j41wkGshcoKbaAr/D1Z+PT14pmvq3XK52Vyt&#10;5ps5Z1a01KuPRrsA7NkDsdW5sCWnR/fgRynQNZXeK9+mfyqK9Znh88Qw9JFJUi7X79frFWeSnpar&#10;1brMHSguzs6H+BmwZelScTA5h0ytOH0JkWKS9ZMVCSmfIYN8i2cDKQljv4GiuijmInvniYJb49lJ&#10;0CwIKcHG+fDUiBoG9aqkXxoKCjJ5ZCkDJmSljZmwR4A0ra+xB5jRPrlCHsjJufxbYoPz5JEjo42T&#10;c6st+j8BGKpqjDzYP5E0UJNYiv2+zz1fLJJpUu2xPtMg0CbHezqUwa7iksjnrEH/66Wuo42pePh5&#10;FB4489Hc4rBgwkqyr3jMqVn8cIyodG7bJcyYEY10pnZcv7Qzz+VsdflI7H4DAAD//wMAUEsDBBQA&#10;BgAIAAAAIQC8e/i93wAAAAkBAAAPAAAAZHJzL2Rvd25yZXYueG1sTI/BTsMwDIbvSLxDZCRuW7qW&#10;daM0nRASB3ajIMQxa7ymapNUTbqFPf3MCW62/On395e7aAZ2wsl3zgpYLRNgaBunOtsK+Px4XWyB&#10;+SCtkoOzKOAHPeyq25tSFsqd7Tue6tAyCrG+kAJ0CGPBuW80GumXbkRLt6ObjAy0Ti1XkzxTuBl4&#10;miQ5N7Kz9EHLEV80Nn09GwFf86o/Xkzv6ux7H9/SS9zgoIW4v4vPT8ACxvAHw68+qUNFTgc3W+XZ&#10;ICB93G4IFbDIcmAEZOuchoOAdfoAvCr5/wbVFQAA//8DAFBLAQItABQABgAIAAAAIQC2gziS/gAA&#10;AOEBAAATAAAAAAAAAAAAAAAAAAAAAABbQ29udGVudF9UeXBlc10ueG1sUEsBAi0AFAAGAAgAAAAh&#10;ADj9If/WAAAAlAEAAAsAAAAAAAAAAAAAAAAALwEAAF9yZWxzLy5yZWxzUEsBAi0AFAAGAAgAAAAh&#10;ABkhalwUAgAAbAQAAA4AAAAAAAAAAAAAAAAALgIAAGRycy9lMm9Eb2MueG1sUEsBAi0AFAAGAAgA&#10;AAAhALx7+L3fAAAACQEAAA8AAAAAAAAAAAAAAAAAbgQAAGRycy9kb3ducmV2LnhtbFBLBQYAAAAA&#10;BAAEAPMAAAB6BQAAAAA=&#10;" fillcolor="#4f81bd [3204]" strokecolor="#243f60 [1604]" strokeweight="2pt">
                      <v:textbox>
                        <w:txbxContent>
                          <w:p w14:paraId="112C0D15" w14:textId="77777777" w:rsidR="008A7A00" w:rsidRDefault="008A7A00" w:rsidP="00D23716">
                            <w:pPr>
                              <w:rPr>
                                <w:rFonts w:hAnsi="Calibri"/>
                                <w:color w:val="FFFFFF" w:themeColor="light1"/>
                                <w:sz w:val="22"/>
                                <w:szCs w:val="22"/>
                              </w:rPr>
                            </w:pPr>
                            <w:r>
                              <w:rPr>
                                <w:rFonts w:hAnsi="Calibri"/>
                                <w:color w:val="FFFFFF" w:themeColor="light1"/>
                                <w:sz w:val="22"/>
                                <w:szCs w:val="22"/>
                              </w:rPr>
                              <w:t>9</w:t>
                            </w:r>
                          </w:p>
                        </w:txbxContent>
                      </v:textbox>
                      <w10:wrap type="tight"/>
                    </v:oval>
                  </w:pict>
                </mc:Fallback>
              </mc:AlternateContent>
            </w:r>
            <w:r w:rsidRPr="00FD20E5">
              <w:rPr>
                <w:rFonts w:ascii="Noto Sans" w:hAnsi="Noto Sans" w:cs="Noto Sans"/>
                <w:b/>
                <w:bCs/>
                <w:color w:val="000000"/>
                <w:sz w:val="20"/>
                <w:lang w:val="es-MX" w:eastAsia="es-MX"/>
              </w:rPr>
              <w:t xml:space="preserve">No. de Máquina de Hemodiálisis: </w:t>
            </w:r>
          </w:p>
        </w:tc>
        <w:tc>
          <w:tcPr>
            <w:tcW w:w="110" w:type="pct"/>
            <w:vAlign w:val="center"/>
            <w:hideMark/>
          </w:tcPr>
          <w:p w14:paraId="78F5F1B7"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44029F5B" w14:textId="77777777" w:rsidTr="00D23716">
        <w:trPr>
          <w:trHeight w:val="345"/>
        </w:trPr>
        <w:tc>
          <w:tcPr>
            <w:tcW w:w="4890" w:type="pct"/>
            <w:gridSpan w:val="6"/>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53A36338"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Procedimientos de Hemodiálisis Recibidos</w:t>
            </w:r>
          </w:p>
        </w:tc>
        <w:tc>
          <w:tcPr>
            <w:tcW w:w="110" w:type="pct"/>
            <w:vAlign w:val="center"/>
            <w:hideMark/>
          </w:tcPr>
          <w:p w14:paraId="3E2246CB"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6A0BD178" w14:textId="77777777" w:rsidTr="00D23716">
        <w:trPr>
          <w:trHeight w:val="525"/>
        </w:trPr>
        <w:tc>
          <w:tcPr>
            <w:tcW w:w="389" w:type="pct"/>
            <w:tcBorders>
              <w:top w:val="nil"/>
              <w:left w:val="single" w:sz="8" w:space="0" w:color="auto"/>
              <w:bottom w:val="single" w:sz="8" w:space="0" w:color="auto"/>
              <w:right w:val="nil"/>
            </w:tcBorders>
            <w:noWrap/>
            <w:vAlign w:val="center"/>
            <w:hideMark/>
          </w:tcPr>
          <w:p w14:paraId="33A83615"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w:t>
            </w:r>
          </w:p>
        </w:tc>
        <w:tc>
          <w:tcPr>
            <w:tcW w:w="701" w:type="pct"/>
            <w:tcBorders>
              <w:top w:val="nil"/>
              <w:left w:val="single" w:sz="8" w:space="0" w:color="auto"/>
              <w:bottom w:val="single" w:sz="8" w:space="0" w:color="auto"/>
              <w:right w:val="single" w:sz="8" w:space="0" w:color="auto"/>
            </w:tcBorders>
            <w:noWrap/>
            <w:vAlign w:val="center"/>
            <w:hideMark/>
          </w:tcPr>
          <w:p w14:paraId="572F9D2B"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Fecha</w:t>
            </w:r>
          </w:p>
        </w:tc>
        <w:tc>
          <w:tcPr>
            <w:tcW w:w="1447" w:type="pct"/>
            <w:gridSpan w:val="2"/>
            <w:tcBorders>
              <w:top w:val="nil"/>
              <w:left w:val="nil"/>
              <w:bottom w:val="single" w:sz="8" w:space="0" w:color="auto"/>
              <w:right w:val="single" w:sz="4" w:space="0" w:color="auto"/>
            </w:tcBorders>
            <w:noWrap/>
            <w:vAlign w:val="center"/>
            <w:hideMark/>
          </w:tcPr>
          <w:p w14:paraId="58AD56C8"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Nombre Completo del Paciente</w:t>
            </w:r>
          </w:p>
        </w:tc>
        <w:tc>
          <w:tcPr>
            <w:tcW w:w="577" w:type="pct"/>
            <w:tcBorders>
              <w:top w:val="nil"/>
              <w:left w:val="single" w:sz="8" w:space="0" w:color="auto"/>
              <w:bottom w:val="single" w:sz="8" w:space="0" w:color="auto"/>
              <w:right w:val="single" w:sz="8" w:space="0" w:color="auto"/>
            </w:tcBorders>
            <w:noWrap/>
            <w:vAlign w:val="center"/>
            <w:hideMark/>
          </w:tcPr>
          <w:p w14:paraId="0CE72089"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Firma</w:t>
            </w:r>
          </w:p>
        </w:tc>
        <w:tc>
          <w:tcPr>
            <w:tcW w:w="1778" w:type="pct"/>
            <w:tcBorders>
              <w:top w:val="nil"/>
              <w:left w:val="nil"/>
              <w:bottom w:val="single" w:sz="8" w:space="0" w:color="auto"/>
              <w:right w:val="single" w:sz="8" w:space="0" w:color="000000"/>
            </w:tcBorders>
            <w:vAlign w:val="center"/>
            <w:hideMark/>
          </w:tcPr>
          <w:p w14:paraId="19D7CE23"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Nombre y Firma del Familiar</w:t>
            </w:r>
            <w:r w:rsidRPr="00FD20E5">
              <w:rPr>
                <w:rFonts w:ascii="Noto Sans" w:hAnsi="Noto Sans" w:cs="Noto Sans"/>
                <w:b/>
                <w:bCs/>
                <w:color w:val="000000"/>
                <w:sz w:val="20"/>
                <w:lang w:val="es-MX" w:eastAsia="es-MX"/>
              </w:rPr>
              <w:br/>
              <w:t xml:space="preserve"> (Sólo en caso de que el paciente no pueda firmar)</w:t>
            </w:r>
          </w:p>
        </w:tc>
        <w:tc>
          <w:tcPr>
            <w:tcW w:w="110" w:type="pct"/>
            <w:vAlign w:val="center"/>
            <w:hideMark/>
          </w:tcPr>
          <w:p w14:paraId="070BC832"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58B25384"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626FE858"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1</w:t>
            </w:r>
          </w:p>
        </w:tc>
        <w:tc>
          <w:tcPr>
            <w:tcW w:w="701" w:type="pct"/>
            <w:tcBorders>
              <w:top w:val="nil"/>
              <w:left w:val="nil"/>
              <w:bottom w:val="single" w:sz="4" w:space="0" w:color="auto"/>
              <w:right w:val="single" w:sz="4" w:space="0" w:color="auto"/>
            </w:tcBorders>
            <w:noWrap/>
            <w:vAlign w:val="bottom"/>
            <w:hideMark/>
          </w:tcPr>
          <w:p w14:paraId="7A316C8E" w14:textId="6E384087" w:rsidR="00D23716" w:rsidRPr="00FD20E5" w:rsidRDefault="00D23716">
            <w:pPr>
              <w:spacing w:line="276" w:lineRule="auto"/>
              <w:rPr>
                <w:rFonts w:ascii="Noto Sans" w:hAnsi="Noto Sans" w:cs="Noto San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79232" behindDoc="0" locked="0" layoutInCell="1" allowOverlap="1" wp14:anchorId="402B4F46" wp14:editId="03ABBB2C">
                      <wp:simplePos x="0" y="0"/>
                      <wp:positionH relativeFrom="column">
                        <wp:posOffset>-293370</wp:posOffset>
                      </wp:positionH>
                      <wp:positionV relativeFrom="paragraph">
                        <wp:posOffset>-77470</wp:posOffset>
                      </wp:positionV>
                      <wp:extent cx="510540" cy="342900"/>
                      <wp:effectExtent l="0" t="0" r="22860" b="19050"/>
                      <wp:wrapTight wrapText="bothSides">
                        <wp:wrapPolygon edited="0">
                          <wp:start x="4836" y="0"/>
                          <wp:lineTo x="0" y="4800"/>
                          <wp:lineTo x="0" y="16800"/>
                          <wp:lineTo x="4030" y="21600"/>
                          <wp:lineTo x="4836" y="21600"/>
                          <wp:lineTo x="16925" y="21600"/>
                          <wp:lineTo x="20955" y="19200"/>
                          <wp:lineTo x="21761" y="15600"/>
                          <wp:lineTo x="21761" y="4800"/>
                          <wp:lineTo x="16925" y="0"/>
                          <wp:lineTo x="4836" y="0"/>
                        </wp:wrapPolygon>
                      </wp:wrapTight>
                      <wp:docPr id="1815664582" name="Elipse 1815664582"/>
                      <wp:cNvGraphicFramePr/>
                      <a:graphic xmlns:a="http://schemas.openxmlformats.org/drawingml/2006/main">
                        <a:graphicData uri="http://schemas.microsoft.com/office/word/2010/wordprocessingShape">
                          <wps:wsp>
                            <wps:cNvSpPr/>
                            <wps:spPr>
                              <a:xfrm>
                                <a:off x="0" y="0"/>
                                <a:ext cx="510540"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CD8C43" w14:textId="77777777" w:rsidR="008A7A00" w:rsidRDefault="008A7A00" w:rsidP="00D23716">
                                  <w:pPr>
                                    <w:rPr>
                                      <w:rFonts w:hAnsi="Calibri"/>
                                      <w:color w:val="FFFFFF" w:themeColor="light1"/>
                                      <w:sz w:val="22"/>
                                      <w:szCs w:val="22"/>
                                    </w:rPr>
                                  </w:pPr>
                                  <w:r>
                                    <w:rPr>
                                      <w:rFonts w:hAnsi="Calibri"/>
                                      <w:color w:val="FFFFFF" w:themeColor="light1"/>
                                      <w:sz w:val="22"/>
                                      <w:szCs w:val="22"/>
                                    </w:rPr>
                                    <w:t>10</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oval id="Elipse 1815664582" o:spid="_x0000_s1049" style="position:absolute;margin-left:-23.1pt;margin-top:-6.1pt;width:40.2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WFCQIAAFIEAAAOAAAAZHJzL2Uyb0RvYy54bWysVM1u2zAMvg/YOwi6L/5pEmRBnB7abZdh&#10;LdbuARSZigXob5IaO3v6UbLrFu2wQ9EcFJEiP5IfSe8uB63ICXyQ1jS0WpSUgOG2lebY0F/3Xz9t&#10;KAmRmZYpa6ChZwj0cv/xw653W6htZ1ULniCICdveNbSL0W2LIvAONAsL68Dgo7Bes4iiPxatZz2i&#10;a1XUZbkueutb5y2HEFB7PT7SfcYXAni8ESJAJKqhmFvMp8/nIZ3Ffse2R89cJ/mUBntDFppJg0Fn&#10;qGsWGXnw8hWUltzbYEVccKsLK4TkkGvAaqryRTV3HXOQa0FygptpCu8Hy3+cbj2RLfZuU63W6+Vq&#10;U1NimMZefVHSBSDPHpCt3oUtOt25Wz9JAa+p9EF4nf6xKDJkhs8zwzBEwlG5qsrVEvvA8eliWX8u&#10;cweKJ2fnQ/wGVpN0aSionEOmlp2+h4gx0frRCoWUz5hBvsWzgpSEMj9BYF0Ys87eeaLgSnlyYjgL&#10;jHMwsRqfOtbCqF6V+EtDgUFmjyxlwIQspFIz9gSQpvU19ggz2SdXyAM5O5f/S2x0nj1yZGvi7Kyl&#10;sf5fAAqrmiKP9o8kjdQkluJwGHLP64tkmlQH255xEHCT4w0eQtm+oRzJp6Sz/s9LXY8b09Dw+4F5&#10;oMRHdWXHBWOGo31DY84hIePgZgKnJUub8VzO2T19CvZ/AQAA//8DAFBLAwQUAAYACAAAACEAXt+R&#10;J94AAAAJAQAADwAAAGRycy9kb3ducmV2LnhtbEyPzU7DMBCE70i8g7VI3FonaVSqEKdCSBzgRqgQ&#10;RzfexlH8E8VOa/r0LCc47ax2NPtNvU/WsDPOYfBOQL7OgKHrvBpcL+Dw8bLaAQtROiWNdyjgGwPs&#10;m9ubWlbKX9w7ntvYMwpxoZICdIxTxXnoNFoZ1n5CR7eTn62MtM49V7O8ULg1vMiyLbdycPRBywmf&#10;NXZju1gBn0s+nq529O3m6y29Ftf0gEYLcX+Xnh6BRUzxzwy/+IQODTEd/eJUYEbAqtwWZCWRFyTI&#10;sSlpHgWU+Q54U/P/DZofAAAA//8DAFBLAQItABQABgAIAAAAIQC2gziS/gAAAOEBAAATAAAAAAAA&#10;AAAAAAAAAAAAAABbQ29udGVudF9UeXBlc10ueG1sUEsBAi0AFAAGAAgAAAAhADj9If/WAAAAlAEA&#10;AAsAAAAAAAAAAAAAAAAALwEAAF9yZWxzLy5yZWxzUEsBAi0AFAAGAAgAAAAhADgaBYUJAgAAUgQA&#10;AA4AAAAAAAAAAAAAAAAALgIAAGRycy9lMm9Eb2MueG1sUEsBAi0AFAAGAAgAAAAhAF7fkSfeAAAA&#10;CQEAAA8AAAAAAAAAAAAAAAAAYwQAAGRycy9kb3ducmV2LnhtbFBLBQYAAAAABAAEAPMAAABuBQAA&#10;AAA=&#10;" fillcolor="#4f81bd [3204]" strokecolor="#243f60 [1604]" strokeweight="2pt">
                      <v:textbox>
                        <w:txbxContent>
                          <w:p w14:paraId="7DCD8C43" w14:textId="77777777" w:rsidR="008A7A00" w:rsidRDefault="008A7A00" w:rsidP="00D23716">
                            <w:pPr>
                              <w:rPr>
                                <w:rFonts w:hAnsi="Calibri"/>
                                <w:color w:val="FFFFFF" w:themeColor="light1"/>
                                <w:sz w:val="22"/>
                                <w:szCs w:val="22"/>
                              </w:rPr>
                            </w:pPr>
                            <w:r>
                              <w:rPr>
                                <w:rFonts w:hAnsi="Calibri"/>
                                <w:color w:val="FFFFFF" w:themeColor="light1"/>
                                <w:sz w:val="22"/>
                                <w:szCs w:val="22"/>
                              </w:rPr>
                              <w:t>10</w:t>
                            </w:r>
                          </w:p>
                        </w:txbxContent>
                      </v:textbox>
                      <w10:wrap type="tight"/>
                    </v:oval>
                  </w:pict>
                </mc:Fallback>
              </mc:AlternateContent>
            </w:r>
            <w:r w:rsidRPr="00FD20E5">
              <w:rPr>
                <w:rFonts w:ascii="Noto Sans" w:hAnsi="Noto Sans" w:cs="Noto Sans"/>
                <w:color w:val="000000"/>
                <w:sz w:val="20"/>
                <w:lang w:val="es-MX" w:eastAsia="es-MX"/>
              </w:rPr>
              <w:t> </w:t>
            </w:r>
          </w:p>
        </w:tc>
        <w:tc>
          <w:tcPr>
            <w:tcW w:w="1447" w:type="pct"/>
            <w:gridSpan w:val="2"/>
            <w:tcBorders>
              <w:top w:val="single" w:sz="8" w:space="0" w:color="auto"/>
              <w:left w:val="nil"/>
              <w:bottom w:val="single" w:sz="4" w:space="0" w:color="auto"/>
              <w:right w:val="single" w:sz="4" w:space="0" w:color="auto"/>
            </w:tcBorders>
            <w:noWrap/>
            <w:vAlign w:val="bottom"/>
            <w:hideMark/>
          </w:tcPr>
          <w:p w14:paraId="551E75B3" w14:textId="27FC742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80256" behindDoc="0" locked="0" layoutInCell="1" allowOverlap="1" wp14:anchorId="588D1249" wp14:editId="1A4A1B0D">
                      <wp:simplePos x="0" y="0"/>
                      <wp:positionH relativeFrom="column">
                        <wp:posOffset>848360</wp:posOffset>
                      </wp:positionH>
                      <wp:positionV relativeFrom="paragraph">
                        <wp:posOffset>-73660</wp:posOffset>
                      </wp:positionV>
                      <wp:extent cx="523875" cy="361950"/>
                      <wp:effectExtent l="0" t="0" r="28575" b="19050"/>
                      <wp:wrapTight wrapText="bothSides">
                        <wp:wrapPolygon edited="0">
                          <wp:start x="5498" y="0"/>
                          <wp:lineTo x="0" y="3411"/>
                          <wp:lineTo x="0" y="15916"/>
                          <wp:lineTo x="3927" y="21600"/>
                          <wp:lineTo x="4713" y="21600"/>
                          <wp:lineTo x="17280" y="21600"/>
                          <wp:lineTo x="18065" y="21600"/>
                          <wp:lineTo x="21993" y="15916"/>
                          <wp:lineTo x="21993" y="3411"/>
                          <wp:lineTo x="16495" y="0"/>
                          <wp:lineTo x="5498" y="0"/>
                        </wp:wrapPolygon>
                      </wp:wrapTight>
                      <wp:docPr id="158125647" name="Elipse 158125647"/>
                      <wp:cNvGraphicFramePr/>
                      <a:graphic xmlns:a="http://schemas.openxmlformats.org/drawingml/2006/main">
                        <a:graphicData uri="http://schemas.microsoft.com/office/word/2010/wordprocessingShape">
                          <wps:wsp>
                            <wps:cNvSpPr/>
                            <wps:spPr>
                              <a:xfrm>
                                <a:off x="0" y="0"/>
                                <a:ext cx="523875" cy="3619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588496A0" w14:textId="77777777" w:rsidR="008A7A00" w:rsidRDefault="008A7A00" w:rsidP="00D23716">
                                  <w:pPr>
                                    <w:textAlignment w:val="baseline"/>
                                    <w:rPr>
                                      <w:rFonts w:ascii="Calibri" w:hAnsi="Calibri"/>
                                      <w:color w:val="FFFFFF"/>
                                      <w:sz w:val="22"/>
                                      <w:szCs w:val="22"/>
                                    </w:rPr>
                                  </w:pPr>
                                  <w:r>
                                    <w:rPr>
                                      <w:rFonts w:ascii="Calibri" w:hAnsi="Calibri"/>
                                      <w:color w:val="FFFFFF"/>
                                      <w:sz w:val="22"/>
                                      <w:szCs w:val="22"/>
                                    </w:rPr>
                                    <w:t>11</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id="Elipse 158125647" o:spid="_x0000_s1050" style="position:absolute;left:0;text-align:left;margin-left:66.8pt;margin-top:-5.8pt;width:41.2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1OBQIAABsEAAAOAAAAZHJzL2Uyb0RvYy54bWysU8lu2zAQvRfoPxC815IVK3YNyznYTS9F&#10;EyDtB9AUKRHgBg5ryf36Dinb2XoqqgM1HM723sxs7kajyVEEUM42dD4rKRGWu1bZrqE/f9x/WlEC&#10;kdmWaWdFQ08C6N3244fN4Neicr3TrQgEg1hYD76hfYx+XRTAe2EYzJwXFh+lC4ZFvIauaAMbMLrR&#10;RVWWt8XgQuuD4wIAtfvpkW5zfCkFjw9SgohENxRri/kM+Tyks9hu2LoLzPeKn8tg/1CFYcpi0muo&#10;PYuM/ArqXSijeHDgZJxxZwonpeIiY0A08/INmqeeeZGxIDngrzTB/wvLvx8fA1Et9q5ezav6drGk&#10;xDKDrfqilQdBnvXI1eBhjS5P/jGcb4BiAj7KYNIfIZEx83u68ivGSDgq6+pmtawp4fh0czv/XGf+&#10;i2dnHyB+Fc6QJDRU6FxCJpYdv0HEnGh9sUrpwGnV3iut8yV0h50O5Miw24vFstotUoPR5ZWZtmRA&#10;vNWyxIngDKdOahZRNB55ANtRwnSH48xjyLlfecNfkuTkPWvFlLou8btknszfV5FQ7Bn0k0tOMU2j&#10;URFXQivT0FUKdImkbUoj8lCfuUjtmBqQpDgextzKKsNOqoNrT9hfXND4gIfUDpFzZJWS3oXfb3Uh&#10;6p2bNoVZjhYNjRlHioUTmFGctyWN+Ms7yi93evsHAAD//wMAUEsDBBQABgAIAAAAIQANL9+g4QAA&#10;AAoBAAAPAAAAZHJzL2Rvd25yZXYueG1sTI/BSsQwEIbvgu8QRvAiu2naWqU2XVQQ8SDiKgvess3Y&#10;lDZJbbLb+vaOJ73Nz3z88021WezAjjiFzjsJYp0AQ9d43blWwvvbw+oaWIjKaTV4hxK+McCmPj2p&#10;VKn97F7xuI0toxIXSiXBxDiWnIfGoFVh7Ud0tPv0k1WR4tRyPamZyu3A0yQpuFWdowtGjXhvsOm3&#10;BysBr/r4cvf4vPtq8t6odH662GUfUp6fLbc3wCIu8Q+GX31Sh5qc9v7gdGAD5SwrCJWwEoIGIlJR&#10;CGB7CfllDryu+P8X6h8AAAD//wMAUEsBAi0AFAAGAAgAAAAhALaDOJL+AAAA4QEAABMAAAAAAAAA&#10;AAAAAAAAAAAAAFtDb250ZW50X1R5cGVzXS54bWxQSwECLQAUAAYACAAAACEAOP0h/9YAAACUAQAA&#10;CwAAAAAAAAAAAAAAAAAvAQAAX3JlbHMvLnJlbHNQSwECLQAUAAYACAAAACEAlB09TgUCAAAbBAAA&#10;DgAAAAAAAAAAAAAAAAAuAgAAZHJzL2Uyb0RvYy54bWxQSwECLQAUAAYACAAAACEADS/foOEAAAAK&#10;AQAADwAAAAAAAAAAAAAAAABfBAAAZHJzL2Rvd25yZXYueG1sUEsFBgAAAAAEAAQA8wAAAG0FAAAA&#10;AA==&#10;" fillcolor="#4472c4" strokecolor="#2f528f" strokeweight="1pt">
                      <v:stroke joinstyle="miter"/>
                      <v:textbox>
                        <w:txbxContent>
                          <w:p w14:paraId="588496A0" w14:textId="77777777" w:rsidR="008A7A00" w:rsidRDefault="008A7A00" w:rsidP="00D23716">
                            <w:pPr>
                              <w:textAlignment w:val="baseline"/>
                              <w:rPr>
                                <w:rFonts w:ascii="Calibri" w:hAnsi="Calibri"/>
                                <w:color w:val="FFFFFF"/>
                                <w:sz w:val="22"/>
                                <w:szCs w:val="22"/>
                              </w:rPr>
                            </w:pPr>
                            <w:r>
                              <w:rPr>
                                <w:rFonts w:ascii="Calibri" w:hAnsi="Calibri"/>
                                <w:color w:val="FFFFFF"/>
                                <w:sz w:val="22"/>
                                <w:szCs w:val="22"/>
                              </w:rPr>
                              <w:t>11</w:t>
                            </w:r>
                          </w:p>
                        </w:txbxContent>
                      </v:textbox>
                      <w10:wrap type="tight"/>
                    </v:oval>
                  </w:pict>
                </mc:Fallback>
              </mc:AlternateContent>
            </w: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0C964672" w14:textId="5595E1A6" w:rsidR="00D23716" w:rsidRPr="00FD20E5" w:rsidRDefault="00D23716">
            <w:pPr>
              <w:spacing w:line="276" w:lineRule="auto"/>
              <w:rPr>
                <w:rFonts w:ascii="Noto Sans" w:hAnsi="Noto Sans" w:cs="Noto San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81280" behindDoc="0" locked="0" layoutInCell="1" allowOverlap="1" wp14:anchorId="37035CE7" wp14:editId="246519A7">
                      <wp:simplePos x="0" y="0"/>
                      <wp:positionH relativeFrom="column">
                        <wp:posOffset>79375</wp:posOffset>
                      </wp:positionH>
                      <wp:positionV relativeFrom="paragraph">
                        <wp:posOffset>-52705</wp:posOffset>
                      </wp:positionV>
                      <wp:extent cx="533400" cy="352425"/>
                      <wp:effectExtent l="0" t="0" r="19050" b="28575"/>
                      <wp:wrapNone/>
                      <wp:docPr id="538238783" name="Elipse 538238783"/>
                      <wp:cNvGraphicFramePr/>
                      <a:graphic xmlns:a="http://schemas.openxmlformats.org/drawingml/2006/main">
                        <a:graphicData uri="http://schemas.microsoft.com/office/word/2010/wordprocessingShape">
                          <wps:wsp>
                            <wps:cNvSpPr/>
                            <wps:spPr>
                              <a:xfrm>
                                <a:off x="0" y="0"/>
                                <a:ext cx="533400"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E76077" w14:textId="77777777" w:rsidR="008A7A00" w:rsidRDefault="008A7A00" w:rsidP="00D23716">
                                  <w:pPr>
                                    <w:rPr>
                                      <w:rFonts w:hAnsi="Calibri"/>
                                      <w:color w:val="FFFFFF" w:themeColor="light1"/>
                                      <w:sz w:val="22"/>
                                      <w:szCs w:val="22"/>
                                    </w:rPr>
                                  </w:pPr>
                                  <w:r>
                                    <w:rPr>
                                      <w:rFonts w:hAnsi="Calibri"/>
                                      <w:color w:val="FFFFFF" w:themeColor="light1"/>
                                      <w:sz w:val="22"/>
                                      <w:szCs w:val="22"/>
                                    </w:rPr>
                                    <w:t>12</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id="Elipse 538238783" o:spid="_x0000_s1051" style="position:absolute;margin-left:6.25pt;margin-top:-4.15pt;width:42pt;height:2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E+gEAAEIEAAAOAAAAZHJzL2Uyb0RvYy54bWysU01v2zAMvQ/YfxB0X+zYzRYEdXpot12G&#10;tVi3H6DIVCxAX5C02NmvHyW5TtEOOwzzQZYo8vHxiby+mbQiJ/BBWtPR9aqmBAy3vTTHjv74/und&#10;lpIQmemZsgY6eoZAb/Zv31yPbgeNHazqwRMEMWE3uo4OMbpdVQU+gGZhZR0YvBTWaxbx6I9V79mI&#10;6FpVTV2/r0bre+cthxDQelcu6T7jCwE83gsRIBLVUeQW8+rzekhrtb9mu6NnbpB8psH+gYVm0mDS&#10;BeqORUZ+evkKSkvubbAirrjVlRVCcsg1YDXr+kU1jwNzkGtBcYJbZAr/D5Z/PT14IvuObtpt024/&#10;bFtKDNP4VB+VdAHIxY5ajS7sMOTRPfj5FHCbCp+E1+mPJZEp63te9IUpEo7GTdte1fgKHK/aTXPV&#10;bJL+1SXY+RA/g9UkbToKKlPIwrLTlxCL95MXhiY+hUHexbOCREKZbyCwKszZ5OjcT3CrPDkx7ATG&#10;OZi4LlcD66GYNzV+M6UlIhPMgAlZSKUW7Bkg9epr7MJ19k+hkNtxCa7/RqwELxE5szVxCdbSWP8n&#10;AIVVzZmL/5NIRZqkUpwOU37xIn8yHWx/xjbAOY73uAhlx45yFJ+SwfpfL20+qltbBooZjh4djTlr&#10;wsJGzZLNQ5Um4fk587mM/v43AAAA//8DAFBLAwQUAAYACAAAACEAplkPsNsAAAAHAQAADwAAAGRy&#10;cy9kb3ducmV2LnhtbEyOy07DMBRE90j8g3WR2LVOU+gjjVMhJBawIyDE0o1v4yh+RLHTmn49lxVd&#10;Hs1o5pT7ZA074Rg67wQs5hkwdI1XnWsFfH68zDbAQpROSeMdCvjBAPvq9qaUhfJn946nOraMRlwo&#10;pAAd41BwHhqNVoa5H9BRdvSjlZFwbLka5ZnGreF5lq24lZ2jBy0HfNbY9PVkBXxNi/54sb2vl99v&#10;6TW/pDUaLcT9XXraAYuY4n8Z/vRJHSpyOvjJqcAMcf5ITQGzzRIY5dsV8UHAwzoHXpX82r/6BQAA&#10;//8DAFBLAQItABQABgAIAAAAIQC2gziS/gAAAOEBAAATAAAAAAAAAAAAAAAAAAAAAABbQ29udGVu&#10;dF9UeXBlc10ueG1sUEsBAi0AFAAGAAgAAAAhADj9If/WAAAAlAEAAAsAAAAAAAAAAAAAAAAALwEA&#10;AF9yZWxzLy5yZWxzUEsBAi0AFAAGAAgAAAAhAD/OPAT6AQAAQgQAAA4AAAAAAAAAAAAAAAAALgIA&#10;AGRycy9lMm9Eb2MueG1sUEsBAi0AFAAGAAgAAAAhAKZZD7DbAAAABwEAAA8AAAAAAAAAAAAAAAAA&#10;VAQAAGRycy9kb3ducmV2LnhtbFBLBQYAAAAABAAEAPMAAABcBQAAAAA=&#10;" fillcolor="#4f81bd [3204]" strokecolor="#243f60 [1604]" strokeweight="2pt">
                      <v:textbox>
                        <w:txbxContent>
                          <w:p w14:paraId="3BE76077" w14:textId="77777777" w:rsidR="008A7A00" w:rsidRDefault="008A7A00" w:rsidP="00D23716">
                            <w:pPr>
                              <w:rPr>
                                <w:rFonts w:hAnsi="Calibri"/>
                                <w:color w:val="FFFFFF" w:themeColor="light1"/>
                                <w:sz w:val="22"/>
                                <w:szCs w:val="22"/>
                              </w:rPr>
                            </w:pPr>
                            <w:r>
                              <w:rPr>
                                <w:rFonts w:hAnsi="Calibri"/>
                                <w:color w:val="FFFFFF" w:themeColor="light1"/>
                                <w:sz w:val="22"/>
                                <w:szCs w:val="22"/>
                              </w:rPr>
                              <w:t>12</w:t>
                            </w:r>
                          </w:p>
                        </w:txbxContent>
                      </v:textbox>
                    </v:oval>
                  </w:pict>
                </mc:Fallback>
              </mc:AlternateContent>
            </w:r>
            <w:r w:rsidRPr="00FD20E5">
              <w:rPr>
                <w:rFonts w:ascii="Noto Sans" w:hAnsi="Noto Sans" w:cs="Noto Sans"/>
                <w:color w:val="000000"/>
                <w:sz w:val="20"/>
                <w:lang w:val="es-MX" w:eastAsia="es-MX"/>
              </w:rPr>
              <w:t> </w:t>
            </w:r>
          </w:p>
        </w:tc>
        <w:tc>
          <w:tcPr>
            <w:tcW w:w="1778" w:type="pct"/>
            <w:tcBorders>
              <w:top w:val="single" w:sz="8" w:space="0" w:color="auto"/>
              <w:left w:val="nil"/>
              <w:bottom w:val="single" w:sz="4" w:space="0" w:color="auto"/>
              <w:right w:val="single" w:sz="8" w:space="0" w:color="000000"/>
            </w:tcBorders>
            <w:noWrap/>
            <w:vAlign w:val="bottom"/>
            <w:hideMark/>
          </w:tcPr>
          <w:p w14:paraId="7C1944E6" w14:textId="04218805"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eastAsiaTheme="minorEastAsia" w:hAnsi="Noto Sans" w:cs="Noto Sans"/>
                <w:noProof/>
                <w:sz w:val="20"/>
                <w:lang w:val="es-MX" w:eastAsia="es-MX"/>
              </w:rPr>
              <mc:AlternateContent>
                <mc:Choice Requires="wps">
                  <w:drawing>
                    <wp:anchor distT="0" distB="0" distL="114300" distR="114300" simplePos="0" relativeHeight="251682304" behindDoc="0" locked="0" layoutInCell="1" allowOverlap="1" wp14:anchorId="170FD05A" wp14:editId="448A2E5D">
                      <wp:simplePos x="0" y="0"/>
                      <wp:positionH relativeFrom="column">
                        <wp:posOffset>483235</wp:posOffset>
                      </wp:positionH>
                      <wp:positionV relativeFrom="paragraph">
                        <wp:posOffset>90170</wp:posOffset>
                      </wp:positionV>
                      <wp:extent cx="533400" cy="352425"/>
                      <wp:effectExtent l="0" t="0" r="19050" b="28575"/>
                      <wp:wrapNone/>
                      <wp:docPr id="1219952259" name="Elipse 1219952259"/>
                      <wp:cNvGraphicFramePr/>
                      <a:graphic xmlns:a="http://schemas.openxmlformats.org/drawingml/2006/main">
                        <a:graphicData uri="http://schemas.microsoft.com/office/word/2010/wordprocessingShape">
                          <wps:wsp>
                            <wps:cNvSpPr/>
                            <wps:spPr>
                              <a:xfrm>
                                <a:off x="0" y="0"/>
                                <a:ext cx="533400"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276055" w14:textId="77777777" w:rsidR="008A7A00" w:rsidRDefault="008A7A00" w:rsidP="00D23716">
                                  <w:pPr>
                                    <w:rPr>
                                      <w:rFonts w:hAnsi="Calibri"/>
                                      <w:color w:val="FFFFFF" w:themeColor="light1"/>
                                      <w:sz w:val="22"/>
                                      <w:szCs w:val="22"/>
                                    </w:rPr>
                                  </w:pPr>
                                  <w:r>
                                    <w:rPr>
                                      <w:rFonts w:hAnsi="Calibri"/>
                                      <w:color w:val="FFFFFF" w:themeColor="light1"/>
                                      <w:sz w:val="22"/>
                                      <w:szCs w:val="22"/>
                                    </w:rPr>
                                    <w:t>13</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id="Elipse 1219952259" o:spid="_x0000_s1052" style="position:absolute;left:0;text-align:left;margin-left:38.05pt;margin-top:7.1pt;width:42pt;height:2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rd/AEAAEQEAAAOAAAAZHJzL2Uyb0RvYy54bWysU01v2zAMvQ/YfxB0X+w4dbEYcXpot12G&#10;tVi7H6DIVCxAX5C02NmvHyW7btEOPRTzQZYo8vHxidxdjVqRE/ggrWnpelVSAobbTppjS389fP30&#10;mZIQmemYsgZaeoZAr/YfP+wG10Ble6s68ARBTGgG19I+RtcUReA9aBZW1oHBS2G9ZhGP/lh0ng2I&#10;rlVRleVlMVjfOW85hIDWm+mS7jO+EMDjrRABIlEtRW4xrz6vh7QW+x1rjp65XvKZBnsHC82kwaQL&#10;1A2LjPz28hWUltzbYEVccasLK4TkkGvAatbli2rue+Yg14LiBLfIFP4fLP9xuvNEdvh21Xq7rauq&#10;3lJimMa3+qKkC0CeXaBagwsNBt27Oz+fAm5T6aPwOv2xKDJmhc+LwjBGwtFYbzYXJb4Dx6tNXV1U&#10;dXqB4inY+RC/gdUkbVoKKnPI0rLT9xAn70cvDE18JgZ5F88KEgllfoLAujBnlaNzR8G18uTEsBcY&#10;52DierrqWQeTuS7xmyktEZlgBkzIQiq1YM8AqVtfY09cZ/8UCrkhl+DyLWJT8BKRM1sTl2AtjfX/&#10;AlBY1Zx58n8UaZImqRTHw5jfvLpMrsl0sN0ZGwEnOd7iIpQdWspRfEp66/+8tPmoru00Usxw9Ghp&#10;zFkTFrZqlmweqzQLz8+Zz9Pw7/8CAAD//wMAUEsDBBQABgAIAAAAIQBuAqbU3AAAAAgBAAAPAAAA&#10;ZHJzL2Rvd25yZXYueG1sTI/BTsMwEETvSPyDtUjcqJOAEghxKoTEAW4EhDi68TaOYq+j2GlNvx73&#10;BMedGc2+abbRGnbAxY+OBOSbDBhS79RIg4DPj5ebe2A+SFLSOEIBP+hh215eNLJW7kjveOjCwFIJ&#10;+VoK0CHMNee+12il37gZKXl7t1gZ0rkMXC3ymMqt4UWWldzKkdIHLWd81thP3WoFfK35tD/ZyXW3&#10;32/xtTjFCo0W4voqPj0CCxjDXxjO+Akd2sS0cyspz4yAqsxTMul3BbCzX2ZJ2AkoHyrgbcP/D2h/&#10;AQAA//8DAFBLAQItABQABgAIAAAAIQC2gziS/gAAAOEBAAATAAAAAAAAAAAAAAAAAAAAAABbQ29u&#10;dGVudF9UeXBlc10ueG1sUEsBAi0AFAAGAAgAAAAhADj9If/WAAAAlAEAAAsAAAAAAAAAAAAAAAAA&#10;LwEAAF9yZWxzLy5yZWxzUEsBAi0AFAAGAAgAAAAhAOJ+Gt38AQAARAQAAA4AAAAAAAAAAAAAAAAA&#10;LgIAAGRycy9lMm9Eb2MueG1sUEsBAi0AFAAGAAgAAAAhAG4CptTcAAAACAEAAA8AAAAAAAAAAAAA&#10;AAAAVgQAAGRycy9kb3ducmV2LnhtbFBLBQYAAAAABAAEAPMAAABfBQAAAAA=&#10;" fillcolor="#4f81bd [3204]" strokecolor="#243f60 [1604]" strokeweight="2pt">
                      <v:textbox>
                        <w:txbxContent>
                          <w:p w14:paraId="7A276055" w14:textId="77777777" w:rsidR="008A7A00" w:rsidRDefault="008A7A00" w:rsidP="00D23716">
                            <w:pPr>
                              <w:rPr>
                                <w:rFonts w:hAnsi="Calibri"/>
                                <w:color w:val="FFFFFF" w:themeColor="light1"/>
                                <w:sz w:val="22"/>
                                <w:szCs w:val="22"/>
                              </w:rPr>
                            </w:pPr>
                            <w:r>
                              <w:rPr>
                                <w:rFonts w:hAnsi="Calibri"/>
                                <w:color w:val="FFFFFF" w:themeColor="light1"/>
                                <w:sz w:val="22"/>
                                <w:szCs w:val="22"/>
                              </w:rPr>
                              <w:t>13</w:t>
                            </w:r>
                          </w:p>
                        </w:txbxContent>
                      </v:textbox>
                    </v:oval>
                  </w:pict>
                </mc:Fallback>
              </mc:AlternateContent>
            </w:r>
            <w:r w:rsidRPr="00FD20E5">
              <w:rPr>
                <w:rFonts w:ascii="Noto Sans" w:hAnsi="Noto Sans" w:cs="Noto Sans"/>
                <w:color w:val="000000"/>
                <w:sz w:val="20"/>
                <w:lang w:val="es-MX" w:eastAsia="es-MX"/>
              </w:rPr>
              <w:t> </w:t>
            </w:r>
          </w:p>
        </w:tc>
        <w:tc>
          <w:tcPr>
            <w:tcW w:w="110" w:type="pct"/>
            <w:vAlign w:val="center"/>
            <w:hideMark/>
          </w:tcPr>
          <w:p w14:paraId="70752250"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01872BDC"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4C3AE3EA"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2</w:t>
            </w:r>
          </w:p>
        </w:tc>
        <w:tc>
          <w:tcPr>
            <w:tcW w:w="701" w:type="pct"/>
            <w:tcBorders>
              <w:top w:val="nil"/>
              <w:left w:val="nil"/>
              <w:bottom w:val="single" w:sz="4" w:space="0" w:color="auto"/>
              <w:right w:val="single" w:sz="4" w:space="0" w:color="auto"/>
            </w:tcBorders>
            <w:noWrap/>
            <w:vAlign w:val="bottom"/>
            <w:hideMark/>
          </w:tcPr>
          <w:p w14:paraId="0A46769B"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4C40CFAE"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6D6C28F7"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696C7501"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00D18926"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6C61BA21"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39AA3B1D"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3</w:t>
            </w:r>
          </w:p>
        </w:tc>
        <w:tc>
          <w:tcPr>
            <w:tcW w:w="701" w:type="pct"/>
            <w:tcBorders>
              <w:top w:val="nil"/>
              <w:left w:val="nil"/>
              <w:bottom w:val="single" w:sz="4" w:space="0" w:color="auto"/>
              <w:right w:val="single" w:sz="4" w:space="0" w:color="auto"/>
            </w:tcBorders>
            <w:noWrap/>
            <w:vAlign w:val="bottom"/>
            <w:hideMark/>
          </w:tcPr>
          <w:p w14:paraId="52AAA29B"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772D0872"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15A9EC16"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32D2C669"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5B126962"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0945F8BC"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7C2E628B"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4</w:t>
            </w:r>
          </w:p>
        </w:tc>
        <w:tc>
          <w:tcPr>
            <w:tcW w:w="701" w:type="pct"/>
            <w:tcBorders>
              <w:top w:val="nil"/>
              <w:left w:val="nil"/>
              <w:bottom w:val="single" w:sz="4" w:space="0" w:color="auto"/>
              <w:right w:val="single" w:sz="4" w:space="0" w:color="auto"/>
            </w:tcBorders>
            <w:noWrap/>
            <w:vAlign w:val="bottom"/>
            <w:hideMark/>
          </w:tcPr>
          <w:p w14:paraId="1A8777B1"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5A078B41"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6E76212A"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44E33F52"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5D00F864"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014E3A3F"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5C64070E"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5</w:t>
            </w:r>
          </w:p>
        </w:tc>
        <w:tc>
          <w:tcPr>
            <w:tcW w:w="701" w:type="pct"/>
            <w:tcBorders>
              <w:top w:val="nil"/>
              <w:left w:val="nil"/>
              <w:bottom w:val="single" w:sz="4" w:space="0" w:color="auto"/>
              <w:right w:val="single" w:sz="4" w:space="0" w:color="auto"/>
            </w:tcBorders>
            <w:noWrap/>
            <w:vAlign w:val="bottom"/>
            <w:hideMark/>
          </w:tcPr>
          <w:p w14:paraId="046F9E39"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4915A708"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5EB5ABD5"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7A8DE09E"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2FEF1039" w14:textId="77777777" w:rsidR="00D23716" w:rsidRPr="00FD20E5" w:rsidRDefault="00D23716">
            <w:pPr>
              <w:spacing w:line="276" w:lineRule="auto"/>
              <w:rPr>
                <w:rFonts w:ascii="Noto Sans" w:eastAsiaTheme="minorHAnsi" w:hAnsi="Noto Sans" w:cs="Noto Sans"/>
                <w:sz w:val="20"/>
                <w:lang w:val="es-MX" w:eastAsia="en-US"/>
              </w:rPr>
            </w:pPr>
          </w:p>
        </w:tc>
      </w:tr>
      <w:tr w:rsidR="00D23716" w:rsidRPr="00FD20E5" w14:paraId="4A040216" w14:textId="77777777" w:rsidTr="00D23716">
        <w:trPr>
          <w:trHeight w:val="855"/>
        </w:trPr>
        <w:tc>
          <w:tcPr>
            <w:tcW w:w="389" w:type="pct"/>
            <w:tcBorders>
              <w:top w:val="nil"/>
              <w:left w:val="single" w:sz="8" w:space="0" w:color="auto"/>
              <w:bottom w:val="single" w:sz="4" w:space="0" w:color="auto"/>
              <w:right w:val="single" w:sz="4" w:space="0" w:color="auto"/>
            </w:tcBorders>
            <w:noWrap/>
            <w:vAlign w:val="center"/>
            <w:hideMark/>
          </w:tcPr>
          <w:p w14:paraId="311D26B4"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w:t>
            </w:r>
          </w:p>
        </w:tc>
        <w:tc>
          <w:tcPr>
            <w:tcW w:w="701" w:type="pct"/>
            <w:tcBorders>
              <w:top w:val="nil"/>
              <w:left w:val="nil"/>
              <w:bottom w:val="single" w:sz="4" w:space="0" w:color="auto"/>
              <w:right w:val="single" w:sz="4" w:space="0" w:color="auto"/>
            </w:tcBorders>
            <w:noWrap/>
            <w:vAlign w:val="bottom"/>
            <w:hideMark/>
          </w:tcPr>
          <w:p w14:paraId="46629A7D"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447" w:type="pct"/>
            <w:gridSpan w:val="2"/>
            <w:tcBorders>
              <w:top w:val="single" w:sz="4" w:space="0" w:color="auto"/>
              <w:left w:val="nil"/>
              <w:bottom w:val="single" w:sz="4" w:space="0" w:color="auto"/>
              <w:right w:val="single" w:sz="4" w:space="0" w:color="auto"/>
            </w:tcBorders>
            <w:noWrap/>
            <w:vAlign w:val="bottom"/>
            <w:hideMark/>
          </w:tcPr>
          <w:p w14:paraId="4FCD7D3F"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577" w:type="pct"/>
            <w:tcBorders>
              <w:top w:val="nil"/>
              <w:left w:val="nil"/>
              <w:bottom w:val="single" w:sz="4" w:space="0" w:color="auto"/>
              <w:right w:val="single" w:sz="4" w:space="0" w:color="auto"/>
            </w:tcBorders>
            <w:noWrap/>
            <w:vAlign w:val="bottom"/>
            <w:hideMark/>
          </w:tcPr>
          <w:p w14:paraId="194AB527"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778" w:type="pct"/>
            <w:tcBorders>
              <w:top w:val="single" w:sz="4" w:space="0" w:color="auto"/>
              <w:left w:val="nil"/>
              <w:bottom w:val="single" w:sz="4" w:space="0" w:color="auto"/>
              <w:right w:val="single" w:sz="8" w:space="0" w:color="000000"/>
            </w:tcBorders>
            <w:noWrap/>
            <w:vAlign w:val="bottom"/>
            <w:hideMark/>
          </w:tcPr>
          <w:p w14:paraId="621455C9" w14:textId="77777777" w:rsidR="00D23716" w:rsidRPr="00FD20E5" w:rsidRDefault="00D23716">
            <w:pPr>
              <w:spacing w:line="276" w:lineRule="auto"/>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110" w:type="pct"/>
            <w:vAlign w:val="center"/>
            <w:hideMark/>
          </w:tcPr>
          <w:p w14:paraId="412BD7D6" w14:textId="77777777" w:rsidR="00D23716" w:rsidRPr="00FD20E5" w:rsidRDefault="00D23716">
            <w:pPr>
              <w:spacing w:line="276" w:lineRule="auto"/>
              <w:rPr>
                <w:rFonts w:ascii="Noto Sans" w:eastAsiaTheme="minorHAnsi" w:hAnsi="Noto Sans" w:cs="Noto Sans"/>
                <w:sz w:val="20"/>
                <w:lang w:val="es-MX" w:eastAsia="en-US"/>
              </w:rPr>
            </w:pPr>
          </w:p>
        </w:tc>
      </w:tr>
    </w:tbl>
    <w:p w14:paraId="16D0DB90" w14:textId="77777777" w:rsidR="00D23716" w:rsidRPr="00FD20E5" w:rsidRDefault="00D23716" w:rsidP="00D23716">
      <w:pPr>
        <w:ind w:right="-567"/>
        <w:jc w:val="center"/>
        <w:rPr>
          <w:rFonts w:ascii="Noto Sans" w:hAnsi="Noto Sans" w:cs="Noto Sans"/>
          <w:b/>
          <w:sz w:val="20"/>
          <w:lang w:val="es-ES_tradnl" w:eastAsia="es-ES"/>
        </w:rPr>
      </w:pPr>
    </w:p>
    <w:p w14:paraId="6583E76C" w14:textId="77777777" w:rsidR="00D23716" w:rsidRPr="00FD20E5" w:rsidRDefault="00D23716" w:rsidP="00D23716">
      <w:pPr>
        <w:ind w:right="-567"/>
        <w:jc w:val="center"/>
        <w:rPr>
          <w:rFonts w:ascii="Noto Sans" w:hAnsi="Noto Sans" w:cs="Noto Sans"/>
          <w:b/>
          <w:sz w:val="20"/>
          <w:lang w:eastAsia="es-ES"/>
        </w:rPr>
      </w:pPr>
    </w:p>
    <w:p w14:paraId="33B12734" w14:textId="77777777" w:rsidR="00D23716" w:rsidRPr="00FD20E5" w:rsidRDefault="00D23716" w:rsidP="001A44EE">
      <w:pPr>
        <w:ind w:right="-567"/>
        <w:rPr>
          <w:rFonts w:ascii="Noto Sans" w:hAnsi="Noto Sans" w:cs="Noto Sans"/>
          <w:b/>
          <w:sz w:val="20"/>
          <w:lang w:eastAsia="es-ES"/>
        </w:rPr>
      </w:pPr>
    </w:p>
    <w:p w14:paraId="2E39CA90" w14:textId="77777777" w:rsidR="00D23716" w:rsidRPr="00FD20E5" w:rsidRDefault="00D23716" w:rsidP="00D23716">
      <w:pPr>
        <w:ind w:right="-567"/>
        <w:jc w:val="center"/>
        <w:rPr>
          <w:rFonts w:ascii="Noto Sans" w:hAnsi="Noto Sans" w:cs="Noto Sans"/>
          <w:b/>
          <w:sz w:val="20"/>
          <w:lang w:eastAsia="es-ES"/>
        </w:rPr>
      </w:pPr>
    </w:p>
    <w:tbl>
      <w:tblPr>
        <w:tblW w:w="5000" w:type="pct"/>
        <w:tblCellMar>
          <w:left w:w="70" w:type="dxa"/>
          <w:right w:w="70" w:type="dxa"/>
        </w:tblCellMar>
        <w:tblLook w:val="04A0" w:firstRow="1" w:lastRow="0" w:firstColumn="1" w:lastColumn="0" w:noHBand="0" w:noVBand="1"/>
      </w:tblPr>
      <w:tblGrid>
        <w:gridCol w:w="433"/>
        <w:gridCol w:w="9787"/>
      </w:tblGrid>
      <w:tr w:rsidR="00D23716" w:rsidRPr="00FD20E5" w14:paraId="7F27C442" w14:textId="77777777" w:rsidTr="00D23716">
        <w:trPr>
          <w:trHeight w:val="600"/>
        </w:trPr>
        <w:tc>
          <w:tcPr>
            <w:tcW w:w="5000" w:type="pct"/>
            <w:gridSpan w:val="2"/>
            <w:tcBorders>
              <w:top w:val="nil"/>
              <w:left w:val="nil"/>
              <w:bottom w:val="single" w:sz="4" w:space="0" w:color="auto"/>
              <w:right w:val="nil"/>
            </w:tcBorders>
            <w:vAlign w:val="center"/>
          </w:tcPr>
          <w:p w14:paraId="7A1CB387" w14:textId="77777777" w:rsidR="00D23716" w:rsidRPr="00FD20E5" w:rsidRDefault="00D23716">
            <w:pPr>
              <w:spacing w:line="276" w:lineRule="auto"/>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Instructivo de llenado del Anexo T 10 Relación de Asistencia de Pacientes en Hemodiálisis Subrogada</w:t>
            </w:r>
          </w:p>
          <w:p w14:paraId="3A202B3E" w14:textId="77777777" w:rsidR="00D23716" w:rsidRPr="00FD20E5" w:rsidRDefault="00D23716">
            <w:pPr>
              <w:spacing w:line="276" w:lineRule="auto"/>
              <w:jc w:val="center"/>
              <w:rPr>
                <w:rFonts w:ascii="Noto Sans" w:hAnsi="Noto Sans" w:cs="Noto Sans"/>
                <w:b/>
                <w:bCs/>
                <w:color w:val="000000"/>
                <w:sz w:val="20"/>
                <w:lang w:val="es-MX" w:eastAsia="es-MX"/>
              </w:rPr>
            </w:pPr>
          </w:p>
        </w:tc>
      </w:tr>
      <w:tr w:rsidR="00D23716" w:rsidRPr="00FD20E5" w14:paraId="6D9C24D5"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33A116E8"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1</w:t>
            </w:r>
          </w:p>
        </w:tc>
        <w:tc>
          <w:tcPr>
            <w:tcW w:w="4788" w:type="pct"/>
            <w:tcBorders>
              <w:top w:val="nil"/>
              <w:left w:val="nil"/>
              <w:bottom w:val="single" w:sz="4" w:space="0" w:color="auto"/>
              <w:right w:val="single" w:sz="4" w:space="0" w:color="auto"/>
            </w:tcBorders>
            <w:noWrap/>
            <w:vAlign w:val="center"/>
          </w:tcPr>
          <w:p w14:paraId="45F890BB"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Razón Social del Proveedor</w:t>
            </w:r>
          </w:p>
          <w:p w14:paraId="6BD53697"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2D4F19E4"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1A3DE176"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2</w:t>
            </w:r>
          </w:p>
        </w:tc>
        <w:tc>
          <w:tcPr>
            <w:tcW w:w="4788" w:type="pct"/>
            <w:tcBorders>
              <w:top w:val="nil"/>
              <w:left w:val="nil"/>
              <w:bottom w:val="single" w:sz="4" w:space="0" w:color="auto"/>
              <w:right w:val="single" w:sz="4" w:space="0" w:color="auto"/>
            </w:tcBorders>
            <w:noWrap/>
            <w:vAlign w:val="center"/>
          </w:tcPr>
          <w:p w14:paraId="52FF3CDD"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Domicilio y Teléfono de la Unidad Subrogada</w:t>
            </w:r>
          </w:p>
          <w:p w14:paraId="24CED1B0"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66DC54B2"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4EA10835"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3</w:t>
            </w:r>
          </w:p>
        </w:tc>
        <w:tc>
          <w:tcPr>
            <w:tcW w:w="4788" w:type="pct"/>
            <w:tcBorders>
              <w:top w:val="nil"/>
              <w:left w:val="nil"/>
              <w:bottom w:val="single" w:sz="4" w:space="0" w:color="auto"/>
              <w:right w:val="single" w:sz="4" w:space="0" w:color="auto"/>
            </w:tcBorders>
            <w:noWrap/>
            <w:vAlign w:val="center"/>
          </w:tcPr>
          <w:p w14:paraId="12C4C4EE"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Unidad Médica del IMSS que refiere al paciente a Hemodiálisis Subrogada</w:t>
            </w:r>
          </w:p>
          <w:p w14:paraId="21C3929D"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525D95F5" w14:textId="77777777" w:rsidTr="00D23716">
        <w:trPr>
          <w:trHeight w:val="600"/>
        </w:trPr>
        <w:tc>
          <w:tcPr>
            <w:tcW w:w="212" w:type="pct"/>
            <w:tcBorders>
              <w:top w:val="nil"/>
              <w:left w:val="single" w:sz="4" w:space="0" w:color="auto"/>
              <w:bottom w:val="single" w:sz="4" w:space="0" w:color="auto"/>
              <w:right w:val="single" w:sz="4" w:space="0" w:color="auto"/>
            </w:tcBorders>
            <w:noWrap/>
            <w:vAlign w:val="center"/>
            <w:hideMark/>
          </w:tcPr>
          <w:p w14:paraId="2DAA0B54"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4</w:t>
            </w:r>
          </w:p>
        </w:tc>
        <w:tc>
          <w:tcPr>
            <w:tcW w:w="4788" w:type="pct"/>
            <w:tcBorders>
              <w:top w:val="nil"/>
              <w:left w:val="nil"/>
              <w:bottom w:val="single" w:sz="4" w:space="0" w:color="auto"/>
              <w:right w:val="single" w:sz="4" w:space="0" w:color="auto"/>
            </w:tcBorders>
            <w:vAlign w:val="center"/>
            <w:hideMark/>
          </w:tcPr>
          <w:p w14:paraId="6F81671C"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OOAD/UMAE que pertenece la Unidad Médica del IMSS que refiere al paciente a Hemodiálisis Subrogada</w:t>
            </w:r>
          </w:p>
        </w:tc>
      </w:tr>
      <w:tr w:rsidR="00D23716" w:rsidRPr="00FD20E5" w14:paraId="54E5E048"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6B4EAA59"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5</w:t>
            </w:r>
          </w:p>
        </w:tc>
        <w:tc>
          <w:tcPr>
            <w:tcW w:w="4788" w:type="pct"/>
            <w:tcBorders>
              <w:top w:val="nil"/>
              <w:left w:val="nil"/>
              <w:bottom w:val="single" w:sz="4" w:space="0" w:color="auto"/>
              <w:right w:val="single" w:sz="4" w:space="0" w:color="auto"/>
            </w:tcBorders>
            <w:noWrap/>
            <w:vAlign w:val="center"/>
          </w:tcPr>
          <w:p w14:paraId="43EA0A13"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Nombre completo del derechohabiente</w:t>
            </w:r>
          </w:p>
          <w:p w14:paraId="04914A8E"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32F365B4"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11DA1AED"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w:t>
            </w:r>
          </w:p>
        </w:tc>
        <w:tc>
          <w:tcPr>
            <w:tcW w:w="4788" w:type="pct"/>
            <w:tcBorders>
              <w:top w:val="nil"/>
              <w:left w:val="nil"/>
              <w:bottom w:val="single" w:sz="4" w:space="0" w:color="auto"/>
              <w:right w:val="single" w:sz="4" w:space="0" w:color="auto"/>
            </w:tcBorders>
            <w:noWrap/>
            <w:vAlign w:val="center"/>
          </w:tcPr>
          <w:p w14:paraId="7747B7BB"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Código identificador del paciente por parte del Proveedor (En caso de tener)</w:t>
            </w:r>
          </w:p>
          <w:p w14:paraId="156085A2"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2DEBBC2A"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3E9179AA"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7</w:t>
            </w:r>
          </w:p>
        </w:tc>
        <w:tc>
          <w:tcPr>
            <w:tcW w:w="4788" w:type="pct"/>
            <w:tcBorders>
              <w:top w:val="nil"/>
              <w:left w:val="nil"/>
              <w:bottom w:val="single" w:sz="4" w:space="0" w:color="auto"/>
              <w:right w:val="single" w:sz="4" w:space="0" w:color="auto"/>
            </w:tcBorders>
            <w:noWrap/>
            <w:vAlign w:val="center"/>
          </w:tcPr>
          <w:p w14:paraId="6DF54F57"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Número de Seguridad Social con Agregado del paciente</w:t>
            </w:r>
          </w:p>
          <w:p w14:paraId="76F19B9D"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1FD84D4B"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479E60EA"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8</w:t>
            </w:r>
          </w:p>
        </w:tc>
        <w:tc>
          <w:tcPr>
            <w:tcW w:w="4788" w:type="pct"/>
            <w:tcBorders>
              <w:top w:val="nil"/>
              <w:left w:val="nil"/>
              <w:bottom w:val="single" w:sz="4" w:space="0" w:color="auto"/>
              <w:right w:val="single" w:sz="4" w:space="0" w:color="auto"/>
            </w:tcBorders>
            <w:noWrap/>
            <w:vAlign w:val="center"/>
          </w:tcPr>
          <w:p w14:paraId="21F8B9B1"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Días de la semana que el paciente recibe la sesión de Hemodiálisis</w:t>
            </w:r>
          </w:p>
          <w:p w14:paraId="5DF8761E"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571C4411"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4819FB68"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9</w:t>
            </w:r>
          </w:p>
        </w:tc>
        <w:tc>
          <w:tcPr>
            <w:tcW w:w="4788" w:type="pct"/>
            <w:tcBorders>
              <w:top w:val="nil"/>
              <w:left w:val="nil"/>
              <w:bottom w:val="single" w:sz="4" w:space="0" w:color="auto"/>
              <w:right w:val="single" w:sz="4" w:space="0" w:color="auto"/>
            </w:tcBorders>
            <w:noWrap/>
            <w:vAlign w:val="center"/>
          </w:tcPr>
          <w:p w14:paraId="27CE915C"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Numero de máquina asignada en la Unidad de Hemodiálisis para su tratamiento</w:t>
            </w:r>
          </w:p>
          <w:p w14:paraId="3AAB4253"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73299A2C"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726C18D0"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10</w:t>
            </w:r>
          </w:p>
        </w:tc>
        <w:tc>
          <w:tcPr>
            <w:tcW w:w="4788" w:type="pct"/>
            <w:tcBorders>
              <w:top w:val="nil"/>
              <w:left w:val="nil"/>
              <w:bottom w:val="single" w:sz="4" w:space="0" w:color="auto"/>
              <w:right w:val="single" w:sz="4" w:space="0" w:color="auto"/>
            </w:tcBorders>
            <w:noWrap/>
            <w:vAlign w:val="center"/>
          </w:tcPr>
          <w:p w14:paraId="3800DF32"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Fecha en que recibe el paciente la sesión de Hemodiálisis</w:t>
            </w:r>
          </w:p>
          <w:p w14:paraId="147F4FEB"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0CEDACAC"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1E0C85D8"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11</w:t>
            </w:r>
          </w:p>
        </w:tc>
        <w:tc>
          <w:tcPr>
            <w:tcW w:w="4788" w:type="pct"/>
            <w:tcBorders>
              <w:top w:val="nil"/>
              <w:left w:val="nil"/>
              <w:bottom w:val="single" w:sz="4" w:space="0" w:color="auto"/>
              <w:right w:val="single" w:sz="4" w:space="0" w:color="auto"/>
            </w:tcBorders>
            <w:noWrap/>
            <w:vAlign w:val="center"/>
          </w:tcPr>
          <w:p w14:paraId="61776CAF"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Nombre completo del derechohabiente</w:t>
            </w:r>
          </w:p>
          <w:p w14:paraId="3D915EC6"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7123E5F5" w14:textId="77777777" w:rsidTr="00D23716">
        <w:trPr>
          <w:trHeight w:val="300"/>
        </w:trPr>
        <w:tc>
          <w:tcPr>
            <w:tcW w:w="212" w:type="pct"/>
            <w:tcBorders>
              <w:top w:val="nil"/>
              <w:left w:val="single" w:sz="4" w:space="0" w:color="auto"/>
              <w:bottom w:val="single" w:sz="4" w:space="0" w:color="auto"/>
              <w:right w:val="single" w:sz="4" w:space="0" w:color="auto"/>
            </w:tcBorders>
            <w:noWrap/>
            <w:vAlign w:val="center"/>
            <w:hideMark/>
          </w:tcPr>
          <w:p w14:paraId="1505F4B0"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12</w:t>
            </w:r>
          </w:p>
        </w:tc>
        <w:tc>
          <w:tcPr>
            <w:tcW w:w="4788" w:type="pct"/>
            <w:tcBorders>
              <w:top w:val="nil"/>
              <w:left w:val="nil"/>
              <w:bottom w:val="single" w:sz="4" w:space="0" w:color="auto"/>
              <w:right w:val="single" w:sz="4" w:space="0" w:color="auto"/>
            </w:tcBorders>
            <w:noWrap/>
            <w:vAlign w:val="center"/>
          </w:tcPr>
          <w:p w14:paraId="2088D23D"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Firma del derechohabiente que recibe la sesión de Hemodiálisis</w:t>
            </w:r>
          </w:p>
          <w:p w14:paraId="3BF640E2" w14:textId="77777777" w:rsidR="00D23716" w:rsidRPr="00FD20E5" w:rsidRDefault="00D23716">
            <w:pPr>
              <w:spacing w:line="276" w:lineRule="auto"/>
              <w:rPr>
                <w:rFonts w:ascii="Noto Sans" w:hAnsi="Noto Sans" w:cs="Noto Sans"/>
                <w:color w:val="000000"/>
                <w:sz w:val="20"/>
                <w:lang w:val="es-MX" w:eastAsia="es-MX"/>
              </w:rPr>
            </w:pPr>
          </w:p>
        </w:tc>
      </w:tr>
      <w:tr w:rsidR="00D23716" w:rsidRPr="00FD20E5" w14:paraId="35B2EA63" w14:textId="77777777" w:rsidTr="00D23716">
        <w:trPr>
          <w:trHeight w:val="600"/>
        </w:trPr>
        <w:tc>
          <w:tcPr>
            <w:tcW w:w="212" w:type="pct"/>
            <w:tcBorders>
              <w:top w:val="nil"/>
              <w:left w:val="single" w:sz="4" w:space="0" w:color="auto"/>
              <w:bottom w:val="single" w:sz="4" w:space="0" w:color="auto"/>
              <w:right w:val="single" w:sz="4" w:space="0" w:color="auto"/>
            </w:tcBorders>
            <w:noWrap/>
            <w:vAlign w:val="center"/>
            <w:hideMark/>
          </w:tcPr>
          <w:p w14:paraId="0939C944" w14:textId="77777777" w:rsidR="00D23716" w:rsidRPr="00FD20E5" w:rsidRDefault="00D23716">
            <w:pPr>
              <w:spacing w:line="276" w:lineRule="auto"/>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13</w:t>
            </w:r>
          </w:p>
        </w:tc>
        <w:tc>
          <w:tcPr>
            <w:tcW w:w="4788" w:type="pct"/>
            <w:tcBorders>
              <w:top w:val="nil"/>
              <w:left w:val="nil"/>
              <w:bottom w:val="single" w:sz="4" w:space="0" w:color="auto"/>
              <w:right w:val="single" w:sz="4" w:space="0" w:color="auto"/>
            </w:tcBorders>
            <w:vAlign w:val="center"/>
            <w:hideMark/>
          </w:tcPr>
          <w:p w14:paraId="08EAE07E" w14:textId="77777777" w:rsidR="00D23716" w:rsidRPr="00FD20E5" w:rsidRDefault="00D23716">
            <w:pPr>
              <w:spacing w:line="276" w:lineRule="auto"/>
              <w:rPr>
                <w:rFonts w:ascii="Noto Sans" w:hAnsi="Noto Sans" w:cs="Noto Sans"/>
                <w:color w:val="000000"/>
                <w:sz w:val="20"/>
                <w:lang w:val="es-MX" w:eastAsia="es-MX"/>
              </w:rPr>
            </w:pPr>
            <w:r w:rsidRPr="00FD20E5">
              <w:rPr>
                <w:rFonts w:ascii="Noto Sans" w:hAnsi="Noto Sans" w:cs="Noto Sans"/>
                <w:color w:val="000000"/>
                <w:sz w:val="20"/>
                <w:lang w:val="es-MX" w:eastAsia="es-MX"/>
              </w:rPr>
              <w:t>Firma del familiar del derechohabiente que recibió su tratamiento, en caso de que el paciente no pueda firmar</w:t>
            </w:r>
          </w:p>
        </w:tc>
      </w:tr>
    </w:tbl>
    <w:p w14:paraId="2BD69CAD" w14:textId="77777777" w:rsidR="00D23716" w:rsidRPr="00FD20E5" w:rsidRDefault="00D23716" w:rsidP="00D23716">
      <w:pPr>
        <w:ind w:right="-567"/>
        <w:jc w:val="center"/>
        <w:rPr>
          <w:rFonts w:ascii="Noto Sans" w:hAnsi="Noto Sans" w:cs="Noto Sans"/>
          <w:b/>
          <w:sz w:val="20"/>
          <w:lang w:val="es-ES_tradnl" w:eastAsia="es-ES"/>
        </w:rPr>
      </w:pPr>
    </w:p>
    <w:p w14:paraId="634561FA" w14:textId="77777777" w:rsidR="00D23716" w:rsidRPr="00FD20E5" w:rsidRDefault="00D23716" w:rsidP="00D23716">
      <w:pPr>
        <w:ind w:right="-567"/>
        <w:jc w:val="center"/>
        <w:rPr>
          <w:rFonts w:ascii="Noto Sans" w:hAnsi="Noto Sans" w:cs="Noto Sans"/>
          <w:b/>
          <w:sz w:val="20"/>
          <w:lang w:eastAsia="es-ES"/>
        </w:rPr>
      </w:pPr>
    </w:p>
    <w:p w14:paraId="77CC9872" w14:textId="77777777" w:rsidR="00D23716" w:rsidRPr="00FD20E5" w:rsidRDefault="00D23716" w:rsidP="00D23716">
      <w:pPr>
        <w:ind w:right="-567"/>
        <w:jc w:val="center"/>
        <w:rPr>
          <w:rFonts w:ascii="Noto Sans" w:hAnsi="Noto Sans" w:cs="Noto Sans"/>
          <w:b/>
          <w:sz w:val="20"/>
          <w:lang w:eastAsia="es-ES"/>
        </w:rPr>
      </w:pPr>
    </w:p>
    <w:p w14:paraId="7F014B71" w14:textId="77777777" w:rsidR="00D23716" w:rsidRPr="00FD20E5" w:rsidRDefault="00D23716" w:rsidP="00D23716">
      <w:pPr>
        <w:ind w:right="-567"/>
        <w:jc w:val="center"/>
        <w:rPr>
          <w:rFonts w:ascii="Noto Sans" w:hAnsi="Noto Sans" w:cs="Noto Sans"/>
          <w:b/>
          <w:sz w:val="20"/>
          <w:lang w:eastAsia="es-ES"/>
        </w:rPr>
      </w:pPr>
    </w:p>
    <w:p w14:paraId="6FB81BF8" w14:textId="77777777" w:rsidR="00D23716" w:rsidRPr="00FD20E5" w:rsidRDefault="00D23716" w:rsidP="00D23716">
      <w:pPr>
        <w:ind w:right="-567"/>
        <w:jc w:val="center"/>
        <w:rPr>
          <w:rFonts w:ascii="Noto Sans" w:hAnsi="Noto Sans" w:cs="Noto Sans"/>
          <w:b/>
          <w:sz w:val="20"/>
          <w:lang w:eastAsia="es-ES"/>
        </w:rPr>
      </w:pPr>
    </w:p>
    <w:p w14:paraId="0515E4EB" w14:textId="77777777" w:rsidR="00D23716" w:rsidRPr="00FD20E5" w:rsidRDefault="00D23716" w:rsidP="00D23716">
      <w:pPr>
        <w:ind w:right="-567"/>
        <w:jc w:val="center"/>
        <w:rPr>
          <w:rFonts w:ascii="Noto Sans" w:hAnsi="Noto Sans" w:cs="Noto Sans"/>
          <w:b/>
          <w:sz w:val="20"/>
          <w:lang w:eastAsia="es-ES"/>
        </w:rPr>
      </w:pPr>
    </w:p>
    <w:p w14:paraId="33FBCD89" w14:textId="77777777" w:rsidR="00D23716" w:rsidRPr="00FD20E5" w:rsidRDefault="00D23716" w:rsidP="00D23716">
      <w:pPr>
        <w:ind w:right="-567"/>
        <w:jc w:val="center"/>
        <w:rPr>
          <w:rFonts w:ascii="Noto Sans" w:hAnsi="Noto Sans" w:cs="Noto Sans"/>
          <w:b/>
          <w:sz w:val="20"/>
          <w:lang w:eastAsia="es-ES"/>
        </w:rPr>
      </w:pPr>
    </w:p>
    <w:p w14:paraId="5E08C328" w14:textId="77777777" w:rsidR="00D23716" w:rsidRPr="00FD20E5" w:rsidRDefault="00D23716" w:rsidP="00D23716">
      <w:pPr>
        <w:ind w:right="-567"/>
        <w:jc w:val="center"/>
        <w:rPr>
          <w:rFonts w:ascii="Noto Sans" w:hAnsi="Noto Sans" w:cs="Noto Sans"/>
          <w:b/>
          <w:sz w:val="20"/>
          <w:lang w:eastAsia="es-ES"/>
        </w:rPr>
      </w:pPr>
    </w:p>
    <w:p w14:paraId="1133ACD3" w14:textId="77777777" w:rsidR="00D23716" w:rsidRPr="00FD20E5" w:rsidRDefault="00D23716" w:rsidP="00D23716">
      <w:pPr>
        <w:ind w:right="-567"/>
        <w:jc w:val="center"/>
        <w:rPr>
          <w:rFonts w:ascii="Noto Sans" w:hAnsi="Noto Sans" w:cs="Noto Sans"/>
          <w:b/>
          <w:sz w:val="20"/>
          <w:lang w:eastAsia="es-ES"/>
        </w:rPr>
      </w:pPr>
    </w:p>
    <w:p w14:paraId="0679E596" w14:textId="77777777" w:rsidR="00D23716" w:rsidRPr="00FD20E5" w:rsidRDefault="00D23716" w:rsidP="00D23716">
      <w:pPr>
        <w:ind w:right="-567"/>
        <w:jc w:val="center"/>
        <w:rPr>
          <w:rFonts w:ascii="Noto Sans" w:hAnsi="Noto Sans" w:cs="Noto Sans"/>
          <w:b/>
          <w:sz w:val="20"/>
          <w:lang w:eastAsia="es-ES"/>
        </w:rPr>
      </w:pPr>
    </w:p>
    <w:p w14:paraId="0D69512F" w14:textId="77777777" w:rsidR="00D23716" w:rsidRPr="00FD20E5" w:rsidRDefault="00D23716" w:rsidP="00D23716">
      <w:pPr>
        <w:ind w:right="-567"/>
        <w:jc w:val="center"/>
        <w:rPr>
          <w:rFonts w:ascii="Noto Sans" w:hAnsi="Noto Sans" w:cs="Noto Sans"/>
          <w:b/>
          <w:sz w:val="20"/>
          <w:lang w:eastAsia="es-ES"/>
        </w:rPr>
      </w:pPr>
    </w:p>
    <w:p w14:paraId="1C5C3990" w14:textId="77777777" w:rsidR="00D23716" w:rsidRPr="00FD20E5" w:rsidRDefault="00D23716" w:rsidP="00D23716">
      <w:pPr>
        <w:ind w:right="-567"/>
        <w:jc w:val="center"/>
        <w:rPr>
          <w:rFonts w:ascii="Noto Sans" w:hAnsi="Noto Sans" w:cs="Noto Sans"/>
          <w:b/>
          <w:sz w:val="20"/>
          <w:lang w:eastAsia="es-ES"/>
        </w:rPr>
      </w:pPr>
    </w:p>
    <w:p w14:paraId="191919B7" w14:textId="77777777" w:rsidR="00D23716" w:rsidRPr="00FD20E5" w:rsidRDefault="00D23716" w:rsidP="00D23716">
      <w:pPr>
        <w:ind w:right="-567"/>
        <w:jc w:val="center"/>
        <w:rPr>
          <w:rFonts w:ascii="Noto Sans" w:hAnsi="Noto Sans" w:cs="Noto Sans"/>
          <w:b/>
          <w:sz w:val="20"/>
          <w:lang w:eastAsia="es-ES"/>
        </w:rPr>
      </w:pPr>
    </w:p>
    <w:p w14:paraId="72FC3122" w14:textId="77777777" w:rsidR="00D23716" w:rsidRPr="00FD20E5" w:rsidRDefault="00D23716" w:rsidP="00D23716">
      <w:pPr>
        <w:ind w:right="-567"/>
        <w:jc w:val="center"/>
        <w:rPr>
          <w:rFonts w:ascii="Noto Sans" w:hAnsi="Noto Sans" w:cs="Noto Sans"/>
          <w:b/>
          <w:sz w:val="20"/>
          <w:lang w:eastAsia="es-ES"/>
        </w:rPr>
      </w:pPr>
    </w:p>
    <w:p w14:paraId="4FF5D345" w14:textId="77777777" w:rsidR="00D23716" w:rsidRPr="00FD20E5" w:rsidRDefault="00D23716" w:rsidP="00D23716">
      <w:pPr>
        <w:ind w:right="-567"/>
        <w:jc w:val="center"/>
        <w:rPr>
          <w:rFonts w:ascii="Noto Sans" w:hAnsi="Noto Sans" w:cs="Noto Sans"/>
          <w:b/>
          <w:sz w:val="20"/>
          <w:lang w:eastAsia="es-ES"/>
        </w:rPr>
      </w:pPr>
    </w:p>
    <w:p w14:paraId="24B6E9E4" w14:textId="77777777" w:rsidR="00D23716" w:rsidRPr="00FD20E5" w:rsidRDefault="00D23716" w:rsidP="00D23716">
      <w:pPr>
        <w:ind w:right="-567"/>
        <w:jc w:val="center"/>
        <w:rPr>
          <w:rFonts w:ascii="Noto Sans" w:hAnsi="Noto Sans" w:cs="Noto Sans"/>
          <w:b/>
          <w:sz w:val="20"/>
          <w:lang w:eastAsia="es-ES"/>
        </w:rPr>
      </w:pPr>
    </w:p>
    <w:p w14:paraId="183791EB" w14:textId="77777777" w:rsidR="00D23716" w:rsidRPr="00FD20E5" w:rsidRDefault="00D23716" w:rsidP="00D23716">
      <w:pPr>
        <w:ind w:right="-567"/>
        <w:jc w:val="center"/>
        <w:rPr>
          <w:rFonts w:ascii="Noto Sans" w:hAnsi="Noto Sans" w:cs="Noto Sans"/>
          <w:b/>
          <w:sz w:val="20"/>
          <w:lang w:eastAsia="es-ES"/>
        </w:rPr>
      </w:pPr>
    </w:p>
    <w:p w14:paraId="26E59FCB" w14:textId="77777777" w:rsidR="00D23716" w:rsidRPr="00FD20E5" w:rsidRDefault="00D23716" w:rsidP="00D23716">
      <w:pPr>
        <w:ind w:right="-567"/>
        <w:jc w:val="center"/>
        <w:rPr>
          <w:rFonts w:ascii="Noto Sans" w:hAnsi="Noto Sans" w:cs="Noto Sans"/>
          <w:b/>
          <w:sz w:val="20"/>
          <w:lang w:eastAsia="es-ES"/>
        </w:rPr>
      </w:pPr>
    </w:p>
    <w:p w14:paraId="522FE3CB" w14:textId="77777777" w:rsidR="00D23716" w:rsidRPr="00FD20E5" w:rsidRDefault="00D23716" w:rsidP="00D23716">
      <w:pPr>
        <w:ind w:right="-567"/>
        <w:jc w:val="center"/>
        <w:rPr>
          <w:rFonts w:ascii="Noto Sans" w:hAnsi="Noto Sans" w:cs="Noto Sans"/>
          <w:b/>
          <w:sz w:val="20"/>
          <w:lang w:eastAsia="es-ES"/>
        </w:rPr>
      </w:pPr>
    </w:p>
    <w:p w14:paraId="1242D3AB" w14:textId="77777777" w:rsidR="00D23716" w:rsidRPr="00FD20E5" w:rsidRDefault="00D23716" w:rsidP="00D23716">
      <w:pPr>
        <w:ind w:right="-567"/>
        <w:jc w:val="center"/>
        <w:rPr>
          <w:rFonts w:ascii="Noto Sans" w:hAnsi="Noto Sans" w:cs="Noto Sans"/>
          <w:b/>
          <w:sz w:val="20"/>
          <w:lang w:eastAsia="es-ES"/>
        </w:rPr>
      </w:pPr>
      <w:r w:rsidRPr="00FD20E5">
        <w:rPr>
          <w:rFonts w:ascii="Noto Sans" w:hAnsi="Noto Sans" w:cs="Noto Sans"/>
          <w:b/>
          <w:sz w:val="20"/>
          <w:lang w:eastAsia="es-ES"/>
        </w:rPr>
        <w:t>Instituto Mexicano del Seguro Social</w:t>
      </w:r>
    </w:p>
    <w:p w14:paraId="28BEF055" w14:textId="77777777" w:rsidR="00D23716" w:rsidRPr="00FD20E5" w:rsidRDefault="00D23716" w:rsidP="00D23716">
      <w:pPr>
        <w:pStyle w:val="Ttulo1"/>
        <w:jc w:val="center"/>
        <w:rPr>
          <w:rFonts w:ascii="Noto Sans" w:eastAsiaTheme="majorEastAsia" w:hAnsi="Noto Sans" w:cs="Noto Sans"/>
          <w:sz w:val="20"/>
          <w:szCs w:val="20"/>
          <w:lang w:eastAsia="es-ES"/>
        </w:rPr>
      </w:pPr>
      <w:bookmarkStart w:id="148" w:name="_Toc156998255"/>
      <w:r w:rsidRPr="00FD20E5">
        <w:rPr>
          <w:rFonts w:ascii="Noto Sans" w:hAnsi="Noto Sans" w:cs="Noto Sans"/>
          <w:sz w:val="20"/>
          <w:szCs w:val="20"/>
          <w:lang w:eastAsia="es-ES"/>
        </w:rPr>
        <w:t>Anexo TI.1 (TI uno) Solicitud de pruebas de funcionalidad y envío de mensajería HL7</w:t>
      </w:r>
      <w:bookmarkEnd w:id="148"/>
    </w:p>
    <w:p w14:paraId="4016C2F9" w14:textId="77777777" w:rsidR="00D23716" w:rsidRPr="00FD20E5" w:rsidRDefault="00D23716" w:rsidP="00D23716">
      <w:pPr>
        <w:tabs>
          <w:tab w:val="center" w:pos="4419"/>
          <w:tab w:val="right" w:pos="8838"/>
        </w:tabs>
        <w:jc w:val="center"/>
        <w:rPr>
          <w:rFonts w:ascii="Noto Sans" w:hAnsi="Noto Sans" w:cs="Noto Sans"/>
          <w:b/>
          <w:sz w:val="20"/>
          <w:lang w:eastAsia="es-ES"/>
        </w:rPr>
      </w:pPr>
      <w:r w:rsidRPr="00FD20E5">
        <w:rPr>
          <w:rFonts w:ascii="Noto Sans" w:hAnsi="Noto Sans" w:cs="Noto Sans"/>
          <w:b/>
          <w:sz w:val="20"/>
          <w:lang w:eastAsia="es-ES"/>
        </w:rPr>
        <w:t>en hoja membretada de la empresa</w:t>
      </w:r>
    </w:p>
    <w:p w14:paraId="444298FB" w14:textId="77777777" w:rsidR="00D23716" w:rsidRPr="00FD20E5" w:rsidRDefault="00D23716" w:rsidP="00D23716">
      <w:pPr>
        <w:tabs>
          <w:tab w:val="center" w:pos="4419"/>
          <w:tab w:val="right" w:pos="8838"/>
        </w:tabs>
        <w:jc w:val="center"/>
        <w:rPr>
          <w:rFonts w:ascii="Noto Sans" w:hAnsi="Noto Sans" w:cs="Noto Sans"/>
          <w:b/>
          <w:sz w:val="20"/>
          <w:lang w:eastAsia="es-ES"/>
        </w:rPr>
      </w:pPr>
    </w:p>
    <w:p w14:paraId="49F3BCCF" w14:textId="77777777" w:rsidR="00D23716" w:rsidRPr="00FD20E5" w:rsidRDefault="00D23716" w:rsidP="00D23716">
      <w:pPr>
        <w:tabs>
          <w:tab w:val="center" w:pos="4419"/>
          <w:tab w:val="right" w:pos="8838"/>
        </w:tabs>
        <w:jc w:val="center"/>
        <w:rPr>
          <w:rFonts w:ascii="Noto Sans" w:hAnsi="Noto Sans" w:cs="Noto Sans"/>
          <w:b/>
          <w:sz w:val="20"/>
          <w:lang w:eastAsia="es-ES"/>
        </w:rPr>
      </w:pPr>
    </w:p>
    <w:p w14:paraId="269F330F" w14:textId="77777777" w:rsidR="00D23716" w:rsidRPr="00FD20E5" w:rsidRDefault="00D23716" w:rsidP="00D23716">
      <w:pPr>
        <w:tabs>
          <w:tab w:val="left" w:pos="820"/>
        </w:tabs>
        <w:jc w:val="center"/>
        <w:rPr>
          <w:rFonts w:ascii="Noto Sans" w:eastAsia="Arial" w:hAnsi="Noto Sans" w:cs="Noto Sans"/>
          <w:bCs/>
          <w:sz w:val="20"/>
          <w:lang w:val="es-ES_tradnl" w:eastAsia="en-US"/>
        </w:rPr>
      </w:pPr>
    </w:p>
    <w:p w14:paraId="44768278" w14:textId="77777777" w:rsidR="00D23716" w:rsidRPr="00FD20E5" w:rsidRDefault="00D23716" w:rsidP="00D23716">
      <w:pPr>
        <w:rPr>
          <w:rFonts w:ascii="Noto Sans" w:hAnsi="Noto Sans" w:cs="Noto Sans"/>
          <w:bCs/>
          <w:sz w:val="20"/>
          <w:lang w:eastAsia="es-ES"/>
        </w:rPr>
      </w:pPr>
      <w:r w:rsidRPr="00FD20E5">
        <w:rPr>
          <w:rFonts w:ascii="Noto Sans" w:hAnsi="Noto Sans" w:cs="Noto Sans"/>
          <w:bCs/>
          <w:sz w:val="20"/>
          <w:lang w:eastAsia="es-ES"/>
        </w:rPr>
        <w:t>INSTITUTO MEXICANO DEL SEGURO SOCIAL</w:t>
      </w:r>
    </w:p>
    <w:p w14:paraId="1177FC08" w14:textId="77777777" w:rsidR="00D23716" w:rsidRPr="00FD20E5" w:rsidRDefault="00D23716" w:rsidP="00D23716">
      <w:pPr>
        <w:rPr>
          <w:rFonts w:ascii="Noto Sans" w:hAnsi="Noto Sans" w:cs="Noto Sans"/>
          <w:bCs/>
          <w:sz w:val="20"/>
          <w:lang w:eastAsia="es-ES"/>
        </w:rPr>
      </w:pPr>
      <w:r w:rsidRPr="00FD20E5">
        <w:rPr>
          <w:rFonts w:ascii="Noto Sans" w:hAnsi="Noto Sans" w:cs="Noto Sans"/>
          <w:bCs/>
          <w:sz w:val="20"/>
          <w:lang w:eastAsia="es-ES"/>
        </w:rPr>
        <w:t>CONVOCANTE</w:t>
      </w:r>
    </w:p>
    <w:p w14:paraId="430C687E" w14:textId="77777777" w:rsidR="00D23716" w:rsidRPr="00FD20E5" w:rsidRDefault="00D23716" w:rsidP="00D23716">
      <w:pPr>
        <w:rPr>
          <w:rFonts w:ascii="Noto Sans" w:hAnsi="Noto Sans" w:cs="Noto Sans"/>
          <w:bCs/>
          <w:sz w:val="20"/>
          <w:lang w:eastAsia="es-ES"/>
        </w:rPr>
      </w:pPr>
      <w:r w:rsidRPr="00FD20E5">
        <w:rPr>
          <w:rFonts w:ascii="Noto Sans" w:hAnsi="Noto Sans" w:cs="Noto Sans"/>
          <w:bCs/>
          <w:sz w:val="20"/>
          <w:lang w:eastAsia="es-ES"/>
        </w:rPr>
        <w:t xml:space="preserve">[NOMBRE],  </w:t>
      </w:r>
    </w:p>
    <w:p w14:paraId="4E117C58" w14:textId="77777777" w:rsidR="00D23716" w:rsidRPr="00FD20E5" w:rsidRDefault="00D23716" w:rsidP="00D23716">
      <w:pPr>
        <w:rPr>
          <w:rFonts w:ascii="Noto Sans" w:hAnsi="Noto Sans" w:cs="Noto Sans"/>
          <w:bCs/>
          <w:sz w:val="20"/>
          <w:lang w:eastAsia="es-ES"/>
        </w:rPr>
      </w:pPr>
    </w:p>
    <w:p w14:paraId="0FDC1C41" w14:textId="77777777" w:rsidR="00D23716" w:rsidRPr="00FD20E5" w:rsidRDefault="00D23716" w:rsidP="00D23716">
      <w:pPr>
        <w:spacing w:line="360" w:lineRule="auto"/>
        <w:jc w:val="both"/>
        <w:rPr>
          <w:rFonts w:ascii="Noto Sans" w:eastAsiaTheme="minorEastAsia" w:hAnsi="Noto Sans" w:cs="Noto Sans"/>
          <w:bCs/>
          <w:sz w:val="20"/>
          <w:lang w:val="es-ES_tradnl" w:eastAsia="en-US"/>
        </w:rPr>
      </w:pPr>
      <w:r w:rsidRPr="00FD20E5">
        <w:rPr>
          <w:rFonts w:ascii="Noto Sans" w:hAnsi="Noto Sans" w:cs="Noto Sans"/>
          <w:bCs/>
          <w:sz w:val="20"/>
        </w:rPr>
        <w:t xml:space="preserve">EN MI CARÁCTER DE REPRESENTANTE LEGAL DE LA EMPRESA [NOMBRE O RAZÓN SOCIAL DEL LICITANTE O DISTRIBUIDOR], MANIFIESTO LO SIGUIENTE: </w:t>
      </w:r>
    </w:p>
    <w:p w14:paraId="0A34ACC1" w14:textId="77777777" w:rsidR="00D23716" w:rsidRPr="00FD20E5" w:rsidRDefault="00D23716" w:rsidP="00D23716">
      <w:pPr>
        <w:spacing w:line="360" w:lineRule="auto"/>
        <w:jc w:val="both"/>
        <w:rPr>
          <w:rFonts w:ascii="Noto Sans" w:hAnsi="Noto Sans" w:cs="Noto Sans"/>
          <w:bCs/>
          <w:sz w:val="20"/>
        </w:rPr>
      </w:pPr>
    </w:p>
    <w:p w14:paraId="21D41200" w14:textId="77777777" w:rsidR="00D23716" w:rsidRPr="00FD20E5" w:rsidRDefault="00D23716" w:rsidP="00D23716">
      <w:pPr>
        <w:spacing w:line="360" w:lineRule="auto"/>
        <w:jc w:val="both"/>
        <w:rPr>
          <w:rFonts w:ascii="Noto Sans" w:hAnsi="Noto Sans" w:cs="Noto Sans"/>
          <w:bCs/>
          <w:sz w:val="20"/>
        </w:rPr>
      </w:pPr>
      <w:r w:rsidRPr="00FD20E5">
        <w:rPr>
          <w:rFonts w:ascii="Noto Sans" w:hAnsi="Noto Sans" w:cs="Noto Sans"/>
          <w:bCs/>
          <w:sz w:val="20"/>
        </w:rPr>
        <w:t>POR MEDIO DEL PRESENTE ME PONGO EN CONTACTO CON EL ADMINISTRADOR DEL CONTRATO CORRESPONDIENTE AL SERVICIO MÉDICO DE _________________________________ EN EL IMSS, CONCERNIENTE AL PROCEDIMIENTO DE CONTRATACIÓN CON NÚMERO _____________________________, RELACIONADO CON LAS PARTIDAS _____________________________ , A EFECTO DE SOLICITAR LAS PRUEBAS DE FUNCIONALIDAD Y ENVÍO DE INFORMACIÓN A TRAVÉS DE MENSAJES HL7 DEL SISTEMA DE INFORMACIÓN OFERTADO CONFORME A LOS TÉRMINOS, CONDICIONES Y PLAZOS ESTABLECIDOS EN EL MISMO, POR LA CONVOCANTE.</w:t>
      </w:r>
    </w:p>
    <w:p w14:paraId="5FC35214" w14:textId="77777777" w:rsidR="00D23716" w:rsidRPr="00FD20E5" w:rsidRDefault="00D23716" w:rsidP="00D23716">
      <w:pPr>
        <w:rPr>
          <w:rFonts w:ascii="Noto Sans" w:hAnsi="Noto Sans" w:cs="Noto Sans"/>
          <w:bCs/>
          <w:sz w:val="20"/>
        </w:rPr>
      </w:pPr>
    </w:p>
    <w:p w14:paraId="6330BF6D" w14:textId="77777777" w:rsidR="00D23716" w:rsidRPr="00FD20E5" w:rsidRDefault="00D23716" w:rsidP="00D23716">
      <w:pPr>
        <w:jc w:val="both"/>
        <w:rPr>
          <w:rFonts w:ascii="Noto Sans" w:hAnsi="Noto Sans" w:cs="Noto Sans"/>
          <w:bCs/>
          <w:sz w:val="20"/>
        </w:rPr>
      </w:pPr>
      <w:r w:rsidRPr="00FD20E5">
        <w:rPr>
          <w:rFonts w:ascii="Noto Sans" w:hAnsi="Noto Sans" w:cs="Noto Sans"/>
          <w:bCs/>
          <w:sz w:val="20"/>
        </w:rPr>
        <w:t>LUGAR Y FECHA</w:t>
      </w:r>
    </w:p>
    <w:p w14:paraId="602CA398" w14:textId="77777777" w:rsidR="00D23716" w:rsidRPr="00FD20E5" w:rsidRDefault="00D23716" w:rsidP="00D23716">
      <w:pPr>
        <w:spacing w:after="120" w:line="480" w:lineRule="auto"/>
        <w:jc w:val="center"/>
        <w:rPr>
          <w:rFonts w:ascii="Noto Sans" w:hAnsi="Noto Sans" w:cs="Noto Sans"/>
          <w:bCs/>
          <w:sz w:val="20"/>
        </w:rPr>
      </w:pPr>
      <w:r w:rsidRPr="00FD20E5">
        <w:rPr>
          <w:rFonts w:ascii="Noto Sans" w:hAnsi="Noto Sans" w:cs="Noto Sans"/>
          <w:bCs/>
          <w:sz w:val="20"/>
        </w:rPr>
        <w:t>__________________________________________________________</w:t>
      </w:r>
    </w:p>
    <w:p w14:paraId="2B8CE6BF" w14:textId="77777777" w:rsidR="00D23716" w:rsidRPr="00FD20E5" w:rsidRDefault="00D23716" w:rsidP="00D23716">
      <w:pPr>
        <w:jc w:val="center"/>
        <w:rPr>
          <w:rFonts w:ascii="Noto Sans" w:hAnsi="Noto Sans" w:cs="Noto Sans"/>
          <w:bCs/>
          <w:sz w:val="20"/>
        </w:rPr>
      </w:pPr>
      <w:r w:rsidRPr="00FD20E5">
        <w:rPr>
          <w:rFonts w:ascii="Noto Sans" w:hAnsi="Noto Sans" w:cs="Noto Sans"/>
          <w:bCs/>
          <w:sz w:val="20"/>
        </w:rPr>
        <w:t>NOMBRE Y FIRMA DEL REPRESENTANTE LEGAL DEL LICITANTE</w:t>
      </w:r>
    </w:p>
    <w:p w14:paraId="577CEFC6" w14:textId="77777777" w:rsidR="00D23716" w:rsidRPr="00FD20E5" w:rsidRDefault="00D23716" w:rsidP="00D23716">
      <w:pPr>
        <w:rPr>
          <w:rFonts w:ascii="Noto Sans" w:hAnsi="Noto Sans" w:cs="Noto Sans"/>
          <w:bCs/>
          <w:sz w:val="20"/>
        </w:rPr>
      </w:pPr>
      <w:r w:rsidRPr="00FD20E5">
        <w:rPr>
          <w:rFonts w:ascii="Noto Sans" w:hAnsi="Noto Sans" w:cs="Noto Sans"/>
          <w:bCs/>
          <w:sz w:val="20"/>
        </w:rPr>
        <w:t>NOTA:</w:t>
      </w:r>
    </w:p>
    <w:p w14:paraId="6F075638" w14:textId="77777777" w:rsidR="00D23716" w:rsidRPr="00FD20E5" w:rsidRDefault="00D23716" w:rsidP="00D23716">
      <w:pPr>
        <w:jc w:val="both"/>
        <w:rPr>
          <w:rFonts w:ascii="Noto Sans" w:hAnsi="Noto Sans" w:cs="Noto Sans"/>
          <w:bCs/>
          <w:sz w:val="20"/>
        </w:rPr>
      </w:pPr>
      <w:r w:rsidRPr="00FD20E5">
        <w:rPr>
          <w:rFonts w:ascii="Noto Sans" w:hAnsi="Noto Sans" w:cs="Noto Sans"/>
          <w:bCs/>
          <w:sz w:val="20"/>
        </w:rPr>
        <w:t>*El licitante adjudicado deberá presentarse a la evaluación en oficina con lo siguiente:</w:t>
      </w:r>
    </w:p>
    <w:p w14:paraId="078393A4" w14:textId="77777777" w:rsidR="00D23716" w:rsidRPr="00FD20E5" w:rsidRDefault="00D23716" w:rsidP="00DC13A3">
      <w:pPr>
        <w:pStyle w:val="Prrafodelista"/>
        <w:numPr>
          <w:ilvl w:val="0"/>
          <w:numId w:val="88"/>
        </w:numPr>
        <w:suppressAutoHyphens w:val="0"/>
        <w:spacing w:after="200" w:line="276" w:lineRule="auto"/>
        <w:contextualSpacing/>
        <w:jc w:val="both"/>
        <w:rPr>
          <w:rFonts w:ascii="Noto Sans" w:hAnsi="Noto Sans" w:cs="Noto Sans"/>
          <w:bCs/>
          <w:sz w:val="20"/>
        </w:rPr>
      </w:pPr>
      <w:r w:rsidRPr="00FD20E5">
        <w:rPr>
          <w:rFonts w:ascii="Noto Sans" w:hAnsi="Noto Sans" w:cs="Noto Sans"/>
          <w:bCs/>
          <w:sz w:val="20"/>
        </w:rPr>
        <w:t>Dos equipos de cómputo (Laptop o PC completa) previamente configurados y preparados con la versión del sistema de información a evaluar (ambiente de pruebas). Un equipo de cómputo para la evaluación de funcionalidad y otro para la evaluación de mensajería HL7.</w:t>
      </w:r>
    </w:p>
    <w:p w14:paraId="5DC3A044" w14:textId="77777777" w:rsidR="00D23716" w:rsidRPr="00FD20E5" w:rsidRDefault="00D23716" w:rsidP="00DC13A3">
      <w:pPr>
        <w:pStyle w:val="Prrafodelista"/>
        <w:numPr>
          <w:ilvl w:val="0"/>
          <w:numId w:val="88"/>
        </w:numPr>
        <w:suppressAutoHyphens w:val="0"/>
        <w:spacing w:after="200" w:line="276" w:lineRule="auto"/>
        <w:contextualSpacing/>
        <w:jc w:val="both"/>
        <w:rPr>
          <w:rFonts w:ascii="Noto Sans" w:hAnsi="Noto Sans" w:cs="Noto Sans"/>
          <w:bCs/>
          <w:sz w:val="20"/>
        </w:rPr>
      </w:pPr>
      <w:r w:rsidRPr="00FD20E5">
        <w:rPr>
          <w:rFonts w:ascii="Noto Sans" w:hAnsi="Noto Sans" w:cs="Noto Sans"/>
          <w:bCs/>
          <w:sz w:val="20"/>
        </w:rPr>
        <w:t>Un equipo de cómputo (Laptop o PC completa) que actúe como servidor configurado con la base de datos, catálogos proporcionados por el instituto e insumos necesarios para la evaluación del sistema de información (ambiente de pruebas).</w:t>
      </w:r>
    </w:p>
    <w:p w14:paraId="34E8388E" w14:textId="77777777" w:rsidR="00D23716" w:rsidRPr="00FD20E5" w:rsidRDefault="00D23716" w:rsidP="00DC13A3">
      <w:pPr>
        <w:pStyle w:val="Prrafodelista"/>
        <w:numPr>
          <w:ilvl w:val="0"/>
          <w:numId w:val="88"/>
        </w:numPr>
        <w:suppressAutoHyphens w:val="0"/>
        <w:spacing w:after="200" w:line="276" w:lineRule="auto"/>
        <w:contextualSpacing/>
        <w:jc w:val="both"/>
        <w:rPr>
          <w:rFonts w:ascii="Noto Sans" w:hAnsi="Noto Sans" w:cs="Noto Sans"/>
          <w:bCs/>
          <w:sz w:val="20"/>
        </w:rPr>
      </w:pPr>
      <w:r w:rsidRPr="00FD20E5">
        <w:rPr>
          <w:rFonts w:ascii="Noto Sans" w:hAnsi="Noto Sans" w:cs="Noto Sans"/>
          <w:bCs/>
          <w:sz w:val="20"/>
        </w:rPr>
        <w:t xml:space="preserve">Paquetería Office Básica (Word, Excel, </w:t>
      </w:r>
      <w:proofErr w:type="spellStart"/>
      <w:r w:rsidRPr="00FD20E5">
        <w:rPr>
          <w:rFonts w:ascii="Noto Sans" w:hAnsi="Noto Sans" w:cs="Noto Sans"/>
          <w:bCs/>
          <w:sz w:val="20"/>
        </w:rPr>
        <w:t>Power</w:t>
      </w:r>
      <w:proofErr w:type="spellEnd"/>
      <w:r w:rsidRPr="00FD20E5">
        <w:rPr>
          <w:rFonts w:ascii="Noto Sans" w:hAnsi="Noto Sans" w:cs="Noto Sans"/>
          <w:bCs/>
          <w:sz w:val="20"/>
        </w:rPr>
        <w:t xml:space="preserve"> Point), lector de PDF para la impresión/exportación de reportes, navegador web (Chrome, Firefox, Edge, etc.) y Notepad ++.</w:t>
      </w:r>
    </w:p>
    <w:p w14:paraId="4BCE6FFC" w14:textId="77777777" w:rsidR="00D23716" w:rsidRPr="00FD20E5" w:rsidRDefault="00D23716" w:rsidP="00DC13A3">
      <w:pPr>
        <w:pStyle w:val="Prrafodelista"/>
        <w:numPr>
          <w:ilvl w:val="0"/>
          <w:numId w:val="88"/>
        </w:numPr>
        <w:suppressAutoHyphens w:val="0"/>
        <w:spacing w:after="200" w:line="276" w:lineRule="auto"/>
        <w:contextualSpacing/>
        <w:jc w:val="both"/>
        <w:rPr>
          <w:rFonts w:ascii="Noto Sans" w:hAnsi="Noto Sans" w:cs="Noto Sans"/>
          <w:bCs/>
          <w:sz w:val="20"/>
        </w:rPr>
      </w:pPr>
      <w:r w:rsidRPr="00FD20E5">
        <w:rPr>
          <w:rFonts w:ascii="Noto Sans" w:hAnsi="Noto Sans" w:cs="Noto Sans"/>
          <w:bCs/>
          <w:sz w:val="20"/>
        </w:rPr>
        <w:t>Equipos periféricos e insumos externos (Impresora con cartuchos y tóner para impresión, hojas blancas, y adaptador HDMI para proyector).</w:t>
      </w:r>
    </w:p>
    <w:p w14:paraId="49AAEC90" w14:textId="77777777" w:rsidR="00D23716" w:rsidRPr="00FD20E5" w:rsidRDefault="00D23716" w:rsidP="00DC13A3">
      <w:pPr>
        <w:pStyle w:val="Prrafodelista"/>
        <w:numPr>
          <w:ilvl w:val="0"/>
          <w:numId w:val="88"/>
        </w:numPr>
        <w:suppressAutoHyphens w:val="0"/>
        <w:spacing w:after="200" w:line="276" w:lineRule="auto"/>
        <w:contextualSpacing/>
        <w:jc w:val="both"/>
        <w:rPr>
          <w:rFonts w:ascii="Noto Sans" w:hAnsi="Noto Sans" w:cs="Noto Sans"/>
          <w:bCs/>
          <w:sz w:val="20"/>
        </w:rPr>
      </w:pPr>
      <w:r w:rsidRPr="00FD20E5">
        <w:rPr>
          <w:rFonts w:ascii="Noto Sans" w:hAnsi="Noto Sans" w:cs="Noto Sans"/>
          <w:bCs/>
          <w:sz w:val="20"/>
        </w:rPr>
        <w:t>Personal capacitado para el manejo y presentación del sistema de información a evaluar (uno por cada equipo de cómputo).</w:t>
      </w:r>
    </w:p>
    <w:p w14:paraId="3D423E3C" w14:textId="77777777" w:rsidR="00D23716" w:rsidRPr="00FD20E5" w:rsidRDefault="00D23716" w:rsidP="00DC13A3">
      <w:pPr>
        <w:pStyle w:val="Prrafodelista"/>
        <w:numPr>
          <w:ilvl w:val="0"/>
          <w:numId w:val="88"/>
        </w:numPr>
        <w:suppressAutoHyphens w:val="0"/>
        <w:spacing w:after="200" w:line="276" w:lineRule="auto"/>
        <w:contextualSpacing/>
        <w:jc w:val="both"/>
        <w:rPr>
          <w:rFonts w:ascii="Noto Sans" w:hAnsi="Noto Sans" w:cs="Noto Sans"/>
          <w:bCs/>
          <w:sz w:val="20"/>
        </w:rPr>
      </w:pPr>
      <w:r w:rsidRPr="00FD20E5">
        <w:rPr>
          <w:rFonts w:ascii="Noto Sans" w:hAnsi="Noto Sans" w:cs="Noto Sans"/>
          <w:bCs/>
          <w:sz w:val="20"/>
        </w:rPr>
        <w:t>Presentarse con el personal técnico que considere pertinente para la resolución de temas correspondientes a la instalación de los equipos de cómputo, periféricos y sistema de información a evaluar.</w:t>
      </w:r>
    </w:p>
    <w:p w14:paraId="315A492F" w14:textId="77777777" w:rsidR="00D23716" w:rsidRPr="00FD20E5" w:rsidRDefault="00D23716" w:rsidP="00D23716">
      <w:pPr>
        <w:jc w:val="both"/>
        <w:rPr>
          <w:rFonts w:ascii="Noto Sans" w:hAnsi="Noto Sans" w:cs="Noto Sans"/>
          <w:bCs/>
          <w:sz w:val="20"/>
        </w:rPr>
      </w:pPr>
    </w:p>
    <w:p w14:paraId="6FB64B31" w14:textId="77777777" w:rsidR="00D23716" w:rsidRPr="00FD20E5" w:rsidRDefault="00D23716" w:rsidP="00D23716">
      <w:pPr>
        <w:jc w:val="both"/>
        <w:rPr>
          <w:rFonts w:ascii="Noto Sans" w:hAnsi="Noto Sans" w:cs="Noto Sans"/>
          <w:bCs/>
          <w:sz w:val="20"/>
        </w:rPr>
      </w:pPr>
    </w:p>
    <w:p w14:paraId="289393A7" w14:textId="77777777" w:rsidR="00D23716" w:rsidRPr="00FD20E5" w:rsidRDefault="00D23716" w:rsidP="00D23716">
      <w:pPr>
        <w:jc w:val="both"/>
        <w:rPr>
          <w:rFonts w:ascii="Noto Sans" w:hAnsi="Noto Sans" w:cs="Noto Sans"/>
          <w:b/>
          <w:sz w:val="20"/>
        </w:rPr>
      </w:pPr>
    </w:p>
    <w:p w14:paraId="4094403D" w14:textId="77777777" w:rsidR="00D23716" w:rsidRPr="00FD20E5" w:rsidRDefault="00D23716" w:rsidP="00D23716">
      <w:pPr>
        <w:ind w:right="-567"/>
        <w:jc w:val="center"/>
        <w:rPr>
          <w:rFonts w:ascii="Noto Sans" w:hAnsi="Noto Sans" w:cs="Noto Sans"/>
          <w:b/>
          <w:sz w:val="20"/>
          <w:lang w:eastAsia="es-ES"/>
        </w:rPr>
      </w:pPr>
      <w:r w:rsidRPr="00FD20E5">
        <w:rPr>
          <w:rFonts w:ascii="Noto Sans" w:hAnsi="Noto Sans" w:cs="Noto Sans"/>
          <w:b/>
          <w:sz w:val="20"/>
          <w:lang w:eastAsia="es-ES"/>
        </w:rPr>
        <w:t>Instituto Mexicano del Seguro Social</w:t>
      </w:r>
    </w:p>
    <w:p w14:paraId="12714472" w14:textId="77777777" w:rsidR="00D23716" w:rsidRPr="00FD20E5" w:rsidRDefault="00D23716" w:rsidP="00D23716">
      <w:pPr>
        <w:pStyle w:val="Ttulo1"/>
        <w:jc w:val="center"/>
        <w:rPr>
          <w:rFonts w:ascii="Noto Sans" w:eastAsiaTheme="majorEastAsia" w:hAnsi="Noto Sans" w:cs="Noto Sans"/>
          <w:sz w:val="20"/>
          <w:szCs w:val="20"/>
          <w:lang w:eastAsia="es-ES"/>
        </w:rPr>
      </w:pPr>
    </w:p>
    <w:p w14:paraId="1E5B8C8D" w14:textId="77777777" w:rsidR="00D23716" w:rsidRPr="00FD20E5" w:rsidRDefault="00D23716" w:rsidP="00D23716">
      <w:pPr>
        <w:pStyle w:val="Ttulo1"/>
        <w:jc w:val="center"/>
        <w:rPr>
          <w:rFonts w:ascii="Noto Sans" w:hAnsi="Noto Sans" w:cs="Noto Sans"/>
          <w:sz w:val="20"/>
          <w:szCs w:val="20"/>
          <w:lang w:eastAsia="es-ES"/>
        </w:rPr>
      </w:pPr>
      <w:bookmarkStart w:id="149" w:name="_Toc156998256"/>
      <w:r w:rsidRPr="00FD20E5">
        <w:rPr>
          <w:rFonts w:ascii="Noto Sans" w:hAnsi="Noto Sans" w:cs="Noto Sans"/>
          <w:sz w:val="20"/>
          <w:szCs w:val="20"/>
          <w:lang w:eastAsia="es-ES"/>
        </w:rPr>
        <w:t>Anexo TI. 2 (TI. dos) Escrito en formato libre</w:t>
      </w:r>
      <w:bookmarkEnd w:id="149"/>
    </w:p>
    <w:p w14:paraId="392BCD79" w14:textId="77777777" w:rsidR="00D23716" w:rsidRPr="00FD20E5" w:rsidRDefault="00D23716" w:rsidP="00D23716">
      <w:pPr>
        <w:tabs>
          <w:tab w:val="center" w:pos="4419"/>
          <w:tab w:val="right" w:pos="8838"/>
        </w:tabs>
        <w:jc w:val="center"/>
        <w:rPr>
          <w:rFonts w:ascii="Noto Sans" w:hAnsi="Noto Sans" w:cs="Noto Sans"/>
          <w:bCs/>
          <w:sz w:val="20"/>
        </w:rPr>
      </w:pPr>
      <w:r w:rsidRPr="00FD20E5">
        <w:rPr>
          <w:rFonts w:ascii="Noto Sans" w:hAnsi="Noto Sans" w:cs="Noto Sans"/>
          <w:bCs/>
          <w:sz w:val="20"/>
          <w:lang w:eastAsia="es-ES"/>
        </w:rPr>
        <w:t xml:space="preserve">        [Hoja membretada por el licitante del servicio]</w:t>
      </w:r>
    </w:p>
    <w:p w14:paraId="60766309" w14:textId="77777777" w:rsidR="00D23716" w:rsidRPr="00FD20E5" w:rsidRDefault="00D23716" w:rsidP="00D23716">
      <w:pPr>
        <w:rPr>
          <w:rFonts w:ascii="Noto Sans" w:hAnsi="Noto Sans" w:cs="Noto Sans"/>
          <w:sz w:val="20"/>
          <w:lang w:eastAsia="es-ES"/>
        </w:rPr>
      </w:pPr>
    </w:p>
    <w:p w14:paraId="38C2466F" w14:textId="77777777" w:rsidR="00D23716" w:rsidRPr="00FD20E5" w:rsidRDefault="00D23716" w:rsidP="00D23716">
      <w:pPr>
        <w:jc w:val="both"/>
        <w:rPr>
          <w:rFonts w:ascii="Noto Sans" w:hAnsi="Noto Sans" w:cs="Noto Sans"/>
          <w:i/>
          <w:iCs/>
          <w:sz w:val="20"/>
          <w:lang w:eastAsia="es-ES"/>
        </w:rPr>
      </w:pPr>
      <w:r w:rsidRPr="00FD20E5">
        <w:rPr>
          <w:rFonts w:ascii="Noto Sans" w:hAnsi="Noto Sans" w:cs="Noto Sans"/>
          <w:i/>
          <w:iCs/>
          <w:sz w:val="20"/>
          <w:lang w:eastAsia="es-ES"/>
        </w:rPr>
        <w:t xml:space="preserve">Se muestra de manera informativa el texto correspondiente al ESCRITO en FORMATO LIBRE que deberá presentarse para los participantes de todas las </w:t>
      </w:r>
      <w:r w:rsidRPr="00FD20E5">
        <w:rPr>
          <w:rFonts w:ascii="Noto Sans" w:hAnsi="Noto Sans" w:cs="Noto Sans"/>
          <w:b/>
          <w:bCs/>
          <w:i/>
          <w:iCs/>
          <w:sz w:val="20"/>
          <w:lang w:eastAsia="es-ES"/>
        </w:rPr>
        <w:t xml:space="preserve">Partidas </w:t>
      </w:r>
      <w:r w:rsidRPr="00FD20E5">
        <w:rPr>
          <w:rFonts w:ascii="Noto Sans" w:hAnsi="Noto Sans" w:cs="Noto Sans"/>
          <w:i/>
          <w:iCs/>
          <w:sz w:val="20"/>
          <w:lang w:eastAsia="es-ES"/>
        </w:rPr>
        <w:t>y que se deberá integrar en su propuesta técnica correspondiente al sistema de información ofertado por partida.</w:t>
      </w:r>
    </w:p>
    <w:p w14:paraId="1014D4F6" w14:textId="77777777" w:rsidR="00D23716" w:rsidRPr="00FD20E5" w:rsidRDefault="00D23716" w:rsidP="00D23716">
      <w:pPr>
        <w:jc w:val="center"/>
        <w:rPr>
          <w:rFonts w:ascii="Noto Sans" w:hAnsi="Noto Sans" w:cs="Noto Sans"/>
          <w:sz w:val="20"/>
          <w:lang w:eastAsia="es-ES"/>
        </w:rPr>
      </w:pPr>
      <w:r w:rsidRPr="00FD20E5">
        <w:rPr>
          <w:rFonts w:ascii="Noto Sans" w:hAnsi="Noto Sans" w:cs="Noto Sans"/>
          <w:sz w:val="20"/>
          <w:lang w:eastAsia="es-ES"/>
        </w:rPr>
        <w:t>======================================================================================================</w:t>
      </w:r>
    </w:p>
    <w:p w14:paraId="0A3AA388" w14:textId="77777777" w:rsidR="00D23716" w:rsidRPr="00FD20E5" w:rsidRDefault="00D23716" w:rsidP="00D23716">
      <w:pPr>
        <w:jc w:val="right"/>
        <w:rPr>
          <w:rFonts w:ascii="Noto Sans" w:hAnsi="Noto Sans" w:cs="Noto Sans"/>
          <w:b/>
          <w:sz w:val="20"/>
          <w:lang w:eastAsia="es-ES"/>
        </w:rPr>
      </w:pPr>
    </w:p>
    <w:p w14:paraId="06A05ACC" w14:textId="77777777" w:rsidR="00D23716" w:rsidRPr="00FD20E5" w:rsidRDefault="00D23716" w:rsidP="00D23716">
      <w:pPr>
        <w:jc w:val="right"/>
        <w:rPr>
          <w:rFonts w:ascii="Noto Sans" w:hAnsi="Noto Sans" w:cs="Noto Sans"/>
          <w:b/>
          <w:sz w:val="20"/>
          <w:lang w:eastAsia="es-ES"/>
        </w:rPr>
      </w:pPr>
      <w:r w:rsidRPr="00FD20E5">
        <w:rPr>
          <w:rFonts w:ascii="Noto Sans" w:hAnsi="Noto Sans" w:cs="Noto Sans"/>
          <w:b/>
          <w:sz w:val="20"/>
          <w:lang w:eastAsia="es-ES"/>
        </w:rPr>
        <w:t>[LUGAR Y FECHA DE EXPEDICIÓN DEL ESCRITO]</w:t>
      </w:r>
    </w:p>
    <w:p w14:paraId="50C7F509" w14:textId="77777777" w:rsidR="00D23716" w:rsidRPr="00FD20E5" w:rsidRDefault="00D23716" w:rsidP="00D23716">
      <w:pPr>
        <w:jc w:val="right"/>
        <w:rPr>
          <w:rFonts w:ascii="Noto Sans" w:hAnsi="Noto Sans" w:cs="Noto Sans"/>
          <w:sz w:val="20"/>
          <w:lang w:eastAsia="es-ES"/>
        </w:rPr>
      </w:pPr>
    </w:p>
    <w:p w14:paraId="22104B90" w14:textId="77777777" w:rsidR="00D23716" w:rsidRPr="00FD20E5" w:rsidRDefault="00D23716" w:rsidP="00D23716">
      <w:pPr>
        <w:rPr>
          <w:rFonts w:ascii="Noto Sans" w:hAnsi="Noto Sans" w:cs="Noto Sans"/>
          <w:sz w:val="20"/>
          <w:lang w:eastAsia="es-ES"/>
        </w:rPr>
      </w:pPr>
      <w:r w:rsidRPr="00FD20E5">
        <w:rPr>
          <w:rFonts w:ascii="Noto Sans" w:hAnsi="Noto Sans" w:cs="Noto Sans"/>
          <w:sz w:val="20"/>
          <w:lang w:eastAsia="es-ES"/>
        </w:rPr>
        <w:t>INSTITUTO MEXICANO DEL SEGURO SOCIAL</w:t>
      </w:r>
    </w:p>
    <w:p w14:paraId="662F9F5D" w14:textId="77777777" w:rsidR="00D23716" w:rsidRPr="00FD20E5" w:rsidRDefault="00D23716" w:rsidP="00D23716">
      <w:pPr>
        <w:rPr>
          <w:rFonts w:ascii="Noto Sans" w:hAnsi="Noto Sans" w:cs="Noto Sans"/>
          <w:sz w:val="20"/>
          <w:lang w:eastAsia="es-ES"/>
        </w:rPr>
      </w:pPr>
      <w:r w:rsidRPr="00FD20E5">
        <w:rPr>
          <w:rFonts w:ascii="Noto Sans" w:hAnsi="Noto Sans" w:cs="Noto Sans"/>
          <w:sz w:val="20"/>
          <w:lang w:eastAsia="es-ES"/>
        </w:rPr>
        <w:t>CONVOCANTE</w:t>
      </w:r>
    </w:p>
    <w:p w14:paraId="4C019AA3" w14:textId="77777777" w:rsidR="00D23716" w:rsidRPr="00FD20E5" w:rsidRDefault="00D23716" w:rsidP="00D23716">
      <w:pPr>
        <w:rPr>
          <w:rFonts w:ascii="Noto Sans" w:hAnsi="Noto Sans" w:cs="Noto Sans"/>
          <w:b/>
          <w:bCs/>
          <w:sz w:val="20"/>
          <w:lang w:eastAsia="es-ES"/>
        </w:rPr>
      </w:pPr>
      <w:r w:rsidRPr="00FD20E5">
        <w:rPr>
          <w:rFonts w:ascii="Noto Sans" w:hAnsi="Noto Sans" w:cs="Noto Sans"/>
          <w:b/>
          <w:bCs/>
          <w:sz w:val="20"/>
          <w:lang w:eastAsia="es-ES"/>
        </w:rPr>
        <w:t>P R E S E N T E.</w:t>
      </w:r>
    </w:p>
    <w:p w14:paraId="74962F9C" w14:textId="77777777" w:rsidR="00D23716" w:rsidRPr="00FD20E5" w:rsidRDefault="00D23716" w:rsidP="00D23716">
      <w:pPr>
        <w:ind w:right="49"/>
        <w:rPr>
          <w:rFonts w:ascii="Noto Sans" w:eastAsiaTheme="minorEastAsia" w:hAnsi="Noto Sans" w:cs="Noto Sans"/>
          <w:sz w:val="20"/>
          <w:lang w:eastAsia="en-US"/>
        </w:rPr>
      </w:pPr>
    </w:p>
    <w:p w14:paraId="40AD700E" w14:textId="77777777" w:rsidR="00D23716" w:rsidRPr="00FD20E5" w:rsidRDefault="00D23716" w:rsidP="00D23716">
      <w:pPr>
        <w:ind w:right="49"/>
        <w:jc w:val="both"/>
        <w:rPr>
          <w:rFonts w:ascii="Noto Sans" w:hAnsi="Noto Sans" w:cs="Noto Sans"/>
          <w:bCs/>
          <w:sz w:val="20"/>
        </w:rPr>
      </w:pPr>
      <w:r w:rsidRPr="00FD20E5">
        <w:rPr>
          <w:rFonts w:ascii="Noto Sans" w:hAnsi="Noto Sans" w:cs="Noto Sans"/>
          <w:bCs/>
          <w:sz w:val="20"/>
        </w:rPr>
        <w:t>Por este conducto, a nombre de mi representada [NOMBRE LEGAL DEL LICITANTE QUE OTORGARÁ EL SERVICIO] me permito por medio del presente dar a conocer los datos del (los) Sistema(s) de Información que se propone implantar en las Unidades de Atención y la(s) empresa(s) que le dará(n) soporte para las Partidas [AÑADIR PARTIDAS PARTICIPANTES], los cuales se detallan a continuación:</w:t>
      </w:r>
    </w:p>
    <w:p w14:paraId="58B090A4" w14:textId="77777777" w:rsidR="00D23716" w:rsidRPr="00FD20E5" w:rsidRDefault="00D23716" w:rsidP="00D23716">
      <w:pPr>
        <w:ind w:right="-567"/>
        <w:jc w:val="center"/>
        <w:rPr>
          <w:rFonts w:ascii="Noto Sans" w:hAnsi="Noto Sans" w:cs="Noto Sans"/>
          <w:b/>
          <w:sz w:val="20"/>
        </w:rPr>
      </w:pPr>
    </w:p>
    <w:p w14:paraId="08A9CF54" w14:textId="77777777" w:rsidR="00D23716" w:rsidRPr="00FD20E5" w:rsidRDefault="00D23716" w:rsidP="00DC13A3">
      <w:pPr>
        <w:numPr>
          <w:ilvl w:val="0"/>
          <w:numId w:val="89"/>
        </w:numPr>
        <w:suppressAutoHyphens w:val="0"/>
        <w:spacing w:line="276" w:lineRule="auto"/>
        <w:ind w:right="-567"/>
        <w:rPr>
          <w:rFonts w:ascii="Noto Sans" w:hAnsi="Noto Sans" w:cs="Noto Sans"/>
          <w:b/>
          <w:sz w:val="20"/>
        </w:rPr>
      </w:pPr>
      <w:r w:rsidRPr="00FD20E5">
        <w:rPr>
          <w:rFonts w:ascii="Noto Sans" w:hAnsi="Noto Sans" w:cs="Noto Sans"/>
          <w:b/>
          <w:sz w:val="20"/>
        </w:rPr>
        <w:t>[NOMBRE COMPLETO DEL SISTEMA]</w:t>
      </w:r>
    </w:p>
    <w:p w14:paraId="758384A2" w14:textId="77777777" w:rsidR="00D23716" w:rsidRPr="00FD20E5" w:rsidRDefault="00D23716" w:rsidP="00DC13A3">
      <w:pPr>
        <w:numPr>
          <w:ilvl w:val="0"/>
          <w:numId w:val="89"/>
        </w:numPr>
        <w:suppressAutoHyphens w:val="0"/>
        <w:spacing w:line="276" w:lineRule="auto"/>
        <w:ind w:right="-567"/>
        <w:rPr>
          <w:rFonts w:ascii="Noto Sans" w:hAnsi="Noto Sans" w:cs="Noto Sans"/>
          <w:b/>
          <w:sz w:val="20"/>
        </w:rPr>
      </w:pPr>
      <w:r w:rsidRPr="00FD20E5">
        <w:rPr>
          <w:rFonts w:ascii="Noto Sans" w:hAnsi="Noto Sans" w:cs="Noto Sans"/>
          <w:b/>
          <w:sz w:val="20"/>
        </w:rPr>
        <w:t>[VERSIÓN DEL SISTEMA]</w:t>
      </w:r>
    </w:p>
    <w:p w14:paraId="518420C1" w14:textId="77777777" w:rsidR="00D23716" w:rsidRPr="00FD20E5" w:rsidRDefault="00D23716" w:rsidP="00DC13A3">
      <w:pPr>
        <w:numPr>
          <w:ilvl w:val="0"/>
          <w:numId w:val="89"/>
        </w:numPr>
        <w:suppressAutoHyphens w:val="0"/>
        <w:spacing w:line="276" w:lineRule="auto"/>
        <w:ind w:right="-567"/>
        <w:rPr>
          <w:rFonts w:ascii="Noto Sans" w:hAnsi="Noto Sans" w:cs="Noto Sans"/>
          <w:b/>
          <w:sz w:val="20"/>
        </w:rPr>
      </w:pPr>
      <w:r w:rsidRPr="00FD20E5">
        <w:rPr>
          <w:rFonts w:ascii="Noto Sans" w:hAnsi="Noto Sans" w:cs="Noto Sans"/>
          <w:b/>
          <w:sz w:val="20"/>
        </w:rPr>
        <w:t>[UNIDADES DONDE IMPLANTARA ESTE SISTEMA]</w:t>
      </w:r>
    </w:p>
    <w:p w14:paraId="54E96726" w14:textId="77777777" w:rsidR="00D23716" w:rsidRPr="00FD20E5" w:rsidRDefault="00D23716" w:rsidP="00DC13A3">
      <w:pPr>
        <w:numPr>
          <w:ilvl w:val="0"/>
          <w:numId w:val="89"/>
        </w:numPr>
        <w:suppressAutoHyphens w:val="0"/>
        <w:spacing w:line="276" w:lineRule="auto"/>
        <w:ind w:right="-567"/>
        <w:rPr>
          <w:rFonts w:ascii="Noto Sans" w:hAnsi="Noto Sans" w:cs="Noto Sans"/>
          <w:b/>
          <w:sz w:val="20"/>
        </w:rPr>
      </w:pPr>
      <w:r w:rsidRPr="00FD20E5">
        <w:rPr>
          <w:rFonts w:ascii="Noto Sans" w:hAnsi="Noto Sans" w:cs="Noto Sans"/>
          <w:b/>
          <w:sz w:val="20"/>
        </w:rPr>
        <w:t xml:space="preserve">[NOMBRE COMPLETO DE LA EMPRESA SOPORTE] </w:t>
      </w:r>
    </w:p>
    <w:p w14:paraId="1927113F" w14:textId="77777777" w:rsidR="00D23716" w:rsidRPr="00FD20E5" w:rsidRDefault="00D23716" w:rsidP="00DC13A3">
      <w:pPr>
        <w:numPr>
          <w:ilvl w:val="0"/>
          <w:numId w:val="89"/>
        </w:numPr>
        <w:suppressAutoHyphens w:val="0"/>
        <w:spacing w:line="276" w:lineRule="auto"/>
        <w:ind w:right="-567"/>
        <w:rPr>
          <w:rFonts w:ascii="Noto Sans" w:hAnsi="Noto Sans" w:cs="Noto Sans"/>
          <w:b/>
          <w:sz w:val="20"/>
        </w:rPr>
      </w:pPr>
      <w:r w:rsidRPr="00FD20E5">
        <w:rPr>
          <w:rFonts w:ascii="Noto Sans" w:hAnsi="Noto Sans" w:cs="Noto Sans"/>
          <w:b/>
          <w:sz w:val="20"/>
        </w:rPr>
        <w:t>[DIRECCIÓN COMPLETA DE LA EMPRESA SOPORTE]</w:t>
      </w:r>
    </w:p>
    <w:p w14:paraId="0ACD5BB5" w14:textId="77777777" w:rsidR="00D23716" w:rsidRPr="00FD20E5" w:rsidRDefault="00D23716" w:rsidP="00DC13A3">
      <w:pPr>
        <w:numPr>
          <w:ilvl w:val="0"/>
          <w:numId w:val="89"/>
        </w:numPr>
        <w:suppressAutoHyphens w:val="0"/>
        <w:spacing w:line="276" w:lineRule="auto"/>
        <w:ind w:right="-567"/>
        <w:rPr>
          <w:rFonts w:ascii="Noto Sans" w:hAnsi="Noto Sans" w:cs="Noto Sans"/>
          <w:b/>
          <w:sz w:val="20"/>
        </w:rPr>
      </w:pPr>
      <w:r w:rsidRPr="00FD20E5">
        <w:rPr>
          <w:rFonts w:ascii="Noto Sans" w:hAnsi="Noto Sans" w:cs="Noto Sans"/>
          <w:b/>
          <w:sz w:val="20"/>
        </w:rPr>
        <w:t>[NOMBRE COMPLETO DEL CONTACTO DE LA EMPRESA SOPORTE]</w:t>
      </w:r>
    </w:p>
    <w:p w14:paraId="0343DC9D" w14:textId="77777777" w:rsidR="00D23716" w:rsidRPr="00FD20E5" w:rsidRDefault="00D23716" w:rsidP="00DC13A3">
      <w:pPr>
        <w:numPr>
          <w:ilvl w:val="0"/>
          <w:numId w:val="89"/>
        </w:numPr>
        <w:suppressAutoHyphens w:val="0"/>
        <w:spacing w:line="276" w:lineRule="auto"/>
        <w:ind w:right="-567"/>
        <w:rPr>
          <w:rFonts w:ascii="Noto Sans" w:hAnsi="Noto Sans" w:cs="Noto Sans"/>
          <w:b/>
          <w:sz w:val="20"/>
        </w:rPr>
      </w:pPr>
      <w:r w:rsidRPr="00FD20E5">
        <w:rPr>
          <w:rFonts w:ascii="Noto Sans" w:hAnsi="Noto Sans" w:cs="Noto Sans"/>
          <w:b/>
          <w:sz w:val="20"/>
        </w:rPr>
        <w:t>[TELÉFONO Y EXTENSIÓN DEL CONTACTO DE LA EMPRESA SOPORTE]</w:t>
      </w:r>
    </w:p>
    <w:p w14:paraId="5D732CCE" w14:textId="77777777" w:rsidR="00D23716" w:rsidRPr="00FD20E5" w:rsidRDefault="00D23716" w:rsidP="00DC13A3">
      <w:pPr>
        <w:numPr>
          <w:ilvl w:val="0"/>
          <w:numId w:val="89"/>
        </w:numPr>
        <w:suppressAutoHyphens w:val="0"/>
        <w:spacing w:line="276" w:lineRule="auto"/>
        <w:ind w:right="-567"/>
        <w:rPr>
          <w:rFonts w:ascii="Noto Sans" w:hAnsi="Noto Sans" w:cs="Noto Sans"/>
          <w:b/>
          <w:sz w:val="20"/>
        </w:rPr>
      </w:pPr>
      <w:r w:rsidRPr="00FD20E5">
        <w:rPr>
          <w:rFonts w:ascii="Noto Sans" w:hAnsi="Noto Sans" w:cs="Noto Sans"/>
          <w:b/>
          <w:sz w:val="20"/>
        </w:rPr>
        <w:t>[CORREO ELECTRÓNICO DEL CONTACTO DE LA EMPRESA SOPORTE]</w:t>
      </w:r>
    </w:p>
    <w:p w14:paraId="268AB667" w14:textId="77777777" w:rsidR="00D23716" w:rsidRPr="00FD20E5" w:rsidRDefault="00D23716" w:rsidP="00D23716">
      <w:pPr>
        <w:ind w:right="-567"/>
        <w:jc w:val="center"/>
        <w:rPr>
          <w:rFonts w:ascii="Noto Sans" w:hAnsi="Noto Sans" w:cs="Noto Sans"/>
          <w:b/>
          <w:sz w:val="20"/>
        </w:rPr>
      </w:pPr>
    </w:p>
    <w:p w14:paraId="3284568D" w14:textId="77777777" w:rsidR="00D23716" w:rsidRPr="00FD20E5" w:rsidRDefault="00D23716" w:rsidP="00D23716">
      <w:pPr>
        <w:ind w:right="49"/>
        <w:jc w:val="both"/>
        <w:rPr>
          <w:rFonts w:ascii="Noto Sans" w:hAnsi="Noto Sans" w:cs="Noto Sans"/>
          <w:bCs/>
          <w:sz w:val="20"/>
          <w:lang w:val="es-ES_tradnl"/>
        </w:rPr>
      </w:pPr>
      <w:r w:rsidRPr="00FD20E5">
        <w:rPr>
          <w:rFonts w:ascii="Noto Sans" w:hAnsi="Noto Sans" w:cs="Noto Sans"/>
          <w:bCs/>
          <w:sz w:val="20"/>
        </w:rPr>
        <w:t xml:space="preserve">Asimismo, se manifiesta a nombre de mi representada que se cuenta con la capacidad de desarrollar e implementar dicho sistema de información para proporcionar el servicio en tiempo y forma conforme a lo establecido en el anexo técnico así como términos y condiciones del presente procedimiento de contratación [NÚMERO DE PROCEDIMIENTO], en apego a la </w:t>
      </w:r>
      <w:r w:rsidRPr="00FD20E5">
        <w:rPr>
          <w:rFonts w:ascii="Noto Sans" w:hAnsi="Noto Sans" w:cs="Noto Sans"/>
          <w:b/>
          <w:bCs/>
          <w:sz w:val="20"/>
        </w:rPr>
        <w:t>Especificación Técnica del IMSS 5640-023-004 (vigente) para el Sistema de Información de Hemodiálisis Subrogada</w:t>
      </w:r>
      <w:r w:rsidRPr="00FD20E5">
        <w:rPr>
          <w:rFonts w:ascii="Noto Sans" w:hAnsi="Noto Sans" w:cs="Noto Sans"/>
          <w:bCs/>
          <w:sz w:val="20"/>
        </w:rPr>
        <w:t>, los cuales se conocen y aceptan en su integridad para su cabal cumplimiento.</w:t>
      </w:r>
    </w:p>
    <w:p w14:paraId="19F91D7E" w14:textId="77777777" w:rsidR="00D23716" w:rsidRPr="00FD20E5" w:rsidRDefault="00D23716" w:rsidP="00D23716">
      <w:pPr>
        <w:ind w:right="-567"/>
        <w:jc w:val="center"/>
        <w:rPr>
          <w:rFonts w:ascii="Noto Sans" w:hAnsi="Noto Sans" w:cs="Noto Sans"/>
          <w:bCs/>
          <w:sz w:val="20"/>
        </w:rPr>
      </w:pPr>
    </w:p>
    <w:p w14:paraId="04ED1C15" w14:textId="77777777" w:rsidR="00D23716" w:rsidRPr="00FD20E5" w:rsidRDefault="00D23716" w:rsidP="00D23716">
      <w:pPr>
        <w:ind w:right="-567"/>
        <w:rPr>
          <w:rFonts w:ascii="Noto Sans" w:hAnsi="Noto Sans" w:cs="Noto Sans"/>
          <w:bCs/>
          <w:sz w:val="20"/>
        </w:rPr>
      </w:pPr>
      <w:r w:rsidRPr="00FD20E5">
        <w:rPr>
          <w:rFonts w:ascii="Noto Sans" w:hAnsi="Noto Sans" w:cs="Noto Sans"/>
          <w:bCs/>
          <w:sz w:val="20"/>
        </w:rPr>
        <w:t>Sin otro particular quedo de usted, enviándoles cordiales saludos</w:t>
      </w:r>
    </w:p>
    <w:p w14:paraId="175AF2AD" w14:textId="77777777" w:rsidR="00D23716" w:rsidRPr="00FD20E5" w:rsidRDefault="00D23716" w:rsidP="00D23716">
      <w:pPr>
        <w:ind w:right="-567"/>
        <w:jc w:val="center"/>
        <w:rPr>
          <w:rFonts w:ascii="Noto Sans" w:hAnsi="Noto Sans" w:cs="Noto Sans"/>
          <w:b/>
          <w:sz w:val="20"/>
        </w:rPr>
      </w:pPr>
    </w:p>
    <w:p w14:paraId="171C8E4C" w14:textId="77777777" w:rsidR="00D23716" w:rsidRPr="00FD20E5" w:rsidRDefault="00D23716" w:rsidP="00D23716">
      <w:pPr>
        <w:ind w:right="-567"/>
        <w:jc w:val="center"/>
        <w:rPr>
          <w:rFonts w:ascii="Noto Sans" w:hAnsi="Noto Sans" w:cs="Noto Sans"/>
          <w:b/>
          <w:sz w:val="20"/>
        </w:rPr>
      </w:pPr>
      <w:r w:rsidRPr="00FD20E5">
        <w:rPr>
          <w:rFonts w:ascii="Noto Sans" w:hAnsi="Noto Sans" w:cs="Noto Sans"/>
          <w:b/>
          <w:sz w:val="20"/>
        </w:rPr>
        <w:t>ATENTAMENTE</w:t>
      </w:r>
    </w:p>
    <w:p w14:paraId="3D8BBCF8" w14:textId="77777777" w:rsidR="00D23716" w:rsidRPr="00FD20E5" w:rsidRDefault="00D23716" w:rsidP="00D23716">
      <w:pPr>
        <w:ind w:right="-567"/>
        <w:jc w:val="center"/>
        <w:rPr>
          <w:rFonts w:ascii="Noto Sans" w:hAnsi="Noto Sans" w:cs="Noto Sans"/>
          <w:b/>
          <w:sz w:val="20"/>
        </w:rPr>
      </w:pPr>
    </w:p>
    <w:p w14:paraId="34DD5B3F" w14:textId="77777777" w:rsidR="00D23716" w:rsidRPr="00FD20E5" w:rsidRDefault="00D23716" w:rsidP="00D23716">
      <w:pPr>
        <w:ind w:right="-567"/>
        <w:jc w:val="center"/>
        <w:rPr>
          <w:rFonts w:ascii="Noto Sans" w:hAnsi="Noto Sans" w:cs="Noto Sans"/>
          <w:b/>
          <w:sz w:val="20"/>
        </w:rPr>
      </w:pPr>
    </w:p>
    <w:p w14:paraId="2B0261F8" w14:textId="77777777" w:rsidR="00D23716" w:rsidRPr="00FD20E5" w:rsidRDefault="00D23716" w:rsidP="00D23716">
      <w:pPr>
        <w:ind w:right="-567"/>
        <w:jc w:val="center"/>
        <w:rPr>
          <w:rFonts w:ascii="Noto Sans" w:hAnsi="Noto Sans" w:cs="Noto Sans"/>
          <w:b/>
          <w:sz w:val="20"/>
        </w:rPr>
      </w:pPr>
    </w:p>
    <w:p w14:paraId="15753805" w14:textId="77777777" w:rsidR="00D23716" w:rsidRPr="00FD20E5" w:rsidRDefault="00D23716" w:rsidP="00D23716">
      <w:pPr>
        <w:ind w:right="-567"/>
        <w:jc w:val="center"/>
        <w:rPr>
          <w:rFonts w:ascii="Noto Sans" w:hAnsi="Noto Sans" w:cs="Noto Sans"/>
          <w:b/>
          <w:sz w:val="20"/>
        </w:rPr>
      </w:pPr>
      <w:r w:rsidRPr="00FD20E5">
        <w:rPr>
          <w:rFonts w:ascii="Noto Sans" w:hAnsi="Noto Sans" w:cs="Noto Sans"/>
          <w:b/>
          <w:sz w:val="20"/>
        </w:rPr>
        <w:t>[NOMBRE DEL REPRESENTANTE LEGAL DEL PROVEEDOR]</w:t>
      </w:r>
    </w:p>
    <w:p w14:paraId="4CF2D1E3" w14:textId="77777777" w:rsidR="00D23716" w:rsidRPr="00FD20E5" w:rsidRDefault="00D23716" w:rsidP="00D23716">
      <w:pPr>
        <w:ind w:right="-567"/>
        <w:jc w:val="center"/>
        <w:rPr>
          <w:rFonts w:ascii="Noto Sans" w:hAnsi="Noto Sans" w:cs="Noto Sans"/>
          <w:b/>
          <w:sz w:val="20"/>
          <w:lang w:val="es-ES_tradnl"/>
        </w:rPr>
      </w:pPr>
      <w:r w:rsidRPr="00FD20E5">
        <w:rPr>
          <w:rFonts w:ascii="Noto Sans" w:hAnsi="Noto Sans" w:cs="Noto Sans"/>
          <w:b/>
          <w:sz w:val="20"/>
        </w:rPr>
        <w:t>REPRESENTANTE LEGAL DE [NOMBRE DEL PROVEEDOR]</w:t>
      </w:r>
    </w:p>
    <w:p w14:paraId="1A6AC28A" w14:textId="77777777" w:rsidR="00D23716" w:rsidRPr="00FD20E5" w:rsidRDefault="00D23716" w:rsidP="00D23716">
      <w:pPr>
        <w:jc w:val="center"/>
        <w:rPr>
          <w:rFonts w:ascii="Noto Sans" w:eastAsiaTheme="majorEastAsia" w:hAnsi="Noto Sans" w:cs="Noto Sans"/>
          <w:b/>
          <w:bCs/>
          <w:sz w:val="20"/>
        </w:rPr>
      </w:pPr>
    </w:p>
    <w:p w14:paraId="0CB5F024" w14:textId="77777777" w:rsidR="00D23716" w:rsidRPr="00FD20E5" w:rsidRDefault="00D23716" w:rsidP="00D23716">
      <w:pPr>
        <w:jc w:val="center"/>
        <w:rPr>
          <w:rFonts w:ascii="Noto Sans" w:eastAsiaTheme="majorEastAsia" w:hAnsi="Noto Sans" w:cs="Noto Sans"/>
          <w:b/>
          <w:bCs/>
          <w:sz w:val="20"/>
        </w:rPr>
      </w:pPr>
    </w:p>
    <w:p w14:paraId="3ACA5DE9" w14:textId="77777777" w:rsidR="00D23716" w:rsidRPr="00FD20E5" w:rsidRDefault="00D23716" w:rsidP="00D23716">
      <w:pPr>
        <w:jc w:val="center"/>
        <w:rPr>
          <w:rFonts w:ascii="Noto Sans" w:eastAsiaTheme="majorEastAsia" w:hAnsi="Noto Sans" w:cs="Noto Sans"/>
          <w:b/>
          <w:bCs/>
          <w:sz w:val="20"/>
        </w:rPr>
      </w:pPr>
    </w:p>
    <w:p w14:paraId="25CEE02A" w14:textId="77777777" w:rsidR="00D23716" w:rsidRPr="00FD20E5" w:rsidRDefault="00D23716" w:rsidP="00893F40">
      <w:pPr>
        <w:rPr>
          <w:rFonts w:ascii="Noto Sans" w:eastAsiaTheme="majorEastAsia" w:hAnsi="Noto Sans" w:cs="Noto Sans"/>
          <w:b/>
          <w:bCs/>
          <w:sz w:val="20"/>
        </w:rPr>
      </w:pPr>
    </w:p>
    <w:p w14:paraId="0C7A7C4B" w14:textId="77777777" w:rsidR="00D23716" w:rsidRPr="00FD20E5" w:rsidRDefault="00D23716" w:rsidP="00D23716">
      <w:pPr>
        <w:ind w:right="-567"/>
        <w:jc w:val="center"/>
        <w:rPr>
          <w:rFonts w:ascii="Noto Sans" w:hAnsi="Noto Sans" w:cs="Noto Sans"/>
          <w:b/>
          <w:sz w:val="20"/>
          <w:lang w:eastAsia="es-ES"/>
        </w:rPr>
      </w:pPr>
      <w:r w:rsidRPr="00FD20E5">
        <w:rPr>
          <w:rFonts w:ascii="Noto Sans" w:hAnsi="Noto Sans" w:cs="Noto Sans"/>
          <w:b/>
          <w:sz w:val="20"/>
          <w:lang w:eastAsia="es-ES"/>
        </w:rPr>
        <w:lastRenderedPageBreak/>
        <w:t>Instituto Mexicano del Seguro Social</w:t>
      </w:r>
    </w:p>
    <w:p w14:paraId="51FF09F2" w14:textId="77777777" w:rsidR="00D23716" w:rsidRPr="00FD20E5" w:rsidRDefault="00D23716" w:rsidP="00D23716">
      <w:pPr>
        <w:pStyle w:val="Ttulo1"/>
        <w:jc w:val="center"/>
        <w:rPr>
          <w:rFonts w:ascii="Noto Sans" w:eastAsiaTheme="majorEastAsia" w:hAnsi="Noto Sans" w:cs="Noto Sans"/>
          <w:sz w:val="20"/>
          <w:szCs w:val="20"/>
          <w:lang w:eastAsia="es-ES"/>
        </w:rPr>
      </w:pPr>
      <w:bookmarkStart w:id="150" w:name="_Toc156998257"/>
      <w:r w:rsidRPr="00FD20E5">
        <w:rPr>
          <w:rFonts w:ascii="Noto Sans" w:hAnsi="Noto Sans" w:cs="Noto Sans"/>
          <w:sz w:val="20"/>
          <w:szCs w:val="20"/>
          <w:lang w:eastAsia="es-ES"/>
        </w:rPr>
        <w:t>Anexo TI. 3 (TI. tres) Acuerdo de confidencialidad</w:t>
      </w:r>
      <w:bookmarkEnd w:id="150"/>
    </w:p>
    <w:p w14:paraId="402D700E" w14:textId="77777777" w:rsidR="00D23716" w:rsidRPr="00FD20E5" w:rsidRDefault="00D23716" w:rsidP="00D23716">
      <w:pPr>
        <w:tabs>
          <w:tab w:val="center" w:pos="4419"/>
          <w:tab w:val="right" w:pos="8838"/>
        </w:tabs>
        <w:jc w:val="center"/>
        <w:rPr>
          <w:rFonts w:ascii="Noto Sans" w:hAnsi="Noto Sans" w:cs="Noto Sans"/>
          <w:bCs/>
          <w:sz w:val="20"/>
        </w:rPr>
      </w:pPr>
      <w:r w:rsidRPr="00FD20E5">
        <w:rPr>
          <w:rFonts w:ascii="Noto Sans" w:hAnsi="Noto Sans" w:cs="Noto Sans"/>
          <w:bCs/>
          <w:sz w:val="20"/>
          <w:lang w:eastAsia="es-ES"/>
        </w:rPr>
        <w:t xml:space="preserve">        [Hoja membretada por el licitante del servicio]</w:t>
      </w:r>
    </w:p>
    <w:p w14:paraId="2A3090DE" w14:textId="77777777" w:rsidR="00D23716" w:rsidRPr="00FD20E5" w:rsidRDefault="00D23716" w:rsidP="00D23716">
      <w:pPr>
        <w:rPr>
          <w:rFonts w:ascii="Noto Sans" w:hAnsi="Noto Sans" w:cs="Noto Sans"/>
          <w:sz w:val="20"/>
          <w:lang w:eastAsia="es-ES"/>
        </w:rPr>
      </w:pPr>
    </w:p>
    <w:p w14:paraId="24326EF0" w14:textId="77777777" w:rsidR="00D23716" w:rsidRPr="00FD20E5" w:rsidRDefault="00D23716" w:rsidP="00D23716">
      <w:pPr>
        <w:rPr>
          <w:rFonts w:ascii="Noto Sans" w:hAnsi="Noto Sans" w:cs="Noto Sans"/>
          <w:sz w:val="20"/>
          <w:lang w:eastAsia="es-ES"/>
        </w:rPr>
      </w:pPr>
    </w:p>
    <w:p w14:paraId="3DD6C24E" w14:textId="77777777" w:rsidR="00D23716" w:rsidRPr="00FD20E5" w:rsidRDefault="00D23716" w:rsidP="00D23716">
      <w:pPr>
        <w:jc w:val="both"/>
        <w:rPr>
          <w:rFonts w:ascii="Noto Sans" w:hAnsi="Noto Sans" w:cs="Noto Sans"/>
          <w:i/>
          <w:iCs/>
          <w:sz w:val="20"/>
          <w:lang w:eastAsia="es-ES"/>
        </w:rPr>
      </w:pPr>
      <w:r w:rsidRPr="00FD20E5">
        <w:rPr>
          <w:rFonts w:ascii="Noto Sans" w:hAnsi="Noto Sans" w:cs="Noto Sans"/>
          <w:i/>
          <w:iCs/>
          <w:sz w:val="20"/>
          <w:lang w:eastAsia="es-ES"/>
        </w:rPr>
        <w:t>Se muestra de manera informativa el texto correspondiente al acuerdo de confidencialidad que deberá presentarse a firmar, en las oficinas del Administrador del Contrato, el representante legal</w:t>
      </w:r>
      <w:r w:rsidRPr="00FD20E5">
        <w:rPr>
          <w:rFonts w:ascii="Noto Sans" w:hAnsi="Noto Sans" w:cs="Noto Sans"/>
          <w:i/>
          <w:iCs/>
          <w:color w:val="FF0000"/>
          <w:sz w:val="20"/>
          <w:lang w:eastAsia="es-ES"/>
        </w:rPr>
        <w:t xml:space="preserve"> </w:t>
      </w:r>
      <w:r w:rsidRPr="00FD20E5">
        <w:rPr>
          <w:rFonts w:ascii="Noto Sans" w:hAnsi="Noto Sans" w:cs="Noto Sans"/>
          <w:i/>
          <w:iCs/>
          <w:sz w:val="20"/>
          <w:lang w:eastAsia="es-ES"/>
        </w:rPr>
        <w:t>con facultades de administración o de dominio del proveedor adjudicado.</w:t>
      </w:r>
    </w:p>
    <w:p w14:paraId="72E9115C" w14:textId="57BBBA64"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w:t>
      </w:r>
      <w:r w:rsidR="00893F40" w:rsidRPr="00FD20E5">
        <w:rPr>
          <w:rFonts w:ascii="Noto Sans" w:hAnsi="Noto Sans" w:cs="Noto Sans"/>
          <w:sz w:val="20"/>
          <w:lang w:eastAsia="es-ES"/>
        </w:rPr>
        <w:t>=============</w:t>
      </w:r>
    </w:p>
    <w:p w14:paraId="724BED41"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 xml:space="preserve">_______________, a ___ de ____________ </w:t>
      </w:r>
      <w:proofErr w:type="spellStart"/>
      <w:r w:rsidRPr="00FD20E5">
        <w:rPr>
          <w:rFonts w:ascii="Noto Sans" w:hAnsi="Noto Sans" w:cs="Noto Sans"/>
          <w:sz w:val="20"/>
          <w:lang w:eastAsia="es-ES"/>
        </w:rPr>
        <w:t>de</w:t>
      </w:r>
      <w:proofErr w:type="spellEnd"/>
      <w:r w:rsidRPr="00FD20E5">
        <w:rPr>
          <w:rFonts w:ascii="Noto Sans" w:hAnsi="Noto Sans" w:cs="Noto Sans"/>
          <w:sz w:val="20"/>
          <w:lang w:eastAsia="es-ES"/>
        </w:rPr>
        <w:t xml:space="preserve"> 20___</w:t>
      </w:r>
    </w:p>
    <w:p w14:paraId="65D9DA1C" w14:textId="77777777" w:rsidR="00D23716" w:rsidRPr="00FD20E5" w:rsidRDefault="00D23716" w:rsidP="00D23716">
      <w:pPr>
        <w:jc w:val="both"/>
        <w:rPr>
          <w:rFonts w:ascii="Noto Sans" w:hAnsi="Noto Sans" w:cs="Noto Sans"/>
          <w:sz w:val="20"/>
          <w:lang w:eastAsia="es-ES"/>
        </w:rPr>
      </w:pPr>
    </w:p>
    <w:p w14:paraId="71915BFB"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 xml:space="preserve">Por medio del presente, </w:t>
      </w:r>
      <w:r w:rsidRPr="00FD20E5">
        <w:rPr>
          <w:rFonts w:ascii="Noto Sans" w:hAnsi="Noto Sans" w:cs="Noto Sans"/>
          <w:b/>
          <w:sz w:val="20"/>
          <w:u w:val="single"/>
          <w:lang w:eastAsia="es-ES"/>
        </w:rPr>
        <w:t xml:space="preserve">Nombre del Representante Legal  </w:t>
      </w:r>
      <w:r w:rsidRPr="00FD20E5">
        <w:rPr>
          <w:rFonts w:ascii="Noto Sans" w:hAnsi="Noto Sans" w:cs="Noto Sans"/>
          <w:sz w:val="20"/>
          <w:lang w:eastAsia="es-ES"/>
        </w:rPr>
        <w:t xml:space="preserve"> en mi carácter de representante legal de la sociedad</w:t>
      </w:r>
      <w:r w:rsidRPr="00FD20E5">
        <w:rPr>
          <w:rFonts w:ascii="Noto Sans" w:hAnsi="Noto Sans" w:cs="Noto Sans"/>
          <w:b/>
          <w:sz w:val="20"/>
          <w:lang w:eastAsia="es-ES"/>
        </w:rPr>
        <w:t xml:space="preserve">  </w:t>
      </w:r>
      <w:r w:rsidRPr="00FD20E5">
        <w:rPr>
          <w:rFonts w:ascii="Noto Sans" w:hAnsi="Noto Sans" w:cs="Noto Sans"/>
          <w:b/>
          <w:sz w:val="20"/>
          <w:u w:val="single"/>
          <w:lang w:eastAsia="es-ES"/>
        </w:rPr>
        <w:t xml:space="preserve">  Nombre del Proveedor o Razón Social </w:t>
      </w:r>
      <w:r w:rsidRPr="00FD20E5">
        <w:rPr>
          <w:rFonts w:ascii="Noto Sans" w:hAnsi="Noto Sans" w:cs="Noto Sans"/>
          <w:sz w:val="20"/>
          <w:lang w:eastAsia="es-ES"/>
        </w:rPr>
        <w:t xml:space="preserve">(en adelante </w:t>
      </w:r>
      <w:r w:rsidRPr="00FD20E5">
        <w:rPr>
          <w:rFonts w:ascii="Noto Sans" w:hAnsi="Noto Sans" w:cs="Noto Sans"/>
          <w:b/>
          <w:sz w:val="20"/>
          <w:u w:val="single"/>
          <w:lang w:eastAsia="es-ES"/>
        </w:rPr>
        <w:t>EL PRESTADOR”</w:t>
      </w:r>
      <w:r w:rsidRPr="00FD20E5">
        <w:rPr>
          <w:rFonts w:ascii="Noto Sans" w:hAnsi="Noto Sans" w:cs="Noto Sans"/>
          <w:sz w:val="20"/>
          <w:lang w:eastAsia="es-ES"/>
        </w:rPr>
        <w:t xml:space="preserve">) manifiesto que cualquier información oral o escrita que sea proporcionada con motivo de trabajo a realizar para el Instituto Mexicano del Seguro Social (en adelante </w:t>
      </w:r>
      <w:r w:rsidRPr="00FD20E5">
        <w:rPr>
          <w:rFonts w:ascii="Noto Sans" w:hAnsi="Noto Sans" w:cs="Noto Sans"/>
          <w:b/>
          <w:sz w:val="20"/>
          <w:lang w:eastAsia="es-ES"/>
        </w:rPr>
        <w:t>“EL INSTITUTO”</w:t>
      </w:r>
      <w:r w:rsidRPr="00FD20E5">
        <w:rPr>
          <w:rFonts w:ascii="Noto Sans" w:hAnsi="Noto Sans" w:cs="Noto Sans"/>
          <w:sz w:val="20"/>
          <w:lang w:eastAsia="es-ES"/>
        </w:rPr>
        <w:t>), será tratada de acuerdo a las siguientes:</w:t>
      </w:r>
    </w:p>
    <w:p w14:paraId="70829707" w14:textId="77777777" w:rsidR="00D23716" w:rsidRPr="00FD20E5" w:rsidRDefault="00D23716" w:rsidP="00D23716">
      <w:pPr>
        <w:jc w:val="both"/>
        <w:rPr>
          <w:rFonts w:ascii="Noto Sans" w:hAnsi="Noto Sans" w:cs="Noto Sans"/>
          <w:b/>
          <w:sz w:val="20"/>
          <w:lang w:eastAsia="es-ES"/>
        </w:rPr>
      </w:pPr>
      <w:r w:rsidRPr="00FD20E5">
        <w:rPr>
          <w:rFonts w:ascii="Noto Sans" w:hAnsi="Noto Sans" w:cs="Noto Sans"/>
          <w:b/>
          <w:sz w:val="20"/>
          <w:lang w:eastAsia="es-ES"/>
        </w:rPr>
        <w:t>CLÁUSULAS</w:t>
      </w:r>
    </w:p>
    <w:p w14:paraId="5CE8E8A5" w14:textId="77777777" w:rsidR="00D23716" w:rsidRPr="00FD20E5" w:rsidRDefault="00D23716" w:rsidP="00D23716">
      <w:pPr>
        <w:jc w:val="both"/>
        <w:rPr>
          <w:rFonts w:ascii="Noto Sans" w:hAnsi="Noto Sans" w:cs="Noto Sans"/>
          <w:sz w:val="20"/>
          <w:lang w:eastAsia="es-ES"/>
        </w:rPr>
      </w:pPr>
    </w:p>
    <w:p w14:paraId="6E31DA94" w14:textId="77777777" w:rsidR="00D23716" w:rsidRPr="00FD20E5" w:rsidRDefault="00D23716" w:rsidP="00D23716">
      <w:pPr>
        <w:jc w:val="both"/>
        <w:rPr>
          <w:rFonts w:ascii="Noto Sans" w:hAnsi="Noto Sans" w:cs="Noto Sans"/>
          <w:b/>
          <w:sz w:val="20"/>
          <w:lang w:eastAsia="es-ES"/>
        </w:rPr>
      </w:pPr>
      <w:r w:rsidRPr="00FD20E5">
        <w:rPr>
          <w:rFonts w:ascii="Noto Sans" w:hAnsi="Noto Sans" w:cs="Noto Sans"/>
          <w:b/>
          <w:sz w:val="20"/>
          <w:lang w:eastAsia="es-ES"/>
        </w:rPr>
        <w:t>Primera.- Información confidencial.-</w:t>
      </w:r>
      <w:r w:rsidRPr="00FD20E5">
        <w:rPr>
          <w:rFonts w:ascii="Noto Sans" w:hAnsi="Noto Sans" w:cs="Noto Sans"/>
          <w:sz w:val="20"/>
          <w:lang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FD20E5">
        <w:rPr>
          <w:rFonts w:ascii="Noto Sans" w:hAnsi="Noto Sans" w:cs="Noto Sans"/>
          <w:b/>
          <w:sz w:val="20"/>
          <w:lang w:eastAsia="es-ES"/>
        </w:rPr>
        <w:t>“EL INSTITUTO”.</w:t>
      </w:r>
    </w:p>
    <w:p w14:paraId="099B5B67" w14:textId="77777777" w:rsidR="00D23716" w:rsidRPr="00FD20E5" w:rsidRDefault="00D23716" w:rsidP="00D23716">
      <w:pPr>
        <w:jc w:val="both"/>
        <w:rPr>
          <w:rFonts w:ascii="Noto Sans" w:hAnsi="Noto Sans" w:cs="Noto Sans"/>
          <w:b/>
          <w:sz w:val="20"/>
          <w:lang w:eastAsia="es-ES"/>
        </w:rPr>
      </w:pPr>
    </w:p>
    <w:p w14:paraId="280E26CE"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 xml:space="preserve">De igual forma, será considerada como confidencial aquella información derivada de la ejecución del servicio que preste </w:t>
      </w:r>
      <w:r w:rsidRPr="00FD20E5">
        <w:rPr>
          <w:rFonts w:ascii="Noto Sans" w:hAnsi="Noto Sans" w:cs="Noto Sans"/>
          <w:b/>
          <w:sz w:val="20"/>
          <w:lang w:eastAsia="es-ES"/>
        </w:rPr>
        <w:t xml:space="preserve">“EL PRESTADOR” </w:t>
      </w:r>
      <w:r w:rsidRPr="00FD20E5">
        <w:rPr>
          <w:rFonts w:ascii="Noto Sans" w:hAnsi="Noto Sans" w:cs="Noto Sans"/>
          <w:sz w:val="20"/>
          <w:lang w:eastAsia="es-ES"/>
        </w:rPr>
        <w:t xml:space="preserve">que señale </w:t>
      </w:r>
      <w:r w:rsidRPr="00FD20E5">
        <w:rPr>
          <w:rFonts w:ascii="Noto Sans" w:hAnsi="Noto Sans" w:cs="Noto Sans"/>
          <w:b/>
          <w:sz w:val="20"/>
          <w:lang w:eastAsia="es-ES"/>
        </w:rPr>
        <w:t xml:space="preserve">“EL INSTITUTO” </w:t>
      </w:r>
      <w:r w:rsidRPr="00FD20E5">
        <w:rPr>
          <w:rFonts w:ascii="Noto Sans" w:hAnsi="Noto Sans" w:cs="Noto Sans"/>
          <w:sz w:val="20"/>
          <w:lang w:eastAsia="es-ES"/>
        </w:rPr>
        <w:t>y sea propiedad exclusiva de éste.</w:t>
      </w:r>
    </w:p>
    <w:p w14:paraId="41F38301" w14:textId="77777777" w:rsidR="00D23716" w:rsidRPr="00FD20E5" w:rsidRDefault="00D23716" w:rsidP="00D23716">
      <w:pPr>
        <w:jc w:val="both"/>
        <w:rPr>
          <w:rFonts w:ascii="Noto Sans" w:hAnsi="Noto Sans" w:cs="Noto Sans"/>
          <w:b/>
          <w:sz w:val="20"/>
          <w:lang w:eastAsia="es-ES"/>
        </w:rPr>
      </w:pPr>
    </w:p>
    <w:p w14:paraId="35F592DB" w14:textId="095F1AD4" w:rsidR="00D23716" w:rsidRPr="00FD20E5" w:rsidRDefault="00D23716" w:rsidP="00D23716">
      <w:pPr>
        <w:jc w:val="both"/>
        <w:rPr>
          <w:rFonts w:ascii="Noto Sans" w:hAnsi="Noto Sans" w:cs="Noto Sans"/>
          <w:sz w:val="20"/>
          <w:lang w:eastAsia="es-ES"/>
        </w:rPr>
      </w:pPr>
      <w:r w:rsidRPr="00FD20E5">
        <w:rPr>
          <w:rFonts w:ascii="Noto Sans" w:hAnsi="Noto Sans" w:cs="Noto Sans"/>
          <w:b/>
          <w:sz w:val="20"/>
          <w:lang w:eastAsia="es-ES"/>
        </w:rPr>
        <w:t>Segunda.- Obligación de No-Divulgación.-</w:t>
      </w:r>
      <w:r w:rsidRPr="00FD20E5">
        <w:rPr>
          <w:rFonts w:ascii="Noto Sans" w:hAnsi="Noto Sans" w:cs="Noto Sans"/>
          <w:sz w:val="20"/>
          <w:lang w:eastAsia="es-ES"/>
        </w:rPr>
        <w:t xml:space="preserve"> </w:t>
      </w:r>
      <w:r w:rsidRPr="00FD20E5">
        <w:rPr>
          <w:rFonts w:ascii="Noto Sans" w:hAnsi="Noto Sans" w:cs="Noto Sans"/>
          <w:b/>
          <w:sz w:val="20"/>
          <w:lang w:eastAsia="es-ES"/>
        </w:rPr>
        <w:t xml:space="preserve">“EL PRESTADOR” </w:t>
      </w:r>
      <w:r w:rsidRPr="00FD20E5">
        <w:rPr>
          <w:rFonts w:ascii="Noto Sans" w:hAnsi="Noto Sans" w:cs="Noto Sans"/>
          <w:sz w:val="20"/>
          <w:lang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w:t>
      </w:r>
      <w:r w:rsidR="00FD20E5" w:rsidRPr="00FD20E5">
        <w:rPr>
          <w:rFonts w:ascii="Noto Sans" w:hAnsi="Noto Sans" w:cs="Noto Sans"/>
          <w:sz w:val="20"/>
          <w:lang w:eastAsia="es-ES"/>
        </w:rPr>
        <w:t xml:space="preserve">Federal </w:t>
      </w:r>
      <w:r w:rsidRPr="00FD20E5">
        <w:rPr>
          <w:rFonts w:ascii="Noto Sans" w:hAnsi="Noto Sans" w:cs="Noto Sans"/>
          <w:sz w:val="20"/>
          <w:lang w:eastAsia="es-ES"/>
        </w:rPr>
        <w:t>de la</w:t>
      </w:r>
      <w:r w:rsidR="00FD20E5" w:rsidRPr="00FD20E5">
        <w:rPr>
          <w:rFonts w:ascii="Noto Sans" w:hAnsi="Noto Sans" w:cs="Noto Sans"/>
          <w:sz w:val="20"/>
          <w:lang w:eastAsia="es-ES"/>
        </w:rPr>
        <w:t xml:space="preserve"> Protección a la</w:t>
      </w:r>
      <w:r w:rsidRPr="00FD20E5">
        <w:rPr>
          <w:rFonts w:ascii="Noto Sans" w:hAnsi="Noto Sans" w:cs="Noto Sans"/>
          <w:sz w:val="20"/>
          <w:lang w:eastAsia="es-ES"/>
        </w:rPr>
        <w:t xml:space="preserve"> Propiedad Industrial y de la Ley </w:t>
      </w:r>
      <w:r w:rsidR="00D0089E" w:rsidRPr="00FD20E5">
        <w:rPr>
          <w:rFonts w:ascii="Noto Sans" w:hAnsi="Noto Sans" w:cs="Noto Sans"/>
          <w:sz w:val="20"/>
          <w:lang w:eastAsia="es-ES"/>
        </w:rPr>
        <w:t>General</w:t>
      </w:r>
      <w:r w:rsidRPr="00FD20E5">
        <w:rPr>
          <w:rFonts w:ascii="Noto Sans" w:hAnsi="Noto Sans" w:cs="Noto Sans"/>
          <w:sz w:val="20"/>
          <w:lang w:eastAsia="es-ES"/>
        </w:rPr>
        <w:t xml:space="preserve"> de Transparencia y Acceso a la Información Pública. Si no se cumplen los términos de las leyes antes mencionadas serán sancionados en base a lo que estipule cada una de las mismas. </w:t>
      </w:r>
    </w:p>
    <w:p w14:paraId="290FBF11" w14:textId="77777777" w:rsidR="00D23716" w:rsidRPr="00FD20E5" w:rsidRDefault="00D23716" w:rsidP="00D23716">
      <w:pPr>
        <w:jc w:val="both"/>
        <w:rPr>
          <w:rFonts w:ascii="Noto Sans" w:hAnsi="Noto Sans" w:cs="Noto Sans"/>
          <w:sz w:val="20"/>
          <w:lang w:eastAsia="es-ES"/>
        </w:rPr>
      </w:pPr>
    </w:p>
    <w:p w14:paraId="5C21AB0B"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FD20E5">
        <w:rPr>
          <w:rFonts w:ascii="Noto Sans" w:hAnsi="Noto Sans" w:cs="Noto Sans"/>
          <w:b/>
          <w:sz w:val="20"/>
          <w:lang w:eastAsia="es-ES"/>
        </w:rPr>
        <w:t xml:space="preserve">“EL PRESTADOR” </w:t>
      </w:r>
      <w:r w:rsidRPr="00FD20E5">
        <w:rPr>
          <w:rFonts w:ascii="Noto Sans" w:hAnsi="Noto Sans" w:cs="Noto Sans"/>
          <w:sz w:val="20"/>
          <w:lang w:eastAsia="es-ES"/>
        </w:rPr>
        <w:t>se responsabiliza del uso y cuidado de la información, a nombre propio y de las personas que formen parte del mismo, así como del personal directivo, administrativo y operativo que las conformen.</w:t>
      </w:r>
    </w:p>
    <w:p w14:paraId="12ABA3DC" w14:textId="77777777" w:rsidR="00D23716" w:rsidRPr="00FD20E5" w:rsidRDefault="00D23716" w:rsidP="00D23716">
      <w:pPr>
        <w:jc w:val="both"/>
        <w:rPr>
          <w:rFonts w:ascii="Noto Sans" w:hAnsi="Noto Sans" w:cs="Noto Sans"/>
          <w:sz w:val="20"/>
          <w:lang w:eastAsia="es-ES"/>
        </w:rPr>
      </w:pPr>
    </w:p>
    <w:p w14:paraId="5DB9E0BF"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 xml:space="preserve">Adicionalmente, </w:t>
      </w:r>
      <w:r w:rsidRPr="00FD20E5">
        <w:rPr>
          <w:rFonts w:ascii="Noto Sans" w:hAnsi="Noto Sans" w:cs="Noto Sans"/>
          <w:b/>
          <w:sz w:val="20"/>
          <w:lang w:eastAsia="es-ES"/>
        </w:rPr>
        <w:t xml:space="preserve">“EL PRESTADOR” </w:t>
      </w:r>
      <w:r w:rsidRPr="00FD20E5">
        <w:rPr>
          <w:rFonts w:ascii="Noto Sans" w:hAnsi="Noto Sans" w:cs="Noto Sans"/>
          <w:sz w:val="20"/>
          <w:lang w:eastAsia="es-ES"/>
        </w:rPr>
        <w:t>se obliga a lo siguiente:</w:t>
      </w:r>
    </w:p>
    <w:p w14:paraId="3EEFF792" w14:textId="77777777" w:rsidR="00D23716" w:rsidRPr="00FD20E5" w:rsidRDefault="00D23716" w:rsidP="00D23716">
      <w:pPr>
        <w:jc w:val="both"/>
        <w:rPr>
          <w:rFonts w:ascii="Noto Sans" w:hAnsi="Noto Sans" w:cs="Noto Sans"/>
          <w:sz w:val="20"/>
          <w:lang w:eastAsia="es-ES"/>
        </w:rPr>
      </w:pPr>
    </w:p>
    <w:p w14:paraId="16F9835E" w14:textId="77777777" w:rsidR="00D23716" w:rsidRPr="00FD20E5" w:rsidRDefault="00D23716" w:rsidP="00DC13A3">
      <w:pPr>
        <w:numPr>
          <w:ilvl w:val="0"/>
          <w:numId w:val="90"/>
        </w:numPr>
        <w:suppressAutoHyphens w:val="0"/>
        <w:spacing w:line="276" w:lineRule="auto"/>
        <w:ind w:left="360"/>
        <w:jc w:val="both"/>
        <w:rPr>
          <w:rFonts w:ascii="Noto Sans" w:hAnsi="Noto Sans" w:cs="Noto Sans"/>
          <w:b/>
          <w:sz w:val="20"/>
          <w:lang w:eastAsia="es-ES"/>
        </w:rPr>
      </w:pPr>
      <w:r w:rsidRPr="00FD20E5">
        <w:rPr>
          <w:rFonts w:ascii="Noto Sans" w:hAnsi="Noto Sans" w:cs="Noto Sans"/>
          <w:sz w:val="20"/>
          <w:lang w:eastAsia="es-ES"/>
        </w:rPr>
        <w:t xml:space="preserve">Utilizar toda la información a que tenga acceso o generada con motivo de su prestación de servicio ante </w:t>
      </w:r>
      <w:r w:rsidRPr="00FD20E5">
        <w:rPr>
          <w:rFonts w:ascii="Noto Sans" w:hAnsi="Noto Sans" w:cs="Noto Sans"/>
          <w:b/>
          <w:sz w:val="20"/>
          <w:lang w:eastAsia="es-ES"/>
        </w:rPr>
        <w:t>“EL INSTITUTO”</w:t>
      </w:r>
      <w:r w:rsidRPr="00FD20E5">
        <w:rPr>
          <w:rFonts w:ascii="Noto Sans" w:hAnsi="Noto Sans" w:cs="Noto Sans"/>
          <w:sz w:val="20"/>
          <w:lang w:eastAsia="es-ES"/>
        </w:rPr>
        <w:t xml:space="preserve"> únicamente para cumplimentar el objeto del contrato adjudicado.</w:t>
      </w:r>
    </w:p>
    <w:p w14:paraId="7D317321" w14:textId="77777777" w:rsidR="00D23716" w:rsidRPr="00FD20E5" w:rsidRDefault="00D23716" w:rsidP="00D23716">
      <w:pPr>
        <w:ind w:left="360"/>
        <w:jc w:val="both"/>
        <w:rPr>
          <w:rFonts w:ascii="Noto Sans" w:hAnsi="Noto Sans" w:cs="Noto Sans"/>
          <w:b/>
          <w:sz w:val="20"/>
          <w:lang w:eastAsia="es-ES"/>
        </w:rPr>
      </w:pPr>
    </w:p>
    <w:p w14:paraId="6D1AABDA" w14:textId="77777777" w:rsidR="00D23716" w:rsidRPr="00FD20E5" w:rsidRDefault="00D23716" w:rsidP="00DC13A3">
      <w:pPr>
        <w:numPr>
          <w:ilvl w:val="0"/>
          <w:numId w:val="90"/>
        </w:numPr>
        <w:suppressAutoHyphens w:val="0"/>
        <w:spacing w:line="276" w:lineRule="auto"/>
        <w:ind w:left="360"/>
        <w:jc w:val="both"/>
        <w:rPr>
          <w:rFonts w:ascii="Noto Sans" w:hAnsi="Noto Sans" w:cs="Noto Sans"/>
          <w:b/>
          <w:sz w:val="20"/>
          <w:lang w:eastAsia="es-ES"/>
        </w:rPr>
      </w:pPr>
      <w:r w:rsidRPr="00FD20E5">
        <w:rPr>
          <w:rFonts w:ascii="Noto Sans" w:hAnsi="Noto Sans" w:cs="Noto Sans"/>
          <w:sz w:val="20"/>
          <w:lang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14:paraId="333FB592" w14:textId="77777777" w:rsidR="00D23716" w:rsidRPr="00FD20E5" w:rsidRDefault="00D23716" w:rsidP="00D23716">
      <w:pPr>
        <w:jc w:val="both"/>
        <w:rPr>
          <w:rFonts w:ascii="Noto Sans" w:hAnsi="Noto Sans" w:cs="Noto Sans"/>
          <w:b/>
          <w:sz w:val="20"/>
          <w:lang w:eastAsia="es-ES"/>
        </w:rPr>
      </w:pPr>
    </w:p>
    <w:p w14:paraId="2E2560C1" w14:textId="77777777" w:rsidR="00D23716" w:rsidRPr="00FD20E5" w:rsidRDefault="00D23716" w:rsidP="00DC13A3">
      <w:pPr>
        <w:numPr>
          <w:ilvl w:val="0"/>
          <w:numId w:val="90"/>
        </w:numPr>
        <w:suppressAutoHyphens w:val="0"/>
        <w:spacing w:line="276" w:lineRule="auto"/>
        <w:ind w:left="360"/>
        <w:jc w:val="both"/>
        <w:rPr>
          <w:rFonts w:ascii="Noto Sans" w:hAnsi="Noto Sans" w:cs="Noto Sans"/>
          <w:b/>
          <w:sz w:val="20"/>
          <w:lang w:eastAsia="es-ES"/>
        </w:rPr>
      </w:pPr>
      <w:r w:rsidRPr="00FD20E5">
        <w:rPr>
          <w:rFonts w:ascii="Noto Sans" w:hAnsi="Noto Sans" w:cs="Noto Sans"/>
          <w:sz w:val="20"/>
          <w:lang w:eastAsia="es-ES"/>
        </w:rPr>
        <w:t xml:space="preserve">No hacer copias de la información, sin la autorización por escrito de </w:t>
      </w:r>
      <w:r w:rsidRPr="00FD20E5">
        <w:rPr>
          <w:rFonts w:ascii="Noto Sans" w:hAnsi="Noto Sans" w:cs="Noto Sans"/>
          <w:b/>
          <w:sz w:val="20"/>
          <w:lang w:eastAsia="es-ES"/>
        </w:rPr>
        <w:t>“EL INSTITUTO”.</w:t>
      </w:r>
    </w:p>
    <w:p w14:paraId="6AFDA739" w14:textId="77777777" w:rsidR="00D23716" w:rsidRPr="00FD20E5" w:rsidRDefault="00D23716" w:rsidP="00D23716">
      <w:pPr>
        <w:jc w:val="both"/>
        <w:rPr>
          <w:rFonts w:ascii="Noto Sans" w:hAnsi="Noto Sans" w:cs="Noto Sans"/>
          <w:b/>
          <w:sz w:val="20"/>
          <w:lang w:eastAsia="es-ES"/>
        </w:rPr>
      </w:pPr>
    </w:p>
    <w:p w14:paraId="2005311E" w14:textId="77777777" w:rsidR="00D23716" w:rsidRPr="00FD20E5" w:rsidRDefault="00D23716" w:rsidP="00DC13A3">
      <w:pPr>
        <w:numPr>
          <w:ilvl w:val="0"/>
          <w:numId w:val="90"/>
        </w:numPr>
        <w:suppressAutoHyphens w:val="0"/>
        <w:spacing w:line="276" w:lineRule="auto"/>
        <w:ind w:left="360"/>
        <w:jc w:val="both"/>
        <w:rPr>
          <w:rFonts w:ascii="Noto Sans" w:hAnsi="Noto Sans" w:cs="Noto Sans"/>
          <w:b/>
          <w:sz w:val="20"/>
          <w:lang w:eastAsia="es-ES"/>
        </w:rPr>
      </w:pPr>
      <w:r w:rsidRPr="00FD20E5">
        <w:rPr>
          <w:rFonts w:ascii="Noto Sans" w:hAnsi="Noto Sans" w:cs="Noto Sans"/>
          <w:sz w:val="20"/>
          <w:lang w:eastAsia="es-ES"/>
        </w:rPr>
        <w:t xml:space="preserve">No revelar a ningún tercero la información, sin la previa autorización por escrito de </w:t>
      </w:r>
      <w:r w:rsidRPr="00FD20E5">
        <w:rPr>
          <w:rFonts w:ascii="Noto Sans" w:hAnsi="Noto Sans" w:cs="Noto Sans"/>
          <w:b/>
          <w:sz w:val="20"/>
          <w:lang w:eastAsia="es-ES"/>
        </w:rPr>
        <w:t>“EL INSTITUTO”.</w:t>
      </w:r>
    </w:p>
    <w:p w14:paraId="023A05AC" w14:textId="77777777" w:rsidR="00D23716" w:rsidRPr="00FD20E5" w:rsidRDefault="00D23716" w:rsidP="00D23716">
      <w:pPr>
        <w:ind w:left="360"/>
        <w:jc w:val="both"/>
        <w:rPr>
          <w:rFonts w:ascii="Noto Sans" w:hAnsi="Noto Sans" w:cs="Noto Sans"/>
          <w:b/>
          <w:sz w:val="20"/>
          <w:lang w:eastAsia="es-ES"/>
        </w:rPr>
      </w:pPr>
    </w:p>
    <w:p w14:paraId="06F84CB0" w14:textId="77777777" w:rsidR="00D23716" w:rsidRPr="00FD20E5" w:rsidRDefault="00D23716" w:rsidP="00DC13A3">
      <w:pPr>
        <w:numPr>
          <w:ilvl w:val="0"/>
          <w:numId w:val="90"/>
        </w:numPr>
        <w:suppressAutoHyphens w:val="0"/>
        <w:spacing w:line="276" w:lineRule="auto"/>
        <w:ind w:left="360"/>
        <w:jc w:val="both"/>
        <w:rPr>
          <w:rFonts w:ascii="Noto Sans" w:hAnsi="Noto Sans" w:cs="Noto Sans"/>
          <w:b/>
          <w:sz w:val="20"/>
          <w:lang w:eastAsia="es-ES"/>
        </w:rPr>
      </w:pPr>
      <w:r w:rsidRPr="00FD20E5">
        <w:rPr>
          <w:rFonts w:ascii="Noto Sans" w:hAnsi="Noto Sans" w:cs="Noto Sans"/>
          <w:sz w:val="20"/>
          <w:lang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14:paraId="13A6336E" w14:textId="77777777" w:rsidR="00D23716" w:rsidRPr="00FD20E5" w:rsidRDefault="00D23716" w:rsidP="00D23716">
      <w:pPr>
        <w:jc w:val="both"/>
        <w:rPr>
          <w:rFonts w:ascii="Noto Sans" w:hAnsi="Noto Sans" w:cs="Noto Sans"/>
          <w:sz w:val="20"/>
          <w:lang w:eastAsia="es-ES"/>
        </w:rPr>
      </w:pPr>
    </w:p>
    <w:p w14:paraId="6A0FD023"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b/>
          <w:sz w:val="20"/>
          <w:lang w:eastAsia="es-ES"/>
        </w:rPr>
        <w:t>Tercera. - Devolución de la Información. -</w:t>
      </w:r>
      <w:r w:rsidRPr="00FD20E5">
        <w:rPr>
          <w:rFonts w:ascii="Noto Sans" w:hAnsi="Noto Sans" w:cs="Noto Sans"/>
          <w:sz w:val="20"/>
          <w:lang w:eastAsia="es-ES"/>
        </w:rPr>
        <w:t xml:space="preserve"> Una vez concluida la vigencia del presente acuerdo, </w:t>
      </w:r>
      <w:r w:rsidRPr="00FD20E5">
        <w:rPr>
          <w:rFonts w:ascii="Noto Sans" w:hAnsi="Noto Sans" w:cs="Noto Sans"/>
          <w:b/>
          <w:sz w:val="20"/>
          <w:lang w:eastAsia="es-ES"/>
        </w:rPr>
        <w:t xml:space="preserve">“EL PRESTADOR”, </w:t>
      </w:r>
      <w:r w:rsidRPr="00FD20E5">
        <w:rPr>
          <w:rFonts w:ascii="Noto Sans" w:hAnsi="Noto Sans" w:cs="Noto Sans"/>
          <w:sz w:val="20"/>
          <w:lang w:eastAsia="es-ES"/>
        </w:rPr>
        <w:t>entregará a</w:t>
      </w:r>
      <w:r w:rsidRPr="00FD20E5">
        <w:rPr>
          <w:rFonts w:ascii="Noto Sans" w:hAnsi="Noto Sans" w:cs="Noto Sans"/>
          <w:b/>
          <w:sz w:val="20"/>
          <w:lang w:eastAsia="es-ES"/>
        </w:rPr>
        <w:t xml:space="preserve"> “EL INSTITUTO” </w:t>
      </w:r>
      <w:r w:rsidRPr="00FD20E5">
        <w:rPr>
          <w:rFonts w:ascii="Noto Sans" w:hAnsi="Noto Sans" w:cs="Noto Sans"/>
          <w:sz w:val="20"/>
          <w:lang w:eastAsia="es-ES"/>
        </w:rPr>
        <w:t xml:space="preserve">todo material, documentos y copias que contengan la información confidencial que le haya sido proporcionada por </w:t>
      </w:r>
      <w:r w:rsidRPr="00FD20E5">
        <w:rPr>
          <w:rFonts w:ascii="Noto Sans" w:hAnsi="Noto Sans" w:cs="Noto Sans"/>
          <w:b/>
          <w:sz w:val="20"/>
          <w:lang w:eastAsia="es-ES"/>
        </w:rPr>
        <w:t xml:space="preserve">“EL INSTITUTO”, </w:t>
      </w:r>
      <w:r w:rsidRPr="00FD20E5">
        <w:rPr>
          <w:rFonts w:ascii="Noto Sans" w:hAnsi="Noto Sans" w:cs="Noto Sans"/>
          <w:sz w:val="20"/>
          <w:lang w:eastAsia="es-ES"/>
        </w:rPr>
        <w:t>no debiendo conservar en su poder ningún material, documentos y copias que contenga la referida información confidencial.</w:t>
      </w:r>
    </w:p>
    <w:p w14:paraId="7BB0ABFF" w14:textId="77777777" w:rsidR="00D23716" w:rsidRPr="00FD20E5" w:rsidRDefault="00D23716" w:rsidP="00D23716">
      <w:pPr>
        <w:jc w:val="both"/>
        <w:rPr>
          <w:rFonts w:ascii="Noto Sans" w:hAnsi="Noto Sans" w:cs="Noto Sans"/>
          <w:sz w:val="20"/>
          <w:lang w:eastAsia="es-ES"/>
        </w:rPr>
      </w:pPr>
    </w:p>
    <w:p w14:paraId="43C35B4F"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 xml:space="preserve"> </w:t>
      </w:r>
      <w:r w:rsidRPr="00FD20E5">
        <w:rPr>
          <w:rFonts w:ascii="Noto Sans" w:hAnsi="Noto Sans" w:cs="Noto Sans"/>
          <w:b/>
          <w:sz w:val="20"/>
          <w:lang w:eastAsia="es-ES"/>
        </w:rPr>
        <w:t xml:space="preserve">“EL PRESTADOR” </w:t>
      </w:r>
      <w:r w:rsidRPr="00FD20E5">
        <w:rPr>
          <w:rFonts w:ascii="Noto Sans" w:hAnsi="Noto Sans" w:cs="Noto Sans"/>
          <w:sz w:val="20"/>
          <w:lang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14:paraId="3892C156" w14:textId="77777777" w:rsidR="00D23716" w:rsidRPr="00FD20E5" w:rsidRDefault="00D23716" w:rsidP="00D23716">
      <w:pPr>
        <w:jc w:val="both"/>
        <w:rPr>
          <w:rFonts w:ascii="Noto Sans" w:hAnsi="Noto Sans" w:cs="Noto Sans"/>
          <w:sz w:val="20"/>
          <w:lang w:eastAsia="es-ES"/>
        </w:rPr>
      </w:pPr>
    </w:p>
    <w:p w14:paraId="710FDFB3"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b/>
          <w:sz w:val="20"/>
          <w:lang w:eastAsia="es-ES"/>
        </w:rPr>
        <w:t xml:space="preserve">“EL PRESTADOR” </w:t>
      </w:r>
      <w:r w:rsidRPr="00FD20E5">
        <w:rPr>
          <w:rFonts w:ascii="Noto Sans" w:hAnsi="Noto Sans" w:cs="Noto Sans"/>
          <w:sz w:val="20"/>
          <w:lang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14:paraId="0905BF9B" w14:textId="77777777" w:rsidR="00D23716" w:rsidRPr="00FD20E5" w:rsidRDefault="00D23716" w:rsidP="00D23716">
      <w:pPr>
        <w:jc w:val="both"/>
        <w:rPr>
          <w:rFonts w:ascii="Noto Sans" w:hAnsi="Noto Sans" w:cs="Noto Sans"/>
          <w:sz w:val="20"/>
          <w:lang w:eastAsia="es-ES"/>
        </w:rPr>
      </w:pPr>
    </w:p>
    <w:p w14:paraId="3C944E3D" w14:textId="77777777" w:rsidR="00D23716" w:rsidRPr="00FD20E5" w:rsidRDefault="00D23716" w:rsidP="00D23716">
      <w:pPr>
        <w:jc w:val="both"/>
        <w:rPr>
          <w:rFonts w:ascii="Noto Sans" w:hAnsi="Noto Sans" w:cs="Noto Sans"/>
          <w:sz w:val="20"/>
          <w:lang w:val="es-ES_tradnl" w:eastAsia="es-ES"/>
        </w:rPr>
      </w:pPr>
      <w:r w:rsidRPr="00FD20E5">
        <w:rPr>
          <w:rFonts w:ascii="Noto Sans" w:hAnsi="Noto Sans" w:cs="Noto Sans"/>
          <w:sz w:val="20"/>
          <w:lang w:eastAsia="es-ES"/>
        </w:rPr>
        <w:t>La duración del presente Documento será la menor de entre las siguientes:</w:t>
      </w:r>
    </w:p>
    <w:p w14:paraId="208A4517" w14:textId="77777777" w:rsidR="00D23716" w:rsidRPr="00FD20E5" w:rsidRDefault="00D23716" w:rsidP="00D23716">
      <w:pPr>
        <w:jc w:val="both"/>
        <w:rPr>
          <w:rFonts w:ascii="Noto Sans" w:hAnsi="Noto Sans" w:cs="Noto Sans"/>
          <w:sz w:val="20"/>
          <w:lang w:eastAsia="es-ES"/>
        </w:rPr>
      </w:pPr>
    </w:p>
    <w:p w14:paraId="73894F68" w14:textId="77777777" w:rsidR="00D23716" w:rsidRPr="00FD20E5" w:rsidRDefault="00D23716" w:rsidP="00DC13A3">
      <w:pPr>
        <w:numPr>
          <w:ilvl w:val="0"/>
          <w:numId w:val="91"/>
        </w:numPr>
        <w:suppressAutoHyphens w:val="0"/>
        <w:spacing w:line="276" w:lineRule="auto"/>
        <w:jc w:val="both"/>
        <w:rPr>
          <w:rFonts w:ascii="Noto Sans" w:hAnsi="Noto Sans" w:cs="Noto Sans"/>
          <w:sz w:val="20"/>
          <w:lang w:eastAsia="es-ES"/>
        </w:rPr>
      </w:pPr>
      <w:r w:rsidRPr="00FD20E5">
        <w:rPr>
          <w:rFonts w:ascii="Noto Sans" w:hAnsi="Noto Sans" w:cs="Noto Sans"/>
          <w:sz w:val="20"/>
          <w:lang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14:paraId="75B830A1" w14:textId="77777777" w:rsidR="00D23716" w:rsidRPr="00FD20E5" w:rsidRDefault="00D23716" w:rsidP="00D23716">
      <w:pPr>
        <w:ind w:left="720"/>
        <w:jc w:val="both"/>
        <w:rPr>
          <w:rFonts w:ascii="Noto Sans" w:hAnsi="Noto Sans" w:cs="Noto Sans"/>
          <w:sz w:val="20"/>
          <w:lang w:eastAsia="es-ES"/>
        </w:rPr>
      </w:pPr>
    </w:p>
    <w:p w14:paraId="362E8767" w14:textId="77777777" w:rsidR="00D23716" w:rsidRPr="00FD20E5" w:rsidRDefault="00D23716" w:rsidP="00D23716">
      <w:pPr>
        <w:autoSpaceDE w:val="0"/>
        <w:autoSpaceDN w:val="0"/>
        <w:adjustRightInd w:val="0"/>
        <w:jc w:val="both"/>
        <w:rPr>
          <w:rFonts w:ascii="Noto Sans" w:hAnsi="Noto Sans" w:cs="Noto Sans"/>
          <w:sz w:val="20"/>
          <w:lang w:eastAsia="es-MX"/>
        </w:rPr>
      </w:pPr>
      <w:r w:rsidRPr="00FD20E5">
        <w:rPr>
          <w:rFonts w:ascii="Noto Sans" w:hAnsi="Noto Sans" w:cs="Noto Sans"/>
          <w:sz w:val="20"/>
          <w:lang w:eastAsia="es-MX"/>
        </w:rPr>
        <w:t>Este documento solamente podrá ser modificado mediante consentimiento de las partes, otorgado por escrito.</w:t>
      </w:r>
    </w:p>
    <w:p w14:paraId="320D3816" w14:textId="77777777" w:rsidR="00D23716" w:rsidRPr="00FD20E5" w:rsidRDefault="00D23716" w:rsidP="00D23716">
      <w:pPr>
        <w:autoSpaceDE w:val="0"/>
        <w:autoSpaceDN w:val="0"/>
        <w:adjustRightInd w:val="0"/>
        <w:jc w:val="both"/>
        <w:rPr>
          <w:rFonts w:ascii="Noto Sans" w:hAnsi="Noto Sans" w:cs="Noto Sans"/>
          <w:sz w:val="20"/>
          <w:lang w:eastAsia="es-ES"/>
        </w:rPr>
      </w:pPr>
    </w:p>
    <w:p w14:paraId="402D6A46"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El presente documento se regirá por las leyes vigentes en la Ciudad de México. Para todo lo relacionado con la interpretación y cumplimiento del presente Documento las Partes se someten a la jurisdicción y competencia de los Tribunales competentes en la Ciudad de México, expresamente renunciando a cualquier otro fuero que pudiera corresponderles por razón de sus domicilios presentes o futuros o por cualquier otra causa.</w:t>
      </w:r>
    </w:p>
    <w:p w14:paraId="2952E7CE" w14:textId="77777777" w:rsidR="00D23716" w:rsidRPr="00FD20E5" w:rsidRDefault="00D23716" w:rsidP="00D23716">
      <w:pPr>
        <w:jc w:val="both"/>
        <w:rPr>
          <w:rFonts w:ascii="Noto Sans" w:hAnsi="Noto Sans" w:cs="Noto Sans"/>
          <w:sz w:val="20"/>
          <w:lang w:eastAsia="es-ES"/>
        </w:rPr>
      </w:pPr>
    </w:p>
    <w:p w14:paraId="6C93A4A6"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Este documento se firma por duplicado al calce de cada una de sus hojas útiles por ambos lados, quedando un original en poder de cada una de las Partes, en _____________, ____________, Col __________, Alcaldía _____________________________, CDMX, C.P. XXXXX el [día] de [mes] de 202[año].</w:t>
      </w:r>
    </w:p>
    <w:p w14:paraId="772053D6" w14:textId="77777777" w:rsidR="00D23716" w:rsidRPr="00FD20E5" w:rsidRDefault="00D23716" w:rsidP="00D23716">
      <w:pPr>
        <w:rPr>
          <w:rFonts w:ascii="Noto Sans" w:hAnsi="Noto Sans" w:cs="Noto Sans"/>
          <w:sz w:val="20"/>
          <w:lang w:eastAsia="es-ES"/>
        </w:rPr>
      </w:pPr>
    </w:p>
    <w:tbl>
      <w:tblPr>
        <w:tblW w:w="8543" w:type="dxa"/>
        <w:jc w:val="center"/>
        <w:tblLook w:val="01E0" w:firstRow="1" w:lastRow="1" w:firstColumn="1" w:lastColumn="1" w:noHBand="0" w:noVBand="0"/>
      </w:tblPr>
      <w:tblGrid>
        <w:gridCol w:w="8543"/>
      </w:tblGrid>
      <w:tr w:rsidR="00D23716" w:rsidRPr="00FD20E5" w14:paraId="5350120D" w14:textId="77777777" w:rsidTr="00D23716">
        <w:trPr>
          <w:trHeight w:val="1176"/>
          <w:jc w:val="center"/>
        </w:trPr>
        <w:tc>
          <w:tcPr>
            <w:tcW w:w="8543" w:type="dxa"/>
            <w:tcBorders>
              <w:top w:val="nil"/>
              <w:left w:val="nil"/>
              <w:bottom w:val="single" w:sz="4" w:space="0" w:color="auto"/>
              <w:right w:val="nil"/>
            </w:tcBorders>
          </w:tcPr>
          <w:p w14:paraId="7B68888F" w14:textId="77777777" w:rsidR="00D23716" w:rsidRPr="00FD20E5" w:rsidRDefault="00D23716" w:rsidP="001A44EE">
            <w:pPr>
              <w:spacing w:line="276" w:lineRule="auto"/>
              <w:ind w:right="-567"/>
              <w:rPr>
                <w:rFonts w:ascii="Noto Sans" w:hAnsi="Noto Sans" w:cs="Noto Sans"/>
                <w:b/>
                <w:sz w:val="20"/>
                <w:lang w:eastAsia="es-ES"/>
              </w:rPr>
            </w:pPr>
          </w:p>
          <w:p w14:paraId="744BC37E" w14:textId="77777777" w:rsidR="00D23716" w:rsidRPr="00FD20E5" w:rsidRDefault="00D23716">
            <w:pPr>
              <w:spacing w:line="276" w:lineRule="auto"/>
              <w:ind w:right="-567"/>
              <w:jc w:val="center"/>
              <w:rPr>
                <w:rFonts w:ascii="Noto Sans" w:hAnsi="Noto Sans" w:cs="Noto Sans"/>
                <w:b/>
                <w:sz w:val="20"/>
                <w:lang w:eastAsia="es-ES"/>
              </w:rPr>
            </w:pPr>
            <w:r w:rsidRPr="00FD20E5">
              <w:rPr>
                <w:rFonts w:ascii="Noto Sans" w:hAnsi="Noto Sans" w:cs="Noto Sans"/>
                <w:b/>
                <w:sz w:val="20"/>
                <w:lang w:eastAsia="es-ES"/>
              </w:rPr>
              <w:t>___________________________________________________</w:t>
            </w:r>
          </w:p>
          <w:p w14:paraId="1997A832" w14:textId="77777777" w:rsidR="00D23716" w:rsidRPr="00FD20E5" w:rsidRDefault="00D23716">
            <w:pPr>
              <w:spacing w:line="276" w:lineRule="auto"/>
              <w:ind w:right="-567"/>
              <w:jc w:val="center"/>
              <w:rPr>
                <w:rFonts w:ascii="Noto Sans" w:hAnsi="Noto Sans" w:cs="Noto Sans"/>
                <w:b/>
                <w:sz w:val="20"/>
                <w:lang w:eastAsia="es-ES"/>
              </w:rPr>
            </w:pPr>
            <w:r w:rsidRPr="00FD20E5">
              <w:rPr>
                <w:rFonts w:ascii="Noto Sans" w:hAnsi="Noto Sans" w:cs="Noto Sans"/>
                <w:b/>
                <w:sz w:val="20"/>
                <w:lang w:eastAsia="es-ES"/>
              </w:rPr>
              <w:t xml:space="preserve">[Nombre del Representante legal del Proveedor </w:t>
            </w:r>
          </w:p>
          <w:p w14:paraId="6A1C3D89" w14:textId="77777777" w:rsidR="00D23716" w:rsidRPr="00FD20E5" w:rsidRDefault="00D23716">
            <w:pPr>
              <w:spacing w:line="276" w:lineRule="auto"/>
              <w:ind w:right="-567"/>
              <w:jc w:val="center"/>
              <w:rPr>
                <w:rFonts w:ascii="Noto Sans" w:hAnsi="Noto Sans" w:cs="Noto Sans"/>
                <w:b/>
                <w:sz w:val="20"/>
                <w:lang w:eastAsia="es-ES"/>
              </w:rPr>
            </w:pPr>
            <w:r w:rsidRPr="00FD20E5">
              <w:rPr>
                <w:rFonts w:ascii="Noto Sans" w:hAnsi="Noto Sans" w:cs="Noto Sans"/>
                <w:b/>
                <w:sz w:val="20"/>
                <w:lang w:eastAsia="es-ES"/>
              </w:rPr>
              <w:t>Adjudicado con facultades de Administración o de Dominio]</w:t>
            </w:r>
          </w:p>
          <w:p w14:paraId="58719386" w14:textId="77777777" w:rsidR="00D23716" w:rsidRPr="00FD20E5" w:rsidRDefault="00D23716">
            <w:pPr>
              <w:spacing w:line="276" w:lineRule="auto"/>
              <w:ind w:right="-567"/>
              <w:jc w:val="center"/>
              <w:rPr>
                <w:rFonts w:ascii="Noto Sans" w:hAnsi="Noto Sans" w:cs="Noto Sans"/>
                <w:b/>
                <w:sz w:val="20"/>
                <w:lang w:eastAsia="es-ES"/>
              </w:rPr>
            </w:pPr>
          </w:p>
          <w:p w14:paraId="183564F5" w14:textId="77777777" w:rsidR="00D23716" w:rsidRPr="00FD20E5" w:rsidRDefault="00D23716">
            <w:pPr>
              <w:spacing w:line="276" w:lineRule="auto"/>
              <w:ind w:right="-567"/>
              <w:jc w:val="center"/>
              <w:rPr>
                <w:rFonts w:ascii="Noto Sans" w:hAnsi="Noto Sans" w:cs="Noto Sans"/>
                <w:b/>
                <w:sz w:val="20"/>
                <w:lang w:eastAsia="es-ES"/>
              </w:rPr>
            </w:pPr>
          </w:p>
          <w:p w14:paraId="5A0F58F7" w14:textId="77777777" w:rsidR="00D23716" w:rsidRPr="00FD20E5" w:rsidRDefault="00D23716" w:rsidP="001A44EE">
            <w:pPr>
              <w:spacing w:line="276" w:lineRule="auto"/>
              <w:ind w:right="-567"/>
              <w:rPr>
                <w:rFonts w:ascii="Noto Sans" w:hAnsi="Noto Sans" w:cs="Noto Sans"/>
                <w:b/>
                <w:sz w:val="20"/>
                <w:lang w:eastAsia="es-ES"/>
              </w:rPr>
            </w:pPr>
          </w:p>
          <w:p w14:paraId="19D4F14C" w14:textId="77777777" w:rsidR="00D23716" w:rsidRPr="00FD20E5" w:rsidRDefault="00D23716">
            <w:pPr>
              <w:spacing w:line="276" w:lineRule="auto"/>
              <w:ind w:right="-567"/>
              <w:jc w:val="center"/>
              <w:rPr>
                <w:rFonts w:ascii="Noto Sans" w:hAnsi="Noto Sans" w:cs="Noto Sans"/>
                <w:b/>
                <w:sz w:val="20"/>
                <w:lang w:eastAsia="es-ES"/>
              </w:rPr>
            </w:pPr>
          </w:p>
          <w:p w14:paraId="1939A3DD" w14:textId="77777777" w:rsidR="00D23716" w:rsidRPr="00FD20E5" w:rsidRDefault="00D23716">
            <w:pPr>
              <w:spacing w:line="276" w:lineRule="auto"/>
              <w:ind w:right="-567"/>
              <w:jc w:val="center"/>
              <w:rPr>
                <w:rFonts w:ascii="Noto Sans" w:hAnsi="Noto Sans" w:cs="Noto Sans"/>
                <w:b/>
                <w:sz w:val="20"/>
                <w:lang w:val="es-ES_tradnl" w:eastAsia="es-ES"/>
              </w:rPr>
            </w:pPr>
          </w:p>
        </w:tc>
      </w:tr>
      <w:tr w:rsidR="00D23716" w:rsidRPr="00FD20E5" w14:paraId="18BBAF6D" w14:textId="77777777" w:rsidTr="00D23716">
        <w:trPr>
          <w:trHeight w:val="298"/>
          <w:jc w:val="center"/>
        </w:trPr>
        <w:tc>
          <w:tcPr>
            <w:tcW w:w="8543" w:type="dxa"/>
            <w:tcBorders>
              <w:top w:val="single" w:sz="4" w:space="0" w:color="auto"/>
              <w:left w:val="nil"/>
              <w:bottom w:val="nil"/>
              <w:right w:val="nil"/>
            </w:tcBorders>
            <w:hideMark/>
          </w:tcPr>
          <w:p w14:paraId="41D1627A" w14:textId="77777777" w:rsidR="00D23716" w:rsidRPr="00FD20E5" w:rsidRDefault="00D23716">
            <w:pPr>
              <w:spacing w:line="276" w:lineRule="auto"/>
              <w:ind w:right="-567"/>
              <w:jc w:val="center"/>
              <w:rPr>
                <w:rFonts w:ascii="Noto Sans" w:hAnsi="Noto Sans" w:cs="Noto Sans"/>
                <w:b/>
                <w:sz w:val="20"/>
                <w:lang w:val="es-ES_tradnl" w:eastAsia="es-ES"/>
              </w:rPr>
            </w:pPr>
            <w:r w:rsidRPr="00FD20E5">
              <w:rPr>
                <w:rFonts w:ascii="Noto Sans" w:hAnsi="Noto Sans" w:cs="Noto Sans"/>
                <w:b/>
                <w:sz w:val="20"/>
                <w:lang w:eastAsia="es-ES"/>
              </w:rPr>
              <w:t>[Nombre y firma del Administrador del Contrato en el IMSS]</w:t>
            </w:r>
          </w:p>
        </w:tc>
      </w:tr>
    </w:tbl>
    <w:p w14:paraId="5D8DE623" w14:textId="77777777" w:rsidR="00D23716" w:rsidRPr="00FD20E5" w:rsidRDefault="00D23716" w:rsidP="001A44EE">
      <w:pPr>
        <w:rPr>
          <w:rFonts w:ascii="Noto Sans" w:eastAsiaTheme="majorEastAsia" w:hAnsi="Noto Sans" w:cs="Noto Sans"/>
          <w:b/>
          <w:bCs/>
          <w:sz w:val="20"/>
        </w:rPr>
      </w:pPr>
    </w:p>
    <w:p w14:paraId="27C2B9BD" w14:textId="77777777" w:rsidR="00D23716" w:rsidRPr="00FD20E5" w:rsidRDefault="00D23716" w:rsidP="00D23716">
      <w:pPr>
        <w:jc w:val="center"/>
        <w:rPr>
          <w:rFonts w:ascii="Noto Sans" w:eastAsiaTheme="majorEastAsia" w:hAnsi="Noto Sans" w:cs="Noto Sans"/>
          <w:b/>
          <w:bCs/>
          <w:sz w:val="20"/>
        </w:rPr>
      </w:pPr>
    </w:p>
    <w:p w14:paraId="745C4626" w14:textId="77777777" w:rsidR="00D23716" w:rsidRPr="00FD20E5" w:rsidRDefault="00D23716" w:rsidP="00D23716">
      <w:pPr>
        <w:ind w:right="-567"/>
        <w:jc w:val="center"/>
        <w:rPr>
          <w:rFonts w:ascii="Noto Sans" w:hAnsi="Noto Sans" w:cs="Noto Sans"/>
          <w:b/>
          <w:sz w:val="20"/>
          <w:lang w:eastAsia="es-ES"/>
        </w:rPr>
      </w:pPr>
      <w:r w:rsidRPr="00FD20E5">
        <w:rPr>
          <w:rFonts w:ascii="Noto Sans" w:hAnsi="Noto Sans" w:cs="Noto Sans"/>
          <w:b/>
          <w:sz w:val="20"/>
          <w:lang w:eastAsia="es-ES"/>
        </w:rPr>
        <w:lastRenderedPageBreak/>
        <w:t>Instituto Mexicano del Seguro Social</w:t>
      </w:r>
    </w:p>
    <w:p w14:paraId="12FC0C61" w14:textId="77777777" w:rsidR="00D23716" w:rsidRPr="00FD20E5" w:rsidRDefault="00D23716" w:rsidP="00D23716">
      <w:pPr>
        <w:jc w:val="center"/>
        <w:rPr>
          <w:rFonts w:ascii="Noto Sans" w:hAnsi="Noto Sans" w:cs="Noto Sans"/>
          <w:b/>
          <w:sz w:val="20"/>
          <w:lang w:eastAsia="es-ES"/>
        </w:rPr>
      </w:pPr>
    </w:p>
    <w:p w14:paraId="6A73A05B" w14:textId="77777777" w:rsidR="00D23716" w:rsidRPr="00FD20E5" w:rsidRDefault="00D23716" w:rsidP="00D23716">
      <w:pPr>
        <w:pStyle w:val="Ttulo1"/>
        <w:jc w:val="center"/>
        <w:rPr>
          <w:rFonts w:ascii="Noto Sans" w:eastAsiaTheme="majorEastAsia" w:hAnsi="Noto Sans" w:cs="Noto Sans"/>
          <w:sz w:val="20"/>
          <w:szCs w:val="20"/>
          <w:lang w:eastAsia="es-ES"/>
        </w:rPr>
      </w:pPr>
      <w:bookmarkStart w:id="151" w:name="_Toc156998258"/>
      <w:r w:rsidRPr="00FD20E5">
        <w:rPr>
          <w:rFonts w:ascii="Noto Sans" w:hAnsi="Noto Sans" w:cs="Noto Sans"/>
          <w:sz w:val="20"/>
          <w:szCs w:val="20"/>
          <w:lang w:eastAsia="es-ES"/>
        </w:rPr>
        <w:t>Anexo TI. 4 (TI. cuatro) Designación de Contacto Responsable.</w:t>
      </w:r>
      <w:bookmarkEnd w:id="151"/>
    </w:p>
    <w:p w14:paraId="70DBA8F5" w14:textId="77777777" w:rsidR="00D23716" w:rsidRPr="00FD20E5" w:rsidRDefault="00D23716" w:rsidP="00D23716">
      <w:pPr>
        <w:tabs>
          <w:tab w:val="center" w:pos="4419"/>
          <w:tab w:val="right" w:pos="8838"/>
        </w:tabs>
        <w:jc w:val="center"/>
        <w:rPr>
          <w:rFonts w:ascii="Noto Sans" w:hAnsi="Noto Sans" w:cs="Noto Sans"/>
          <w:bCs/>
          <w:sz w:val="20"/>
        </w:rPr>
      </w:pPr>
      <w:r w:rsidRPr="00FD20E5">
        <w:rPr>
          <w:rFonts w:ascii="Noto Sans" w:hAnsi="Noto Sans" w:cs="Noto Sans"/>
          <w:bCs/>
          <w:sz w:val="20"/>
          <w:lang w:eastAsia="es-ES"/>
        </w:rPr>
        <w:t xml:space="preserve">        [Hoja membretada por el licitante del servicio]</w:t>
      </w:r>
    </w:p>
    <w:p w14:paraId="35EDC068" w14:textId="77777777" w:rsidR="00D23716" w:rsidRPr="00FD20E5" w:rsidRDefault="00D23716" w:rsidP="00D23716">
      <w:pPr>
        <w:rPr>
          <w:rFonts w:ascii="Noto Sans" w:hAnsi="Noto Sans" w:cs="Noto Sans"/>
          <w:sz w:val="20"/>
          <w:lang w:eastAsia="es-ES"/>
        </w:rPr>
      </w:pPr>
    </w:p>
    <w:p w14:paraId="7CFB23EE" w14:textId="77777777" w:rsidR="00D23716" w:rsidRPr="00FD20E5" w:rsidRDefault="00D23716" w:rsidP="00D23716">
      <w:pPr>
        <w:tabs>
          <w:tab w:val="left" w:pos="0"/>
        </w:tabs>
        <w:jc w:val="center"/>
        <w:rPr>
          <w:rFonts w:ascii="Noto Sans" w:hAnsi="Noto Sans" w:cs="Noto Sans"/>
          <w:b/>
          <w:sz w:val="20"/>
        </w:rPr>
      </w:pPr>
    </w:p>
    <w:p w14:paraId="499E4C9C" w14:textId="77777777" w:rsidR="00D23716" w:rsidRPr="00FD20E5" w:rsidRDefault="00D23716" w:rsidP="00D23716">
      <w:pPr>
        <w:jc w:val="right"/>
        <w:rPr>
          <w:rFonts w:ascii="Noto Sans" w:hAnsi="Noto Sans" w:cs="Noto Sans"/>
          <w:b/>
          <w:sz w:val="20"/>
          <w:lang w:eastAsia="es-ES"/>
        </w:rPr>
      </w:pPr>
    </w:p>
    <w:p w14:paraId="58EDCCEB" w14:textId="77777777" w:rsidR="00D23716" w:rsidRPr="00FD20E5" w:rsidRDefault="00D23716" w:rsidP="00D23716">
      <w:pPr>
        <w:jc w:val="right"/>
        <w:rPr>
          <w:rFonts w:ascii="Noto Sans" w:hAnsi="Noto Sans" w:cs="Noto Sans"/>
          <w:b/>
          <w:sz w:val="20"/>
          <w:lang w:eastAsia="es-ES"/>
        </w:rPr>
      </w:pPr>
      <w:r w:rsidRPr="00FD20E5">
        <w:rPr>
          <w:rFonts w:ascii="Noto Sans" w:hAnsi="Noto Sans" w:cs="Noto Sans"/>
          <w:b/>
          <w:sz w:val="20"/>
          <w:lang w:eastAsia="es-ES"/>
        </w:rPr>
        <w:t>[lugar y fecha de expedición del oficio]</w:t>
      </w:r>
    </w:p>
    <w:p w14:paraId="35DB41D1" w14:textId="77777777" w:rsidR="00D23716" w:rsidRPr="00FD20E5" w:rsidRDefault="00D23716" w:rsidP="00D23716">
      <w:pPr>
        <w:jc w:val="right"/>
        <w:rPr>
          <w:rFonts w:ascii="Noto Sans" w:hAnsi="Noto Sans" w:cs="Noto Sans"/>
          <w:sz w:val="20"/>
          <w:lang w:eastAsia="es-ES"/>
        </w:rPr>
      </w:pPr>
    </w:p>
    <w:p w14:paraId="3778BEBA" w14:textId="77777777" w:rsidR="00D23716" w:rsidRPr="00FD20E5" w:rsidRDefault="00D23716" w:rsidP="00D23716">
      <w:pPr>
        <w:rPr>
          <w:rFonts w:ascii="Noto Sans" w:hAnsi="Noto Sans" w:cs="Noto Sans"/>
          <w:sz w:val="20"/>
          <w:lang w:eastAsia="es-ES"/>
        </w:rPr>
      </w:pPr>
      <w:r w:rsidRPr="00FD20E5">
        <w:rPr>
          <w:rFonts w:ascii="Noto Sans" w:hAnsi="Noto Sans" w:cs="Noto Sans"/>
          <w:sz w:val="20"/>
          <w:lang w:eastAsia="es-ES"/>
        </w:rPr>
        <w:t>INSTITUTO MEXICANO DEL SEGURO SOCIAL</w:t>
      </w:r>
    </w:p>
    <w:p w14:paraId="2E39AA35" w14:textId="77777777" w:rsidR="00D23716" w:rsidRPr="00FD20E5" w:rsidRDefault="00D23716" w:rsidP="00D23716">
      <w:pPr>
        <w:rPr>
          <w:rFonts w:ascii="Noto Sans" w:hAnsi="Noto Sans" w:cs="Noto Sans"/>
          <w:sz w:val="20"/>
          <w:lang w:eastAsia="es-ES"/>
        </w:rPr>
      </w:pPr>
      <w:r w:rsidRPr="00FD20E5">
        <w:rPr>
          <w:rFonts w:ascii="Noto Sans" w:hAnsi="Noto Sans" w:cs="Noto Sans"/>
          <w:sz w:val="20"/>
          <w:lang w:eastAsia="es-ES"/>
        </w:rPr>
        <w:t>ATENCIÓN:</w:t>
      </w:r>
    </w:p>
    <w:p w14:paraId="7543756A" w14:textId="77777777" w:rsidR="00D23716" w:rsidRPr="00AC7FFE" w:rsidRDefault="00D23716" w:rsidP="00D23716">
      <w:pPr>
        <w:rPr>
          <w:rFonts w:ascii="Noto Sans" w:hAnsi="Noto Sans" w:cs="Noto Sans"/>
          <w:b/>
          <w:sz w:val="20"/>
          <w:lang w:val="pt-PT" w:eastAsia="es-ES"/>
        </w:rPr>
      </w:pPr>
      <w:r w:rsidRPr="00AC7FFE">
        <w:rPr>
          <w:rFonts w:ascii="Noto Sans" w:hAnsi="Noto Sans" w:cs="Noto Sans"/>
          <w:b/>
          <w:sz w:val="20"/>
          <w:lang w:val="pt-PT" w:eastAsia="es-ES"/>
        </w:rPr>
        <w:t>[ADMINISTRADOR DEL CONTRATO]</w:t>
      </w:r>
    </w:p>
    <w:p w14:paraId="37FC4C42" w14:textId="77777777" w:rsidR="00D23716" w:rsidRPr="00AC7FFE" w:rsidRDefault="00D23716" w:rsidP="00D23716">
      <w:pPr>
        <w:rPr>
          <w:rFonts w:ascii="Noto Sans" w:hAnsi="Noto Sans" w:cs="Noto Sans"/>
          <w:b/>
          <w:bCs/>
          <w:sz w:val="20"/>
          <w:lang w:val="pt-PT" w:eastAsia="es-ES"/>
        </w:rPr>
      </w:pPr>
      <w:r w:rsidRPr="00AC7FFE">
        <w:rPr>
          <w:rFonts w:ascii="Noto Sans" w:hAnsi="Noto Sans" w:cs="Noto Sans"/>
          <w:b/>
          <w:bCs/>
          <w:sz w:val="20"/>
          <w:lang w:val="pt-PT" w:eastAsia="es-ES"/>
        </w:rPr>
        <w:t>P R E S E N T E.</w:t>
      </w:r>
    </w:p>
    <w:p w14:paraId="6506576A" w14:textId="77777777" w:rsidR="00D23716" w:rsidRPr="00AC7FFE" w:rsidRDefault="00D23716" w:rsidP="00D23716">
      <w:pPr>
        <w:rPr>
          <w:rFonts w:ascii="Noto Sans" w:hAnsi="Noto Sans" w:cs="Noto Sans"/>
          <w:sz w:val="20"/>
          <w:lang w:val="pt-PT" w:eastAsia="es-ES"/>
        </w:rPr>
      </w:pPr>
    </w:p>
    <w:p w14:paraId="3F547CBD" w14:textId="77777777" w:rsidR="00D23716" w:rsidRPr="00FD20E5" w:rsidRDefault="00D23716" w:rsidP="00D23716">
      <w:pPr>
        <w:tabs>
          <w:tab w:val="left" w:pos="0"/>
        </w:tabs>
        <w:jc w:val="both"/>
        <w:rPr>
          <w:rFonts w:ascii="Noto Sans" w:hAnsi="Noto Sans" w:cs="Noto Sans"/>
          <w:sz w:val="20"/>
          <w:lang w:eastAsia="es-ES"/>
        </w:rPr>
      </w:pPr>
      <w:r w:rsidRPr="00FD20E5">
        <w:rPr>
          <w:rFonts w:ascii="Noto Sans" w:hAnsi="Noto Sans" w:cs="Noto Sans"/>
          <w:sz w:val="20"/>
          <w:lang w:eastAsia="es-ES"/>
        </w:rPr>
        <w:t xml:space="preserve">Estimado </w:t>
      </w:r>
      <w:r w:rsidRPr="00FD20E5">
        <w:rPr>
          <w:rFonts w:ascii="Noto Sans" w:hAnsi="Noto Sans" w:cs="Noto Sans"/>
          <w:b/>
          <w:sz w:val="20"/>
          <w:lang w:eastAsia="es-ES"/>
        </w:rPr>
        <w:t xml:space="preserve">[ADMINISTRADOR DEL CONTRATO] </w:t>
      </w:r>
      <w:r w:rsidRPr="00FD20E5">
        <w:rPr>
          <w:rFonts w:ascii="Noto Sans" w:hAnsi="Noto Sans" w:cs="Noto Sans"/>
          <w:sz w:val="20"/>
          <w:lang w:eastAsia="es-ES"/>
        </w:rPr>
        <w:t xml:space="preserve">a nombre de mi representada </w:t>
      </w:r>
      <w:r w:rsidRPr="00FD20E5">
        <w:rPr>
          <w:rFonts w:ascii="Noto Sans" w:hAnsi="Noto Sans" w:cs="Noto Sans"/>
          <w:b/>
          <w:sz w:val="20"/>
          <w:lang w:eastAsia="es-ES"/>
        </w:rPr>
        <w:t>[NOMBRE LEGAL DEL PROVEEDOR QUE OTORGA EL SERVICIO]</w:t>
      </w:r>
      <w:r w:rsidRPr="00FD20E5">
        <w:rPr>
          <w:rFonts w:ascii="Noto Sans" w:hAnsi="Noto Sans" w:cs="Noto Sans"/>
          <w:sz w:val="20"/>
          <w:lang w:eastAsia="es-ES"/>
        </w:rPr>
        <w:t xml:space="preserve"> me permito por medio del presente dar a conocer los datos de contacto de la(s) persona(s) responsable(s) de establecer comunicación entre el Instituto y nuestra representada para todo lo referente al sistema de información, </w:t>
      </w:r>
      <w:r w:rsidRPr="00FD20E5">
        <w:rPr>
          <w:rFonts w:ascii="Noto Sans" w:hAnsi="Noto Sans" w:cs="Noto Sans"/>
          <w:b/>
          <w:sz w:val="20"/>
        </w:rPr>
        <w:t xml:space="preserve">Anexo TI 4 (TI CUATRO), </w:t>
      </w:r>
      <w:r w:rsidRPr="00FD20E5">
        <w:rPr>
          <w:rFonts w:ascii="Noto Sans" w:hAnsi="Noto Sans" w:cs="Noto Sans"/>
          <w:sz w:val="20"/>
          <w:lang w:eastAsia="es-ES"/>
        </w:rPr>
        <w:t>los cuales se detallan a continuación:</w:t>
      </w:r>
    </w:p>
    <w:p w14:paraId="27422279" w14:textId="77777777" w:rsidR="00D23716" w:rsidRPr="00FD20E5" w:rsidRDefault="00D23716" w:rsidP="00D23716">
      <w:pPr>
        <w:rPr>
          <w:rFonts w:ascii="Noto Sans" w:hAnsi="Noto Sans" w:cs="Noto Sans"/>
          <w:sz w:val="20"/>
          <w:lang w:eastAsia="es-ES"/>
        </w:rPr>
      </w:pPr>
    </w:p>
    <w:p w14:paraId="2F313E32" w14:textId="77777777" w:rsidR="00D23716" w:rsidRPr="00FD20E5" w:rsidRDefault="00D23716" w:rsidP="00DC13A3">
      <w:pPr>
        <w:numPr>
          <w:ilvl w:val="0"/>
          <w:numId w:val="89"/>
        </w:numPr>
        <w:suppressAutoHyphens w:val="0"/>
        <w:spacing w:line="276" w:lineRule="auto"/>
        <w:contextualSpacing/>
        <w:rPr>
          <w:rFonts w:ascii="Noto Sans" w:hAnsi="Noto Sans" w:cs="Noto Sans"/>
          <w:b/>
          <w:sz w:val="20"/>
          <w:lang w:eastAsia="es-ES"/>
        </w:rPr>
      </w:pPr>
      <w:r w:rsidRPr="00FD20E5">
        <w:rPr>
          <w:rFonts w:ascii="Noto Sans" w:hAnsi="Noto Sans" w:cs="Noto Sans"/>
          <w:b/>
          <w:sz w:val="20"/>
          <w:lang w:eastAsia="es-ES"/>
        </w:rPr>
        <w:t>[NOMBRE COMPLETO DEL REPRESENTANTE]</w:t>
      </w:r>
    </w:p>
    <w:p w14:paraId="0F2BCD86" w14:textId="77777777" w:rsidR="00D23716" w:rsidRPr="00FD20E5" w:rsidRDefault="00D23716" w:rsidP="00DC13A3">
      <w:pPr>
        <w:numPr>
          <w:ilvl w:val="0"/>
          <w:numId w:val="89"/>
        </w:numPr>
        <w:suppressAutoHyphens w:val="0"/>
        <w:spacing w:line="276" w:lineRule="auto"/>
        <w:contextualSpacing/>
        <w:rPr>
          <w:rFonts w:ascii="Noto Sans" w:hAnsi="Noto Sans" w:cs="Noto Sans"/>
          <w:b/>
          <w:sz w:val="20"/>
          <w:lang w:eastAsia="es-ES"/>
        </w:rPr>
      </w:pPr>
      <w:r w:rsidRPr="00FD20E5">
        <w:rPr>
          <w:rFonts w:ascii="Noto Sans" w:hAnsi="Noto Sans" w:cs="Noto Sans"/>
          <w:b/>
          <w:sz w:val="20"/>
          <w:lang w:eastAsia="es-ES"/>
        </w:rPr>
        <w:t>[CARGO DEL REPRESENTANTE]</w:t>
      </w:r>
    </w:p>
    <w:p w14:paraId="1E783A7D" w14:textId="77777777" w:rsidR="00D23716" w:rsidRPr="00FD20E5" w:rsidRDefault="00D23716" w:rsidP="00DC13A3">
      <w:pPr>
        <w:numPr>
          <w:ilvl w:val="0"/>
          <w:numId w:val="89"/>
        </w:numPr>
        <w:suppressAutoHyphens w:val="0"/>
        <w:spacing w:line="276" w:lineRule="auto"/>
        <w:contextualSpacing/>
        <w:rPr>
          <w:rFonts w:ascii="Noto Sans" w:hAnsi="Noto Sans" w:cs="Noto Sans"/>
          <w:b/>
          <w:sz w:val="20"/>
          <w:lang w:eastAsia="es-ES"/>
        </w:rPr>
      </w:pPr>
      <w:r w:rsidRPr="00FD20E5">
        <w:rPr>
          <w:rFonts w:ascii="Noto Sans" w:hAnsi="Noto Sans" w:cs="Noto Sans"/>
          <w:b/>
          <w:sz w:val="20"/>
          <w:lang w:eastAsia="es-ES"/>
        </w:rPr>
        <w:t>[DIRECCIÓN COMPLETA DEL REPRESENTANTE]</w:t>
      </w:r>
    </w:p>
    <w:p w14:paraId="056898B8" w14:textId="77777777" w:rsidR="00D23716" w:rsidRPr="00FD20E5" w:rsidRDefault="00D23716" w:rsidP="00DC13A3">
      <w:pPr>
        <w:numPr>
          <w:ilvl w:val="0"/>
          <w:numId w:val="89"/>
        </w:numPr>
        <w:suppressAutoHyphens w:val="0"/>
        <w:spacing w:line="276" w:lineRule="auto"/>
        <w:contextualSpacing/>
        <w:rPr>
          <w:rFonts w:ascii="Noto Sans" w:hAnsi="Noto Sans" w:cs="Noto Sans"/>
          <w:b/>
          <w:sz w:val="20"/>
          <w:lang w:eastAsia="es-ES"/>
        </w:rPr>
      </w:pPr>
      <w:r w:rsidRPr="00FD20E5">
        <w:rPr>
          <w:rFonts w:ascii="Noto Sans" w:hAnsi="Noto Sans" w:cs="Noto Sans"/>
          <w:b/>
          <w:sz w:val="20"/>
          <w:lang w:eastAsia="es-ES"/>
        </w:rPr>
        <w:t>[TELÉFONO Y EXTENSIÓN]</w:t>
      </w:r>
    </w:p>
    <w:p w14:paraId="18B76D04" w14:textId="77777777" w:rsidR="00D23716" w:rsidRPr="00FD20E5" w:rsidRDefault="00D23716" w:rsidP="00DC13A3">
      <w:pPr>
        <w:numPr>
          <w:ilvl w:val="0"/>
          <w:numId w:val="89"/>
        </w:numPr>
        <w:suppressAutoHyphens w:val="0"/>
        <w:spacing w:line="276" w:lineRule="auto"/>
        <w:contextualSpacing/>
        <w:rPr>
          <w:rFonts w:ascii="Noto Sans" w:hAnsi="Noto Sans" w:cs="Noto Sans"/>
          <w:b/>
          <w:sz w:val="20"/>
          <w:lang w:eastAsia="es-ES"/>
        </w:rPr>
      </w:pPr>
      <w:r w:rsidRPr="00FD20E5">
        <w:rPr>
          <w:rFonts w:ascii="Noto Sans" w:hAnsi="Noto Sans" w:cs="Noto Sans"/>
          <w:b/>
          <w:sz w:val="20"/>
          <w:lang w:eastAsia="es-ES"/>
        </w:rPr>
        <w:t>[CORREO ELECTRÓNICO]</w:t>
      </w:r>
    </w:p>
    <w:p w14:paraId="4FDDDF56" w14:textId="77777777" w:rsidR="00D23716" w:rsidRPr="00FD20E5" w:rsidRDefault="00D23716" w:rsidP="00D23716">
      <w:pPr>
        <w:spacing w:line="276" w:lineRule="auto"/>
        <w:rPr>
          <w:rFonts w:ascii="Noto Sans" w:hAnsi="Noto Sans" w:cs="Noto Sans"/>
          <w:b/>
          <w:sz w:val="20"/>
          <w:lang w:eastAsia="es-ES"/>
        </w:rPr>
      </w:pPr>
    </w:p>
    <w:p w14:paraId="0DCDB884" w14:textId="77777777" w:rsidR="00D23716" w:rsidRPr="00FD20E5" w:rsidRDefault="00D23716" w:rsidP="00D23716">
      <w:pPr>
        <w:spacing w:line="276" w:lineRule="auto"/>
        <w:rPr>
          <w:rFonts w:ascii="Noto Sans" w:hAnsi="Noto Sans" w:cs="Noto Sans"/>
          <w:b/>
          <w:sz w:val="20"/>
          <w:lang w:eastAsia="es-ES"/>
        </w:rPr>
      </w:pPr>
    </w:p>
    <w:p w14:paraId="282C645D" w14:textId="77777777" w:rsidR="00D23716" w:rsidRPr="00FD20E5" w:rsidRDefault="00D23716" w:rsidP="00D23716">
      <w:pPr>
        <w:ind w:left="720"/>
        <w:contextualSpacing/>
        <w:rPr>
          <w:rFonts w:ascii="Noto Sans" w:hAnsi="Noto Sans" w:cs="Noto Sans"/>
          <w:sz w:val="20"/>
          <w:lang w:eastAsia="es-ES"/>
        </w:rPr>
      </w:pPr>
    </w:p>
    <w:p w14:paraId="4A131768" w14:textId="77777777" w:rsidR="00D23716" w:rsidRPr="00FD20E5" w:rsidRDefault="00D23716" w:rsidP="00D23716">
      <w:pPr>
        <w:ind w:left="720"/>
        <w:contextualSpacing/>
        <w:rPr>
          <w:rFonts w:ascii="Noto Sans" w:hAnsi="Noto Sans" w:cs="Noto Sans"/>
          <w:sz w:val="20"/>
          <w:lang w:eastAsia="es-ES"/>
        </w:rPr>
      </w:pPr>
    </w:p>
    <w:p w14:paraId="5975BF88"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Lo anterior para dar cumplimiento con lo requerido en el procedimiento de contratación con número ___________________________________</w:t>
      </w:r>
      <w:r w:rsidRPr="00FD20E5">
        <w:rPr>
          <w:rFonts w:ascii="Noto Sans" w:hAnsi="Noto Sans" w:cs="Noto Sans"/>
          <w:b/>
          <w:sz w:val="20"/>
          <w:lang w:eastAsia="es-ES"/>
        </w:rPr>
        <w:t xml:space="preserve"> </w:t>
      </w:r>
      <w:r w:rsidRPr="00FD20E5">
        <w:rPr>
          <w:rFonts w:ascii="Noto Sans" w:hAnsi="Noto Sans" w:cs="Noto Sans"/>
          <w:bCs/>
          <w:sz w:val="20"/>
          <w:lang w:eastAsia="es-ES"/>
        </w:rPr>
        <w:t>para las partidas ___________________________________</w:t>
      </w:r>
      <w:r w:rsidRPr="00FD20E5">
        <w:rPr>
          <w:rFonts w:ascii="Noto Sans" w:hAnsi="Noto Sans" w:cs="Noto Sans"/>
          <w:b/>
          <w:sz w:val="20"/>
          <w:lang w:eastAsia="es-ES"/>
        </w:rPr>
        <w:t xml:space="preserve"> </w:t>
      </w:r>
      <w:r w:rsidRPr="00FD20E5">
        <w:rPr>
          <w:rFonts w:ascii="Noto Sans" w:hAnsi="Noto Sans" w:cs="Noto Sans"/>
          <w:sz w:val="20"/>
          <w:lang w:eastAsia="es-ES"/>
        </w:rPr>
        <w:t>relativos al Servicio Médico  de ___________________________________ del Instituto Mexicano del Seguro Social.</w:t>
      </w:r>
    </w:p>
    <w:p w14:paraId="15419A94" w14:textId="77777777" w:rsidR="00D23716" w:rsidRPr="00FD20E5" w:rsidRDefault="00D23716" w:rsidP="00D23716">
      <w:pPr>
        <w:jc w:val="both"/>
        <w:rPr>
          <w:rFonts w:ascii="Noto Sans" w:hAnsi="Noto Sans" w:cs="Noto Sans"/>
          <w:sz w:val="20"/>
          <w:lang w:eastAsia="es-ES"/>
        </w:rPr>
      </w:pPr>
    </w:p>
    <w:p w14:paraId="10D3CEE6" w14:textId="77777777" w:rsidR="00D23716" w:rsidRPr="00FD20E5" w:rsidRDefault="00D23716" w:rsidP="00D23716">
      <w:pPr>
        <w:jc w:val="both"/>
        <w:rPr>
          <w:rFonts w:ascii="Noto Sans" w:hAnsi="Noto Sans" w:cs="Noto Sans"/>
          <w:sz w:val="20"/>
          <w:lang w:eastAsia="es-ES"/>
        </w:rPr>
      </w:pPr>
      <w:r w:rsidRPr="00FD20E5">
        <w:rPr>
          <w:rFonts w:ascii="Noto Sans" w:hAnsi="Noto Sans" w:cs="Noto Sans"/>
          <w:sz w:val="20"/>
          <w:lang w:eastAsia="es-ES"/>
        </w:rPr>
        <w:t>Sin otro particular quedo de usted, enviándoles cordiales saludos.</w:t>
      </w:r>
    </w:p>
    <w:p w14:paraId="28B50AB3" w14:textId="77777777" w:rsidR="00D23716" w:rsidRPr="00FD20E5" w:rsidRDefault="00D23716" w:rsidP="00D23716">
      <w:pPr>
        <w:rPr>
          <w:rFonts w:ascii="Noto Sans" w:hAnsi="Noto Sans" w:cs="Noto Sans"/>
          <w:sz w:val="20"/>
          <w:lang w:eastAsia="es-ES"/>
        </w:rPr>
      </w:pPr>
    </w:p>
    <w:p w14:paraId="446830E5" w14:textId="77777777" w:rsidR="00D23716" w:rsidRPr="00FD20E5" w:rsidRDefault="00D23716" w:rsidP="00D23716">
      <w:pPr>
        <w:rPr>
          <w:rFonts w:ascii="Noto Sans" w:hAnsi="Noto Sans" w:cs="Noto Sans"/>
          <w:sz w:val="20"/>
          <w:lang w:eastAsia="es-ES"/>
        </w:rPr>
      </w:pPr>
    </w:p>
    <w:p w14:paraId="6C28A00C" w14:textId="77777777" w:rsidR="00D23716" w:rsidRPr="00FD20E5" w:rsidRDefault="00D23716" w:rsidP="00D23716">
      <w:pPr>
        <w:rPr>
          <w:rFonts w:ascii="Noto Sans" w:hAnsi="Noto Sans" w:cs="Noto Sans"/>
          <w:sz w:val="20"/>
          <w:lang w:eastAsia="es-ES"/>
        </w:rPr>
      </w:pPr>
    </w:p>
    <w:p w14:paraId="6D90EAE9" w14:textId="77777777" w:rsidR="00D23716" w:rsidRPr="00FD20E5" w:rsidRDefault="00D23716" w:rsidP="00D23716">
      <w:pPr>
        <w:rPr>
          <w:rFonts w:ascii="Noto Sans" w:hAnsi="Noto Sans" w:cs="Noto Sans"/>
          <w:sz w:val="20"/>
          <w:lang w:eastAsia="es-ES"/>
        </w:rPr>
      </w:pPr>
    </w:p>
    <w:p w14:paraId="6B90E4E7" w14:textId="77777777" w:rsidR="00D23716" w:rsidRPr="00FD20E5" w:rsidRDefault="00D23716" w:rsidP="00D23716">
      <w:pPr>
        <w:rPr>
          <w:rFonts w:ascii="Noto Sans" w:hAnsi="Noto Sans" w:cs="Noto Sans"/>
          <w:sz w:val="20"/>
          <w:lang w:eastAsia="es-ES"/>
        </w:rPr>
      </w:pPr>
    </w:p>
    <w:p w14:paraId="30AA604A" w14:textId="77777777" w:rsidR="00D23716" w:rsidRPr="00FD20E5" w:rsidRDefault="00D23716" w:rsidP="00D23716">
      <w:pPr>
        <w:rPr>
          <w:rFonts w:ascii="Noto Sans" w:hAnsi="Noto Sans" w:cs="Noto Sans"/>
          <w:sz w:val="20"/>
          <w:lang w:eastAsia="es-ES"/>
        </w:rPr>
      </w:pPr>
    </w:p>
    <w:p w14:paraId="133CBFCB" w14:textId="77777777" w:rsidR="00D23716" w:rsidRPr="00FD20E5" w:rsidRDefault="00D23716" w:rsidP="00D23716">
      <w:pPr>
        <w:rPr>
          <w:rFonts w:ascii="Noto Sans" w:hAnsi="Noto Sans" w:cs="Noto Sans"/>
          <w:sz w:val="20"/>
          <w:lang w:eastAsia="es-ES"/>
        </w:rPr>
      </w:pPr>
    </w:p>
    <w:p w14:paraId="1C96781C" w14:textId="77777777" w:rsidR="00D23716" w:rsidRPr="00FD20E5" w:rsidRDefault="00D23716" w:rsidP="00D23716">
      <w:pPr>
        <w:rPr>
          <w:rFonts w:ascii="Noto Sans" w:hAnsi="Noto Sans" w:cs="Noto Sans"/>
          <w:sz w:val="20"/>
          <w:lang w:eastAsia="es-ES"/>
        </w:rPr>
      </w:pPr>
    </w:p>
    <w:p w14:paraId="538A87D6" w14:textId="77777777" w:rsidR="00D23716" w:rsidRPr="00FD20E5" w:rsidRDefault="00D23716" w:rsidP="00D23716">
      <w:pPr>
        <w:ind w:left="2832" w:firstLine="708"/>
        <w:rPr>
          <w:rFonts w:ascii="Noto Sans" w:hAnsi="Noto Sans" w:cs="Noto Sans"/>
          <w:sz w:val="20"/>
          <w:lang w:eastAsia="es-ES"/>
        </w:rPr>
      </w:pPr>
      <w:r w:rsidRPr="00FD20E5">
        <w:rPr>
          <w:rFonts w:ascii="Noto Sans" w:hAnsi="Noto Sans" w:cs="Noto Sans"/>
          <w:sz w:val="20"/>
          <w:lang w:eastAsia="es-ES"/>
        </w:rPr>
        <w:t xml:space="preserve">            ATENTAMENTE</w:t>
      </w:r>
    </w:p>
    <w:p w14:paraId="048A0964" w14:textId="77777777" w:rsidR="00D23716" w:rsidRPr="00FD20E5" w:rsidRDefault="00D23716" w:rsidP="00D23716">
      <w:pPr>
        <w:jc w:val="center"/>
        <w:rPr>
          <w:rFonts w:ascii="Noto Sans" w:hAnsi="Noto Sans" w:cs="Noto Sans"/>
          <w:b/>
          <w:sz w:val="20"/>
          <w:lang w:eastAsia="es-ES"/>
        </w:rPr>
      </w:pPr>
      <w:r w:rsidRPr="00FD20E5">
        <w:rPr>
          <w:rFonts w:ascii="Noto Sans" w:hAnsi="Noto Sans" w:cs="Noto Sans"/>
          <w:b/>
          <w:sz w:val="20"/>
          <w:lang w:eastAsia="es-ES"/>
        </w:rPr>
        <w:t>[NOMBRE DEL REPRESENTANTE LEGAL DEL PROVEEDOR CON FACULTADES DE ADMINISTRACIÓN O DE DOMINIO]</w:t>
      </w:r>
    </w:p>
    <w:p w14:paraId="3E970357" w14:textId="77777777" w:rsidR="00D23716" w:rsidRPr="00FD20E5" w:rsidRDefault="00D23716" w:rsidP="00D23716">
      <w:pPr>
        <w:jc w:val="center"/>
        <w:rPr>
          <w:rFonts w:ascii="Noto Sans" w:hAnsi="Noto Sans" w:cs="Noto Sans"/>
          <w:sz w:val="20"/>
          <w:lang w:eastAsia="es-ES"/>
        </w:rPr>
      </w:pPr>
      <w:r w:rsidRPr="00FD20E5">
        <w:rPr>
          <w:rFonts w:ascii="Noto Sans" w:hAnsi="Noto Sans" w:cs="Noto Sans"/>
          <w:sz w:val="20"/>
          <w:lang w:eastAsia="es-ES"/>
        </w:rPr>
        <w:t xml:space="preserve">REPRESENTANTE LEGAL DE </w:t>
      </w:r>
      <w:r w:rsidRPr="00FD20E5">
        <w:rPr>
          <w:rFonts w:ascii="Noto Sans" w:hAnsi="Noto Sans" w:cs="Noto Sans"/>
          <w:b/>
          <w:sz w:val="20"/>
          <w:lang w:eastAsia="es-ES"/>
        </w:rPr>
        <w:t>[NOMBRE DEL PROVEEDOR ADJUDICADO]</w:t>
      </w:r>
    </w:p>
    <w:p w14:paraId="4267FB6B" w14:textId="77777777" w:rsidR="00D23716" w:rsidRPr="00FD20E5" w:rsidRDefault="00D23716" w:rsidP="00D23716">
      <w:pPr>
        <w:ind w:right="-567"/>
        <w:rPr>
          <w:rFonts w:ascii="Noto Sans" w:eastAsiaTheme="minorEastAsia" w:hAnsi="Noto Sans" w:cs="Noto Sans"/>
          <w:b/>
          <w:sz w:val="20"/>
          <w:lang w:val="es-ES_tradnl" w:eastAsia="en-US"/>
        </w:rPr>
      </w:pPr>
    </w:p>
    <w:p w14:paraId="2A251768" w14:textId="77777777" w:rsidR="00D23716" w:rsidRPr="00FD20E5" w:rsidRDefault="00D23716" w:rsidP="00D23716">
      <w:pPr>
        <w:rPr>
          <w:rFonts w:ascii="Noto Sans" w:eastAsia="Calibri" w:hAnsi="Noto Sans" w:cs="Noto Sans"/>
          <w:sz w:val="20"/>
        </w:rPr>
      </w:pPr>
    </w:p>
    <w:p w14:paraId="6BFFBAF5" w14:textId="77777777" w:rsidR="00D23716" w:rsidRPr="00FD20E5" w:rsidRDefault="00D23716" w:rsidP="00D23716">
      <w:pPr>
        <w:rPr>
          <w:rFonts w:ascii="Noto Sans" w:eastAsia="Calibri" w:hAnsi="Noto Sans" w:cs="Noto Sans"/>
          <w:sz w:val="20"/>
        </w:rPr>
      </w:pPr>
    </w:p>
    <w:p w14:paraId="4CB44276" w14:textId="77777777" w:rsidR="00D23716" w:rsidRPr="00FD20E5" w:rsidRDefault="00D23716" w:rsidP="00D23716">
      <w:pPr>
        <w:rPr>
          <w:rFonts w:ascii="Noto Sans" w:eastAsia="Calibri" w:hAnsi="Noto Sans" w:cs="Noto Sans"/>
          <w:sz w:val="20"/>
        </w:rPr>
      </w:pPr>
    </w:p>
    <w:p w14:paraId="3A6693A4" w14:textId="77777777" w:rsidR="00D23716" w:rsidRPr="00FD20E5" w:rsidRDefault="00D23716" w:rsidP="00D23716">
      <w:pPr>
        <w:rPr>
          <w:rFonts w:ascii="Noto Sans" w:eastAsia="Calibri" w:hAnsi="Noto Sans" w:cs="Noto Sans"/>
          <w:sz w:val="20"/>
        </w:rPr>
      </w:pPr>
    </w:p>
    <w:p w14:paraId="0C3ACE34" w14:textId="77777777" w:rsidR="00D23716" w:rsidRPr="00FD20E5" w:rsidRDefault="00D23716" w:rsidP="00D23716">
      <w:pPr>
        <w:rPr>
          <w:rFonts w:ascii="Noto Sans" w:eastAsia="Calibri" w:hAnsi="Noto Sans" w:cs="Noto Sans"/>
          <w:sz w:val="20"/>
        </w:rPr>
      </w:pPr>
    </w:p>
    <w:p w14:paraId="47054947" w14:textId="77777777" w:rsidR="00D23716" w:rsidRPr="00FD20E5" w:rsidRDefault="00D23716" w:rsidP="00D23716">
      <w:pPr>
        <w:rPr>
          <w:rFonts w:ascii="Noto Sans" w:eastAsia="Calibri" w:hAnsi="Noto Sans" w:cs="Noto Sans"/>
          <w:sz w:val="20"/>
        </w:rPr>
      </w:pPr>
    </w:p>
    <w:p w14:paraId="30D8FEF6" w14:textId="77777777" w:rsidR="00D23716" w:rsidRPr="00FD20E5" w:rsidRDefault="00D23716" w:rsidP="00D23716">
      <w:pPr>
        <w:ind w:right="-567"/>
        <w:jc w:val="center"/>
        <w:rPr>
          <w:rFonts w:ascii="Noto Sans" w:hAnsi="Noto Sans" w:cs="Noto Sans"/>
          <w:b/>
          <w:sz w:val="20"/>
          <w:lang w:eastAsia="es-ES"/>
        </w:rPr>
      </w:pPr>
      <w:r w:rsidRPr="00FD20E5">
        <w:rPr>
          <w:rFonts w:ascii="Noto Sans" w:hAnsi="Noto Sans" w:cs="Noto Sans"/>
          <w:b/>
          <w:sz w:val="20"/>
          <w:lang w:eastAsia="es-ES"/>
        </w:rPr>
        <w:t>Instituto Mexicano del Seguro Social</w:t>
      </w:r>
    </w:p>
    <w:p w14:paraId="0FB9F8DD" w14:textId="77777777" w:rsidR="00D23716" w:rsidRPr="00FD20E5" w:rsidRDefault="00D23716" w:rsidP="00D23716">
      <w:pPr>
        <w:pStyle w:val="Ttulo1"/>
        <w:jc w:val="center"/>
        <w:rPr>
          <w:rFonts w:ascii="Noto Sans" w:hAnsi="Noto Sans" w:cs="Noto Sans"/>
          <w:sz w:val="20"/>
          <w:szCs w:val="20"/>
          <w:lang w:eastAsia="es-ES"/>
        </w:rPr>
      </w:pPr>
      <w:bookmarkStart w:id="152" w:name="_Toc151121466"/>
      <w:r w:rsidRPr="00FD20E5">
        <w:rPr>
          <w:rFonts w:ascii="Noto Sans" w:hAnsi="Noto Sans" w:cs="Noto Sans"/>
          <w:sz w:val="20"/>
          <w:szCs w:val="20"/>
          <w:lang w:eastAsia="es-ES"/>
        </w:rPr>
        <w:t xml:space="preserve">Anexo TI. 5 (TI. cinco) </w:t>
      </w:r>
      <w:r w:rsidRPr="00FD20E5">
        <w:rPr>
          <w:rFonts w:ascii="Noto Sans" w:hAnsi="Noto Sans" w:cs="Noto Sans"/>
          <w:sz w:val="20"/>
          <w:szCs w:val="20"/>
        </w:rPr>
        <w:t>Designación de Sistema y Empresa Soporte</w:t>
      </w:r>
      <w:bookmarkEnd w:id="152"/>
    </w:p>
    <w:p w14:paraId="6C8CF36D" w14:textId="77777777" w:rsidR="00D23716" w:rsidRPr="00FD20E5" w:rsidRDefault="00D23716" w:rsidP="00D23716">
      <w:pPr>
        <w:tabs>
          <w:tab w:val="center" w:pos="4419"/>
          <w:tab w:val="right" w:pos="8838"/>
        </w:tabs>
        <w:jc w:val="center"/>
        <w:rPr>
          <w:rFonts w:ascii="Noto Sans" w:hAnsi="Noto Sans" w:cs="Noto Sans"/>
          <w:bCs/>
          <w:sz w:val="20"/>
        </w:rPr>
      </w:pPr>
      <w:r w:rsidRPr="00FD20E5">
        <w:rPr>
          <w:rFonts w:ascii="Noto Sans" w:hAnsi="Noto Sans" w:cs="Noto Sans"/>
          <w:bCs/>
          <w:sz w:val="20"/>
          <w:lang w:eastAsia="es-ES"/>
        </w:rPr>
        <w:t xml:space="preserve">        [Hoja membretada por el licitante del servicio]</w:t>
      </w:r>
    </w:p>
    <w:p w14:paraId="76637ED3" w14:textId="77777777" w:rsidR="00D23716" w:rsidRPr="00FD20E5" w:rsidRDefault="00D23716" w:rsidP="00D23716">
      <w:pPr>
        <w:rPr>
          <w:rFonts w:ascii="Noto Sans" w:hAnsi="Noto Sans" w:cs="Noto Sans"/>
          <w:sz w:val="20"/>
          <w:lang w:eastAsia="es-ES"/>
        </w:rPr>
      </w:pPr>
    </w:p>
    <w:p w14:paraId="620569F3" w14:textId="77777777" w:rsidR="00D23716" w:rsidRPr="00FD20E5" w:rsidRDefault="00D23716" w:rsidP="00D23716">
      <w:pPr>
        <w:ind w:right="-567"/>
        <w:jc w:val="center"/>
        <w:rPr>
          <w:rFonts w:ascii="Noto Sans" w:eastAsiaTheme="minorEastAsia" w:hAnsi="Noto Sans" w:cs="Noto Sans"/>
          <w:b/>
          <w:sz w:val="20"/>
          <w:lang w:eastAsia="en-US"/>
        </w:rPr>
      </w:pPr>
    </w:p>
    <w:p w14:paraId="04BE6E84" w14:textId="1F637BA1" w:rsidR="00D23716" w:rsidRPr="00FD20E5" w:rsidRDefault="00D23716" w:rsidP="00D23716">
      <w:pPr>
        <w:ind w:right="27"/>
        <w:jc w:val="right"/>
        <w:rPr>
          <w:rFonts w:ascii="Noto Sans" w:hAnsi="Noto Sans" w:cs="Noto Sans"/>
          <w:b/>
          <w:sz w:val="20"/>
        </w:rPr>
      </w:pPr>
      <w:r w:rsidRPr="00FD20E5">
        <w:rPr>
          <w:rFonts w:ascii="Noto Sans" w:hAnsi="Noto Sans" w:cs="Noto Sans"/>
          <w:b/>
          <w:sz w:val="20"/>
        </w:rPr>
        <w:t>[Lugar y fecha de expedición del oficio]</w:t>
      </w:r>
    </w:p>
    <w:p w14:paraId="18A26C43" w14:textId="77777777" w:rsidR="00D23716" w:rsidRPr="00FD20E5" w:rsidRDefault="00D23716" w:rsidP="00D23716">
      <w:pPr>
        <w:ind w:right="-567"/>
        <w:jc w:val="center"/>
        <w:rPr>
          <w:rFonts w:ascii="Noto Sans" w:hAnsi="Noto Sans" w:cs="Noto Sans"/>
          <w:b/>
          <w:sz w:val="20"/>
        </w:rPr>
      </w:pPr>
    </w:p>
    <w:p w14:paraId="2A20038F" w14:textId="77777777" w:rsidR="00D23716" w:rsidRPr="00FD20E5" w:rsidRDefault="00D23716" w:rsidP="00D23716">
      <w:pPr>
        <w:ind w:right="-567"/>
        <w:rPr>
          <w:rFonts w:ascii="Noto Sans" w:hAnsi="Noto Sans" w:cs="Noto Sans"/>
          <w:b/>
          <w:sz w:val="20"/>
        </w:rPr>
      </w:pPr>
      <w:r w:rsidRPr="00FD20E5">
        <w:rPr>
          <w:rFonts w:ascii="Noto Sans" w:hAnsi="Noto Sans" w:cs="Noto Sans"/>
          <w:b/>
          <w:sz w:val="20"/>
        </w:rPr>
        <w:t>INSTITUTO MEXICANO DEL SEGURO SOCIAL</w:t>
      </w:r>
    </w:p>
    <w:p w14:paraId="293547C9" w14:textId="77777777" w:rsidR="00D23716" w:rsidRPr="00FD20E5" w:rsidRDefault="00D23716" w:rsidP="00D23716">
      <w:pPr>
        <w:ind w:right="-567"/>
        <w:rPr>
          <w:rFonts w:ascii="Noto Sans" w:hAnsi="Noto Sans" w:cs="Noto Sans"/>
          <w:b/>
          <w:sz w:val="20"/>
        </w:rPr>
      </w:pPr>
      <w:r w:rsidRPr="00FD20E5">
        <w:rPr>
          <w:rFonts w:ascii="Noto Sans" w:hAnsi="Noto Sans" w:cs="Noto Sans"/>
          <w:b/>
          <w:sz w:val="20"/>
        </w:rPr>
        <w:t>ATENCIÓN:</w:t>
      </w:r>
    </w:p>
    <w:p w14:paraId="7C0FC4C1" w14:textId="77777777" w:rsidR="00D23716" w:rsidRPr="00AC7FFE" w:rsidRDefault="00D23716" w:rsidP="00D23716">
      <w:pPr>
        <w:ind w:right="-567"/>
        <w:rPr>
          <w:rFonts w:ascii="Noto Sans" w:hAnsi="Noto Sans" w:cs="Noto Sans"/>
          <w:b/>
          <w:sz w:val="20"/>
          <w:lang w:val="pt-PT"/>
        </w:rPr>
      </w:pPr>
      <w:r w:rsidRPr="00AC7FFE">
        <w:rPr>
          <w:rFonts w:ascii="Noto Sans" w:hAnsi="Noto Sans" w:cs="Noto Sans"/>
          <w:b/>
          <w:sz w:val="20"/>
          <w:lang w:val="pt-PT"/>
        </w:rPr>
        <w:t>[ADMINISTRADOR DEL CONTRATO]</w:t>
      </w:r>
    </w:p>
    <w:p w14:paraId="03FC1F0C" w14:textId="77777777" w:rsidR="00D23716" w:rsidRPr="00AC7FFE" w:rsidRDefault="00D23716" w:rsidP="00D23716">
      <w:pPr>
        <w:ind w:right="-567"/>
        <w:rPr>
          <w:rFonts w:ascii="Noto Sans" w:hAnsi="Noto Sans" w:cs="Noto Sans"/>
          <w:b/>
          <w:sz w:val="20"/>
          <w:lang w:val="pt-PT"/>
        </w:rPr>
      </w:pPr>
      <w:r w:rsidRPr="00AC7FFE">
        <w:rPr>
          <w:rFonts w:ascii="Noto Sans" w:hAnsi="Noto Sans" w:cs="Noto Sans"/>
          <w:b/>
          <w:sz w:val="20"/>
          <w:lang w:val="pt-PT"/>
        </w:rPr>
        <w:t>P R E S E N T E</w:t>
      </w:r>
    </w:p>
    <w:p w14:paraId="7A3FB771" w14:textId="77777777" w:rsidR="00D23716" w:rsidRPr="00AC7FFE" w:rsidRDefault="00D23716" w:rsidP="00D23716">
      <w:pPr>
        <w:ind w:right="-567"/>
        <w:rPr>
          <w:rFonts w:ascii="Noto Sans" w:hAnsi="Noto Sans" w:cs="Noto Sans"/>
          <w:b/>
          <w:sz w:val="20"/>
          <w:lang w:val="pt-PT"/>
        </w:rPr>
      </w:pPr>
    </w:p>
    <w:p w14:paraId="796D7112" w14:textId="77777777" w:rsidR="00D23716" w:rsidRPr="00FD20E5" w:rsidRDefault="00D23716" w:rsidP="00D23716">
      <w:pPr>
        <w:ind w:right="27"/>
        <w:jc w:val="both"/>
        <w:rPr>
          <w:rFonts w:ascii="Noto Sans" w:hAnsi="Noto Sans" w:cs="Noto Sans"/>
          <w:bCs/>
          <w:sz w:val="20"/>
        </w:rPr>
      </w:pPr>
      <w:r w:rsidRPr="00FD20E5">
        <w:rPr>
          <w:rFonts w:ascii="Noto Sans" w:hAnsi="Noto Sans" w:cs="Noto Sans"/>
          <w:bCs/>
          <w:sz w:val="20"/>
        </w:rPr>
        <w:t>Estimado [ADMINISTRADOR DEL CONTRATO] a nombre de mi representada [NOMBRE LEGAL DEL PROVEEDOR QUE OTORGA EL SERVICIO] me permito por medio del presente dar a conocer los datos del (los) Sistema(s) de Información que propone implantar en las Unidades de Atención y la(s) empresa(s) que le dará soporte, los cuales se detallan a continuación:</w:t>
      </w:r>
    </w:p>
    <w:p w14:paraId="7697A5AA" w14:textId="77777777" w:rsidR="00D23716" w:rsidRPr="00FD20E5" w:rsidRDefault="00D23716" w:rsidP="00D23716">
      <w:pPr>
        <w:ind w:right="27"/>
        <w:jc w:val="center"/>
        <w:rPr>
          <w:rFonts w:ascii="Noto Sans" w:hAnsi="Noto Sans" w:cs="Noto Sans"/>
          <w:b/>
          <w:sz w:val="20"/>
        </w:rPr>
      </w:pPr>
    </w:p>
    <w:p w14:paraId="32BB5AC7" w14:textId="77777777" w:rsidR="00D23716" w:rsidRPr="00FD20E5" w:rsidRDefault="00D23716" w:rsidP="00DC13A3">
      <w:pPr>
        <w:numPr>
          <w:ilvl w:val="0"/>
          <w:numId w:val="89"/>
        </w:numPr>
        <w:suppressAutoHyphens w:val="0"/>
        <w:spacing w:line="276" w:lineRule="auto"/>
        <w:ind w:right="27"/>
        <w:rPr>
          <w:rFonts w:ascii="Noto Sans" w:hAnsi="Noto Sans" w:cs="Noto Sans"/>
          <w:b/>
          <w:sz w:val="20"/>
        </w:rPr>
      </w:pPr>
      <w:r w:rsidRPr="00FD20E5">
        <w:rPr>
          <w:rFonts w:ascii="Noto Sans" w:hAnsi="Noto Sans" w:cs="Noto Sans"/>
          <w:b/>
          <w:sz w:val="20"/>
        </w:rPr>
        <w:t>[NOMBRE COMPLETO DEL SISTEMA]</w:t>
      </w:r>
    </w:p>
    <w:p w14:paraId="58964D0C" w14:textId="77777777" w:rsidR="00D23716" w:rsidRPr="00FD20E5" w:rsidRDefault="00D23716" w:rsidP="00DC13A3">
      <w:pPr>
        <w:numPr>
          <w:ilvl w:val="0"/>
          <w:numId w:val="89"/>
        </w:numPr>
        <w:suppressAutoHyphens w:val="0"/>
        <w:spacing w:line="276" w:lineRule="auto"/>
        <w:ind w:right="27"/>
        <w:rPr>
          <w:rFonts w:ascii="Noto Sans" w:hAnsi="Noto Sans" w:cs="Noto Sans"/>
          <w:b/>
          <w:sz w:val="20"/>
        </w:rPr>
      </w:pPr>
      <w:r w:rsidRPr="00FD20E5">
        <w:rPr>
          <w:rFonts w:ascii="Noto Sans" w:hAnsi="Noto Sans" w:cs="Noto Sans"/>
          <w:b/>
          <w:sz w:val="20"/>
        </w:rPr>
        <w:t>[VERSIÓN DEL SISTEMA]</w:t>
      </w:r>
    </w:p>
    <w:p w14:paraId="1916AD83" w14:textId="77777777" w:rsidR="00D23716" w:rsidRPr="00FD20E5" w:rsidRDefault="00D23716" w:rsidP="00DC13A3">
      <w:pPr>
        <w:numPr>
          <w:ilvl w:val="0"/>
          <w:numId w:val="89"/>
        </w:numPr>
        <w:suppressAutoHyphens w:val="0"/>
        <w:spacing w:line="276" w:lineRule="auto"/>
        <w:ind w:right="27"/>
        <w:rPr>
          <w:rFonts w:ascii="Noto Sans" w:hAnsi="Noto Sans" w:cs="Noto Sans"/>
          <w:b/>
          <w:sz w:val="20"/>
        </w:rPr>
      </w:pPr>
      <w:r w:rsidRPr="00FD20E5">
        <w:rPr>
          <w:rFonts w:ascii="Noto Sans" w:hAnsi="Noto Sans" w:cs="Noto Sans"/>
          <w:b/>
          <w:sz w:val="20"/>
        </w:rPr>
        <w:t>[UNIDADES DONDE IMPLANTARA ESTE SISTEMA]</w:t>
      </w:r>
    </w:p>
    <w:p w14:paraId="160B4080" w14:textId="77777777" w:rsidR="00D23716" w:rsidRPr="00FD20E5" w:rsidRDefault="00D23716" w:rsidP="00DC13A3">
      <w:pPr>
        <w:numPr>
          <w:ilvl w:val="0"/>
          <w:numId w:val="89"/>
        </w:numPr>
        <w:suppressAutoHyphens w:val="0"/>
        <w:spacing w:line="276" w:lineRule="auto"/>
        <w:ind w:right="27"/>
        <w:rPr>
          <w:rFonts w:ascii="Noto Sans" w:hAnsi="Noto Sans" w:cs="Noto Sans"/>
          <w:b/>
          <w:sz w:val="20"/>
        </w:rPr>
      </w:pPr>
      <w:r w:rsidRPr="00FD20E5">
        <w:rPr>
          <w:rFonts w:ascii="Noto Sans" w:hAnsi="Noto Sans" w:cs="Noto Sans"/>
          <w:b/>
          <w:sz w:val="20"/>
        </w:rPr>
        <w:t>[NOMBRE COMPLETO DE LA EMPRESA SOPORTE]</w:t>
      </w:r>
    </w:p>
    <w:p w14:paraId="48B63409" w14:textId="77777777" w:rsidR="00D23716" w:rsidRPr="00FD20E5" w:rsidRDefault="00D23716" w:rsidP="00DC13A3">
      <w:pPr>
        <w:numPr>
          <w:ilvl w:val="0"/>
          <w:numId w:val="89"/>
        </w:numPr>
        <w:suppressAutoHyphens w:val="0"/>
        <w:spacing w:line="276" w:lineRule="auto"/>
        <w:ind w:right="27"/>
        <w:rPr>
          <w:rFonts w:ascii="Noto Sans" w:hAnsi="Noto Sans" w:cs="Noto Sans"/>
          <w:b/>
          <w:sz w:val="20"/>
        </w:rPr>
      </w:pPr>
      <w:r w:rsidRPr="00FD20E5">
        <w:rPr>
          <w:rFonts w:ascii="Noto Sans" w:hAnsi="Noto Sans" w:cs="Noto Sans"/>
          <w:b/>
          <w:sz w:val="20"/>
        </w:rPr>
        <w:t>[DIRECCIÓN COMPLETA DE LA EMPRESA SOPORTE]</w:t>
      </w:r>
    </w:p>
    <w:p w14:paraId="10F70654" w14:textId="77777777" w:rsidR="00D23716" w:rsidRPr="00FD20E5" w:rsidRDefault="00D23716" w:rsidP="00DC13A3">
      <w:pPr>
        <w:numPr>
          <w:ilvl w:val="0"/>
          <w:numId w:val="89"/>
        </w:numPr>
        <w:suppressAutoHyphens w:val="0"/>
        <w:spacing w:line="276" w:lineRule="auto"/>
        <w:ind w:right="27"/>
        <w:rPr>
          <w:rFonts w:ascii="Noto Sans" w:hAnsi="Noto Sans" w:cs="Noto Sans"/>
          <w:b/>
          <w:sz w:val="20"/>
        </w:rPr>
      </w:pPr>
      <w:r w:rsidRPr="00FD20E5">
        <w:rPr>
          <w:rFonts w:ascii="Noto Sans" w:hAnsi="Noto Sans" w:cs="Noto Sans"/>
          <w:b/>
          <w:sz w:val="20"/>
        </w:rPr>
        <w:t>[NOMBRE COMPLETO DEL CONTACTO DE LA EMPRESA SOPORTE]</w:t>
      </w:r>
    </w:p>
    <w:p w14:paraId="6FBA7BCF" w14:textId="77777777" w:rsidR="00D23716" w:rsidRPr="00FD20E5" w:rsidRDefault="00D23716" w:rsidP="00DC13A3">
      <w:pPr>
        <w:numPr>
          <w:ilvl w:val="0"/>
          <w:numId w:val="89"/>
        </w:numPr>
        <w:suppressAutoHyphens w:val="0"/>
        <w:spacing w:line="276" w:lineRule="auto"/>
        <w:ind w:right="27"/>
        <w:rPr>
          <w:rFonts w:ascii="Noto Sans" w:hAnsi="Noto Sans" w:cs="Noto Sans"/>
          <w:b/>
          <w:sz w:val="20"/>
        </w:rPr>
      </w:pPr>
      <w:r w:rsidRPr="00FD20E5">
        <w:rPr>
          <w:rFonts w:ascii="Noto Sans" w:hAnsi="Noto Sans" w:cs="Noto Sans"/>
          <w:b/>
          <w:sz w:val="20"/>
        </w:rPr>
        <w:t>[TELÉFONO Y EXTENSIÓN DEL CONTACTO DE LA EMPRESA SOPORTE]</w:t>
      </w:r>
    </w:p>
    <w:p w14:paraId="602CB659" w14:textId="77777777" w:rsidR="00D23716" w:rsidRPr="00FD20E5" w:rsidRDefault="00D23716" w:rsidP="00DC13A3">
      <w:pPr>
        <w:numPr>
          <w:ilvl w:val="0"/>
          <w:numId w:val="89"/>
        </w:numPr>
        <w:suppressAutoHyphens w:val="0"/>
        <w:spacing w:line="276" w:lineRule="auto"/>
        <w:ind w:right="27"/>
        <w:rPr>
          <w:rFonts w:ascii="Noto Sans" w:hAnsi="Noto Sans" w:cs="Noto Sans"/>
          <w:b/>
          <w:sz w:val="20"/>
        </w:rPr>
      </w:pPr>
      <w:r w:rsidRPr="00FD20E5">
        <w:rPr>
          <w:rFonts w:ascii="Noto Sans" w:hAnsi="Noto Sans" w:cs="Noto Sans"/>
          <w:b/>
          <w:sz w:val="20"/>
        </w:rPr>
        <w:t>[CORREO ELECTRÓNICO DEL CONTACTO DE LA EMPRESA SOPORTE]</w:t>
      </w:r>
    </w:p>
    <w:p w14:paraId="2E5C61CE" w14:textId="77777777" w:rsidR="00D23716" w:rsidRPr="00FD20E5" w:rsidRDefault="00D23716" w:rsidP="00D23716">
      <w:pPr>
        <w:ind w:right="27"/>
        <w:jc w:val="center"/>
        <w:rPr>
          <w:rFonts w:ascii="Noto Sans" w:hAnsi="Noto Sans" w:cs="Noto Sans"/>
          <w:b/>
          <w:sz w:val="20"/>
        </w:rPr>
      </w:pPr>
    </w:p>
    <w:p w14:paraId="2920DDC6" w14:textId="77777777" w:rsidR="00D23716" w:rsidRPr="00FD20E5" w:rsidRDefault="00D23716" w:rsidP="00D23716">
      <w:pPr>
        <w:ind w:right="27"/>
        <w:jc w:val="both"/>
        <w:rPr>
          <w:rFonts w:ascii="Noto Sans" w:hAnsi="Noto Sans" w:cs="Noto Sans"/>
          <w:sz w:val="20"/>
          <w:lang w:eastAsia="es-ES"/>
        </w:rPr>
      </w:pPr>
      <w:r w:rsidRPr="00FD20E5">
        <w:rPr>
          <w:rFonts w:ascii="Noto Sans" w:hAnsi="Noto Sans" w:cs="Noto Sans"/>
          <w:sz w:val="20"/>
          <w:lang w:eastAsia="es-ES"/>
        </w:rPr>
        <w:t>Lo anterior para dar cumplimiento con lo requerido en el procedimiento de contratación con número ___________________________________</w:t>
      </w:r>
      <w:r w:rsidRPr="00FD20E5">
        <w:rPr>
          <w:rFonts w:ascii="Noto Sans" w:hAnsi="Noto Sans" w:cs="Noto Sans"/>
          <w:b/>
          <w:sz w:val="20"/>
          <w:lang w:eastAsia="es-ES"/>
        </w:rPr>
        <w:t xml:space="preserve"> </w:t>
      </w:r>
      <w:r w:rsidRPr="00FD20E5">
        <w:rPr>
          <w:rFonts w:ascii="Noto Sans" w:hAnsi="Noto Sans" w:cs="Noto Sans"/>
          <w:bCs/>
          <w:sz w:val="20"/>
          <w:lang w:eastAsia="es-ES"/>
        </w:rPr>
        <w:t>para las partidas ___________________________________</w:t>
      </w:r>
      <w:r w:rsidRPr="00FD20E5">
        <w:rPr>
          <w:rFonts w:ascii="Noto Sans" w:hAnsi="Noto Sans" w:cs="Noto Sans"/>
          <w:b/>
          <w:sz w:val="20"/>
          <w:lang w:eastAsia="es-ES"/>
        </w:rPr>
        <w:t xml:space="preserve"> </w:t>
      </w:r>
      <w:r w:rsidRPr="00FD20E5">
        <w:rPr>
          <w:rFonts w:ascii="Noto Sans" w:hAnsi="Noto Sans" w:cs="Noto Sans"/>
          <w:sz w:val="20"/>
          <w:lang w:eastAsia="es-ES"/>
        </w:rPr>
        <w:t>relativos al Servicio Médico  de ___________________________________ del Instituto Mexicano del Seguro Social.</w:t>
      </w:r>
    </w:p>
    <w:p w14:paraId="6CE8C8C6" w14:textId="77777777" w:rsidR="00D23716" w:rsidRPr="00FD20E5" w:rsidRDefault="00D23716" w:rsidP="00D23716">
      <w:pPr>
        <w:ind w:right="27"/>
        <w:jc w:val="both"/>
        <w:rPr>
          <w:rFonts w:ascii="Noto Sans" w:eastAsiaTheme="minorEastAsia" w:hAnsi="Noto Sans" w:cs="Noto Sans"/>
          <w:bCs/>
          <w:sz w:val="20"/>
          <w:lang w:eastAsia="en-US"/>
        </w:rPr>
      </w:pPr>
    </w:p>
    <w:p w14:paraId="396B3796" w14:textId="77777777" w:rsidR="00D23716" w:rsidRPr="00FD20E5" w:rsidRDefault="00D23716" w:rsidP="00D23716">
      <w:pPr>
        <w:ind w:right="27"/>
        <w:jc w:val="both"/>
        <w:rPr>
          <w:rFonts w:ascii="Noto Sans" w:hAnsi="Noto Sans" w:cs="Noto Sans"/>
          <w:bCs/>
          <w:sz w:val="20"/>
        </w:rPr>
      </w:pPr>
      <w:r w:rsidRPr="00FD20E5">
        <w:rPr>
          <w:rFonts w:ascii="Noto Sans" w:hAnsi="Noto Sans" w:cs="Noto Sans"/>
          <w:bCs/>
          <w:sz w:val="20"/>
        </w:rPr>
        <w:t>Sin otro particular quedo de usted, enviándoles cordiales saludos</w:t>
      </w:r>
    </w:p>
    <w:p w14:paraId="61403F72" w14:textId="77777777" w:rsidR="00D23716" w:rsidRPr="00FD20E5" w:rsidRDefault="00D23716" w:rsidP="00D23716">
      <w:pPr>
        <w:ind w:right="-567"/>
        <w:jc w:val="center"/>
        <w:rPr>
          <w:rFonts w:ascii="Noto Sans" w:hAnsi="Noto Sans" w:cs="Noto Sans"/>
          <w:b/>
          <w:sz w:val="20"/>
        </w:rPr>
      </w:pPr>
    </w:p>
    <w:p w14:paraId="1F5B6CFA" w14:textId="77777777" w:rsidR="001A44EE" w:rsidRPr="00FD20E5" w:rsidRDefault="001A44EE" w:rsidP="00D23716">
      <w:pPr>
        <w:ind w:right="-567"/>
        <w:jc w:val="center"/>
        <w:rPr>
          <w:rFonts w:ascii="Noto Sans" w:hAnsi="Noto Sans" w:cs="Noto Sans"/>
          <w:b/>
          <w:sz w:val="20"/>
        </w:rPr>
      </w:pPr>
    </w:p>
    <w:p w14:paraId="11706F37" w14:textId="77777777" w:rsidR="001A44EE" w:rsidRPr="00FD20E5" w:rsidRDefault="001A44EE" w:rsidP="00D23716">
      <w:pPr>
        <w:ind w:right="-567"/>
        <w:jc w:val="center"/>
        <w:rPr>
          <w:rFonts w:ascii="Noto Sans" w:hAnsi="Noto Sans" w:cs="Noto Sans"/>
          <w:b/>
          <w:sz w:val="20"/>
        </w:rPr>
      </w:pPr>
    </w:p>
    <w:p w14:paraId="216753E5" w14:textId="77777777" w:rsidR="001A44EE" w:rsidRPr="00FD20E5" w:rsidRDefault="001A44EE" w:rsidP="00D23716">
      <w:pPr>
        <w:ind w:right="-567"/>
        <w:jc w:val="center"/>
        <w:rPr>
          <w:rFonts w:ascii="Noto Sans" w:hAnsi="Noto Sans" w:cs="Noto Sans"/>
          <w:b/>
          <w:sz w:val="20"/>
        </w:rPr>
      </w:pPr>
    </w:p>
    <w:p w14:paraId="140A338A" w14:textId="77777777" w:rsidR="001A44EE" w:rsidRPr="00FD20E5" w:rsidRDefault="001A44EE" w:rsidP="00D23716">
      <w:pPr>
        <w:ind w:right="-567"/>
        <w:jc w:val="center"/>
        <w:rPr>
          <w:rFonts w:ascii="Noto Sans" w:hAnsi="Noto Sans" w:cs="Noto Sans"/>
          <w:b/>
          <w:sz w:val="20"/>
        </w:rPr>
      </w:pPr>
    </w:p>
    <w:p w14:paraId="78CEDCF7" w14:textId="77777777" w:rsidR="00D23716" w:rsidRPr="00FD20E5" w:rsidRDefault="00D23716" w:rsidP="00D23716">
      <w:pPr>
        <w:ind w:right="-567"/>
        <w:jc w:val="center"/>
        <w:rPr>
          <w:rFonts w:ascii="Noto Sans" w:hAnsi="Noto Sans" w:cs="Noto Sans"/>
          <w:b/>
          <w:sz w:val="20"/>
        </w:rPr>
      </w:pPr>
      <w:r w:rsidRPr="00FD20E5">
        <w:rPr>
          <w:rFonts w:ascii="Noto Sans" w:hAnsi="Noto Sans" w:cs="Noto Sans"/>
          <w:b/>
          <w:sz w:val="20"/>
        </w:rPr>
        <w:t>ATENTAMENTE</w:t>
      </w:r>
    </w:p>
    <w:p w14:paraId="32FFE6CB" w14:textId="77777777" w:rsidR="00D23716" w:rsidRPr="00FD20E5" w:rsidRDefault="00D23716" w:rsidP="00D23716">
      <w:pPr>
        <w:ind w:right="-567"/>
        <w:jc w:val="center"/>
        <w:rPr>
          <w:rFonts w:ascii="Noto Sans" w:hAnsi="Noto Sans" w:cs="Noto Sans"/>
          <w:b/>
          <w:sz w:val="20"/>
        </w:rPr>
      </w:pPr>
    </w:p>
    <w:p w14:paraId="1E45C55A" w14:textId="77777777" w:rsidR="00D23716" w:rsidRPr="00FD20E5" w:rsidRDefault="00D23716" w:rsidP="00D23716">
      <w:pPr>
        <w:ind w:right="-567"/>
        <w:jc w:val="center"/>
        <w:rPr>
          <w:rFonts w:ascii="Noto Sans" w:hAnsi="Noto Sans" w:cs="Noto Sans"/>
          <w:b/>
          <w:sz w:val="20"/>
        </w:rPr>
      </w:pPr>
    </w:p>
    <w:p w14:paraId="6667E336" w14:textId="77777777" w:rsidR="001A44EE" w:rsidRPr="00FD20E5" w:rsidRDefault="001A44EE" w:rsidP="00D23716">
      <w:pPr>
        <w:ind w:right="-567"/>
        <w:jc w:val="center"/>
        <w:rPr>
          <w:rFonts w:ascii="Noto Sans" w:hAnsi="Noto Sans" w:cs="Noto Sans"/>
          <w:b/>
          <w:sz w:val="20"/>
        </w:rPr>
      </w:pPr>
    </w:p>
    <w:p w14:paraId="3A8483A8" w14:textId="77777777" w:rsidR="001A44EE" w:rsidRPr="00FD20E5" w:rsidRDefault="001A44EE" w:rsidP="00D23716">
      <w:pPr>
        <w:ind w:right="-567"/>
        <w:jc w:val="center"/>
        <w:rPr>
          <w:rFonts w:ascii="Noto Sans" w:hAnsi="Noto Sans" w:cs="Noto Sans"/>
          <w:b/>
          <w:sz w:val="20"/>
        </w:rPr>
      </w:pPr>
    </w:p>
    <w:p w14:paraId="08BB933C" w14:textId="77777777" w:rsidR="001A44EE" w:rsidRPr="00FD20E5" w:rsidRDefault="001A44EE" w:rsidP="00D23716">
      <w:pPr>
        <w:ind w:right="-567"/>
        <w:jc w:val="center"/>
        <w:rPr>
          <w:rFonts w:ascii="Noto Sans" w:hAnsi="Noto Sans" w:cs="Noto Sans"/>
          <w:b/>
          <w:sz w:val="20"/>
        </w:rPr>
      </w:pPr>
    </w:p>
    <w:p w14:paraId="1F0C180D" w14:textId="77777777" w:rsidR="001A44EE" w:rsidRPr="00FD20E5" w:rsidRDefault="001A44EE" w:rsidP="00D23716">
      <w:pPr>
        <w:ind w:right="-567"/>
        <w:jc w:val="center"/>
        <w:rPr>
          <w:rFonts w:ascii="Noto Sans" w:hAnsi="Noto Sans" w:cs="Noto Sans"/>
          <w:b/>
          <w:sz w:val="20"/>
        </w:rPr>
      </w:pPr>
    </w:p>
    <w:p w14:paraId="75B0CBBC" w14:textId="77777777" w:rsidR="00D23716" w:rsidRPr="00FD20E5" w:rsidRDefault="00D23716" w:rsidP="00D23716">
      <w:pPr>
        <w:ind w:right="-567"/>
        <w:jc w:val="center"/>
        <w:rPr>
          <w:rFonts w:ascii="Noto Sans" w:hAnsi="Noto Sans" w:cs="Noto Sans"/>
          <w:b/>
          <w:sz w:val="20"/>
        </w:rPr>
      </w:pPr>
      <w:r w:rsidRPr="00FD20E5">
        <w:rPr>
          <w:rFonts w:ascii="Noto Sans" w:hAnsi="Noto Sans" w:cs="Noto Sans"/>
          <w:b/>
          <w:sz w:val="20"/>
        </w:rPr>
        <w:t>[NOMBRE DEL REPRESENTANTE LEGAL DEL PROVEEDOR]</w:t>
      </w:r>
    </w:p>
    <w:p w14:paraId="1A84D46D" w14:textId="77777777" w:rsidR="00D23716" w:rsidRPr="00FD20E5" w:rsidRDefault="00D23716" w:rsidP="00D23716">
      <w:pPr>
        <w:ind w:right="-567"/>
        <w:jc w:val="center"/>
        <w:rPr>
          <w:rFonts w:ascii="Noto Sans" w:hAnsi="Noto Sans" w:cs="Noto Sans"/>
          <w:b/>
          <w:sz w:val="20"/>
          <w:lang w:val="es-ES_tradnl"/>
        </w:rPr>
      </w:pPr>
      <w:r w:rsidRPr="00FD20E5">
        <w:rPr>
          <w:rFonts w:ascii="Noto Sans" w:hAnsi="Noto Sans" w:cs="Noto Sans"/>
          <w:b/>
          <w:sz w:val="20"/>
        </w:rPr>
        <w:t>REPRESENTANTE LEGAL DE [NOMBRE DEL PROVEEDOR]</w:t>
      </w:r>
    </w:p>
    <w:p w14:paraId="74D60714" w14:textId="77777777" w:rsidR="00D23716" w:rsidRPr="00FD20E5" w:rsidRDefault="00D23716" w:rsidP="00D23716">
      <w:pPr>
        <w:jc w:val="center"/>
        <w:rPr>
          <w:rFonts w:ascii="Noto Sans" w:eastAsiaTheme="majorEastAsia" w:hAnsi="Noto Sans" w:cs="Noto Sans"/>
          <w:b/>
          <w:bCs/>
          <w:sz w:val="20"/>
        </w:rPr>
      </w:pPr>
    </w:p>
    <w:p w14:paraId="51DA6DEB" w14:textId="77777777" w:rsidR="00D23716" w:rsidRPr="00FD20E5" w:rsidRDefault="00D23716" w:rsidP="00D23716">
      <w:pPr>
        <w:ind w:right="-567"/>
        <w:rPr>
          <w:rFonts w:ascii="Noto Sans" w:eastAsia="Montserrat Light" w:hAnsi="Noto Sans" w:cs="Noto Sans"/>
          <w:sz w:val="20"/>
        </w:rPr>
      </w:pPr>
    </w:p>
    <w:p w14:paraId="57EA682A" w14:textId="77777777" w:rsidR="00893F40" w:rsidRPr="00FD20E5" w:rsidRDefault="00893F40" w:rsidP="00D23716">
      <w:pPr>
        <w:ind w:right="-567"/>
        <w:rPr>
          <w:rFonts w:ascii="Noto Sans" w:eastAsia="Montserrat Light" w:hAnsi="Noto Sans" w:cs="Noto Sans"/>
          <w:sz w:val="20"/>
        </w:rPr>
      </w:pPr>
    </w:p>
    <w:p w14:paraId="56AB0B4B" w14:textId="77777777" w:rsidR="00893F40" w:rsidRPr="00FD20E5" w:rsidRDefault="00893F40" w:rsidP="00D23716">
      <w:pPr>
        <w:ind w:right="-567"/>
        <w:rPr>
          <w:rFonts w:ascii="Noto Sans" w:eastAsia="Montserrat Light" w:hAnsi="Noto Sans" w:cs="Noto Sans"/>
          <w:sz w:val="20"/>
        </w:rPr>
      </w:pPr>
    </w:p>
    <w:p w14:paraId="1C73BE62" w14:textId="77777777" w:rsidR="001A44EE" w:rsidRPr="00FD20E5" w:rsidRDefault="001A44EE" w:rsidP="001A44EE">
      <w:pPr>
        <w:rPr>
          <w:rFonts w:ascii="Noto Sans" w:hAnsi="Noto Sans" w:cs="Noto Sans"/>
          <w:b/>
          <w:bCs/>
          <w:sz w:val="20"/>
          <w:lang w:val="es-ES_tradnl"/>
        </w:rPr>
      </w:pPr>
    </w:p>
    <w:p w14:paraId="0AE00BC4" w14:textId="360AC307" w:rsidR="00690547" w:rsidRPr="00FD20E5" w:rsidRDefault="00690547" w:rsidP="00690547">
      <w:pPr>
        <w:jc w:val="center"/>
        <w:rPr>
          <w:rFonts w:ascii="Noto Sans" w:hAnsi="Noto Sans" w:cs="Noto Sans"/>
          <w:b/>
          <w:sz w:val="20"/>
        </w:rPr>
      </w:pPr>
      <w:r w:rsidRPr="00FD20E5">
        <w:rPr>
          <w:rFonts w:ascii="Noto Sans" w:hAnsi="Noto Sans" w:cs="Noto Sans"/>
          <w:b/>
          <w:sz w:val="20"/>
        </w:rPr>
        <w:lastRenderedPageBreak/>
        <w:t>ANEXO NUMERO 04 (CUATRO)</w:t>
      </w:r>
    </w:p>
    <w:p w14:paraId="1A7F5743" w14:textId="77777777" w:rsidR="00690547" w:rsidRPr="00FD20E5" w:rsidRDefault="00690547" w:rsidP="00CF1C16">
      <w:pPr>
        <w:jc w:val="center"/>
        <w:rPr>
          <w:rFonts w:ascii="Noto Sans" w:hAnsi="Noto Sans" w:cs="Noto Sans"/>
          <w:b/>
          <w:bCs/>
          <w:sz w:val="20"/>
          <w:lang w:val="es-ES_tradnl"/>
        </w:rPr>
      </w:pPr>
    </w:p>
    <w:p w14:paraId="575314EE"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MODELO DE CONTRATO PARA LA PRESTACIÓN DE SERVICIOS, LAASSP.</w:t>
      </w:r>
    </w:p>
    <w:p w14:paraId="2956C694" w14:textId="77777777" w:rsidR="002F526D" w:rsidRPr="00FD20E5" w:rsidRDefault="002F526D" w:rsidP="002F526D">
      <w:pPr>
        <w:jc w:val="both"/>
        <w:rPr>
          <w:rFonts w:ascii="Noto Sans" w:hAnsi="Noto Sans" w:cs="Noto Sans"/>
          <w:sz w:val="20"/>
        </w:rPr>
      </w:pPr>
    </w:p>
    <w:p w14:paraId="010CE6A0"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 xml:space="preserve">CONTRATO </w:t>
      </w:r>
      <w:r w:rsidRPr="00FD20E5">
        <w:rPr>
          <w:rFonts w:ascii="Noto Sans" w:hAnsi="Noto Sans" w:cs="Noto Sans"/>
          <w:b/>
          <w:sz w:val="20"/>
          <w:u w:val="single"/>
        </w:rPr>
        <w:t>(ABIERTO O CERRADO)</w:t>
      </w:r>
      <w:r w:rsidRPr="00FD20E5">
        <w:rPr>
          <w:rFonts w:ascii="Noto Sans" w:hAnsi="Noto Sans" w:cs="Noto Sans"/>
          <w:sz w:val="20"/>
        </w:rPr>
        <w:t xml:space="preserve"> PARA LA PRESTACIÓN DE SERVICIOS DE </w:t>
      </w:r>
      <w:r w:rsidRPr="00FD20E5">
        <w:rPr>
          <w:rFonts w:ascii="Noto Sans" w:hAnsi="Noto Sans" w:cs="Noto Sans"/>
          <w:b/>
          <w:sz w:val="20"/>
        </w:rPr>
        <w:t>(</w:t>
      </w:r>
      <w:r w:rsidRPr="00FD20E5">
        <w:rPr>
          <w:rFonts w:ascii="Noto Sans" w:hAnsi="Noto Sans" w:cs="Noto Sans"/>
          <w:b/>
          <w:sz w:val="20"/>
          <w:u w:val="single"/>
        </w:rPr>
        <w:t>DESCRIPCIÓN</w:t>
      </w:r>
      <w:r w:rsidRPr="00FD20E5">
        <w:rPr>
          <w:rFonts w:ascii="Noto Sans" w:hAnsi="Noto Sans" w:cs="Noto Sans"/>
          <w:b/>
          <w:sz w:val="20"/>
        </w:rPr>
        <w:t>),</w:t>
      </w:r>
      <w:r w:rsidRPr="00FD20E5">
        <w:rPr>
          <w:rFonts w:ascii="Noto Sans" w:hAnsi="Noto Sans" w:cs="Noto Sans"/>
          <w:sz w:val="20"/>
        </w:rPr>
        <w:t xml:space="preserve"> CON CARÁCTER </w:t>
      </w:r>
      <w:r w:rsidRPr="00FD20E5">
        <w:rPr>
          <w:rFonts w:ascii="Noto Sans" w:hAnsi="Noto Sans" w:cs="Noto Sans"/>
          <w:b/>
          <w:sz w:val="20"/>
        </w:rPr>
        <w:t>(NACIONAL / INTERNACIONAL BAJO COBERTURA DE LOS TRATADOS / INTERNACIONAL ABIERTA)</w:t>
      </w:r>
      <w:r w:rsidRPr="00FD20E5">
        <w:rPr>
          <w:rFonts w:ascii="Noto Sans" w:hAnsi="Noto Sans" w:cs="Noto Sans"/>
          <w:sz w:val="20"/>
        </w:rPr>
        <w:t xml:space="preserve"> QUE CELEBRAN, POR UNA PARTE, EL EJECUTIVO FEDERAL POR CONDUCTO DE LA  (NOMBRE DE LA DEPENDENCIA O ENTIDAD), EN LO SUCESIVO</w:t>
      </w:r>
      <w:r w:rsidRPr="00FD20E5">
        <w:rPr>
          <w:rFonts w:ascii="Noto Sans" w:hAnsi="Noto Sans" w:cs="Noto Sans"/>
          <w:b/>
          <w:sz w:val="20"/>
        </w:rPr>
        <w:t xml:space="preserve"> “LA DEPENDENCIA O ENTIDAD”,</w:t>
      </w:r>
      <w:r w:rsidRPr="00FD20E5">
        <w:rPr>
          <w:rFonts w:ascii="Noto Sans" w:hAnsi="Noto Sans" w:cs="Noto Sans"/>
          <w:sz w:val="20"/>
        </w:rPr>
        <w:t xml:space="preserve"> REPRESENTADA POR </w:t>
      </w:r>
      <w:r w:rsidRPr="00FD20E5">
        <w:rPr>
          <w:rFonts w:ascii="Noto Sans" w:hAnsi="Noto Sans" w:cs="Noto Sans"/>
          <w:b/>
          <w:bCs/>
          <w:sz w:val="20"/>
          <w:u w:val="single"/>
        </w:rPr>
        <w:t>(NOMBRE DEL REPRESENTANTE DE LA DEPENDENCIA O ENTIDAD)</w:t>
      </w:r>
      <w:r w:rsidRPr="00FD20E5">
        <w:rPr>
          <w:rFonts w:ascii="Noto Sans" w:hAnsi="Noto Sans" w:cs="Noto Sans"/>
          <w:sz w:val="20"/>
        </w:rPr>
        <w:t xml:space="preserve">, EN SU CARÁCTER DE </w:t>
      </w:r>
      <w:r w:rsidRPr="00FD20E5">
        <w:rPr>
          <w:rFonts w:ascii="Noto Sans" w:hAnsi="Noto Sans" w:cs="Noto Sans"/>
          <w:b/>
          <w:bCs/>
          <w:sz w:val="20"/>
        </w:rPr>
        <w:t>(</w:t>
      </w:r>
      <w:r w:rsidRPr="00FD20E5">
        <w:rPr>
          <w:rFonts w:ascii="Noto Sans" w:hAnsi="Noto Sans" w:cs="Noto Sans"/>
          <w:b/>
          <w:bCs/>
          <w:sz w:val="20"/>
          <w:u w:val="single"/>
        </w:rPr>
        <w:t>SEÑALAR CARGO DEL REPRESENTANTE)</w:t>
      </w:r>
      <w:r w:rsidRPr="00FD20E5">
        <w:rPr>
          <w:rFonts w:ascii="Noto Sans" w:hAnsi="Noto Sans" w:cs="Noto Sans"/>
          <w:sz w:val="20"/>
        </w:rPr>
        <w:t>, Y POR LA OTRA, (</w:t>
      </w:r>
      <w:r w:rsidRPr="00FD20E5">
        <w:rPr>
          <w:rFonts w:ascii="Noto Sans" w:hAnsi="Noto Sans" w:cs="Noto Sans"/>
          <w:sz w:val="20"/>
          <w:u w:val="single"/>
        </w:rPr>
        <w:t>NOMBRE DE LA PERSONA FÍSICA O RAZON SOCIAL DE LA MORAL)</w:t>
      </w:r>
      <w:r w:rsidRPr="00FD20E5">
        <w:rPr>
          <w:rFonts w:ascii="Noto Sans" w:hAnsi="Noto Sans" w:cs="Noto Sans"/>
          <w:sz w:val="20"/>
        </w:rPr>
        <w:t xml:space="preserve">, </w:t>
      </w:r>
      <w:r w:rsidRPr="00FD20E5">
        <w:rPr>
          <w:rFonts w:ascii="Noto Sans" w:hAnsi="Noto Sans" w:cs="Noto Sans"/>
          <w:b/>
          <w:sz w:val="20"/>
          <w:u w:val="single"/>
        </w:rPr>
        <w:t>(SI ES CONJUNTA MENCIONAR EL NOMBRE DE CADA UNO DE ELLOS)</w:t>
      </w:r>
      <w:r w:rsidRPr="00FD20E5">
        <w:rPr>
          <w:rFonts w:ascii="Noto Sans" w:hAnsi="Noto Sans" w:cs="Noto Sans"/>
          <w:sz w:val="20"/>
        </w:rPr>
        <w:t xml:space="preserve"> EN LO SUCESIVO </w:t>
      </w:r>
      <w:r w:rsidRPr="00FD20E5">
        <w:rPr>
          <w:rFonts w:ascii="Noto Sans" w:hAnsi="Noto Sans" w:cs="Noto Sans"/>
          <w:b/>
          <w:sz w:val="20"/>
        </w:rPr>
        <w:t>“EL PROVEEDOR”</w:t>
      </w:r>
      <w:r w:rsidRPr="00FD20E5">
        <w:rPr>
          <w:rFonts w:ascii="Noto Sans" w:hAnsi="Noto Sans" w:cs="Noto Sans"/>
          <w:sz w:val="20"/>
        </w:rPr>
        <w:t>, (</w:t>
      </w:r>
      <w:r w:rsidRPr="00FD20E5">
        <w:rPr>
          <w:rFonts w:ascii="Noto Sans" w:hAnsi="Noto Sans" w:cs="Noto Sans"/>
          <w:b/>
          <w:sz w:val="20"/>
          <w:u w:val="single"/>
        </w:rPr>
        <w:t>SÓLO SI EL PROVEEDOR ES PERSONA MORAL MOSTRAR EL SIGUIENTE TEXTO):</w:t>
      </w:r>
      <w:r w:rsidRPr="00FD20E5">
        <w:rPr>
          <w:rFonts w:ascii="Noto Sans" w:hAnsi="Noto Sans" w:cs="Noto Sans"/>
          <w:b/>
          <w:bCs/>
          <w:sz w:val="20"/>
        </w:rPr>
        <w:t xml:space="preserve"> </w:t>
      </w:r>
      <w:r w:rsidRPr="00FD20E5">
        <w:rPr>
          <w:rFonts w:ascii="Noto Sans" w:hAnsi="Noto Sans" w:cs="Noto Sans"/>
          <w:sz w:val="20"/>
        </w:rPr>
        <w:t>REPRESENTADA POR (</w:t>
      </w:r>
      <w:r w:rsidRPr="00FD20E5">
        <w:rPr>
          <w:rFonts w:ascii="Noto Sans" w:hAnsi="Noto Sans" w:cs="Noto Sans"/>
          <w:sz w:val="20"/>
          <w:u w:val="single"/>
        </w:rPr>
        <w:t>NOMBRE DEL REPRESENTANTE DE LA PERSONA FÍSICA O MORAL)</w:t>
      </w:r>
      <w:r w:rsidRPr="00FD20E5">
        <w:rPr>
          <w:rFonts w:ascii="Noto Sans" w:hAnsi="Noto Sans" w:cs="Noto Sans"/>
          <w:sz w:val="20"/>
        </w:rPr>
        <w:t xml:space="preserve">, EN SU CARÁCTER DE </w:t>
      </w:r>
      <w:r w:rsidRPr="00FD20E5">
        <w:rPr>
          <w:rFonts w:ascii="Noto Sans" w:hAnsi="Noto Sans" w:cs="Noto Sans"/>
          <w:b/>
          <w:sz w:val="20"/>
          <w:u w:val="single"/>
        </w:rPr>
        <w:t xml:space="preserve">(SEÑALAR EN SU CASO EL CARÁCTER DEL REPRESENTANTE: </w:t>
      </w:r>
      <w:r w:rsidRPr="00FD20E5">
        <w:rPr>
          <w:rFonts w:ascii="Noto Sans" w:hAnsi="Noto Sans" w:cs="Noto Sans"/>
          <w:sz w:val="20"/>
          <w:u w:val="single"/>
        </w:rPr>
        <w:t>APODERADO, REPRESENTANTE LEGAL, ADMINISTRADOR ÚNICO O PRESIDENTE DEL CONSEJO DE ADMINISTRACIÓN),</w:t>
      </w:r>
      <w:r w:rsidRPr="00FD20E5">
        <w:rPr>
          <w:rFonts w:ascii="Noto Sans" w:hAnsi="Noto Sans" w:cs="Noto Sans"/>
          <w:sz w:val="20"/>
        </w:rPr>
        <w:t xml:space="preserve"> </w:t>
      </w:r>
      <w:r w:rsidRPr="00FD20E5">
        <w:rPr>
          <w:rFonts w:ascii="Noto Sans" w:hAnsi="Noto Sans" w:cs="Noto Sans"/>
          <w:sz w:val="20"/>
          <w:u w:val="single"/>
        </w:rPr>
        <w:t>(MENCIONAR CADA UNO DE LOS REPRESENTANTES DE LAS PERSONAS QUE DE MANERA CONJUNTA FORMALIZAN EL CONTRATO)</w:t>
      </w:r>
      <w:r w:rsidRPr="00FD20E5">
        <w:rPr>
          <w:rFonts w:ascii="Noto Sans" w:hAnsi="Noto Sans" w:cs="Noto Sans"/>
          <w:sz w:val="20"/>
        </w:rPr>
        <w:t xml:space="preserve"> A QUIENES DE MANERA CONJUNTA SE LES DENOMINARÁ </w:t>
      </w:r>
      <w:r w:rsidRPr="00FD20E5">
        <w:rPr>
          <w:rFonts w:ascii="Noto Sans" w:hAnsi="Noto Sans" w:cs="Noto Sans"/>
          <w:b/>
          <w:sz w:val="20"/>
        </w:rPr>
        <w:t>“LAS PARTES”</w:t>
      </w:r>
      <w:r w:rsidRPr="00FD20E5">
        <w:rPr>
          <w:rFonts w:ascii="Noto Sans" w:hAnsi="Noto Sans" w:cs="Noto Sans"/>
          <w:sz w:val="20"/>
        </w:rPr>
        <w:t>, AL TENOR DE LAS DECLARACIONES Y CLÁUSULAS SIGUIENTES:</w:t>
      </w:r>
    </w:p>
    <w:p w14:paraId="66F826D8" w14:textId="77777777" w:rsidR="002F526D" w:rsidRPr="00FD20E5" w:rsidRDefault="002F526D" w:rsidP="002F526D">
      <w:pPr>
        <w:jc w:val="both"/>
        <w:rPr>
          <w:rFonts w:ascii="Noto Sans" w:hAnsi="Noto Sans" w:cs="Noto Sans"/>
          <w:sz w:val="20"/>
        </w:rPr>
      </w:pPr>
    </w:p>
    <w:p w14:paraId="58F71871" w14:textId="77777777" w:rsidR="002F526D" w:rsidRPr="00FD20E5" w:rsidRDefault="002F526D" w:rsidP="002F526D">
      <w:pPr>
        <w:jc w:val="both"/>
        <w:rPr>
          <w:rFonts w:ascii="Noto Sans" w:hAnsi="Noto Sans" w:cs="Noto Sans"/>
          <w:sz w:val="20"/>
          <w:bdr w:val="none" w:sz="0" w:space="0" w:color="auto" w:frame="1"/>
          <w:lang w:eastAsia="es-MX"/>
        </w:rPr>
      </w:pPr>
      <w:r w:rsidRPr="00FD20E5">
        <w:rPr>
          <w:rFonts w:ascii="Noto Sans" w:hAnsi="Noto Sans" w:cs="Noto Sans"/>
          <w:b/>
          <w:sz w:val="20"/>
        </w:rPr>
        <w:t>DECLARACIONES</w:t>
      </w:r>
    </w:p>
    <w:p w14:paraId="1A71828A" w14:textId="77777777" w:rsidR="002F526D" w:rsidRPr="00FD20E5" w:rsidRDefault="002F526D" w:rsidP="002F526D">
      <w:pPr>
        <w:jc w:val="both"/>
        <w:rPr>
          <w:rFonts w:ascii="Noto Sans" w:hAnsi="Noto Sans" w:cs="Noto Sans"/>
          <w:sz w:val="20"/>
          <w:lang w:eastAsia="es-ES"/>
        </w:rPr>
      </w:pPr>
    </w:p>
    <w:p w14:paraId="0FA9B9A8"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 xml:space="preserve">1. </w:t>
      </w:r>
      <w:r w:rsidRPr="00FD20E5">
        <w:rPr>
          <w:rFonts w:ascii="Noto Sans" w:hAnsi="Noto Sans" w:cs="Noto Sans"/>
          <w:b/>
          <w:sz w:val="20"/>
        </w:rPr>
        <w:tab/>
        <w:t>“LA DEPENDENCIA O ENTIDAD”</w:t>
      </w:r>
      <w:r w:rsidRPr="00FD20E5">
        <w:rPr>
          <w:rFonts w:ascii="Noto Sans" w:hAnsi="Noto Sans" w:cs="Noto Sans"/>
          <w:sz w:val="20"/>
        </w:rPr>
        <w:t xml:space="preserve"> </w:t>
      </w:r>
      <w:r w:rsidRPr="00FD20E5">
        <w:rPr>
          <w:rFonts w:ascii="Noto Sans" w:hAnsi="Noto Sans" w:cs="Noto Sans"/>
          <w:bCs/>
          <w:sz w:val="20"/>
        </w:rPr>
        <w:t xml:space="preserve">declara que: </w:t>
      </w:r>
    </w:p>
    <w:p w14:paraId="7D442D7B"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3B91C484" w14:textId="77777777" w:rsidR="002F526D" w:rsidRPr="00FD20E5" w:rsidRDefault="002F526D" w:rsidP="002F526D">
      <w:pPr>
        <w:widowControl w:val="0"/>
        <w:tabs>
          <w:tab w:val="left" w:pos="426"/>
        </w:tabs>
        <w:ind w:left="426" w:hanging="426"/>
        <w:jc w:val="both"/>
        <w:rPr>
          <w:rFonts w:ascii="Noto Sans" w:hAnsi="Noto Sans" w:cs="Noto Sans"/>
          <w:b/>
          <w:bCs/>
          <w:sz w:val="20"/>
        </w:rPr>
      </w:pPr>
      <w:r w:rsidRPr="00FD20E5">
        <w:rPr>
          <w:rFonts w:ascii="Noto Sans" w:hAnsi="Noto Sans" w:cs="Noto Sans"/>
          <w:b/>
          <w:sz w:val="20"/>
        </w:rPr>
        <w:t>I.1</w:t>
      </w:r>
      <w:r w:rsidRPr="00FD20E5">
        <w:rPr>
          <w:rFonts w:ascii="Noto Sans" w:hAnsi="Noto Sans" w:cs="Noto Sans"/>
          <w:sz w:val="20"/>
        </w:rPr>
        <w:tab/>
        <w:t xml:space="preserve">Es una </w:t>
      </w:r>
      <w:r w:rsidRPr="00FD20E5">
        <w:rPr>
          <w:rFonts w:ascii="Noto Sans" w:hAnsi="Noto Sans" w:cs="Noto Sans"/>
          <w:b/>
          <w:sz w:val="20"/>
        </w:rPr>
        <w:t>“LA DEPENDENCIA O ENTIDAD”</w:t>
      </w:r>
      <w:r w:rsidRPr="00FD20E5">
        <w:rPr>
          <w:rFonts w:ascii="Noto Sans" w:hAnsi="Noto Sans" w:cs="Noto Sans"/>
          <w:sz w:val="20"/>
        </w:rPr>
        <w:t xml:space="preserve"> de la Administración Pública Federal, de conformidad con</w:t>
      </w:r>
      <w:r w:rsidRPr="00FD20E5">
        <w:rPr>
          <w:rFonts w:ascii="Noto Sans" w:hAnsi="Noto Sans" w:cs="Noto Sans"/>
          <w:sz w:val="20"/>
          <w:u w:val="single"/>
        </w:rPr>
        <w:t xml:space="preserve"> </w:t>
      </w:r>
      <w:r w:rsidRPr="00FD20E5">
        <w:rPr>
          <w:rFonts w:ascii="Noto Sans" w:hAnsi="Noto Sans" w:cs="Noto Sans"/>
          <w:b/>
          <w:sz w:val="20"/>
          <w:u w:val="single"/>
        </w:rPr>
        <w:t xml:space="preserve">(ORDENAMIENTO JURÍDICO EN LOS QUE SE REGULE SU EXISTENCIA), </w:t>
      </w:r>
      <w:r w:rsidRPr="00FD20E5">
        <w:rPr>
          <w:rFonts w:ascii="Noto Sans" w:hAnsi="Noto Sans" w:cs="Noto Sans"/>
          <w:sz w:val="20"/>
        </w:rPr>
        <w:t xml:space="preserve">cuya competencia y atribuciones se señalan en ___ </w:t>
      </w:r>
      <w:r w:rsidRPr="00FD20E5">
        <w:rPr>
          <w:rFonts w:ascii="Noto Sans" w:hAnsi="Noto Sans" w:cs="Noto Sans"/>
          <w:b/>
          <w:sz w:val="20"/>
        </w:rPr>
        <w:t>(</w:t>
      </w:r>
      <w:r w:rsidRPr="00FD20E5">
        <w:rPr>
          <w:rFonts w:ascii="Noto Sans" w:hAnsi="Noto Sans" w:cs="Noto Sans"/>
          <w:b/>
          <w:sz w:val="20"/>
          <w:u w:val="single"/>
        </w:rPr>
        <w:t>ORDENAMIENTO JURÍDICO EN LOS QUE SE REGULEN SUS ATRIBUCIONES Y COMPETENCIAS</w:t>
      </w:r>
      <w:r w:rsidRPr="00FD20E5">
        <w:rPr>
          <w:rFonts w:ascii="Noto Sans" w:hAnsi="Noto Sans" w:cs="Noto Sans"/>
          <w:b/>
          <w:sz w:val="20"/>
        </w:rPr>
        <w:t xml:space="preserve">) </w:t>
      </w:r>
      <w:r w:rsidRPr="00FD20E5">
        <w:rPr>
          <w:rFonts w:ascii="Noto Sans" w:hAnsi="Noto Sans" w:cs="Noto Sans"/>
          <w:sz w:val="20"/>
        </w:rPr>
        <w:t xml:space="preserve">__. </w:t>
      </w:r>
    </w:p>
    <w:p w14:paraId="622CC71B"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6ADF37C3" w14:textId="77777777" w:rsidR="002F526D" w:rsidRPr="00FD20E5" w:rsidRDefault="002F526D" w:rsidP="002F526D">
      <w:pPr>
        <w:ind w:left="426" w:hanging="426"/>
        <w:jc w:val="both"/>
        <w:rPr>
          <w:rFonts w:ascii="Noto Sans" w:hAnsi="Noto Sans" w:cs="Noto Sans"/>
          <w:sz w:val="20"/>
        </w:rPr>
      </w:pPr>
      <w:r w:rsidRPr="00FD20E5">
        <w:rPr>
          <w:rFonts w:ascii="Noto Sans" w:hAnsi="Noto Sans" w:cs="Noto Sans"/>
          <w:b/>
          <w:sz w:val="20"/>
        </w:rPr>
        <w:t>I.2</w:t>
      </w:r>
      <w:r w:rsidRPr="00FD20E5">
        <w:rPr>
          <w:rFonts w:ascii="Noto Sans" w:hAnsi="Noto Sans" w:cs="Noto Sans"/>
          <w:sz w:val="20"/>
        </w:rPr>
        <w:tab/>
        <w:t xml:space="preserve">Conforme a lo dispuesto por ___ </w:t>
      </w:r>
      <w:r w:rsidRPr="00FD20E5">
        <w:rPr>
          <w:rFonts w:ascii="Noto Sans" w:hAnsi="Noto Sans" w:cs="Noto Sans"/>
          <w:b/>
          <w:sz w:val="20"/>
          <w:u w:val="single"/>
        </w:rPr>
        <w:t xml:space="preserve">(ORDENAMIENTO JURÍDICO EN LOS QUE SE REGULEN SUS FACULTADES O INSTRUMENTO NOTARIAL EN EL QUE SE LE OTORGA LAS FACULTADES), </w:t>
      </w:r>
      <w:r w:rsidRPr="00FD20E5">
        <w:rPr>
          <w:rFonts w:ascii="Noto Sans" w:hAnsi="Noto Sans" w:cs="Noto Sans"/>
          <w:sz w:val="20"/>
        </w:rPr>
        <w:t>el C.</w:t>
      </w:r>
      <w:r w:rsidRPr="00FD20E5">
        <w:rPr>
          <w:rFonts w:ascii="Noto Sans" w:hAnsi="Noto Sans" w:cs="Noto Sans"/>
          <w:bCs/>
          <w:sz w:val="20"/>
        </w:rPr>
        <w:t xml:space="preserve"> </w:t>
      </w:r>
      <w:r w:rsidRPr="00FD20E5">
        <w:rPr>
          <w:rFonts w:ascii="Noto Sans" w:hAnsi="Noto Sans" w:cs="Noto Sans"/>
          <w:sz w:val="20"/>
          <w:u w:val="single"/>
        </w:rPr>
        <w:t>(</w:t>
      </w:r>
      <w:r w:rsidRPr="00FD20E5">
        <w:rPr>
          <w:rFonts w:ascii="Noto Sans" w:hAnsi="Noto Sans" w:cs="Noto Sans"/>
          <w:b/>
          <w:sz w:val="20"/>
          <w:u w:val="single"/>
        </w:rPr>
        <w:t>NOMBRE Y CARGO DEL O LA REPRESENTANTE DE LA DEPENDENCIA O ENTIDAD</w:t>
      </w:r>
      <w:r w:rsidRPr="00FD20E5">
        <w:rPr>
          <w:rFonts w:ascii="Noto Sans" w:hAnsi="Noto Sans" w:cs="Noto Sans"/>
          <w:sz w:val="20"/>
          <w:u w:val="single"/>
        </w:rPr>
        <w:t>)</w:t>
      </w:r>
      <w:r w:rsidRPr="00FD20E5">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106B35B2" w14:textId="77777777" w:rsidR="002F526D" w:rsidRPr="00FD20E5" w:rsidRDefault="002F526D" w:rsidP="002F526D">
      <w:pPr>
        <w:ind w:left="426" w:hanging="426"/>
        <w:jc w:val="both"/>
        <w:rPr>
          <w:rFonts w:ascii="Noto Sans" w:hAnsi="Noto Sans" w:cs="Noto Sans"/>
          <w:sz w:val="20"/>
        </w:rPr>
      </w:pPr>
    </w:p>
    <w:p w14:paraId="7BF798E5" w14:textId="77777777" w:rsidR="002F526D" w:rsidRPr="00FD20E5" w:rsidRDefault="002F526D" w:rsidP="002F526D">
      <w:pPr>
        <w:ind w:left="426" w:hanging="426"/>
        <w:jc w:val="both"/>
        <w:rPr>
          <w:rFonts w:ascii="Noto Sans" w:hAnsi="Noto Sans" w:cs="Noto Sans"/>
          <w:sz w:val="20"/>
        </w:rPr>
      </w:pPr>
      <w:r w:rsidRPr="00FD20E5">
        <w:rPr>
          <w:rFonts w:ascii="Noto Sans" w:hAnsi="Noto Sans" w:cs="Noto Sans"/>
          <w:b/>
          <w:sz w:val="20"/>
        </w:rPr>
        <w:t>I.3</w:t>
      </w:r>
      <w:r w:rsidRPr="00FD20E5">
        <w:rPr>
          <w:rFonts w:ascii="Noto Sans" w:hAnsi="Noto Sans" w:cs="Noto Sans"/>
          <w:b/>
          <w:sz w:val="20"/>
        </w:rPr>
        <w:tab/>
      </w:r>
      <w:r w:rsidRPr="00FD20E5">
        <w:rPr>
          <w:rFonts w:ascii="Noto Sans" w:hAnsi="Noto Sans" w:cs="Noto Sans"/>
          <w:sz w:val="20"/>
        </w:rPr>
        <w:t xml:space="preserve">De conformidad con </w:t>
      </w:r>
      <w:r w:rsidRPr="00FD20E5">
        <w:rPr>
          <w:rFonts w:ascii="Noto Sans" w:hAnsi="Noto Sans" w:cs="Noto Sans"/>
          <w:b/>
          <w:sz w:val="20"/>
        </w:rPr>
        <w:t>___</w:t>
      </w:r>
      <w:proofErr w:type="gramStart"/>
      <w:r w:rsidRPr="00FD20E5">
        <w:rPr>
          <w:rFonts w:ascii="Noto Sans" w:hAnsi="Noto Sans" w:cs="Noto Sans"/>
          <w:b/>
          <w:sz w:val="20"/>
        </w:rPr>
        <w:t>_(</w:t>
      </w:r>
      <w:proofErr w:type="gramEnd"/>
      <w:r w:rsidRPr="00FD20E5">
        <w:rPr>
          <w:rFonts w:ascii="Noto Sans" w:hAnsi="Noto Sans" w:cs="Noto Sans"/>
          <w:b/>
          <w:sz w:val="20"/>
        </w:rPr>
        <w:t>ORDENAMIENTO JURÍDICO EN LOS QUE SE REGULEN SUS FACULTADES</w:t>
      </w:r>
      <w:r w:rsidRPr="00FD20E5">
        <w:rPr>
          <w:rFonts w:ascii="Noto Sans" w:hAnsi="Noto Sans" w:cs="Noto Sans"/>
          <w:sz w:val="20"/>
        </w:rPr>
        <w:t>)__ suscribe el presente instrumento el C.</w:t>
      </w:r>
      <w:r w:rsidRPr="00FD20E5">
        <w:rPr>
          <w:rFonts w:ascii="Noto Sans" w:hAnsi="Noto Sans" w:cs="Noto Sans"/>
          <w:sz w:val="20"/>
          <w:u w:val="single"/>
        </w:rPr>
        <w:t xml:space="preserve"> (</w:t>
      </w:r>
      <w:r w:rsidRPr="00FD20E5">
        <w:rPr>
          <w:rFonts w:ascii="Noto Sans" w:hAnsi="Noto Sans" w:cs="Noto Sans"/>
          <w:b/>
          <w:sz w:val="20"/>
          <w:u w:val="single"/>
        </w:rPr>
        <w:t>NOMBRE DEL ADMINISTRADOR DEL CONTRATO)</w:t>
      </w:r>
      <w:r w:rsidRPr="00FD20E5">
        <w:rPr>
          <w:rFonts w:ascii="Noto Sans" w:hAnsi="Noto Sans" w:cs="Noto Sans"/>
          <w:sz w:val="20"/>
          <w:u w:val="single"/>
        </w:rPr>
        <w:t>, (</w:t>
      </w:r>
      <w:r w:rsidRPr="00FD20E5">
        <w:rPr>
          <w:rFonts w:ascii="Noto Sans" w:hAnsi="Noto Sans" w:cs="Noto Sans"/>
          <w:b/>
          <w:sz w:val="20"/>
          <w:u w:val="single"/>
        </w:rPr>
        <w:t>SEÑALAR CARGO DEL ADMINISTRADOR DEL CONTRATO</w:t>
      </w:r>
      <w:r w:rsidRPr="00FD20E5">
        <w:rPr>
          <w:rFonts w:ascii="Noto Sans" w:hAnsi="Noto Sans" w:cs="Noto Sans"/>
          <w:sz w:val="20"/>
          <w:u w:val="single"/>
        </w:rPr>
        <w:t>)</w:t>
      </w:r>
      <w:r w:rsidRPr="00FD20E5">
        <w:rPr>
          <w:rFonts w:ascii="Noto Sans" w:hAnsi="Noto Sans" w:cs="Noto Sans"/>
          <w:sz w:val="20"/>
        </w:rPr>
        <w:t xml:space="preserve">, con R.F.C. </w:t>
      </w:r>
      <w:r w:rsidRPr="00FD20E5">
        <w:rPr>
          <w:rFonts w:ascii="Noto Sans" w:hAnsi="Noto Sans" w:cs="Noto Sans"/>
          <w:b/>
          <w:sz w:val="20"/>
          <w:u w:val="single"/>
        </w:rPr>
        <w:t xml:space="preserve"> INCORPORAR RFC)</w:t>
      </w:r>
      <w:r w:rsidRPr="00FD20E5">
        <w:rPr>
          <w:rFonts w:ascii="Noto Sans" w:hAnsi="Noto Sans" w:cs="Noto Sans"/>
          <w:sz w:val="20"/>
        </w:rPr>
        <w:t xml:space="preserve">, </w:t>
      </w:r>
      <w:r w:rsidRPr="00FD20E5">
        <w:rPr>
          <w:rFonts w:ascii="Noto Sans" w:hAnsi="Noto Sans" w:cs="Noto Sans"/>
          <w:b/>
          <w:sz w:val="20"/>
        </w:rPr>
        <w:t>designado</w:t>
      </w:r>
      <w:r w:rsidRPr="00FD20E5">
        <w:rPr>
          <w:rFonts w:ascii="Noto Sans" w:hAnsi="Noto Sans" w:cs="Noto Sans"/>
          <w:sz w:val="20"/>
        </w:rPr>
        <w:t xml:space="preserve"> </w:t>
      </w:r>
      <w:r w:rsidRPr="00FD20E5">
        <w:rPr>
          <w:rFonts w:ascii="Noto Sans" w:hAnsi="Noto Sans" w:cs="Noto Sans"/>
          <w:b/>
          <w:sz w:val="20"/>
        </w:rPr>
        <w:t>para dar seguimiento y verificar</w:t>
      </w:r>
      <w:r w:rsidRPr="00FD20E5">
        <w:rPr>
          <w:rFonts w:ascii="Noto Sans" w:hAnsi="Noto Sans" w:cs="Noto Sans"/>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FD20E5">
        <w:rPr>
          <w:rFonts w:ascii="Noto Sans" w:hAnsi="Noto Sans" w:cs="Noto Sans"/>
          <w:b/>
          <w:sz w:val="20"/>
        </w:rPr>
        <w:t>“EL PROVEEDOR”</w:t>
      </w:r>
      <w:r w:rsidRPr="00FD20E5">
        <w:rPr>
          <w:rFonts w:ascii="Noto Sans" w:hAnsi="Noto Sans" w:cs="Noto Sans"/>
          <w:sz w:val="20"/>
        </w:rPr>
        <w:t xml:space="preserve"> para los efectos del presente contrato. </w:t>
      </w:r>
    </w:p>
    <w:p w14:paraId="64B181F9" w14:textId="77777777" w:rsidR="002F526D" w:rsidRPr="00FD20E5" w:rsidRDefault="002F526D" w:rsidP="002F526D">
      <w:pPr>
        <w:ind w:left="852" w:hanging="426"/>
        <w:jc w:val="both"/>
        <w:rPr>
          <w:rFonts w:ascii="Noto Sans" w:hAnsi="Noto Sans" w:cs="Noto Sans"/>
          <w:sz w:val="20"/>
        </w:rPr>
      </w:pPr>
    </w:p>
    <w:p w14:paraId="08D4262C" w14:textId="77777777" w:rsidR="002F526D" w:rsidRPr="00FD20E5" w:rsidRDefault="002F526D" w:rsidP="002F526D">
      <w:pPr>
        <w:ind w:left="426"/>
        <w:jc w:val="both"/>
        <w:rPr>
          <w:rFonts w:ascii="Noto Sans" w:hAnsi="Noto Sans" w:cs="Noto Sans"/>
          <w:sz w:val="20"/>
        </w:rPr>
      </w:pPr>
      <w:r w:rsidRPr="00FD20E5">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w:t>
      </w:r>
    </w:p>
    <w:p w14:paraId="4DC90B00" w14:textId="77777777" w:rsidR="002F526D" w:rsidRPr="00FD20E5" w:rsidRDefault="002F526D" w:rsidP="002F526D">
      <w:pPr>
        <w:ind w:left="426"/>
        <w:jc w:val="both"/>
        <w:rPr>
          <w:rFonts w:ascii="Noto Sans" w:hAnsi="Noto Sans" w:cs="Noto Sans"/>
          <w:b/>
          <w:sz w:val="20"/>
          <w:u w:val="single"/>
        </w:rPr>
      </w:pPr>
    </w:p>
    <w:p w14:paraId="34B7CE80" w14:textId="77777777" w:rsidR="002F526D" w:rsidRPr="00FD20E5" w:rsidRDefault="002F526D" w:rsidP="002F526D">
      <w:pPr>
        <w:overflowPunct w:val="0"/>
        <w:autoSpaceDE w:val="0"/>
        <w:autoSpaceDN w:val="0"/>
        <w:adjustRightInd w:val="0"/>
        <w:ind w:left="426" w:hanging="426"/>
        <w:jc w:val="both"/>
        <w:textAlignment w:val="baseline"/>
        <w:rPr>
          <w:rFonts w:ascii="Noto Sans" w:hAnsi="Noto Sans" w:cs="Noto Sans"/>
          <w:sz w:val="20"/>
        </w:rPr>
      </w:pPr>
      <w:r w:rsidRPr="00FD20E5">
        <w:rPr>
          <w:rFonts w:ascii="Noto Sans" w:hAnsi="Noto Sans" w:cs="Noto Sans"/>
          <w:b/>
          <w:sz w:val="20"/>
        </w:rPr>
        <w:t>I.4</w:t>
      </w:r>
      <w:r w:rsidRPr="00FD20E5">
        <w:rPr>
          <w:rFonts w:ascii="Noto Sans" w:hAnsi="Noto Sans" w:cs="Noto Sans"/>
          <w:b/>
          <w:sz w:val="20"/>
        </w:rPr>
        <w:tab/>
      </w:r>
      <w:r w:rsidRPr="00FD20E5">
        <w:rPr>
          <w:rFonts w:ascii="Noto Sans" w:hAnsi="Noto Sans" w:cs="Noto Sans"/>
          <w:sz w:val="20"/>
        </w:rPr>
        <w:t xml:space="preserve">De conformidad con ____ </w:t>
      </w:r>
      <w:r w:rsidRPr="00FD20E5">
        <w:rPr>
          <w:rFonts w:ascii="Noto Sans" w:hAnsi="Noto Sans" w:cs="Noto Sans"/>
          <w:b/>
          <w:sz w:val="20"/>
          <w:u w:val="single"/>
        </w:rPr>
        <w:t>(ORDENAMIENTO JURÍDICO EN LOS QUE SE REGULEN SUS FACULTADES)</w:t>
      </w:r>
      <w:r w:rsidRPr="00FD20E5">
        <w:rPr>
          <w:rFonts w:ascii="Noto Sans" w:hAnsi="Noto Sans" w:cs="Noto Sans"/>
          <w:sz w:val="20"/>
        </w:rPr>
        <w:t xml:space="preserve"> __ suscribe el presente instrumento el C.</w:t>
      </w:r>
      <w:r w:rsidRPr="00FD20E5">
        <w:rPr>
          <w:rFonts w:ascii="Noto Sans" w:hAnsi="Noto Sans" w:cs="Noto Sans"/>
          <w:b/>
          <w:bCs/>
          <w:sz w:val="20"/>
        </w:rPr>
        <w:t xml:space="preserve"> </w:t>
      </w:r>
      <w:r w:rsidRPr="00FD20E5">
        <w:rPr>
          <w:rFonts w:ascii="Noto Sans" w:hAnsi="Noto Sans" w:cs="Noto Sans"/>
          <w:b/>
          <w:bCs/>
          <w:sz w:val="20"/>
          <w:u w:val="single"/>
        </w:rPr>
        <w:t>(NOMBRE DEL FIRMANTE X)</w:t>
      </w:r>
      <w:r w:rsidRPr="00FD20E5">
        <w:rPr>
          <w:rFonts w:ascii="Noto Sans" w:hAnsi="Noto Sans" w:cs="Noto Sans"/>
          <w:sz w:val="20"/>
          <w:u w:val="single"/>
        </w:rPr>
        <w:t xml:space="preserve">, </w:t>
      </w:r>
      <w:r w:rsidRPr="00FD20E5">
        <w:rPr>
          <w:rFonts w:ascii="Noto Sans" w:hAnsi="Noto Sans" w:cs="Noto Sans"/>
          <w:b/>
          <w:bCs/>
          <w:sz w:val="20"/>
          <w:u w:val="single"/>
        </w:rPr>
        <w:t>(SEÑALAR CARGO DEL FIRMANTE X)</w:t>
      </w:r>
      <w:r w:rsidRPr="00FD20E5">
        <w:rPr>
          <w:rFonts w:ascii="Noto Sans" w:hAnsi="Noto Sans" w:cs="Noto Sans"/>
          <w:sz w:val="20"/>
        </w:rPr>
        <w:t xml:space="preserve">, R.F.C. </w:t>
      </w:r>
      <w:r w:rsidRPr="00FD20E5">
        <w:rPr>
          <w:rFonts w:ascii="Noto Sans" w:hAnsi="Noto Sans" w:cs="Noto Sans"/>
          <w:b/>
          <w:sz w:val="20"/>
          <w:u w:val="single"/>
        </w:rPr>
        <w:t xml:space="preserve"> (INCORPORAR RFC DEL FIRMANTE X)</w:t>
      </w:r>
      <w:r w:rsidRPr="00FD20E5">
        <w:rPr>
          <w:rFonts w:ascii="Noto Sans" w:hAnsi="Noto Sans" w:cs="Noto Sans"/>
          <w:sz w:val="20"/>
        </w:rPr>
        <w:t>, facultado para _</w:t>
      </w:r>
      <w:proofErr w:type="gramStart"/>
      <w:r w:rsidRPr="00FD20E5">
        <w:rPr>
          <w:rFonts w:ascii="Noto Sans" w:hAnsi="Noto Sans" w:cs="Noto Sans"/>
          <w:sz w:val="20"/>
        </w:rPr>
        <w:t>_</w:t>
      </w:r>
      <w:r w:rsidRPr="00FD20E5">
        <w:rPr>
          <w:rFonts w:ascii="Noto Sans" w:hAnsi="Noto Sans" w:cs="Noto Sans"/>
          <w:b/>
          <w:sz w:val="20"/>
          <w:u w:val="single"/>
        </w:rPr>
        <w:t>(</w:t>
      </w:r>
      <w:proofErr w:type="gramEnd"/>
      <w:r w:rsidRPr="00FD20E5">
        <w:rPr>
          <w:rFonts w:ascii="Noto Sans" w:hAnsi="Noto Sans" w:cs="Noto Sans"/>
          <w:b/>
          <w:sz w:val="20"/>
          <w:u w:val="single"/>
        </w:rPr>
        <w:t>INCORPORAR FACULTADES Y PARTICIPACIÓN EN EL CONTRATO)__.</w:t>
      </w:r>
    </w:p>
    <w:p w14:paraId="0A79D3A1" w14:textId="77777777" w:rsidR="002F526D" w:rsidRPr="00FD20E5" w:rsidRDefault="002F526D" w:rsidP="002F526D">
      <w:pPr>
        <w:jc w:val="both"/>
        <w:rPr>
          <w:rFonts w:ascii="Noto Sans" w:hAnsi="Noto Sans" w:cs="Noto Sans"/>
          <w:sz w:val="20"/>
        </w:rPr>
      </w:pPr>
    </w:p>
    <w:p w14:paraId="7EB873C4" w14:textId="77777777" w:rsidR="002F526D" w:rsidRPr="00FD20E5" w:rsidRDefault="002F526D" w:rsidP="002F526D">
      <w:pPr>
        <w:ind w:left="426" w:hanging="426"/>
        <w:jc w:val="both"/>
        <w:rPr>
          <w:rFonts w:ascii="Noto Sans" w:hAnsi="Noto Sans" w:cs="Noto Sans"/>
          <w:sz w:val="20"/>
        </w:rPr>
      </w:pPr>
      <w:r w:rsidRPr="00FD20E5">
        <w:rPr>
          <w:rFonts w:ascii="Noto Sans" w:hAnsi="Noto Sans" w:cs="Noto Sans"/>
          <w:b/>
          <w:sz w:val="20"/>
        </w:rPr>
        <w:t>I.5</w:t>
      </w:r>
      <w:r w:rsidRPr="00FD20E5">
        <w:rPr>
          <w:rFonts w:ascii="Noto Sans" w:hAnsi="Noto Sans" w:cs="Noto Sans"/>
          <w:sz w:val="20"/>
        </w:rPr>
        <w:tab/>
        <w:t>La adjudicación del presente contrato se realizó mediante el procedimiento de</w:t>
      </w:r>
      <w:r w:rsidRPr="00FD20E5">
        <w:rPr>
          <w:rFonts w:ascii="Noto Sans" w:hAnsi="Noto Sans" w:cs="Noto Sans"/>
          <w:b/>
          <w:bCs/>
          <w:sz w:val="20"/>
        </w:rPr>
        <w:t xml:space="preserve"> </w:t>
      </w:r>
      <w:r w:rsidRPr="00FD20E5">
        <w:rPr>
          <w:rFonts w:ascii="Noto Sans" w:hAnsi="Noto Sans" w:cs="Noto Sans"/>
          <w:sz w:val="20"/>
          <w:u w:val="single"/>
        </w:rPr>
        <w:t>(</w:t>
      </w:r>
      <w:r w:rsidRPr="00FD20E5">
        <w:rPr>
          <w:rFonts w:ascii="Noto Sans" w:hAnsi="Noto Sans" w:cs="Noto Sans"/>
          <w:b/>
          <w:sz w:val="20"/>
          <w:u w:val="single"/>
        </w:rPr>
        <w:t>TIPO DE PROCEDIMIENTO</w:t>
      </w:r>
      <w:r w:rsidRPr="00FD20E5">
        <w:rPr>
          <w:rFonts w:ascii="Noto Sans" w:hAnsi="Noto Sans" w:cs="Noto Sans"/>
          <w:sz w:val="20"/>
          <w:u w:val="single"/>
        </w:rPr>
        <w:t>)</w:t>
      </w:r>
      <w:r w:rsidRPr="00FD20E5">
        <w:rPr>
          <w:rFonts w:ascii="Noto Sans" w:hAnsi="Noto Sans" w:cs="Noto Sans"/>
          <w:sz w:val="20"/>
        </w:rPr>
        <w:t xml:space="preserve"> </w:t>
      </w:r>
      <w:r w:rsidRPr="00FD20E5">
        <w:rPr>
          <w:rFonts w:ascii="Noto Sans" w:hAnsi="Noto Sans" w:cs="Noto Sans"/>
          <w:sz w:val="20"/>
          <w:u w:val="single"/>
        </w:rPr>
        <w:t>(</w:t>
      </w:r>
      <w:r w:rsidRPr="00FD20E5">
        <w:rPr>
          <w:rFonts w:ascii="Noto Sans" w:hAnsi="Noto Sans" w:cs="Noto Sans"/>
          <w:b/>
          <w:sz w:val="20"/>
          <w:u w:val="single"/>
        </w:rPr>
        <w:t>INCORPORAR MEDIO DEL PROCEDIMIENTO</w:t>
      </w:r>
      <w:r w:rsidRPr="00FD20E5">
        <w:rPr>
          <w:rFonts w:ascii="Noto Sans" w:hAnsi="Noto Sans" w:cs="Noto Sans"/>
          <w:sz w:val="20"/>
          <w:u w:val="single"/>
        </w:rPr>
        <w:t>)</w:t>
      </w:r>
      <w:r w:rsidRPr="00FD20E5">
        <w:rPr>
          <w:rFonts w:ascii="Noto Sans" w:hAnsi="Noto Sans" w:cs="Noto Sans"/>
          <w:sz w:val="20"/>
        </w:rPr>
        <w:t xml:space="preserve"> de carácter </w:t>
      </w:r>
      <w:r w:rsidRPr="00FD20E5">
        <w:rPr>
          <w:rFonts w:ascii="Noto Sans" w:hAnsi="Noto Sans" w:cs="Noto Sans"/>
          <w:b/>
          <w:sz w:val="20"/>
          <w:u w:val="single"/>
        </w:rPr>
        <w:t xml:space="preserve">(INCORPORAR EL CARÁCTER DEL </w:t>
      </w:r>
      <w:r w:rsidRPr="00FD20E5">
        <w:rPr>
          <w:rFonts w:ascii="Noto Sans" w:hAnsi="Noto Sans" w:cs="Noto Sans"/>
          <w:b/>
          <w:sz w:val="20"/>
          <w:u w:val="single"/>
        </w:rPr>
        <w:lastRenderedPageBreak/>
        <w:t>PROCEDIMIENTO)</w:t>
      </w:r>
      <w:r w:rsidRPr="00FD20E5">
        <w:rPr>
          <w:rFonts w:ascii="Noto Sans" w:hAnsi="Noto Sans" w:cs="Noto Sans"/>
          <w:sz w:val="20"/>
        </w:rPr>
        <w:t>, al amparo de lo establecido en los artículos 134 de la Constitución Política de los Estados Unidos Mexicanos; (</w:t>
      </w:r>
      <w:r w:rsidRPr="00FD20E5">
        <w:rPr>
          <w:rFonts w:ascii="Noto Sans" w:hAnsi="Noto Sans" w:cs="Noto Sans"/>
          <w:b/>
          <w:sz w:val="20"/>
        </w:rPr>
        <w:t>CITAR LOS NUMERALES</w:t>
      </w:r>
      <w:r w:rsidRPr="00FD20E5">
        <w:rPr>
          <w:rFonts w:ascii="Noto Sans" w:hAnsi="Noto Sans" w:cs="Noto Sans"/>
          <w:sz w:val="20"/>
        </w:rPr>
        <w:t xml:space="preserve">) de la Ley de Adquisiciones, Arrendamientos y Servicios del Sector Público, </w:t>
      </w:r>
      <w:r w:rsidRPr="00FD20E5">
        <w:rPr>
          <w:rFonts w:ascii="Noto Sans" w:hAnsi="Noto Sans" w:cs="Noto Sans"/>
          <w:b/>
          <w:sz w:val="20"/>
        </w:rPr>
        <w:t>“LAASSP”</w:t>
      </w:r>
      <w:r w:rsidRPr="00FD20E5">
        <w:rPr>
          <w:rFonts w:ascii="Noto Sans" w:hAnsi="Noto Sans" w:cs="Noto Sans"/>
          <w:sz w:val="20"/>
        </w:rPr>
        <w:t>, y (</w:t>
      </w:r>
      <w:r w:rsidRPr="00FD20E5">
        <w:rPr>
          <w:rFonts w:ascii="Noto Sans" w:hAnsi="Noto Sans" w:cs="Noto Sans"/>
          <w:b/>
          <w:sz w:val="20"/>
        </w:rPr>
        <w:t>CITAR LOS NUMERALES</w:t>
      </w:r>
      <w:r w:rsidRPr="00FD20E5">
        <w:rPr>
          <w:rFonts w:ascii="Noto Sans" w:hAnsi="Noto Sans" w:cs="Noto Sans"/>
          <w:sz w:val="20"/>
        </w:rPr>
        <w:t>) de su Reglamento.</w:t>
      </w:r>
    </w:p>
    <w:p w14:paraId="053E33D2" w14:textId="77777777" w:rsidR="002F526D" w:rsidRPr="00FD20E5" w:rsidRDefault="002F526D" w:rsidP="002F526D">
      <w:pPr>
        <w:jc w:val="both"/>
        <w:rPr>
          <w:rFonts w:ascii="Noto Sans" w:hAnsi="Noto Sans" w:cs="Noto Sans"/>
          <w:sz w:val="20"/>
        </w:rPr>
      </w:pPr>
    </w:p>
    <w:p w14:paraId="3E56BE74" w14:textId="77777777" w:rsidR="002F526D" w:rsidRPr="00FD20E5" w:rsidRDefault="002F526D" w:rsidP="002F526D">
      <w:pPr>
        <w:ind w:left="426" w:hanging="426"/>
        <w:jc w:val="both"/>
        <w:rPr>
          <w:rFonts w:ascii="Noto Sans" w:hAnsi="Noto Sans" w:cs="Noto Sans"/>
          <w:sz w:val="20"/>
        </w:rPr>
      </w:pPr>
      <w:r w:rsidRPr="00FD20E5">
        <w:rPr>
          <w:rFonts w:ascii="Noto Sans" w:hAnsi="Noto Sans" w:cs="Noto Sans"/>
          <w:b/>
          <w:sz w:val="20"/>
        </w:rPr>
        <w:t>I.6</w:t>
      </w:r>
      <w:r w:rsidRPr="00FD20E5">
        <w:rPr>
          <w:rFonts w:ascii="Noto Sans" w:hAnsi="Noto Sans" w:cs="Noto Sans"/>
          <w:sz w:val="20"/>
        </w:rPr>
        <w:tab/>
      </w:r>
      <w:r w:rsidRPr="00FD20E5">
        <w:rPr>
          <w:rFonts w:ascii="Noto Sans" w:hAnsi="Noto Sans" w:cs="Noto Sans"/>
          <w:b/>
          <w:sz w:val="20"/>
        </w:rPr>
        <w:t>“LA DEPENDENCIA O ENTIDAD”</w:t>
      </w:r>
      <w:r w:rsidRPr="00FD20E5">
        <w:rPr>
          <w:rFonts w:ascii="Noto Sans" w:hAnsi="Noto Sans" w:cs="Noto Sans"/>
          <w:sz w:val="20"/>
        </w:rPr>
        <w:t xml:space="preserve"> cuenta con suficiencia presupuestaria otorgada mediante</w:t>
      </w:r>
      <w:r w:rsidRPr="00FD20E5">
        <w:rPr>
          <w:rFonts w:ascii="Noto Sans" w:hAnsi="Noto Sans" w:cs="Noto Sans"/>
          <w:b/>
          <w:sz w:val="20"/>
        </w:rPr>
        <w:t xml:space="preserve"> </w:t>
      </w:r>
      <w:r w:rsidRPr="00FD20E5">
        <w:rPr>
          <w:rFonts w:ascii="Noto Sans" w:hAnsi="Noto Sans" w:cs="Noto Sans"/>
          <w:b/>
          <w:sz w:val="20"/>
          <w:u w:val="single"/>
        </w:rPr>
        <w:t xml:space="preserve">(NÚMERO Y FECHA DE OFICIO), </w:t>
      </w:r>
      <w:r w:rsidRPr="00FD20E5">
        <w:rPr>
          <w:rFonts w:ascii="Noto Sans" w:hAnsi="Noto Sans" w:cs="Noto Sans"/>
          <w:sz w:val="20"/>
        </w:rPr>
        <w:t xml:space="preserve">emitido por la </w:t>
      </w:r>
      <w:r w:rsidRPr="00FD20E5">
        <w:rPr>
          <w:rFonts w:ascii="Noto Sans" w:hAnsi="Noto Sans" w:cs="Noto Sans"/>
          <w:b/>
          <w:sz w:val="20"/>
        </w:rPr>
        <w:t>_____________________</w:t>
      </w:r>
      <w:r w:rsidRPr="00FD20E5">
        <w:rPr>
          <w:rFonts w:ascii="Noto Sans" w:hAnsi="Noto Sans" w:cs="Noto Sans"/>
          <w:sz w:val="20"/>
        </w:rPr>
        <w:t xml:space="preserve">. </w:t>
      </w:r>
    </w:p>
    <w:p w14:paraId="20D546B4" w14:textId="77777777" w:rsidR="002F526D" w:rsidRPr="00FD20E5" w:rsidRDefault="002F526D" w:rsidP="002F526D">
      <w:pPr>
        <w:ind w:left="426" w:hanging="426"/>
        <w:jc w:val="both"/>
        <w:rPr>
          <w:rFonts w:ascii="Noto Sans" w:hAnsi="Noto Sans" w:cs="Noto Sans"/>
          <w:sz w:val="20"/>
        </w:rPr>
      </w:pPr>
    </w:p>
    <w:p w14:paraId="310623B6" w14:textId="77777777" w:rsidR="002F526D" w:rsidRPr="00FD20E5" w:rsidRDefault="002F526D" w:rsidP="002F526D">
      <w:pPr>
        <w:ind w:left="426"/>
        <w:jc w:val="both"/>
        <w:rPr>
          <w:rFonts w:ascii="Noto Sans" w:hAnsi="Noto Sans" w:cs="Noto Sans"/>
          <w:sz w:val="20"/>
        </w:rPr>
      </w:pPr>
      <w:r w:rsidRPr="00FD20E5">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5394B90F" w14:textId="77777777" w:rsidR="002F526D" w:rsidRPr="00FD20E5" w:rsidRDefault="002F526D" w:rsidP="002F526D">
      <w:pPr>
        <w:pStyle w:val="Textoindependiente"/>
        <w:tabs>
          <w:tab w:val="left" w:pos="426"/>
        </w:tabs>
        <w:ind w:left="426" w:right="118"/>
        <w:jc w:val="both"/>
        <w:rPr>
          <w:rFonts w:ascii="Noto Sans" w:hAnsi="Noto Sans" w:cs="Noto Sans"/>
          <w:bCs/>
          <w:sz w:val="20"/>
        </w:rPr>
      </w:pPr>
    </w:p>
    <w:p w14:paraId="0B8C5A48" w14:textId="77777777" w:rsidR="002F526D" w:rsidRPr="00FD20E5" w:rsidRDefault="002F526D" w:rsidP="002F526D">
      <w:pPr>
        <w:pStyle w:val="Textoindependiente"/>
        <w:tabs>
          <w:tab w:val="left" w:pos="426"/>
        </w:tabs>
        <w:ind w:left="426" w:right="118"/>
        <w:jc w:val="both"/>
        <w:rPr>
          <w:rFonts w:ascii="Noto Sans" w:hAnsi="Noto Sans" w:cs="Noto Sans"/>
          <w:bCs/>
          <w:sz w:val="20"/>
        </w:rPr>
      </w:pPr>
      <w:r w:rsidRPr="00FD20E5">
        <w:rPr>
          <w:rFonts w:ascii="Noto Sans" w:hAnsi="Noto Sans" w:cs="Noto Sans"/>
          <w:bCs/>
          <w:sz w:val="20"/>
        </w:rPr>
        <w:t xml:space="preserve">La SHCP (Titular de la entidad en su caso) autorizó la </w:t>
      </w:r>
      <w:proofErr w:type="spellStart"/>
      <w:r w:rsidRPr="00FD20E5">
        <w:rPr>
          <w:rFonts w:ascii="Noto Sans" w:hAnsi="Noto Sans" w:cs="Noto Sans"/>
          <w:bCs/>
          <w:sz w:val="20"/>
        </w:rPr>
        <w:t>plurianualidad</w:t>
      </w:r>
      <w:proofErr w:type="spellEnd"/>
      <w:r w:rsidRPr="00FD20E5">
        <w:rPr>
          <w:rFonts w:ascii="Noto Sans" w:hAnsi="Noto Sans" w:cs="Noto Sans"/>
          <w:bCs/>
          <w:sz w:val="20"/>
        </w:rPr>
        <w:t xml:space="preserve"> mediante el oficio Número de Oficio ______________________</w:t>
      </w:r>
    </w:p>
    <w:p w14:paraId="227029DD" w14:textId="77777777" w:rsidR="002F526D" w:rsidRPr="00FD20E5" w:rsidRDefault="002F526D" w:rsidP="002F526D">
      <w:pPr>
        <w:jc w:val="both"/>
        <w:rPr>
          <w:rFonts w:ascii="Noto Sans" w:hAnsi="Noto Sans" w:cs="Noto Sans"/>
          <w:sz w:val="20"/>
        </w:rPr>
      </w:pPr>
    </w:p>
    <w:p w14:paraId="4402D57B" w14:textId="77777777" w:rsidR="002F526D" w:rsidRPr="00FD20E5" w:rsidRDefault="002F526D" w:rsidP="002F526D">
      <w:pPr>
        <w:ind w:left="426"/>
        <w:jc w:val="both"/>
        <w:rPr>
          <w:rFonts w:ascii="Noto Sans" w:hAnsi="Noto Sans" w:cs="Noto Sans"/>
          <w:sz w:val="20"/>
        </w:rPr>
      </w:pPr>
      <w:r w:rsidRPr="00FD20E5">
        <w:rPr>
          <w:rFonts w:ascii="Noto Sans" w:hAnsi="Noto Sans" w:cs="Noto Sans"/>
          <w:sz w:val="20"/>
        </w:rPr>
        <w:t>INSTRUCCIÓN: SI LA CONTRATACIÓN ES PREVIA A LA AUTORIZACIÓN DE SU PRESUPUESTO, CONFORME AL ARTÍCULO 33, PÁRRAFO SEGUNDO DE LA LAASSP (ANTICIPADA) MOSTRAR EL SIGUIENTE TEXTO:</w:t>
      </w:r>
    </w:p>
    <w:p w14:paraId="3BC4B37D" w14:textId="77777777" w:rsidR="002F526D" w:rsidRPr="00FD20E5" w:rsidRDefault="002F526D" w:rsidP="002F526D">
      <w:pPr>
        <w:ind w:left="426"/>
        <w:jc w:val="both"/>
        <w:rPr>
          <w:rFonts w:ascii="Noto Sans" w:hAnsi="Noto Sans" w:cs="Noto Sans"/>
          <w:sz w:val="20"/>
        </w:rPr>
      </w:pPr>
    </w:p>
    <w:p w14:paraId="04269A28" w14:textId="77777777" w:rsidR="002F526D" w:rsidRPr="00FD20E5" w:rsidRDefault="002F526D" w:rsidP="002F526D">
      <w:pPr>
        <w:ind w:left="426"/>
        <w:jc w:val="both"/>
        <w:rPr>
          <w:rFonts w:ascii="Noto Sans" w:hAnsi="Noto Sans" w:cs="Noto Sans"/>
          <w:sz w:val="20"/>
        </w:rPr>
      </w:pPr>
      <w:r w:rsidRPr="00FD20E5">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7F4988B" w14:textId="77777777" w:rsidR="002F526D" w:rsidRPr="00FD20E5" w:rsidRDefault="002F526D" w:rsidP="002F526D">
      <w:pPr>
        <w:ind w:left="426" w:hanging="426"/>
        <w:jc w:val="both"/>
        <w:rPr>
          <w:rFonts w:ascii="Noto Sans" w:hAnsi="Noto Sans" w:cs="Noto Sans"/>
          <w:bCs/>
          <w:sz w:val="20"/>
          <w:lang w:eastAsia="es-MX"/>
        </w:rPr>
      </w:pPr>
    </w:p>
    <w:p w14:paraId="5D8CE62F" w14:textId="77777777" w:rsidR="002F526D" w:rsidRPr="00FD20E5" w:rsidRDefault="002F526D" w:rsidP="002F526D">
      <w:pPr>
        <w:widowControl w:val="0"/>
        <w:tabs>
          <w:tab w:val="left" w:pos="426"/>
        </w:tabs>
        <w:ind w:left="426" w:hanging="426"/>
        <w:jc w:val="both"/>
        <w:rPr>
          <w:rFonts w:ascii="Noto Sans" w:hAnsi="Noto Sans" w:cs="Noto Sans"/>
          <w:sz w:val="20"/>
          <w:lang w:eastAsia="es-ES"/>
        </w:rPr>
      </w:pPr>
      <w:r w:rsidRPr="00FD20E5">
        <w:rPr>
          <w:rFonts w:ascii="Noto Sans" w:hAnsi="Noto Sans" w:cs="Noto Sans"/>
          <w:b/>
          <w:sz w:val="20"/>
        </w:rPr>
        <w:t>I.7</w:t>
      </w:r>
      <w:r w:rsidRPr="00FD20E5">
        <w:rPr>
          <w:rFonts w:ascii="Noto Sans" w:hAnsi="Noto Sans" w:cs="Noto Sans"/>
          <w:sz w:val="20"/>
        </w:rPr>
        <w:tab/>
        <w:t xml:space="preserve">Cuenta con el Registro Federal de Contribuyentes </w:t>
      </w:r>
      <w:r w:rsidRPr="00FD20E5">
        <w:rPr>
          <w:rFonts w:ascii="Noto Sans" w:hAnsi="Noto Sans" w:cs="Noto Sans"/>
          <w:b/>
          <w:sz w:val="20"/>
        </w:rPr>
        <w:t>N° (RFC DEPENDENCIA O ENTIDAD)</w:t>
      </w:r>
      <w:r w:rsidRPr="00FD20E5">
        <w:rPr>
          <w:rFonts w:ascii="Noto Sans" w:hAnsi="Noto Sans" w:cs="Noto Sans"/>
          <w:sz w:val="20"/>
        </w:rPr>
        <w:t>.</w:t>
      </w:r>
    </w:p>
    <w:p w14:paraId="0167832D" w14:textId="77777777" w:rsidR="002F526D" w:rsidRPr="00FD20E5" w:rsidRDefault="002F526D" w:rsidP="002F526D">
      <w:pPr>
        <w:tabs>
          <w:tab w:val="left" w:pos="426"/>
        </w:tabs>
        <w:ind w:left="426" w:hanging="426"/>
        <w:jc w:val="both"/>
        <w:rPr>
          <w:rFonts w:ascii="Noto Sans" w:hAnsi="Noto Sans" w:cs="Noto Sans"/>
          <w:caps/>
          <w:sz w:val="20"/>
        </w:rPr>
      </w:pPr>
    </w:p>
    <w:p w14:paraId="7B20109D"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I.8</w:t>
      </w:r>
      <w:r w:rsidRPr="00FD20E5">
        <w:rPr>
          <w:rFonts w:ascii="Noto Sans" w:hAnsi="Noto Sans" w:cs="Noto Sans"/>
          <w:sz w:val="20"/>
        </w:rPr>
        <w:tab/>
        <w:t>Tiene establecido su domicilio en ________________________________________ mismo que señala para los fines y efectos legales del presente contrato.</w:t>
      </w:r>
    </w:p>
    <w:p w14:paraId="182A4AE1"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298751B6" w14:textId="77777777" w:rsidR="002F526D" w:rsidRPr="00FD20E5" w:rsidRDefault="002F526D" w:rsidP="002F526D">
      <w:pPr>
        <w:ind w:left="426"/>
        <w:jc w:val="both"/>
        <w:rPr>
          <w:rFonts w:ascii="Noto Sans" w:hAnsi="Noto Sans" w:cs="Noto Sans"/>
          <w:sz w:val="20"/>
        </w:rPr>
      </w:pPr>
      <w:r w:rsidRPr="00FD20E5">
        <w:rPr>
          <w:rFonts w:ascii="Noto Sans" w:hAnsi="Noto Sans" w:cs="Noto Sans"/>
          <w:sz w:val="20"/>
        </w:rPr>
        <w:t>INSTRUCCIÓN: EN CASO DE QUE SE APLIQUE REDUCCIÓN DE GARANTÍA DE CUMPLIMIENTO.</w:t>
      </w:r>
    </w:p>
    <w:p w14:paraId="475680E5" w14:textId="77777777" w:rsidR="002F526D" w:rsidRPr="00FD20E5" w:rsidRDefault="002F526D" w:rsidP="002F526D">
      <w:pPr>
        <w:ind w:left="426" w:hanging="426"/>
        <w:jc w:val="both"/>
        <w:rPr>
          <w:rFonts w:ascii="Noto Sans" w:hAnsi="Noto Sans" w:cs="Noto Sans"/>
          <w:sz w:val="20"/>
        </w:rPr>
      </w:pPr>
    </w:p>
    <w:p w14:paraId="5C9B997F" w14:textId="77777777" w:rsidR="002F526D" w:rsidRPr="00FD20E5" w:rsidRDefault="002F526D" w:rsidP="002F526D">
      <w:pPr>
        <w:ind w:left="426" w:hanging="426"/>
        <w:jc w:val="both"/>
        <w:rPr>
          <w:rFonts w:ascii="Noto Sans" w:hAnsi="Noto Sans" w:cs="Noto Sans"/>
          <w:sz w:val="20"/>
        </w:rPr>
      </w:pPr>
      <w:r w:rsidRPr="00FD20E5">
        <w:rPr>
          <w:rFonts w:ascii="Noto Sans" w:hAnsi="Noto Sans" w:cs="Noto Sans"/>
          <w:b/>
          <w:sz w:val="20"/>
        </w:rPr>
        <w:t>I.9</w:t>
      </w:r>
      <w:r w:rsidRPr="00FD20E5">
        <w:rPr>
          <w:rFonts w:ascii="Noto Sans" w:hAnsi="Noto Sans" w:cs="Noto Sans"/>
          <w:sz w:val="20"/>
        </w:rPr>
        <w:tab/>
        <w:t xml:space="preserve">De la revisión al historial de cumplimiento en materia de contrataciones en el Registro Único de Contratistas, se advierte que </w:t>
      </w:r>
      <w:r w:rsidRPr="00FD20E5">
        <w:rPr>
          <w:rFonts w:ascii="Noto Sans" w:hAnsi="Noto Sans" w:cs="Noto Sans"/>
          <w:b/>
          <w:sz w:val="20"/>
        </w:rPr>
        <w:t>“EL PROVEEDOR”</w:t>
      </w:r>
      <w:r w:rsidRPr="00FD20E5">
        <w:rPr>
          <w:rFonts w:ascii="Noto Sans" w:hAnsi="Noto Sans" w:cs="Noto Sans"/>
          <w:sz w:val="20"/>
        </w:rPr>
        <w:t xml:space="preserve"> cuenta con un grado de cumplimiento </w:t>
      </w:r>
      <w:r w:rsidRPr="00FD20E5">
        <w:rPr>
          <w:rFonts w:ascii="Noto Sans" w:hAnsi="Noto Sans" w:cs="Noto Sans"/>
          <w:b/>
          <w:sz w:val="20"/>
          <w:u w:val="single"/>
        </w:rPr>
        <w:t>(INDICAR EL RANGO),</w:t>
      </w:r>
      <w:r w:rsidRPr="00FD20E5">
        <w:rPr>
          <w:rFonts w:ascii="Noto Sans" w:hAnsi="Noto Sans" w:cs="Noto Sans"/>
          <w:sz w:val="20"/>
        </w:rPr>
        <w:t xml:space="preserve"> por lo que </w:t>
      </w:r>
      <w:r w:rsidRPr="00FD20E5">
        <w:rPr>
          <w:rFonts w:ascii="Noto Sans" w:hAnsi="Noto Sans" w:cs="Noto Sans"/>
          <w:b/>
          <w:sz w:val="20"/>
        </w:rPr>
        <w:t xml:space="preserve">“LA DEPENDENCIA O ENTIDAD” </w:t>
      </w:r>
      <w:r w:rsidRPr="00FD20E5">
        <w:rPr>
          <w:rFonts w:ascii="Noto Sans" w:hAnsi="Noto Sans" w:cs="Noto Sans"/>
          <w:sz w:val="20"/>
        </w:rPr>
        <w:t>determina procedente efectuar la reducción del monto de la garantía por un porcentaje de ___.</w:t>
      </w:r>
    </w:p>
    <w:p w14:paraId="585C81D7"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6FEDF3BD" w14:textId="77777777" w:rsidR="002F526D" w:rsidRPr="00FD20E5" w:rsidRDefault="002F526D" w:rsidP="002F526D">
      <w:pPr>
        <w:pStyle w:val="Texto0"/>
        <w:spacing w:after="0" w:line="240" w:lineRule="auto"/>
        <w:ind w:left="426" w:firstLine="0"/>
        <w:rPr>
          <w:rFonts w:ascii="Noto Sans" w:hAnsi="Noto Sans" w:cs="Noto Sans"/>
          <w:sz w:val="20"/>
        </w:rPr>
      </w:pPr>
      <w:r w:rsidRPr="00FD20E5">
        <w:rPr>
          <w:rFonts w:ascii="Noto Sans" w:hAnsi="Noto Sans" w:cs="Noto Sans"/>
          <w:sz w:val="20"/>
        </w:rPr>
        <w:t xml:space="preserve">INSTRUCCIÓN: </w:t>
      </w:r>
      <w:r w:rsidRPr="00FD20E5">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FD20E5">
        <w:rPr>
          <w:rFonts w:ascii="Noto Sans" w:hAnsi="Noto Sans" w:cs="Noto Sans"/>
          <w:sz w:val="20"/>
        </w:rPr>
        <w:t>LAASSP.</w:t>
      </w:r>
    </w:p>
    <w:p w14:paraId="16AC8350" w14:textId="77777777" w:rsidR="002F526D" w:rsidRPr="00FD20E5" w:rsidRDefault="002F526D" w:rsidP="002F526D">
      <w:pPr>
        <w:pStyle w:val="Texto0"/>
        <w:spacing w:after="0" w:line="240" w:lineRule="auto"/>
        <w:ind w:left="426" w:firstLine="0"/>
        <w:rPr>
          <w:rFonts w:ascii="Noto Sans" w:hAnsi="Noto Sans" w:cs="Noto Sans"/>
          <w:sz w:val="20"/>
        </w:rPr>
      </w:pPr>
    </w:p>
    <w:p w14:paraId="73364C08"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II.</w:t>
      </w:r>
      <w:r w:rsidRPr="00FD20E5">
        <w:rPr>
          <w:rFonts w:ascii="Noto Sans" w:hAnsi="Noto Sans" w:cs="Noto Sans"/>
          <w:sz w:val="20"/>
        </w:rPr>
        <w:tab/>
      </w:r>
      <w:r w:rsidRPr="00FD20E5">
        <w:rPr>
          <w:rFonts w:ascii="Noto Sans" w:hAnsi="Noto Sans" w:cs="Noto Sans"/>
          <w:b/>
          <w:sz w:val="20"/>
        </w:rPr>
        <w:t>“EL PROVEEDOR”</w:t>
      </w:r>
      <w:r w:rsidRPr="00FD20E5">
        <w:rPr>
          <w:rFonts w:ascii="Noto Sans" w:hAnsi="Noto Sans" w:cs="Noto Sans"/>
          <w:sz w:val="20"/>
        </w:rPr>
        <w:t xml:space="preserve"> declara que </w:t>
      </w:r>
      <w:r w:rsidRPr="00FD20E5">
        <w:rPr>
          <w:rFonts w:ascii="Noto Sans" w:hAnsi="Noto Sans" w:cs="Noto Sans"/>
          <w:b/>
          <w:sz w:val="20"/>
          <w:u w:val="single"/>
        </w:rPr>
        <w:t>(TRATÁNDOSE DE PERSONA FÍSICA)</w:t>
      </w:r>
      <w:r w:rsidRPr="00FD20E5">
        <w:rPr>
          <w:rFonts w:ascii="Noto Sans" w:hAnsi="Noto Sans" w:cs="Noto Sans"/>
          <w:sz w:val="20"/>
        </w:rPr>
        <w:t>:</w:t>
      </w:r>
    </w:p>
    <w:p w14:paraId="050FC30D" w14:textId="77777777" w:rsidR="002F526D" w:rsidRPr="00FD20E5" w:rsidRDefault="002F526D" w:rsidP="002F526D">
      <w:pPr>
        <w:widowControl w:val="0"/>
        <w:tabs>
          <w:tab w:val="left" w:pos="426"/>
        </w:tabs>
        <w:jc w:val="both"/>
        <w:rPr>
          <w:rFonts w:ascii="Noto Sans" w:hAnsi="Noto Sans" w:cs="Noto Sans"/>
          <w:sz w:val="20"/>
        </w:rPr>
      </w:pPr>
    </w:p>
    <w:p w14:paraId="48BA6BD1"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II.</w:t>
      </w:r>
      <w:r w:rsidRPr="00FD20E5">
        <w:rPr>
          <w:rFonts w:ascii="Noto Sans" w:hAnsi="Noto Sans" w:cs="Noto Sans"/>
          <w:sz w:val="20"/>
        </w:rPr>
        <w:tab/>
      </w:r>
      <w:r w:rsidRPr="00FD20E5">
        <w:rPr>
          <w:rFonts w:ascii="Noto Sans" w:hAnsi="Noto Sans" w:cs="Noto Sans"/>
          <w:b/>
          <w:sz w:val="20"/>
        </w:rPr>
        <w:t>“EL PROVEEDOR”</w:t>
      </w:r>
      <w:r w:rsidRPr="00FD20E5">
        <w:rPr>
          <w:rFonts w:ascii="Noto Sans" w:hAnsi="Noto Sans" w:cs="Noto Sans"/>
          <w:sz w:val="20"/>
        </w:rPr>
        <w:t xml:space="preserve">, por conducto de su representante declara que </w:t>
      </w:r>
      <w:r w:rsidRPr="00FD20E5">
        <w:rPr>
          <w:rFonts w:ascii="Noto Sans" w:hAnsi="Noto Sans" w:cs="Noto Sans"/>
          <w:b/>
          <w:sz w:val="20"/>
          <w:u w:val="single"/>
        </w:rPr>
        <w:t>(TRATÁNDOSE DE PERSONA MORAL)</w:t>
      </w:r>
      <w:r w:rsidRPr="00FD20E5">
        <w:rPr>
          <w:rFonts w:ascii="Noto Sans" w:hAnsi="Noto Sans" w:cs="Noto Sans"/>
          <w:sz w:val="20"/>
        </w:rPr>
        <w:t>:</w:t>
      </w:r>
    </w:p>
    <w:p w14:paraId="32C6FD34"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16EC8A49" w14:textId="77777777" w:rsidR="002F526D" w:rsidRPr="00FD20E5" w:rsidRDefault="002F526D" w:rsidP="002F526D">
      <w:pPr>
        <w:widowControl w:val="0"/>
        <w:tabs>
          <w:tab w:val="left" w:pos="426"/>
        </w:tabs>
        <w:ind w:left="426"/>
        <w:jc w:val="both"/>
        <w:rPr>
          <w:rFonts w:ascii="Noto Sans" w:hAnsi="Noto Sans" w:cs="Noto Sans"/>
          <w:sz w:val="20"/>
        </w:rPr>
      </w:pPr>
      <w:r w:rsidRPr="00FD20E5">
        <w:rPr>
          <w:rFonts w:ascii="Noto Sans" w:hAnsi="Noto Sans" w:cs="Noto Sans"/>
          <w:sz w:val="20"/>
        </w:rPr>
        <w:t>INSTRUCCIÓN: EN CASO DE PROPUESTAS CONJUNTAS, INCORPORAR A CADA UNO DE LOS PROVEEDORES QUE LA INTEGRAN, EN TÉRMINOS DE LO SEÑALADO EN LOS NUMERALES 2 A 3.1</w:t>
      </w:r>
    </w:p>
    <w:p w14:paraId="0B81D68F"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0F10DCBB" w14:textId="77777777" w:rsidR="002F526D" w:rsidRPr="00FD20E5" w:rsidRDefault="002F526D" w:rsidP="002F526D">
      <w:pPr>
        <w:tabs>
          <w:tab w:val="left" w:pos="426"/>
        </w:tabs>
        <w:ind w:left="426"/>
        <w:jc w:val="both"/>
        <w:rPr>
          <w:rFonts w:ascii="Noto Sans" w:hAnsi="Noto Sans" w:cs="Noto Sans"/>
          <w:sz w:val="20"/>
        </w:rPr>
      </w:pPr>
      <w:r w:rsidRPr="00FD20E5">
        <w:rPr>
          <w:rFonts w:ascii="Noto Sans" w:hAnsi="Noto Sans" w:cs="Noto Sans"/>
          <w:sz w:val="20"/>
        </w:rPr>
        <w:t xml:space="preserve">INSTRUCCIÓN: SI ES PERSONA FÍSICA INCORPORAR LAS DECLARACIONES DE LOS NUMERALES 2. Y 2.1 </w:t>
      </w:r>
    </w:p>
    <w:p w14:paraId="14F0AEEE" w14:textId="77777777" w:rsidR="002F526D" w:rsidRPr="00FD20E5" w:rsidRDefault="002F526D" w:rsidP="002F526D">
      <w:pPr>
        <w:widowControl w:val="0"/>
        <w:tabs>
          <w:tab w:val="left" w:pos="426"/>
        </w:tabs>
        <w:ind w:left="426"/>
        <w:jc w:val="both"/>
        <w:rPr>
          <w:rFonts w:ascii="Noto Sans" w:hAnsi="Noto Sans" w:cs="Noto Sans"/>
          <w:b/>
          <w:sz w:val="20"/>
        </w:rPr>
      </w:pPr>
    </w:p>
    <w:p w14:paraId="70738E64"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II.1</w:t>
      </w:r>
      <w:r w:rsidRPr="00FD20E5">
        <w:rPr>
          <w:rFonts w:ascii="Noto Sans" w:hAnsi="Noto Sans" w:cs="Noto Sans"/>
          <w:sz w:val="20"/>
        </w:rPr>
        <w:tab/>
        <w:t>Es una persona</w:t>
      </w:r>
      <w:r w:rsidRPr="00FD20E5">
        <w:rPr>
          <w:rFonts w:ascii="Noto Sans" w:hAnsi="Noto Sans" w:cs="Noto Sans"/>
          <w:b/>
          <w:sz w:val="20"/>
        </w:rPr>
        <w:t xml:space="preserve"> física,</w:t>
      </w:r>
      <w:r w:rsidRPr="00FD20E5">
        <w:rPr>
          <w:rFonts w:ascii="Noto Sans" w:hAnsi="Noto Sans" w:cs="Noto Sans"/>
          <w:bCs/>
          <w:sz w:val="20"/>
        </w:rPr>
        <w:t xml:space="preserve"> </w:t>
      </w:r>
      <w:r w:rsidRPr="00FD20E5">
        <w:rPr>
          <w:rFonts w:ascii="Noto Sans" w:hAnsi="Noto Sans" w:cs="Noto Sans"/>
          <w:sz w:val="20"/>
        </w:rPr>
        <w:t xml:space="preserve">de nacionalidad _____________lo que acredita con ___________________ </w:t>
      </w:r>
      <w:r w:rsidRPr="00FD20E5">
        <w:rPr>
          <w:rFonts w:ascii="Noto Sans" w:hAnsi="Noto Sans" w:cs="Noto Sans"/>
          <w:b/>
          <w:sz w:val="20"/>
          <w:u w:val="single"/>
        </w:rPr>
        <w:t>(EN EL CASO DE PERSONAS EXTRANJERAS DESCRIBIR EL DOCUMENTO)</w:t>
      </w:r>
      <w:r w:rsidRPr="00FD20E5">
        <w:rPr>
          <w:rFonts w:ascii="Noto Sans" w:hAnsi="Noto Sans" w:cs="Noto Sans"/>
          <w:sz w:val="20"/>
        </w:rPr>
        <w:t xml:space="preserve"> __________________, expedida por ___________________.</w:t>
      </w:r>
    </w:p>
    <w:p w14:paraId="1C2A796F"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24814867" w14:textId="77777777" w:rsidR="002F526D" w:rsidRPr="00FD20E5" w:rsidRDefault="002F526D" w:rsidP="002F526D">
      <w:pPr>
        <w:widowControl w:val="0"/>
        <w:tabs>
          <w:tab w:val="left" w:pos="426"/>
        </w:tabs>
        <w:ind w:left="426"/>
        <w:jc w:val="both"/>
        <w:rPr>
          <w:rFonts w:ascii="Noto Sans" w:hAnsi="Noto Sans" w:cs="Noto Sans"/>
          <w:sz w:val="20"/>
        </w:rPr>
      </w:pPr>
      <w:r w:rsidRPr="00FD20E5">
        <w:rPr>
          <w:rFonts w:ascii="Noto Sans" w:hAnsi="Noto Sans" w:cs="Noto Sans"/>
          <w:sz w:val="20"/>
        </w:rPr>
        <w:lastRenderedPageBreak/>
        <w:t>INSTRUCCIÓN: SI ES PERSONA MORAL, ATENDER A LAS DECLARACIONES DE LOS NUMERALES 2 A 2.2</w:t>
      </w:r>
    </w:p>
    <w:p w14:paraId="0EC37049" w14:textId="77777777" w:rsidR="002F526D" w:rsidRPr="00FD20E5" w:rsidRDefault="002F526D" w:rsidP="002F526D">
      <w:pPr>
        <w:widowControl w:val="0"/>
        <w:tabs>
          <w:tab w:val="left" w:pos="426"/>
        </w:tabs>
        <w:jc w:val="both"/>
        <w:rPr>
          <w:rFonts w:ascii="Noto Sans" w:hAnsi="Noto Sans" w:cs="Noto Sans"/>
          <w:sz w:val="20"/>
        </w:rPr>
      </w:pPr>
    </w:p>
    <w:p w14:paraId="7AB76454"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II.2</w:t>
      </w:r>
      <w:r w:rsidRPr="00FD20E5">
        <w:rPr>
          <w:rFonts w:ascii="Noto Sans" w:hAnsi="Noto Sans" w:cs="Noto Sans"/>
          <w:sz w:val="20"/>
        </w:rPr>
        <w:tab/>
        <w:t>Es una persona</w:t>
      </w:r>
      <w:r w:rsidRPr="00FD20E5">
        <w:rPr>
          <w:rFonts w:ascii="Noto Sans" w:hAnsi="Noto Sans" w:cs="Noto Sans"/>
          <w:b/>
          <w:sz w:val="20"/>
        </w:rPr>
        <w:t xml:space="preserve"> moral</w:t>
      </w:r>
      <w:r w:rsidRPr="00FD20E5">
        <w:rPr>
          <w:rFonts w:ascii="Noto Sans" w:hAnsi="Noto Sans" w:cs="Noto Sans"/>
          <w:bCs/>
          <w:sz w:val="20"/>
        </w:rPr>
        <w:t xml:space="preserve"> </w:t>
      </w:r>
      <w:r w:rsidRPr="00FD20E5">
        <w:rPr>
          <w:rFonts w:ascii="Noto Sans" w:hAnsi="Noto Sans" w:cs="Noto Sans"/>
          <w:sz w:val="20"/>
        </w:rPr>
        <w:t xml:space="preserve">legalmente constituida mediante </w:t>
      </w:r>
      <w:r w:rsidRPr="00FD20E5">
        <w:rPr>
          <w:rFonts w:ascii="Noto Sans" w:hAnsi="Noto Sans" w:cs="Noto Sans"/>
          <w:b/>
          <w:sz w:val="20"/>
        </w:rPr>
        <w:t>________________</w:t>
      </w:r>
      <w:r w:rsidRPr="00FD20E5">
        <w:rPr>
          <w:rFonts w:ascii="Noto Sans" w:hAnsi="Noto Sans" w:cs="Noto Sans"/>
          <w:sz w:val="20"/>
        </w:rPr>
        <w:t xml:space="preserve"> </w:t>
      </w:r>
      <w:r w:rsidRPr="00FD20E5">
        <w:rPr>
          <w:rFonts w:ascii="Noto Sans" w:hAnsi="Noto Sans" w:cs="Noto Sans"/>
          <w:b/>
          <w:sz w:val="20"/>
          <w:u w:val="single"/>
        </w:rPr>
        <w:t>(DESCRIBIR EL INSTRUMENTO PÚBLICO QUE LE DAN ORIGEN Y EN SU CASO LAS MODIFICACIONES QUE SE HUBIERAN REALIZADO),</w:t>
      </w:r>
      <w:r w:rsidRPr="00FD20E5">
        <w:rPr>
          <w:rFonts w:ascii="Noto Sans" w:hAnsi="Noto Sans" w:cs="Noto Sans"/>
          <w:sz w:val="20"/>
        </w:rPr>
        <w:t xml:space="preserve"> denominada</w:t>
      </w:r>
      <w:r w:rsidRPr="00FD20E5">
        <w:rPr>
          <w:rFonts w:ascii="Noto Sans" w:hAnsi="Noto Sans" w:cs="Noto Sans"/>
          <w:b/>
          <w:sz w:val="20"/>
          <w:u w:val="single"/>
        </w:rPr>
        <w:t xml:space="preserve"> (NOMBRE O RAZÓN SOCIAL)</w:t>
      </w:r>
      <w:r w:rsidRPr="00FD20E5">
        <w:rPr>
          <w:rFonts w:ascii="Noto Sans" w:hAnsi="Noto Sans" w:cs="Noto Sans"/>
          <w:sz w:val="20"/>
        </w:rPr>
        <w:t xml:space="preserve">, cuyo objeto social es _____________, entre otros, </w:t>
      </w:r>
      <w:r w:rsidRPr="00FD20E5">
        <w:rPr>
          <w:rFonts w:ascii="Noto Sans" w:hAnsi="Noto Sans" w:cs="Noto Sans"/>
          <w:b/>
          <w:sz w:val="20"/>
        </w:rPr>
        <w:t>(OBJETO SOCIAL)</w:t>
      </w:r>
      <w:r w:rsidRPr="00FD20E5">
        <w:rPr>
          <w:rFonts w:ascii="Noto Sans" w:hAnsi="Noto Sans" w:cs="Noto Sans"/>
          <w:sz w:val="20"/>
        </w:rPr>
        <w:t xml:space="preserve">, inscrita en el Registro Público de la Propiedad de ____________ con el folio ______ de fecha ______. </w:t>
      </w:r>
    </w:p>
    <w:p w14:paraId="6890D31D" w14:textId="77777777" w:rsidR="002F526D" w:rsidRPr="00FD20E5" w:rsidRDefault="002F526D" w:rsidP="002F526D">
      <w:pPr>
        <w:widowControl w:val="0"/>
        <w:tabs>
          <w:tab w:val="left" w:pos="426"/>
        </w:tabs>
        <w:jc w:val="both"/>
        <w:rPr>
          <w:rFonts w:ascii="Noto Sans" w:hAnsi="Noto Sans" w:cs="Noto Sans"/>
          <w:sz w:val="20"/>
        </w:rPr>
      </w:pPr>
    </w:p>
    <w:p w14:paraId="16FFEF42"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II.2</w:t>
      </w:r>
      <w:r w:rsidRPr="00FD20E5">
        <w:rPr>
          <w:rFonts w:ascii="Noto Sans" w:hAnsi="Noto Sans" w:cs="Noto Sans"/>
          <w:sz w:val="20"/>
        </w:rPr>
        <w:tab/>
        <w:t>La o el C.</w:t>
      </w:r>
      <w:r w:rsidRPr="00FD20E5">
        <w:rPr>
          <w:rFonts w:ascii="Noto Sans" w:hAnsi="Noto Sans" w:cs="Noto Sans"/>
          <w:b/>
          <w:bCs/>
          <w:sz w:val="20"/>
        </w:rPr>
        <w:t xml:space="preserve"> </w:t>
      </w:r>
      <w:r w:rsidRPr="00FD20E5">
        <w:rPr>
          <w:rFonts w:ascii="Noto Sans" w:hAnsi="Noto Sans" w:cs="Noto Sans"/>
          <w:b/>
          <w:sz w:val="20"/>
        </w:rPr>
        <w:t>(</w:t>
      </w:r>
      <w:r w:rsidRPr="00FD20E5">
        <w:rPr>
          <w:rFonts w:ascii="Noto Sans" w:hAnsi="Noto Sans" w:cs="Noto Sans"/>
          <w:b/>
          <w:sz w:val="20"/>
          <w:u w:val="single"/>
        </w:rPr>
        <w:t>NOMBRE DEL REPRESENTANTE LEGAL)</w:t>
      </w:r>
      <w:r w:rsidRPr="00FD20E5">
        <w:rPr>
          <w:rFonts w:ascii="Noto Sans" w:hAnsi="Noto Sans" w:cs="Noto Sans"/>
          <w:sz w:val="20"/>
        </w:rPr>
        <w:t xml:space="preserve">, en su carácter de </w:t>
      </w:r>
      <w:r w:rsidRPr="00FD20E5">
        <w:rPr>
          <w:rFonts w:ascii="Noto Sans" w:hAnsi="Noto Sans" w:cs="Noto Sans"/>
          <w:b/>
          <w:sz w:val="20"/>
        </w:rPr>
        <w:t>__________________</w:t>
      </w:r>
      <w:r w:rsidRPr="00FD20E5">
        <w:rPr>
          <w:rFonts w:ascii="Noto Sans" w:hAnsi="Noto Sans" w:cs="Noto Sans"/>
          <w:sz w:val="20"/>
        </w:rPr>
        <w:t xml:space="preserve">, cuenta con facultades suficientes para suscribir el presente contrato y obligar a su representada, como lo acredita con </w:t>
      </w:r>
      <w:r w:rsidRPr="00FD20E5">
        <w:rPr>
          <w:rFonts w:ascii="Noto Sans" w:hAnsi="Noto Sans" w:cs="Noto Sans"/>
          <w:b/>
          <w:sz w:val="20"/>
        </w:rPr>
        <w:t>_____________________________ (INSTRUMENTO NOTARIAL DE CONSTITUCIÓN O PODER OTORGADO AL REPRESENTANTE LEGAL) ______________</w:t>
      </w:r>
      <w:r w:rsidRPr="00FD20E5">
        <w:rPr>
          <w:rFonts w:ascii="Noto Sans" w:hAnsi="Noto Sans" w:cs="Noto Sans"/>
          <w:sz w:val="20"/>
        </w:rPr>
        <w:t>, mismo que bajo protesta de decir verdad manifiesta no le ha sido limitado ni revocado en forma alguna.</w:t>
      </w:r>
    </w:p>
    <w:p w14:paraId="738A63C8"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1F22E153" w14:textId="77777777" w:rsidR="002F526D" w:rsidRPr="00FD20E5" w:rsidRDefault="002F526D" w:rsidP="002F526D">
      <w:pPr>
        <w:widowControl w:val="0"/>
        <w:tabs>
          <w:tab w:val="left" w:pos="426"/>
        </w:tabs>
        <w:ind w:left="426"/>
        <w:jc w:val="both"/>
        <w:rPr>
          <w:rFonts w:ascii="Noto Sans" w:hAnsi="Noto Sans" w:cs="Noto Sans"/>
          <w:sz w:val="20"/>
        </w:rPr>
      </w:pPr>
      <w:r w:rsidRPr="00FD20E5">
        <w:rPr>
          <w:rFonts w:ascii="Noto Sans" w:hAnsi="Noto Sans" w:cs="Noto Sans"/>
          <w:sz w:val="20"/>
        </w:rPr>
        <w:t xml:space="preserve">INSTRUCCIÓN: EN EL CASO DE PERSONAS DE NACIONALIDAD EXTRANJERA, DEBERÁN PRESENTAR LA DOCUMENTACIÓN CORRESPONDIENTE DEBIDAMENTE APOSTILLADA. </w:t>
      </w:r>
    </w:p>
    <w:p w14:paraId="182AF5C3" w14:textId="77777777" w:rsidR="002F526D" w:rsidRPr="00FD20E5" w:rsidRDefault="002F526D" w:rsidP="002F526D">
      <w:pPr>
        <w:widowControl w:val="0"/>
        <w:tabs>
          <w:tab w:val="left" w:pos="426"/>
        </w:tabs>
        <w:jc w:val="both"/>
        <w:rPr>
          <w:rFonts w:ascii="Noto Sans" w:hAnsi="Noto Sans" w:cs="Noto Sans"/>
          <w:sz w:val="20"/>
        </w:rPr>
      </w:pPr>
    </w:p>
    <w:p w14:paraId="4322EDB1"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II.3</w:t>
      </w:r>
      <w:r w:rsidRPr="00FD20E5">
        <w:rPr>
          <w:rFonts w:ascii="Noto Sans" w:hAnsi="Noto Sans" w:cs="Noto Sans"/>
          <w:sz w:val="20"/>
        </w:rPr>
        <w:tab/>
        <w:t>Reúne las condiciones técnicas, jurídicas y económicas, y cuenta con la organización y elementos necesarios para su cumplimiento.</w:t>
      </w:r>
    </w:p>
    <w:p w14:paraId="2E056D74"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2144BFED" w14:textId="77777777" w:rsidR="002F526D" w:rsidRPr="00FD20E5" w:rsidRDefault="002F526D" w:rsidP="002F526D">
      <w:pPr>
        <w:widowControl w:val="0"/>
        <w:ind w:left="426" w:hanging="426"/>
        <w:jc w:val="both"/>
        <w:rPr>
          <w:rFonts w:ascii="Noto Sans" w:hAnsi="Noto Sans" w:cs="Noto Sans"/>
          <w:sz w:val="20"/>
        </w:rPr>
      </w:pPr>
      <w:r w:rsidRPr="00FD20E5">
        <w:rPr>
          <w:rFonts w:ascii="Noto Sans" w:hAnsi="Noto Sans" w:cs="Noto Sans"/>
          <w:b/>
          <w:sz w:val="20"/>
        </w:rPr>
        <w:t>II.4</w:t>
      </w:r>
      <w:r w:rsidRPr="00FD20E5">
        <w:rPr>
          <w:rFonts w:ascii="Noto Sans" w:hAnsi="Noto Sans" w:cs="Noto Sans"/>
          <w:sz w:val="20"/>
        </w:rPr>
        <w:tab/>
        <w:t xml:space="preserve">Cuenta con su Registro Federal de Contribuyentes </w:t>
      </w:r>
      <w:r w:rsidRPr="00FD20E5">
        <w:rPr>
          <w:rFonts w:ascii="Noto Sans" w:hAnsi="Noto Sans" w:cs="Noto Sans"/>
          <w:b/>
          <w:sz w:val="20"/>
        </w:rPr>
        <w:t>(RFC PROVEEDOR).</w:t>
      </w:r>
    </w:p>
    <w:p w14:paraId="6583B732" w14:textId="77777777" w:rsidR="002F526D" w:rsidRPr="00FD20E5" w:rsidRDefault="002F526D" w:rsidP="002F526D">
      <w:pPr>
        <w:widowControl w:val="0"/>
        <w:tabs>
          <w:tab w:val="left" w:pos="426"/>
        </w:tabs>
        <w:ind w:left="426" w:hanging="426"/>
        <w:jc w:val="both"/>
        <w:rPr>
          <w:rFonts w:ascii="Noto Sans" w:hAnsi="Noto Sans" w:cs="Noto Sans"/>
          <w:sz w:val="20"/>
        </w:rPr>
      </w:pPr>
    </w:p>
    <w:p w14:paraId="0917D9AD" w14:textId="77777777" w:rsidR="002F526D" w:rsidRPr="00FD20E5" w:rsidRDefault="002F526D" w:rsidP="002F526D">
      <w:pPr>
        <w:widowControl w:val="0"/>
        <w:ind w:left="426" w:hanging="426"/>
        <w:jc w:val="both"/>
        <w:rPr>
          <w:rFonts w:ascii="Noto Sans" w:hAnsi="Noto Sans" w:cs="Noto Sans"/>
          <w:sz w:val="20"/>
        </w:rPr>
      </w:pPr>
      <w:r w:rsidRPr="00FD20E5">
        <w:rPr>
          <w:rFonts w:ascii="Noto Sans" w:hAnsi="Noto Sans" w:cs="Noto Sans"/>
          <w:b/>
          <w:sz w:val="20"/>
        </w:rPr>
        <w:t>II.5</w:t>
      </w:r>
      <w:r w:rsidRPr="00FD20E5">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3067386" w14:textId="77777777" w:rsidR="002F526D" w:rsidRPr="00FD20E5" w:rsidRDefault="002F526D" w:rsidP="002F526D">
      <w:pPr>
        <w:widowControl w:val="0"/>
        <w:ind w:left="426" w:hanging="426"/>
        <w:jc w:val="both"/>
        <w:rPr>
          <w:rFonts w:ascii="Noto Sans" w:hAnsi="Noto Sans" w:cs="Noto Sans"/>
          <w:sz w:val="20"/>
        </w:rPr>
      </w:pPr>
    </w:p>
    <w:p w14:paraId="598AC5ED" w14:textId="77777777" w:rsidR="002F526D" w:rsidRPr="00FD20E5" w:rsidRDefault="002F526D" w:rsidP="002F526D">
      <w:pPr>
        <w:widowControl w:val="0"/>
        <w:tabs>
          <w:tab w:val="left" w:pos="426"/>
        </w:tabs>
        <w:ind w:left="426" w:hanging="426"/>
        <w:jc w:val="both"/>
        <w:rPr>
          <w:rFonts w:ascii="Noto Sans" w:hAnsi="Noto Sans" w:cs="Noto Sans"/>
          <w:sz w:val="20"/>
        </w:rPr>
      </w:pPr>
      <w:r w:rsidRPr="00FD20E5">
        <w:rPr>
          <w:rFonts w:ascii="Noto Sans" w:hAnsi="Noto Sans" w:cs="Noto Sans"/>
          <w:b/>
          <w:sz w:val="20"/>
        </w:rPr>
        <w:t>II.6</w:t>
      </w:r>
      <w:r w:rsidRPr="00FD20E5">
        <w:rPr>
          <w:rFonts w:ascii="Noto Sans" w:hAnsi="Noto Sans" w:cs="Noto Sans"/>
          <w:sz w:val="20"/>
        </w:rPr>
        <w:tab/>
        <w:t>Tiene establecido su domicilio en ________________________________________ mismo que señala para los fines y efectos legales del presente contrato.</w:t>
      </w:r>
    </w:p>
    <w:p w14:paraId="693D9918" w14:textId="77777777" w:rsidR="002F526D" w:rsidRPr="00FD20E5" w:rsidRDefault="002F526D" w:rsidP="002F526D">
      <w:pPr>
        <w:jc w:val="both"/>
        <w:rPr>
          <w:rFonts w:ascii="Noto Sans" w:hAnsi="Noto Sans" w:cs="Noto Sans"/>
          <w:sz w:val="20"/>
        </w:rPr>
      </w:pPr>
    </w:p>
    <w:p w14:paraId="7B271F62" w14:textId="77777777" w:rsidR="002F526D" w:rsidRPr="00FD20E5" w:rsidRDefault="002F526D" w:rsidP="002F526D">
      <w:pPr>
        <w:ind w:left="426" w:hanging="426"/>
        <w:jc w:val="both"/>
        <w:rPr>
          <w:rFonts w:ascii="Noto Sans" w:hAnsi="Noto Sans" w:cs="Noto Sans"/>
          <w:b/>
          <w:sz w:val="20"/>
        </w:rPr>
      </w:pPr>
      <w:r w:rsidRPr="00FD20E5">
        <w:rPr>
          <w:rFonts w:ascii="Noto Sans" w:hAnsi="Noto Sans" w:cs="Noto Sans"/>
          <w:b/>
          <w:sz w:val="20"/>
        </w:rPr>
        <w:t>III.</w:t>
      </w:r>
      <w:r w:rsidRPr="00FD20E5">
        <w:rPr>
          <w:rFonts w:ascii="Noto Sans" w:hAnsi="Noto Sans" w:cs="Noto Sans"/>
          <w:b/>
          <w:sz w:val="20"/>
        </w:rPr>
        <w:tab/>
        <w:t>De “LAS PARTES”:</w:t>
      </w:r>
    </w:p>
    <w:p w14:paraId="26EBE17F" w14:textId="77777777" w:rsidR="002F526D" w:rsidRPr="00FD20E5" w:rsidRDefault="002F526D" w:rsidP="002F526D">
      <w:pPr>
        <w:jc w:val="both"/>
        <w:rPr>
          <w:rFonts w:ascii="Noto Sans" w:hAnsi="Noto Sans" w:cs="Noto Sans"/>
          <w:sz w:val="20"/>
        </w:rPr>
      </w:pPr>
    </w:p>
    <w:p w14:paraId="42369862" w14:textId="77777777" w:rsidR="002F526D" w:rsidRPr="00FD20E5" w:rsidRDefault="002F526D" w:rsidP="002F526D">
      <w:pPr>
        <w:ind w:left="426" w:hanging="426"/>
        <w:jc w:val="both"/>
        <w:rPr>
          <w:rFonts w:ascii="Noto Sans" w:hAnsi="Noto Sans" w:cs="Noto Sans"/>
          <w:sz w:val="20"/>
        </w:rPr>
      </w:pPr>
      <w:r w:rsidRPr="00FD20E5">
        <w:rPr>
          <w:rFonts w:ascii="Noto Sans" w:hAnsi="Noto Sans" w:cs="Noto Sans"/>
          <w:b/>
          <w:sz w:val="20"/>
        </w:rPr>
        <w:t>III.1</w:t>
      </w:r>
      <w:r w:rsidRPr="00FD20E5">
        <w:rPr>
          <w:rFonts w:ascii="Noto Sans" w:hAnsi="Noto Sans" w:cs="Noto Sans"/>
          <w:sz w:val="20"/>
        </w:rPr>
        <w:tab/>
        <w:t>Que es su voluntad celebrar el presente contrato y sujetarse a sus términos y condiciones, por lo que de común acuerdo se obligan de conformidad con las siguientes:</w:t>
      </w:r>
    </w:p>
    <w:p w14:paraId="4380B9DF" w14:textId="77777777" w:rsidR="002F526D" w:rsidRPr="00FD20E5" w:rsidRDefault="002F526D" w:rsidP="002F526D">
      <w:pPr>
        <w:jc w:val="both"/>
        <w:rPr>
          <w:rFonts w:ascii="Noto Sans" w:hAnsi="Noto Sans" w:cs="Noto Sans"/>
          <w:sz w:val="20"/>
        </w:rPr>
      </w:pPr>
    </w:p>
    <w:p w14:paraId="3C678AC9" w14:textId="77777777" w:rsidR="002F526D" w:rsidRPr="00FD20E5" w:rsidRDefault="002F526D" w:rsidP="002F526D">
      <w:pPr>
        <w:pStyle w:val="Prrafodelista"/>
        <w:ind w:left="720"/>
        <w:jc w:val="both"/>
        <w:rPr>
          <w:rFonts w:ascii="Noto Sans" w:hAnsi="Noto Sans" w:cs="Noto Sans"/>
          <w:sz w:val="20"/>
        </w:rPr>
      </w:pPr>
      <w:r w:rsidRPr="00FD20E5">
        <w:rPr>
          <w:rFonts w:ascii="Noto Sans" w:hAnsi="Noto Sans" w:cs="Noto Sans"/>
          <w:b/>
          <w:sz w:val="20"/>
        </w:rPr>
        <w:t>CLÁUSULAS</w:t>
      </w:r>
    </w:p>
    <w:p w14:paraId="6B4414A3" w14:textId="77777777" w:rsidR="002F526D" w:rsidRPr="00FD20E5" w:rsidRDefault="002F526D" w:rsidP="002F526D">
      <w:pPr>
        <w:pStyle w:val="Prrafodelista"/>
        <w:ind w:left="720"/>
        <w:jc w:val="both"/>
        <w:rPr>
          <w:rFonts w:ascii="Noto Sans" w:hAnsi="Noto Sans" w:cs="Noto Sans"/>
          <w:sz w:val="20"/>
        </w:rPr>
      </w:pPr>
    </w:p>
    <w:p w14:paraId="2DD8A654" w14:textId="77777777" w:rsidR="002F526D" w:rsidRPr="00FD20E5" w:rsidRDefault="002F526D" w:rsidP="002F526D">
      <w:pPr>
        <w:shd w:val="clear" w:color="auto" w:fill="FFFFFF"/>
        <w:jc w:val="both"/>
        <w:textAlignment w:val="baseline"/>
        <w:rPr>
          <w:rFonts w:ascii="Noto Sans" w:hAnsi="Noto Sans" w:cs="Noto Sans"/>
          <w:b/>
          <w:sz w:val="20"/>
          <w:lang w:eastAsia="es-MX"/>
        </w:rPr>
      </w:pPr>
      <w:r w:rsidRPr="00FD20E5">
        <w:rPr>
          <w:rFonts w:ascii="Noto Sans" w:hAnsi="Noto Sans" w:cs="Noto Sans"/>
          <w:b/>
          <w:sz w:val="20"/>
          <w:lang w:eastAsia="es-MX"/>
        </w:rPr>
        <w:t>PRIMERA. OBJETO DEL CONTRATO.</w:t>
      </w:r>
    </w:p>
    <w:p w14:paraId="6B71BAC1" w14:textId="77777777" w:rsidR="002F526D" w:rsidRPr="00FD20E5" w:rsidRDefault="002F526D" w:rsidP="002F526D">
      <w:pPr>
        <w:ind w:right="51"/>
        <w:jc w:val="both"/>
        <w:rPr>
          <w:rFonts w:ascii="Noto Sans" w:hAnsi="Noto Sans" w:cs="Noto Sans"/>
          <w:sz w:val="20"/>
          <w:lang w:eastAsia="es-ES"/>
        </w:rPr>
      </w:pPr>
    </w:p>
    <w:p w14:paraId="051680F1" w14:textId="77777777" w:rsidR="002F526D" w:rsidRPr="00FD20E5" w:rsidRDefault="002F526D" w:rsidP="002F526D">
      <w:pPr>
        <w:ind w:right="51"/>
        <w:jc w:val="both"/>
        <w:rPr>
          <w:rFonts w:ascii="Noto Sans" w:eastAsiaTheme="minorHAnsi" w:hAnsi="Noto Sans" w:cs="Noto Sans"/>
          <w:sz w:val="20"/>
          <w:lang w:eastAsia="en-US"/>
        </w:rPr>
      </w:pPr>
      <w:r w:rsidRPr="00FD20E5">
        <w:rPr>
          <w:rFonts w:ascii="Noto Sans" w:hAnsi="Noto Sans" w:cs="Noto Sans"/>
          <w:b/>
          <w:sz w:val="20"/>
        </w:rPr>
        <w:t>“EL PROVEEDOR”</w:t>
      </w:r>
      <w:r w:rsidRPr="00FD20E5">
        <w:rPr>
          <w:rFonts w:ascii="Noto Sans" w:hAnsi="Noto Sans" w:cs="Noto Sans"/>
          <w:sz w:val="20"/>
        </w:rPr>
        <w:t xml:space="preserve"> acepta y se obliga a proporcionar a </w:t>
      </w:r>
      <w:r w:rsidRPr="00FD20E5">
        <w:rPr>
          <w:rFonts w:ascii="Noto Sans" w:hAnsi="Noto Sans" w:cs="Noto Sans"/>
          <w:b/>
          <w:sz w:val="20"/>
        </w:rPr>
        <w:t>“LA DEPENDENCIA O ENTIDAD”</w:t>
      </w:r>
      <w:r w:rsidRPr="00FD20E5">
        <w:rPr>
          <w:rFonts w:ascii="Noto Sans" w:hAnsi="Noto Sans" w:cs="Noto Sans"/>
          <w:sz w:val="20"/>
        </w:rPr>
        <w:t xml:space="preserve"> la prestación del servicio de </w:t>
      </w:r>
      <w:r w:rsidRPr="00FD20E5">
        <w:rPr>
          <w:rFonts w:ascii="Noto Sans" w:hAnsi="Noto Sans" w:cs="Noto Sans"/>
          <w:b/>
          <w:sz w:val="20"/>
        </w:rPr>
        <w:t>(</w:t>
      </w:r>
      <w:r w:rsidRPr="00FD20E5">
        <w:rPr>
          <w:rFonts w:ascii="Noto Sans" w:hAnsi="Noto Sans" w:cs="Noto Sans"/>
          <w:b/>
          <w:sz w:val="20"/>
          <w:u w:val="single"/>
        </w:rPr>
        <w:t>DESCRIPCIÓN</w:t>
      </w:r>
      <w:r w:rsidRPr="00FD20E5">
        <w:rPr>
          <w:rFonts w:ascii="Noto Sans" w:hAnsi="Noto Sans" w:cs="Noto Sans"/>
          <w:b/>
          <w:sz w:val="20"/>
        </w:rPr>
        <w:t>)</w:t>
      </w:r>
      <w:r w:rsidRPr="00FD20E5">
        <w:rPr>
          <w:rFonts w:ascii="Noto Sans" w:hAnsi="Noto Sans" w:cs="Noto Sans"/>
          <w:sz w:val="20"/>
        </w:rPr>
        <w:t xml:space="preserve">, en los términos y condiciones establecidos en la convocatoria </w:t>
      </w:r>
      <w:r w:rsidRPr="00FD20E5">
        <w:rPr>
          <w:rFonts w:ascii="Noto Sans" w:hAnsi="Noto Sans" w:cs="Noto Sans"/>
          <w:b/>
          <w:sz w:val="20"/>
        </w:rPr>
        <w:t>(TRATÁNDOSE DE LICITACIONES PÚBLICAS O INVITACIÓN A CUANDO MENOS TRES PERSONAS)</w:t>
      </w:r>
      <w:r w:rsidRPr="00FD20E5">
        <w:rPr>
          <w:rFonts w:ascii="Noto Sans" w:hAnsi="Noto Sans" w:cs="Noto Sans"/>
          <w:sz w:val="20"/>
        </w:rPr>
        <w:t xml:space="preserve">, este contrato y sus anexos </w:t>
      </w:r>
      <w:r w:rsidRPr="00FD20E5">
        <w:rPr>
          <w:rFonts w:ascii="Noto Sans" w:hAnsi="Noto Sans" w:cs="Noto Sans"/>
          <w:b/>
          <w:sz w:val="20"/>
        </w:rPr>
        <w:t>(</w:t>
      </w:r>
      <w:r w:rsidRPr="00FD20E5">
        <w:rPr>
          <w:rFonts w:ascii="Noto Sans" w:hAnsi="Noto Sans" w:cs="Noto Sans"/>
          <w:b/>
          <w:sz w:val="20"/>
          <w:u w:val="single"/>
        </w:rPr>
        <w:t>NUMERAR Y DESCRIBIR LOS ANEXOS</w:t>
      </w:r>
      <w:r w:rsidRPr="00FD20E5">
        <w:rPr>
          <w:rFonts w:ascii="Noto Sans" w:hAnsi="Noto Sans" w:cs="Noto Sans"/>
          <w:b/>
          <w:sz w:val="20"/>
        </w:rPr>
        <w:t>)</w:t>
      </w:r>
      <w:r w:rsidRPr="00FD20E5">
        <w:rPr>
          <w:rFonts w:ascii="Noto Sans" w:hAnsi="Noto Sans" w:cs="Noto Sans"/>
          <w:sz w:val="20"/>
        </w:rPr>
        <w:t xml:space="preserve"> </w:t>
      </w:r>
      <w:r w:rsidRPr="00FD20E5">
        <w:rPr>
          <w:rFonts w:ascii="Noto Sans" w:eastAsiaTheme="minorHAnsi" w:hAnsi="Noto Sans" w:cs="Noto Sans"/>
          <w:sz w:val="20"/>
          <w:lang w:eastAsia="en-US"/>
        </w:rPr>
        <w:t xml:space="preserve">que forman parte integrante del mismo. </w:t>
      </w:r>
    </w:p>
    <w:p w14:paraId="4B5D56B9" w14:textId="77777777" w:rsidR="002F526D" w:rsidRPr="00FD20E5" w:rsidRDefault="002F526D" w:rsidP="002F526D">
      <w:pPr>
        <w:ind w:right="51"/>
        <w:jc w:val="both"/>
        <w:rPr>
          <w:rFonts w:ascii="Noto Sans" w:eastAsiaTheme="minorHAnsi" w:hAnsi="Noto Sans" w:cs="Noto Sans"/>
          <w:sz w:val="20"/>
          <w:lang w:eastAsia="en-US"/>
        </w:rPr>
      </w:pPr>
    </w:p>
    <w:p w14:paraId="56D4C163" w14:textId="77777777" w:rsidR="002F526D" w:rsidRPr="00FD20E5" w:rsidRDefault="002F526D" w:rsidP="002F526D">
      <w:pPr>
        <w:jc w:val="both"/>
        <w:rPr>
          <w:rFonts w:ascii="Noto Sans" w:hAnsi="Noto Sans" w:cs="Noto Sans"/>
          <w:b/>
          <w:sz w:val="20"/>
          <w:lang w:eastAsia="es-ES"/>
        </w:rPr>
      </w:pPr>
      <w:r w:rsidRPr="00FD20E5">
        <w:rPr>
          <w:rFonts w:ascii="Noto Sans" w:hAnsi="Noto Sans" w:cs="Noto Sans"/>
          <w:b/>
          <w:sz w:val="20"/>
        </w:rPr>
        <w:t xml:space="preserve">SEGUNDA. MONTO DEL CONTRATO </w:t>
      </w:r>
    </w:p>
    <w:p w14:paraId="3B0BC610" w14:textId="77777777" w:rsidR="002F526D" w:rsidRPr="00FD20E5" w:rsidRDefault="002F526D" w:rsidP="002F526D">
      <w:pPr>
        <w:jc w:val="both"/>
        <w:rPr>
          <w:rFonts w:ascii="Noto Sans" w:hAnsi="Noto Sans" w:cs="Noto Sans"/>
          <w:b/>
          <w:sz w:val="20"/>
        </w:rPr>
      </w:pPr>
    </w:p>
    <w:p w14:paraId="4DBA1826"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INSTRUCCIÓN: TRATÁNDOSE DE CONTRATO CERRADO Y ANUAL, MOSTRAR EL SIGUIENTE PÁRRAFO: </w:t>
      </w:r>
    </w:p>
    <w:p w14:paraId="773D3674" w14:textId="77777777" w:rsidR="002F526D" w:rsidRPr="00FD20E5" w:rsidRDefault="002F526D" w:rsidP="002F526D">
      <w:pPr>
        <w:ind w:right="51"/>
        <w:jc w:val="both"/>
        <w:rPr>
          <w:rFonts w:ascii="Noto Sans" w:hAnsi="Noto Sans" w:cs="Noto Sans"/>
          <w:sz w:val="20"/>
        </w:rPr>
      </w:pPr>
    </w:p>
    <w:p w14:paraId="025EF961" w14:textId="77777777" w:rsidR="002F526D" w:rsidRPr="00FD20E5" w:rsidRDefault="002F526D" w:rsidP="002F526D">
      <w:pPr>
        <w:autoSpaceDE w:val="0"/>
        <w:autoSpaceDN w:val="0"/>
        <w:adjustRightInd w:val="0"/>
        <w:jc w:val="both"/>
        <w:rPr>
          <w:rFonts w:ascii="Noto Sans" w:eastAsiaTheme="minorHAnsi" w:hAnsi="Noto Sans" w:cs="Noto Sans"/>
          <w:b/>
          <w:sz w:val="20"/>
          <w:u w:val="single"/>
          <w:lang w:eastAsia="en-US"/>
        </w:rPr>
      </w:pPr>
      <w:r w:rsidRPr="00FD20E5">
        <w:rPr>
          <w:rFonts w:ascii="Noto Sans" w:hAnsi="Noto Sans" w:cs="Noto Sans"/>
          <w:b/>
          <w:sz w:val="20"/>
        </w:rPr>
        <w:t>“LA DEPENDENCIA O ENTIDAD”</w:t>
      </w:r>
      <w:r w:rsidRPr="00FD20E5">
        <w:rPr>
          <w:rFonts w:ascii="Noto Sans" w:hAnsi="Noto Sans" w:cs="Noto Sans"/>
          <w:sz w:val="20"/>
        </w:rPr>
        <w:t xml:space="preserve"> </w:t>
      </w:r>
      <w:r w:rsidRPr="00FD20E5">
        <w:rPr>
          <w:rFonts w:ascii="Noto Sans" w:eastAsiaTheme="minorHAnsi" w:hAnsi="Noto Sans" w:cs="Noto Sans"/>
          <w:sz w:val="20"/>
          <w:lang w:eastAsia="en-US"/>
        </w:rPr>
        <w:t>pagará a</w:t>
      </w:r>
      <w:r w:rsidRPr="00FD20E5">
        <w:rPr>
          <w:rFonts w:ascii="Noto Sans" w:hAnsi="Noto Sans" w:cs="Noto Sans"/>
          <w:b/>
          <w:sz w:val="20"/>
        </w:rPr>
        <w:t xml:space="preserve"> “EL PROVEEDOR”</w:t>
      </w:r>
      <w:r w:rsidRPr="00FD20E5">
        <w:rPr>
          <w:rFonts w:ascii="Noto Sans" w:eastAsiaTheme="minorHAnsi" w:hAnsi="Noto Sans" w:cs="Noto Sans"/>
          <w:sz w:val="20"/>
          <w:lang w:eastAsia="en-US"/>
        </w:rPr>
        <w:t xml:space="preserve"> como contraprestación por los servicios objeto de este contrato, la cantidad de $ </w:t>
      </w:r>
      <w:r w:rsidRPr="00FD20E5">
        <w:rPr>
          <w:rFonts w:ascii="Noto Sans" w:eastAsiaTheme="minorHAnsi" w:hAnsi="Noto Sans" w:cs="Noto Sans"/>
          <w:b/>
          <w:sz w:val="20"/>
          <w:u w:val="single"/>
          <w:lang w:eastAsia="en-US"/>
        </w:rPr>
        <w:t>(MONTO TOTAL DEL CONTRATO SIN IMPUESTOS)</w:t>
      </w:r>
      <w:r w:rsidRPr="00FD20E5">
        <w:rPr>
          <w:rFonts w:ascii="Noto Sans" w:eastAsiaTheme="minorHAnsi" w:hAnsi="Noto Sans" w:cs="Noto Sans"/>
          <w:sz w:val="20"/>
          <w:lang w:eastAsia="en-US"/>
        </w:rPr>
        <w:t xml:space="preserve"> más impuestos que asciende a $ </w:t>
      </w:r>
      <w:r w:rsidRPr="00FD20E5">
        <w:rPr>
          <w:rFonts w:ascii="Noto Sans" w:eastAsiaTheme="minorHAnsi" w:hAnsi="Noto Sans" w:cs="Noto Sans"/>
          <w:b/>
          <w:sz w:val="20"/>
          <w:lang w:eastAsia="en-US"/>
        </w:rPr>
        <w:t>(IMPUESTOS),</w:t>
      </w:r>
      <w:r w:rsidRPr="00FD20E5">
        <w:rPr>
          <w:rFonts w:ascii="Noto Sans" w:eastAsiaTheme="minorHAnsi" w:hAnsi="Noto Sans" w:cs="Noto Sans"/>
          <w:sz w:val="20"/>
          <w:lang w:eastAsia="en-US"/>
        </w:rPr>
        <w:t xml:space="preserve"> que hace un total </w:t>
      </w:r>
      <w:r w:rsidRPr="00FD20E5">
        <w:rPr>
          <w:rFonts w:ascii="Noto Sans" w:hAnsi="Noto Sans" w:cs="Noto Sans"/>
          <w:bCs/>
          <w:sz w:val="20"/>
        </w:rPr>
        <w:t>de</w:t>
      </w:r>
      <w:r w:rsidRPr="00FD20E5">
        <w:rPr>
          <w:rFonts w:ascii="Noto Sans" w:eastAsiaTheme="minorHAnsi" w:hAnsi="Noto Sans" w:cs="Noto Sans"/>
          <w:sz w:val="20"/>
          <w:lang w:eastAsia="en-US"/>
        </w:rPr>
        <w:t xml:space="preserve"> </w:t>
      </w:r>
      <w:r w:rsidRPr="00FD20E5">
        <w:rPr>
          <w:rFonts w:ascii="Noto Sans" w:hAnsi="Noto Sans" w:cs="Noto Sans"/>
          <w:b/>
          <w:sz w:val="20"/>
          <w:u w:val="single"/>
        </w:rPr>
        <w:t>(MONTO TOTAL CON IMPUESTOS).</w:t>
      </w:r>
    </w:p>
    <w:p w14:paraId="1091ADD2" w14:textId="77777777" w:rsidR="002F526D" w:rsidRPr="00FD20E5" w:rsidRDefault="002F526D" w:rsidP="002F526D">
      <w:pPr>
        <w:ind w:right="51"/>
        <w:jc w:val="both"/>
        <w:rPr>
          <w:rFonts w:ascii="Noto Sans" w:eastAsiaTheme="minorHAnsi" w:hAnsi="Noto Sans" w:cs="Noto Sans"/>
          <w:sz w:val="20"/>
          <w:lang w:eastAsia="en-US"/>
        </w:rPr>
      </w:pPr>
    </w:p>
    <w:p w14:paraId="3FC611E1"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lastRenderedPageBreak/>
        <w:t>INSTRUCCIÓN: EN CASO DE SER CERRADO Y PLURIANUAL, MOSTRAR LA TABLA Y LOS DOS PÁRRAFOS SIGUIENTES:</w:t>
      </w:r>
    </w:p>
    <w:p w14:paraId="2CA8C53F" w14:textId="77777777" w:rsidR="002F526D" w:rsidRPr="00FD20E5" w:rsidRDefault="002F526D" w:rsidP="002F526D">
      <w:pPr>
        <w:ind w:right="51"/>
        <w:jc w:val="both"/>
        <w:rPr>
          <w:rFonts w:ascii="Noto Sans" w:hAnsi="Noto Sans" w:cs="Noto Sans"/>
          <w:sz w:val="20"/>
        </w:rPr>
      </w:pPr>
    </w:p>
    <w:p w14:paraId="61A3D9ED"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r w:rsidRPr="00FD20E5">
        <w:rPr>
          <w:rFonts w:ascii="Noto Sans" w:hAnsi="Noto Sans" w:cs="Noto Sans"/>
          <w:b/>
          <w:sz w:val="20"/>
        </w:rPr>
        <w:t>“LA DEPENDENCIA O ENTIDAD”</w:t>
      </w:r>
      <w:r w:rsidRPr="00FD20E5">
        <w:rPr>
          <w:rFonts w:ascii="Noto Sans" w:hAnsi="Noto Sans" w:cs="Noto Sans"/>
          <w:sz w:val="20"/>
        </w:rPr>
        <w:t xml:space="preserve"> </w:t>
      </w:r>
      <w:r w:rsidRPr="00FD20E5">
        <w:rPr>
          <w:rFonts w:ascii="Noto Sans" w:eastAsiaTheme="minorHAnsi" w:hAnsi="Noto Sans" w:cs="Noto Sans"/>
          <w:sz w:val="20"/>
          <w:lang w:eastAsia="en-US"/>
        </w:rPr>
        <w:t>conviene con</w:t>
      </w:r>
      <w:r w:rsidRPr="00FD20E5">
        <w:rPr>
          <w:rFonts w:ascii="Noto Sans" w:hAnsi="Noto Sans" w:cs="Noto Sans"/>
          <w:b/>
          <w:sz w:val="20"/>
        </w:rPr>
        <w:t xml:space="preserve"> “EL PROVEEDOR”</w:t>
      </w:r>
      <w:r w:rsidRPr="00FD20E5">
        <w:rPr>
          <w:rFonts w:ascii="Noto Sans" w:eastAsiaTheme="minorHAnsi" w:hAnsi="Noto Sans" w:cs="Noto Sans"/>
          <w:sz w:val="20"/>
          <w:lang w:eastAsia="en-US"/>
        </w:rPr>
        <w:t xml:space="preserve"> que el monto total de los servicios es por la cantidad de </w:t>
      </w:r>
      <w:r w:rsidRPr="00FD20E5">
        <w:rPr>
          <w:rFonts w:ascii="Noto Sans" w:eastAsiaTheme="minorHAnsi" w:hAnsi="Noto Sans" w:cs="Noto Sans"/>
          <w:b/>
          <w:sz w:val="20"/>
          <w:u w:val="single"/>
          <w:lang w:eastAsia="en-US"/>
        </w:rPr>
        <w:t>$ (MONTO TOTAL DEL CONTRATO SIN IMPUESTOS)</w:t>
      </w:r>
      <w:r w:rsidRPr="00FD20E5">
        <w:rPr>
          <w:rFonts w:ascii="Noto Sans" w:eastAsiaTheme="minorHAnsi" w:hAnsi="Noto Sans" w:cs="Noto Sans"/>
          <w:sz w:val="20"/>
          <w:lang w:eastAsia="en-US"/>
        </w:rPr>
        <w:t xml:space="preserve"> más impuestos que asciende a $ </w:t>
      </w:r>
      <w:r w:rsidRPr="00FD20E5">
        <w:rPr>
          <w:rFonts w:ascii="Noto Sans" w:eastAsiaTheme="minorHAnsi" w:hAnsi="Noto Sans" w:cs="Noto Sans"/>
          <w:b/>
          <w:sz w:val="20"/>
          <w:u w:val="single"/>
          <w:lang w:eastAsia="en-US"/>
        </w:rPr>
        <w:t>(IMPUESTOS),</w:t>
      </w:r>
      <w:r w:rsidRPr="00FD20E5">
        <w:rPr>
          <w:rFonts w:ascii="Noto Sans" w:eastAsiaTheme="minorHAnsi" w:hAnsi="Noto Sans" w:cs="Noto Sans"/>
          <w:sz w:val="20"/>
          <w:lang w:eastAsia="en-US"/>
        </w:rPr>
        <w:t xml:space="preserve"> lo que hace un total de </w:t>
      </w:r>
      <w:r w:rsidRPr="00FD20E5">
        <w:rPr>
          <w:rFonts w:ascii="Noto Sans" w:hAnsi="Noto Sans" w:cs="Noto Sans"/>
          <w:b/>
          <w:sz w:val="20"/>
          <w:u w:val="single"/>
        </w:rPr>
        <w:t>(MONTO TOTAL CON IMPUESTOS)</w:t>
      </w:r>
      <w:r w:rsidRPr="00FD20E5">
        <w:rPr>
          <w:rFonts w:ascii="Noto Sans" w:eastAsiaTheme="minorHAnsi" w:hAnsi="Noto Sans" w:cs="Noto Sans"/>
          <w:sz w:val="20"/>
          <w:lang w:eastAsia="en-US"/>
        </w:rPr>
        <w:t xml:space="preserve"> importe que se cubrirá en cada uno de los ejercicios fiscales, de acuerdo a lo siguiente:</w:t>
      </w:r>
    </w:p>
    <w:p w14:paraId="65EC4358" w14:textId="77777777" w:rsidR="002F526D" w:rsidRPr="00FD20E5" w:rsidRDefault="002F526D" w:rsidP="002F526D">
      <w:pPr>
        <w:ind w:right="51"/>
        <w:jc w:val="both"/>
        <w:rPr>
          <w:rFonts w:ascii="Noto Sans" w:hAnsi="Noto Sans" w:cs="Noto Sans"/>
          <w:sz w:val="20"/>
          <w:lang w:eastAsia="es-ES"/>
        </w:rPr>
      </w:pPr>
    </w:p>
    <w:tbl>
      <w:tblPr>
        <w:tblStyle w:val="Tablaconcuadrcula"/>
        <w:tblW w:w="10055" w:type="dxa"/>
        <w:tblInd w:w="108" w:type="dxa"/>
        <w:tblLook w:val="04A0" w:firstRow="1" w:lastRow="0" w:firstColumn="1" w:lastColumn="0" w:noHBand="0" w:noVBand="1"/>
      </w:tblPr>
      <w:tblGrid>
        <w:gridCol w:w="3122"/>
        <w:gridCol w:w="3390"/>
        <w:gridCol w:w="3543"/>
      </w:tblGrid>
      <w:tr w:rsidR="002F526D" w:rsidRPr="00FD20E5" w14:paraId="6040B272" w14:textId="77777777" w:rsidTr="00061212">
        <w:trPr>
          <w:trHeight w:val="227"/>
        </w:trPr>
        <w:tc>
          <w:tcPr>
            <w:tcW w:w="3122" w:type="dxa"/>
            <w:tcBorders>
              <w:top w:val="single" w:sz="4" w:space="0" w:color="auto"/>
              <w:left w:val="single" w:sz="4" w:space="0" w:color="auto"/>
              <w:bottom w:val="single" w:sz="4" w:space="0" w:color="auto"/>
              <w:right w:val="single" w:sz="4" w:space="0" w:color="auto"/>
            </w:tcBorders>
            <w:hideMark/>
          </w:tcPr>
          <w:p w14:paraId="33E0768A"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Ejercicio Fiscal</w:t>
            </w:r>
          </w:p>
        </w:tc>
        <w:tc>
          <w:tcPr>
            <w:tcW w:w="3390" w:type="dxa"/>
            <w:tcBorders>
              <w:top w:val="single" w:sz="4" w:space="0" w:color="auto"/>
              <w:left w:val="single" w:sz="4" w:space="0" w:color="auto"/>
              <w:bottom w:val="single" w:sz="4" w:space="0" w:color="auto"/>
              <w:right w:val="single" w:sz="4" w:space="0" w:color="auto"/>
            </w:tcBorders>
            <w:hideMark/>
          </w:tcPr>
          <w:p w14:paraId="4530515E"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Monto sin impuestos</w:t>
            </w:r>
          </w:p>
        </w:tc>
        <w:tc>
          <w:tcPr>
            <w:tcW w:w="3543" w:type="dxa"/>
            <w:tcBorders>
              <w:top w:val="single" w:sz="4" w:space="0" w:color="auto"/>
              <w:left w:val="single" w:sz="4" w:space="0" w:color="auto"/>
              <w:bottom w:val="single" w:sz="4" w:space="0" w:color="auto"/>
              <w:right w:val="single" w:sz="4" w:space="0" w:color="auto"/>
            </w:tcBorders>
            <w:hideMark/>
          </w:tcPr>
          <w:p w14:paraId="69AE56B1"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Monto con impuestos</w:t>
            </w:r>
          </w:p>
        </w:tc>
      </w:tr>
      <w:tr w:rsidR="002F526D" w:rsidRPr="00FD20E5" w14:paraId="6F79E315" w14:textId="77777777" w:rsidTr="00061212">
        <w:trPr>
          <w:trHeight w:val="454"/>
        </w:trPr>
        <w:tc>
          <w:tcPr>
            <w:tcW w:w="3122" w:type="dxa"/>
            <w:tcBorders>
              <w:top w:val="single" w:sz="4" w:space="0" w:color="auto"/>
              <w:left w:val="single" w:sz="4" w:space="0" w:color="auto"/>
              <w:bottom w:val="single" w:sz="4" w:space="0" w:color="auto"/>
              <w:right w:val="single" w:sz="4" w:space="0" w:color="auto"/>
            </w:tcBorders>
            <w:hideMark/>
          </w:tcPr>
          <w:p w14:paraId="2D0A99B4"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 xml:space="preserve"> (INCORPORAR EJERCICIO FISCAL)</w:t>
            </w:r>
          </w:p>
        </w:tc>
        <w:tc>
          <w:tcPr>
            <w:tcW w:w="3390" w:type="dxa"/>
            <w:tcBorders>
              <w:top w:val="single" w:sz="4" w:space="0" w:color="auto"/>
              <w:left w:val="single" w:sz="4" w:space="0" w:color="auto"/>
              <w:bottom w:val="single" w:sz="4" w:space="0" w:color="auto"/>
              <w:right w:val="single" w:sz="4" w:space="0" w:color="auto"/>
            </w:tcBorders>
            <w:hideMark/>
          </w:tcPr>
          <w:p w14:paraId="0AB76383" w14:textId="77777777" w:rsidR="002F526D" w:rsidRPr="00FD20E5" w:rsidRDefault="002F526D" w:rsidP="002F526D">
            <w:pPr>
              <w:ind w:right="51"/>
              <w:jc w:val="both"/>
              <w:rPr>
                <w:rFonts w:ascii="Noto Sans" w:hAnsi="Noto Sans" w:cs="Noto Sans"/>
                <w:b/>
                <w:bCs/>
                <w:sz w:val="20"/>
                <w:lang w:eastAsia="es-ES"/>
              </w:rPr>
            </w:pPr>
            <w:r w:rsidRPr="00FD20E5">
              <w:rPr>
                <w:rFonts w:ascii="Noto Sans" w:hAnsi="Noto Sans" w:cs="Noto Sans"/>
                <w:sz w:val="20"/>
              </w:rPr>
              <w:t xml:space="preserve"> (MONTO SIN IMPUESTOS DEL EJERCICIO)</w:t>
            </w:r>
          </w:p>
        </w:tc>
        <w:tc>
          <w:tcPr>
            <w:tcW w:w="3543" w:type="dxa"/>
            <w:tcBorders>
              <w:top w:val="single" w:sz="4" w:space="0" w:color="auto"/>
              <w:left w:val="single" w:sz="4" w:space="0" w:color="auto"/>
              <w:bottom w:val="single" w:sz="4" w:space="0" w:color="auto"/>
              <w:right w:val="single" w:sz="4" w:space="0" w:color="auto"/>
            </w:tcBorders>
            <w:hideMark/>
          </w:tcPr>
          <w:p w14:paraId="38715941"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 xml:space="preserve"> (MONTO CON IMPUESTOS DEL EJERCICIO) </w:t>
            </w:r>
          </w:p>
        </w:tc>
      </w:tr>
      <w:tr w:rsidR="002F526D" w:rsidRPr="00FD20E5" w14:paraId="0B3E462C" w14:textId="77777777" w:rsidTr="00061212">
        <w:trPr>
          <w:trHeight w:val="454"/>
        </w:trPr>
        <w:tc>
          <w:tcPr>
            <w:tcW w:w="3122" w:type="dxa"/>
            <w:tcBorders>
              <w:top w:val="single" w:sz="4" w:space="0" w:color="auto"/>
              <w:left w:val="single" w:sz="4" w:space="0" w:color="auto"/>
              <w:bottom w:val="single" w:sz="4" w:space="0" w:color="auto"/>
              <w:right w:val="single" w:sz="4" w:space="0" w:color="auto"/>
            </w:tcBorders>
            <w:hideMark/>
          </w:tcPr>
          <w:p w14:paraId="32099FFB"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Se agregarán tantos se hayan programado</w:t>
            </w:r>
          </w:p>
        </w:tc>
        <w:tc>
          <w:tcPr>
            <w:tcW w:w="3390" w:type="dxa"/>
            <w:tcBorders>
              <w:top w:val="single" w:sz="4" w:space="0" w:color="auto"/>
              <w:left w:val="single" w:sz="4" w:space="0" w:color="auto"/>
              <w:bottom w:val="single" w:sz="4" w:space="0" w:color="auto"/>
              <w:right w:val="single" w:sz="4" w:space="0" w:color="auto"/>
            </w:tcBorders>
          </w:tcPr>
          <w:p w14:paraId="364B23B2" w14:textId="77777777" w:rsidR="002F526D" w:rsidRPr="00FD20E5" w:rsidRDefault="002F526D" w:rsidP="002F526D">
            <w:pPr>
              <w:ind w:right="51"/>
              <w:jc w:val="both"/>
              <w:rPr>
                <w:rFonts w:ascii="Noto Sans" w:hAnsi="Noto Sans" w:cs="Noto Sans"/>
                <w:sz w:val="20"/>
                <w:lang w:eastAsia="es-ES"/>
              </w:rPr>
            </w:pPr>
          </w:p>
        </w:tc>
        <w:tc>
          <w:tcPr>
            <w:tcW w:w="3543" w:type="dxa"/>
            <w:tcBorders>
              <w:top w:val="single" w:sz="4" w:space="0" w:color="auto"/>
              <w:left w:val="single" w:sz="4" w:space="0" w:color="auto"/>
              <w:bottom w:val="single" w:sz="4" w:space="0" w:color="auto"/>
              <w:right w:val="single" w:sz="4" w:space="0" w:color="auto"/>
            </w:tcBorders>
          </w:tcPr>
          <w:p w14:paraId="7BA53063" w14:textId="77777777" w:rsidR="002F526D" w:rsidRPr="00FD20E5" w:rsidRDefault="002F526D" w:rsidP="002F526D">
            <w:pPr>
              <w:ind w:right="51"/>
              <w:jc w:val="both"/>
              <w:rPr>
                <w:rFonts w:ascii="Noto Sans" w:hAnsi="Noto Sans" w:cs="Noto Sans"/>
                <w:sz w:val="20"/>
                <w:lang w:eastAsia="es-ES"/>
              </w:rPr>
            </w:pPr>
          </w:p>
        </w:tc>
      </w:tr>
      <w:tr w:rsidR="002F526D" w:rsidRPr="00FD20E5" w14:paraId="4298F4BF" w14:textId="77777777" w:rsidTr="00061212">
        <w:trPr>
          <w:trHeight w:val="469"/>
        </w:trPr>
        <w:tc>
          <w:tcPr>
            <w:tcW w:w="3122" w:type="dxa"/>
            <w:tcBorders>
              <w:top w:val="single" w:sz="4" w:space="0" w:color="auto"/>
              <w:left w:val="nil"/>
              <w:bottom w:val="nil"/>
              <w:right w:val="single" w:sz="4" w:space="0" w:color="auto"/>
            </w:tcBorders>
            <w:hideMark/>
          </w:tcPr>
          <w:p w14:paraId="6F16B15E" w14:textId="77777777" w:rsidR="002F526D" w:rsidRPr="00FD20E5" w:rsidRDefault="002F526D" w:rsidP="002F526D">
            <w:pPr>
              <w:ind w:right="51"/>
              <w:jc w:val="both"/>
              <w:rPr>
                <w:rFonts w:ascii="Noto Sans" w:hAnsi="Noto Sans" w:cs="Noto Sans"/>
                <w:b/>
                <w:sz w:val="20"/>
                <w:lang w:eastAsia="es-ES"/>
              </w:rPr>
            </w:pPr>
            <w:r w:rsidRPr="00FD20E5">
              <w:rPr>
                <w:rFonts w:ascii="Noto Sans" w:hAnsi="Noto Sans" w:cs="Noto Sans"/>
                <w:b/>
                <w:sz w:val="20"/>
              </w:rPr>
              <w:t>TOTAL:</w:t>
            </w:r>
          </w:p>
        </w:tc>
        <w:tc>
          <w:tcPr>
            <w:tcW w:w="3390" w:type="dxa"/>
            <w:tcBorders>
              <w:top w:val="single" w:sz="4" w:space="0" w:color="auto"/>
              <w:left w:val="single" w:sz="4" w:space="0" w:color="auto"/>
              <w:bottom w:val="single" w:sz="4" w:space="0" w:color="auto"/>
              <w:right w:val="single" w:sz="4" w:space="0" w:color="auto"/>
            </w:tcBorders>
            <w:hideMark/>
          </w:tcPr>
          <w:p w14:paraId="549F4381"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$(MONTO TOTAL SIN IMPUESTOS)</w:t>
            </w:r>
          </w:p>
        </w:tc>
        <w:tc>
          <w:tcPr>
            <w:tcW w:w="3543" w:type="dxa"/>
            <w:tcBorders>
              <w:top w:val="single" w:sz="4" w:space="0" w:color="auto"/>
              <w:left w:val="single" w:sz="4" w:space="0" w:color="auto"/>
              <w:bottom w:val="single" w:sz="4" w:space="0" w:color="auto"/>
              <w:right w:val="single" w:sz="4" w:space="0" w:color="auto"/>
            </w:tcBorders>
            <w:hideMark/>
          </w:tcPr>
          <w:p w14:paraId="7CED9C7A" w14:textId="77777777" w:rsidR="002F526D" w:rsidRPr="00FD20E5" w:rsidRDefault="002F526D" w:rsidP="002F526D">
            <w:pPr>
              <w:ind w:right="51"/>
              <w:jc w:val="both"/>
              <w:rPr>
                <w:rFonts w:ascii="Noto Sans" w:hAnsi="Noto Sans" w:cs="Noto Sans"/>
                <w:sz w:val="20"/>
                <w:lang w:eastAsia="es-ES"/>
              </w:rPr>
            </w:pPr>
            <w:r w:rsidRPr="00FD20E5">
              <w:rPr>
                <w:rFonts w:ascii="Noto Sans" w:eastAsiaTheme="minorHAnsi" w:hAnsi="Noto Sans" w:cs="Noto Sans"/>
                <w:sz w:val="20"/>
                <w:lang w:eastAsia="en-US"/>
              </w:rPr>
              <w:t xml:space="preserve"> </w:t>
            </w:r>
            <w:r w:rsidRPr="00FD20E5">
              <w:rPr>
                <w:rFonts w:ascii="Noto Sans" w:hAnsi="Noto Sans" w:cs="Noto Sans"/>
                <w:sz w:val="20"/>
              </w:rPr>
              <w:t>(MONTO TOTAL con impuestos)</w:t>
            </w:r>
          </w:p>
        </w:tc>
      </w:tr>
    </w:tbl>
    <w:p w14:paraId="00F22A1E" w14:textId="77777777" w:rsidR="002F526D" w:rsidRPr="00FD20E5" w:rsidRDefault="002F526D" w:rsidP="002F526D">
      <w:pPr>
        <w:ind w:right="51"/>
        <w:jc w:val="both"/>
        <w:rPr>
          <w:rFonts w:ascii="Noto Sans" w:hAnsi="Noto Sans" w:cs="Noto Sans"/>
          <w:sz w:val="20"/>
          <w:lang w:eastAsia="es-ES"/>
        </w:rPr>
      </w:pPr>
    </w:p>
    <w:p w14:paraId="6546757F" w14:textId="77777777" w:rsidR="002F526D" w:rsidRPr="00FD20E5" w:rsidRDefault="002F526D" w:rsidP="002F526D">
      <w:pPr>
        <w:ind w:right="51"/>
        <w:jc w:val="both"/>
        <w:rPr>
          <w:rFonts w:ascii="Noto Sans" w:eastAsiaTheme="minorHAnsi" w:hAnsi="Noto Sans" w:cs="Noto Sans"/>
          <w:sz w:val="20"/>
          <w:lang w:eastAsia="en-US"/>
        </w:rPr>
      </w:pPr>
      <w:r w:rsidRPr="00FD20E5">
        <w:rPr>
          <w:rFonts w:ascii="Noto Sans" w:eastAsiaTheme="minorHAnsi" w:hAnsi="Noto Sans" w:cs="Noto Sans"/>
          <w:sz w:val="20"/>
          <w:lang w:eastAsia="en-US"/>
        </w:rPr>
        <w:t xml:space="preserve">Las partes convienen expresamente que las obligaciones de este contrato, cuyo cumplimiento se encuentra previsto realizar durante los ejercicios fiscales de </w:t>
      </w:r>
      <w:r w:rsidRPr="00FD20E5">
        <w:rPr>
          <w:rFonts w:ascii="Noto Sans" w:eastAsiaTheme="minorHAnsi" w:hAnsi="Noto Sans" w:cs="Noto Sans"/>
          <w:b/>
          <w:sz w:val="20"/>
          <w:lang w:eastAsia="en-US"/>
        </w:rPr>
        <w:t xml:space="preserve">(CONCATENAR </w:t>
      </w:r>
      <w:r w:rsidRPr="00FD20E5">
        <w:rPr>
          <w:rFonts w:ascii="Noto Sans" w:hAnsi="Noto Sans" w:cs="Noto Sans"/>
          <w:b/>
          <w:sz w:val="20"/>
        </w:rPr>
        <w:t>EJERCICIOS  FISCALES QUE INVOLUCRAN LA PLURIANUALIDAD)</w:t>
      </w:r>
      <w:r w:rsidRPr="00FD20E5">
        <w:rPr>
          <w:rFonts w:ascii="Noto Sans" w:eastAsiaTheme="minorHAnsi" w:hAnsi="Noto Sans" w:cs="Noto Sans"/>
          <w:sz w:val="20"/>
          <w:lang w:eastAsia="en-US"/>
        </w:rPr>
        <w:t xml:space="preserve"> quedarán sujetas para fines de su ejecución y pago a la disponibilidad presupuestaria, con que cuente </w:t>
      </w:r>
      <w:r w:rsidRPr="00FD20E5">
        <w:rPr>
          <w:rFonts w:ascii="Noto Sans" w:hAnsi="Noto Sans" w:cs="Noto Sans"/>
          <w:b/>
          <w:sz w:val="20"/>
        </w:rPr>
        <w:t xml:space="preserve"> “LA DEPENDENCIA O ENTIDAD”</w:t>
      </w:r>
      <w:r w:rsidRPr="00FD20E5">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B16769B" w14:textId="77777777" w:rsidR="002F526D" w:rsidRPr="00FD20E5" w:rsidRDefault="002F526D" w:rsidP="002F526D">
      <w:pPr>
        <w:ind w:right="51"/>
        <w:jc w:val="both"/>
        <w:rPr>
          <w:rFonts w:ascii="Noto Sans" w:eastAsiaTheme="minorHAnsi" w:hAnsi="Noto Sans" w:cs="Noto Sans"/>
          <w:sz w:val="20"/>
          <w:lang w:eastAsia="en-US"/>
        </w:rPr>
      </w:pPr>
    </w:p>
    <w:p w14:paraId="07D10C14"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79C900BA" w14:textId="77777777" w:rsidR="002F526D" w:rsidRPr="00FD20E5" w:rsidRDefault="002F526D" w:rsidP="002F526D">
      <w:pPr>
        <w:ind w:right="51"/>
        <w:jc w:val="both"/>
        <w:rPr>
          <w:rFonts w:ascii="Noto Sans" w:eastAsiaTheme="minorHAnsi" w:hAnsi="Noto Sans" w:cs="Noto Sans"/>
          <w:sz w:val="20"/>
          <w:lang w:eastAsia="en-US"/>
        </w:rPr>
      </w:pPr>
    </w:p>
    <w:p w14:paraId="2F2DD8E1"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El(los) precio(s) unitario(s) del presente contrato, expresado(s) en moneda nacional es(son):</w:t>
      </w:r>
    </w:p>
    <w:p w14:paraId="0CE60C94" w14:textId="77777777" w:rsidR="002F526D" w:rsidRPr="00FD20E5" w:rsidRDefault="002F526D" w:rsidP="002F526D">
      <w:pPr>
        <w:ind w:right="51"/>
        <w:jc w:val="both"/>
        <w:rPr>
          <w:rFonts w:ascii="Noto Sans" w:hAnsi="Noto Sans" w:cs="Noto Sans"/>
          <w:sz w:val="20"/>
        </w:rPr>
      </w:pPr>
    </w:p>
    <w:tbl>
      <w:tblPr>
        <w:tblStyle w:val="Tablaconcuadrcula"/>
        <w:tblW w:w="0" w:type="auto"/>
        <w:tblInd w:w="108" w:type="dxa"/>
        <w:tblLook w:val="04A0" w:firstRow="1" w:lastRow="0" w:firstColumn="1" w:lastColumn="0" w:noHBand="0" w:noVBand="1"/>
      </w:tblPr>
      <w:tblGrid>
        <w:gridCol w:w="1494"/>
        <w:gridCol w:w="1731"/>
        <w:gridCol w:w="1217"/>
        <w:gridCol w:w="1404"/>
        <w:gridCol w:w="1267"/>
        <w:gridCol w:w="1607"/>
        <w:gridCol w:w="1272"/>
      </w:tblGrid>
      <w:tr w:rsidR="002F526D" w:rsidRPr="00FD20E5" w14:paraId="7A29D565" w14:textId="77777777" w:rsidTr="00061212">
        <w:trPr>
          <w:trHeight w:val="892"/>
        </w:trPr>
        <w:tc>
          <w:tcPr>
            <w:tcW w:w="1494" w:type="dxa"/>
            <w:tcBorders>
              <w:top w:val="single" w:sz="4" w:space="0" w:color="auto"/>
              <w:left w:val="single" w:sz="4" w:space="0" w:color="auto"/>
              <w:bottom w:val="single" w:sz="4" w:space="0" w:color="auto"/>
              <w:right w:val="single" w:sz="4" w:space="0" w:color="auto"/>
            </w:tcBorders>
            <w:vAlign w:val="center"/>
            <w:hideMark/>
          </w:tcPr>
          <w:p w14:paraId="707D3F43"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b/>
                <w:bCs/>
                <w:sz w:val="20"/>
              </w:rPr>
              <w:t>Partida</w:t>
            </w:r>
          </w:p>
        </w:tc>
        <w:tc>
          <w:tcPr>
            <w:tcW w:w="1731" w:type="dxa"/>
            <w:tcBorders>
              <w:top w:val="single" w:sz="4" w:space="0" w:color="auto"/>
              <w:left w:val="single" w:sz="4" w:space="0" w:color="auto"/>
              <w:bottom w:val="single" w:sz="4" w:space="0" w:color="auto"/>
              <w:right w:val="single" w:sz="4" w:space="0" w:color="auto"/>
            </w:tcBorders>
            <w:vAlign w:val="center"/>
            <w:hideMark/>
          </w:tcPr>
          <w:p w14:paraId="0FF0E1B5"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b/>
                <w:bCs/>
                <w:sz w:val="20"/>
              </w:rPr>
              <w:t>Descripción *</w:t>
            </w:r>
          </w:p>
        </w:tc>
        <w:tc>
          <w:tcPr>
            <w:tcW w:w="1217" w:type="dxa"/>
            <w:tcBorders>
              <w:top w:val="single" w:sz="4" w:space="0" w:color="auto"/>
              <w:left w:val="single" w:sz="4" w:space="0" w:color="auto"/>
              <w:bottom w:val="single" w:sz="4" w:space="0" w:color="auto"/>
              <w:right w:val="single" w:sz="4" w:space="0" w:color="auto"/>
            </w:tcBorders>
            <w:vAlign w:val="center"/>
            <w:hideMark/>
          </w:tcPr>
          <w:p w14:paraId="270F93AE"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b/>
                <w:bCs/>
                <w:sz w:val="20"/>
              </w:rPr>
              <w:t>Unidad*</w:t>
            </w:r>
          </w:p>
        </w:tc>
        <w:tc>
          <w:tcPr>
            <w:tcW w:w="1404" w:type="dxa"/>
            <w:tcBorders>
              <w:top w:val="single" w:sz="4" w:space="0" w:color="auto"/>
              <w:left w:val="single" w:sz="4" w:space="0" w:color="auto"/>
              <w:bottom w:val="single" w:sz="4" w:space="0" w:color="auto"/>
              <w:right w:val="single" w:sz="4" w:space="0" w:color="auto"/>
            </w:tcBorders>
            <w:vAlign w:val="center"/>
            <w:hideMark/>
          </w:tcPr>
          <w:p w14:paraId="1BA13329"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b/>
                <w:bCs/>
                <w:sz w:val="20"/>
              </w:rPr>
              <w:t>Cantidad *</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234612C"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b/>
                <w:bCs/>
                <w:sz w:val="20"/>
              </w:rPr>
              <w:t>Precio unitario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E808E14"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b/>
                <w:bCs/>
                <w:sz w:val="20"/>
              </w:rPr>
              <w:t>Precio total antes de imp. *</w:t>
            </w:r>
          </w:p>
        </w:tc>
        <w:tc>
          <w:tcPr>
            <w:tcW w:w="1272" w:type="dxa"/>
            <w:tcBorders>
              <w:top w:val="single" w:sz="4" w:space="0" w:color="auto"/>
              <w:left w:val="single" w:sz="4" w:space="0" w:color="auto"/>
              <w:bottom w:val="single" w:sz="4" w:space="0" w:color="auto"/>
              <w:right w:val="single" w:sz="4" w:space="0" w:color="auto"/>
            </w:tcBorders>
            <w:hideMark/>
          </w:tcPr>
          <w:p w14:paraId="24D77ED7" w14:textId="77777777" w:rsidR="002F526D" w:rsidRPr="00FD20E5" w:rsidRDefault="002F526D" w:rsidP="002F526D">
            <w:pPr>
              <w:ind w:right="51"/>
              <w:jc w:val="both"/>
              <w:rPr>
                <w:rFonts w:ascii="Noto Sans" w:hAnsi="Noto Sans" w:cs="Noto Sans"/>
                <w:b/>
                <w:bCs/>
                <w:sz w:val="20"/>
                <w:lang w:eastAsia="es-ES"/>
              </w:rPr>
            </w:pPr>
            <w:r w:rsidRPr="00FD20E5">
              <w:rPr>
                <w:rFonts w:ascii="Noto Sans" w:hAnsi="Noto Sans" w:cs="Noto Sans"/>
                <w:b/>
                <w:bCs/>
                <w:sz w:val="20"/>
              </w:rPr>
              <w:t>Precio total después de imp. *</w:t>
            </w:r>
          </w:p>
        </w:tc>
      </w:tr>
      <w:tr w:rsidR="002F526D" w:rsidRPr="00FD20E5" w14:paraId="355B3E7F" w14:textId="77777777" w:rsidTr="00061212">
        <w:trPr>
          <w:trHeight w:val="536"/>
        </w:trPr>
        <w:tc>
          <w:tcPr>
            <w:tcW w:w="1494" w:type="dxa"/>
            <w:tcBorders>
              <w:top w:val="single" w:sz="4" w:space="0" w:color="auto"/>
              <w:left w:val="single" w:sz="4" w:space="0" w:color="auto"/>
              <w:bottom w:val="single" w:sz="4" w:space="0" w:color="auto"/>
              <w:right w:val="single" w:sz="4" w:space="0" w:color="auto"/>
            </w:tcBorders>
          </w:tcPr>
          <w:p w14:paraId="31EC74FC" w14:textId="77777777" w:rsidR="002F526D" w:rsidRPr="00FD20E5" w:rsidRDefault="002F526D" w:rsidP="002F526D">
            <w:pPr>
              <w:ind w:right="51"/>
              <w:jc w:val="both"/>
              <w:rPr>
                <w:rFonts w:ascii="Noto Sans" w:hAnsi="Noto Sans" w:cs="Noto Sans"/>
                <w:sz w:val="20"/>
                <w:lang w:eastAsia="es-ES"/>
              </w:rPr>
            </w:pPr>
          </w:p>
        </w:tc>
        <w:tc>
          <w:tcPr>
            <w:tcW w:w="1731" w:type="dxa"/>
            <w:tcBorders>
              <w:top w:val="single" w:sz="4" w:space="0" w:color="auto"/>
              <w:left w:val="single" w:sz="4" w:space="0" w:color="auto"/>
              <w:bottom w:val="single" w:sz="4" w:space="0" w:color="auto"/>
              <w:right w:val="single" w:sz="4" w:space="0" w:color="auto"/>
            </w:tcBorders>
          </w:tcPr>
          <w:p w14:paraId="5750B399" w14:textId="77777777" w:rsidR="002F526D" w:rsidRPr="00FD20E5" w:rsidRDefault="002F526D" w:rsidP="002F526D">
            <w:pPr>
              <w:ind w:right="51"/>
              <w:jc w:val="both"/>
              <w:rPr>
                <w:rFonts w:ascii="Noto Sans" w:hAnsi="Noto Sans" w:cs="Noto Sans"/>
                <w:sz w:val="20"/>
                <w:lang w:eastAsia="es-ES"/>
              </w:rPr>
            </w:pPr>
          </w:p>
        </w:tc>
        <w:tc>
          <w:tcPr>
            <w:tcW w:w="1217" w:type="dxa"/>
            <w:tcBorders>
              <w:top w:val="single" w:sz="4" w:space="0" w:color="auto"/>
              <w:left w:val="single" w:sz="4" w:space="0" w:color="auto"/>
              <w:bottom w:val="single" w:sz="4" w:space="0" w:color="auto"/>
              <w:right w:val="single" w:sz="4" w:space="0" w:color="auto"/>
            </w:tcBorders>
          </w:tcPr>
          <w:p w14:paraId="4E06DC6F" w14:textId="77777777" w:rsidR="002F526D" w:rsidRPr="00FD20E5" w:rsidRDefault="002F526D" w:rsidP="002F526D">
            <w:pPr>
              <w:ind w:right="51"/>
              <w:jc w:val="both"/>
              <w:rPr>
                <w:rFonts w:ascii="Noto Sans" w:hAnsi="Noto Sans" w:cs="Noto Sans"/>
                <w:sz w:val="20"/>
                <w:lang w:eastAsia="es-ES"/>
              </w:rPr>
            </w:pPr>
          </w:p>
        </w:tc>
        <w:tc>
          <w:tcPr>
            <w:tcW w:w="1404" w:type="dxa"/>
            <w:tcBorders>
              <w:top w:val="single" w:sz="4" w:space="0" w:color="auto"/>
              <w:left w:val="single" w:sz="4" w:space="0" w:color="auto"/>
              <w:bottom w:val="single" w:sz="4" w:space="0" w:color="auto"/>
              <w:right w:val="single" w:sz="4" w:space="0" w:color="auto"/>
            </w:tcBorders>
          </w:tcPr>
          <w:p w14:paraId="78435EB8" w14:textId="77777777" w:rsidR="002F526D" w:rsidRPr="00FD20E5" w:rsidRDefault="002F526D" w:rsidP="002F526D">
            <w:pPr>
              <w:ind w:right="51"/>
              <w:jc w:val="both"/>
              <w:rPr>
                <w:rFonts w:ascii="Noto Sans" w:hAnsi="Noto Sans" w:cs="Noto Sans"/>
                <w:sz w:val="20"/>
                <w:lang w:eastAsia="es-ES"/>
              </w:rPr>
            </w:pPr>
          </w:p>
        </w:tc>
        <w:tc>
          <w:tcPr>
            <w:tcW w:w="1267" w:type="dxa"/>
            <w:tcBorders>
              <w:top w:val="single" w:sz="4" w:space="0" w:color="auto"/>
              <w:left w:val="single" w:sz="4" w:space="0" w:color="auto"/>
              <w:bottom w:val="single" w:sz="4" w:space="0" w:color="auto"/>
              <w:right w:val="single" w:sz="4" w:space="0" w:color="auto"/>
            </w:tcBorders>
          </w:tcPr>
          <w:p w14:paraId="4B95B539" w14:textId="77777777" w:rsidR="002F526D" w:rsidRPr="00FD20E5" w:rsidRDefault="002F526D" w:rsidP="002F526D">
            <w:pPr>
              <w:ind w:right="51"/>
              <w:jc w:val="both"/>
              <w:rPr>
                <w:rFonts w:ascii="Noto Sans" w:hAnsi="Noto Sans" w:cs="Noto Sans"/>
                <w:sz w:val="20"/>
                <w:lang w:eastAsia="es-ES"/>
              </w:rPr>
            </w:pPr>
          </w:p>
        </w:tc>
        <w:tc>
          <w:tcPr>
            <w:tcW w:w="1607" w:type="dxa"/>
            <w:tcBorders>
              <w:top w:val="single" w:sz="4" w:space="0" w:color="auto"/>
              <w:left w:val="single" w:sz="4" w:space="0" w:color="auto"/>
              <w:bottom w:val="single" w:sz="4" w:space="0" w:color="auto"/>
              <w:right w:val="single" w:sz="4" w:space="0" w:color="auto"/>
            </w:tcBorders>
          </w:tcPr>
          <w:p w14:paraId="495639A0" w14:textId="77777777" w:rsidR="002F526D" w:rsidRPr="00FD20E5" w:rsidRDefault="002F526D" w:rsidP="002F526D">
            <w:pPr>
              <w:ind w:right="51"/>
              <w:jc w:val="both"/>
              <w:rPr>
                <w:rFonts w:ascii="Noto Sans" w:hAnsi="Noto Sans" w:cs="Noto Sans"/>
                <w:sz w:val="20"/>
                <w:lang w:eastAsia="es-ES"/>
              </w:rPr>
            </w:pPr>
          </w:p>
        </w:tc>
        <w:tc>
          <w:tcPr>
            <w:tcW w:w="1272" w:type="dxa"/>
            <w:tcBorders>
              <w:top w:val="single" w:sz="4" w:space="0" w:color="auto"/>
              <w:left w:val="single" w:sz="4" w:space="0" w:color="auto"/>
              <w:bottom w:val="single" w:sz="4" w:space="0" w:color="auto"/>
              <w:right w:val="single" w:sz="4" w:space="0" w:color="auto"/>
            </w:tcBorders>
          </w:tcPr>
          <w:p w14:paraId="0BED9AE0" w14:textId="77777777" w:rsidR="002F526D" w:rsidRPr="00FD20E5" w:rsidRDefault="002F526D" w:rsidP="002F526D">
            <w:pPr>
              <w:ind w:right="51"/>
              <w:jc w:val="both"/>
              <w:rPr>
                <w:rFonts w:ascii="Noto Sans" w:hAnsi="Noto Sans" w:cs="Noto Sans"/>
                <w:sz w:val="20"/>
                <w:lang w:eastAsia="es-ES"/>
              </w:rPr>
            </w:pPr>
          </w:p>
        </w:tc>
      </w:tr>
    </w:tbl>
    <w:p w14:paraId="08794DAE"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p>
    <w:p w14:paraId="30A5C0E3" w14:textId="77777777" w:rsidR="002F526D" w:rsidRPr="00FD20E5" w:rsidRDefault="002F526D" w:rsidP="002F526D">
      <w:pPr>
        <w:autoSpaceDE w:val="0"/>
        <w:autoSpaceDN w:val="0"/>
        <w:adjustRightInd w:val="0"/>
        <w:jc w:val="both"/>
        <w:rPr>
          <w:rFonts w:ascii="Noto Sans" w:hAnsi="Noto Sans" w:cs="Noto Sans"/>
          <w:sz w:val="20"/>
          <w:lang w:eastAsia="es-ES"/>
        </w:rPr>
      </w:pPr>
      <w:r w:rsidRPr="00FD20E5">
        <w:rPr>
          <w:rFonts w:ascii="Noto Sans" w:hAnsi="Noto Sans" w:cs="Noto Sans"/>
          <w:sz w:val="20"/>
        </w:rPr>
        <w:t>INSTRUCCIÓN: INDICAR EL ANEXO CORRESPONDIENTE</w:t>
      </w:r>
    </w:p>
    <w:p w14:paraId="61E5928A" w14:textId="77777777" w:rsidR="002F526D" w:rsidRPr="00FD20E5" w:rsidRDefault="002F526D" w:rsidP="002F526D">
      <w:pPr>
        <w:ind w:right="51"/>
        <w:jc w:val="both"/>
        <w:rPr>
          <w:rFonts w:ascii="Noto Sans" w:hAnsi="Noto Sans" w:cs="Noto Sans"/>
          <w:sz w:val="20"/>
        </w:rPr>
      </w:pPr>
    </w:p>
    <w:p w14:paraId="3F339C50"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El precio unitario es considerado fijo y en moneda nacional </w:t>
      </w:r>
      <w:r w:rsidRPr="00FD20E5">
        <w:rPr>
          <w:rFonts w:ascii="Noto Sans" w:hAnsi="Noto Sans" w:cs="Noto Sans"/>
          <w:sz w:val="20"/>
          <w:u w:val="single"/>
        </w:rPr>
        <w:t>(</w:t>
      </w:r>
      <w:r w:rsidRPr="00FD20E5">
        <w:rPr>
          <w:rFonts w:ascii="Noto Sans" w:hAnsi="Noto Sans" w:cs="Noto Sans"/>
          <w:b/>
          <w:sz w:val="20"/>
          <w:u w:val="single"/>
        </w:rPr>
        <w:t>TIPO MONEDA</w:t>
      </w:r>
      <w:r w:rsidRPr="00FD20E5">
        <w:rPr>
          <w:rFonts w:ascii="Noto Sans" w:hAnsi="Noto Sans" w:cs="Noto Sans"/>
          <w:sz w:val="20"/>
          <w:u w:val="single"/>
        </w:rPr>
        <w:t>)</w:t>
      </w:r>
      <w:r w:rsidRPr="00FD20E5">
        <w:rPr>
          <w:rFonts w:ascii="Noto Sans" w:hAnsi="Noto Sans" w:cs="Noto Sans"/>
          <w:sz w:val="20"/>
        </w:rPr>
        <w:t xml:space="preserve"> hasta que concluya la relación contractual que se formaliza, incluyendo todos los conceptos y costos involucrados en la prestación del servicio de </w:t>
      </w:r>
      <w:r w:rsidRPr="00FD20E5">
        <w:rPr>
          <w:rFonts w:ascii="Noto Sans" w:hAnsi="Noto Sans" w:cs="Noto Sans"/>
          <w:b/>
          <w:sz w:val="20"/>
        </w:rPr>
        <w:t>(</w:t>
      </w:r>
      <w:r w:rsidRPr="00FD20E5">
        <w:rPr>
          <w:rFonts w:ascii="Noto Sans" w:hAnsi="Noto Sans" w:cs="Noto Sans"/>
          <w:b/>
          <w:sz w:val="20"/>
          <w:u w:val="single"/>
        </w:rPr>
        <w:t>DESCRIPCIÓN)</w:t>
      </w:r>
      <w:r w:rsidRPr="00FD20E5">
        <w:rPr>
          <w:rFonts w:ascii="Noto Sans" w:hAnsi="Noto Sans" w:cs="Noto Sans"/>
          <w:b/>
          <w:sz w:val="20"/>
        </w:rPr>
        <w:t>,</w:t>
      </w:r>
      <w:r w:rsidRPr="00FD20E5">
        <w:rPr>
          <w:rFonts w:ascii="Noto Sans" w:hAnsi="Noto Sans" w:cs="Noto Sans"/>
          <w:sz w:val="20"/>
        </w:rPr>
        <w:t xml:space="preserve"> por lo que</w:t>
      </w:r>
      <w:r w:rsidRPr="00FD20E5">
        <w:rPr>
          <w:rFonts w:ascii="Noto Sans" w:hAnsi="Noto Sans" w:cs="Noto Sans"/>
          <w:b/>
          <w:sz w:val="20"/>
        </w:rPr>
        <w:t xml:space="preserve"> “EL PROVEEDOR”</w:t>
      </w:r>
      <w:r w:rsidRPr="00FD20E5">
        <w:rPr>
          <w:rFonts w:ascii="Noto Sans" w:hAnsi="Noto Sans" w:cs="Noto Sans"/>
          <w:sz w:val="20"/>
        </w:rPr>
        <w:t xml:space="preserve"> no podrá agregar ningún costo extra y los precios serán inalterables durante la vigencia del presente contrato.</w:t>
      </w:r>
    </w:p>
    <w:p w14:paraId="3A007D48" w14:textId="77777777" w:rsidR="002F526D" w:rsidRPr="00FD20E5" w:rsidRDefault="002F526D" w:rsidP="002F526D">
      <w:pPr>
        <w:ind w:right="51"/>
        <w:jc w:val="both"/>
        <w:rPr>
          <w:rFonts w:ascii="Noto Sans" w:eastAsiaTheme="minorHAnsi" w:hAnsi="Noto Sans" w:cs="Noto Sans"/>
          <w:sz w:val="20"/>
          <w:lang w:eastAsia="en-US"/>
        </w:rPr>
      </w:pPr>
    </w:p>
    <w:p w14:paraId="3FD3134A"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INSTRUCCIÓN: EN CASO DE QUE SE HAYA PREVISTO VARIACIÓN DE PRECIOS, Y SE CUENTE CON UNA FÓRMULA O MECANISMO DE AJUSTE SE CONSIDERARÁ LA SIGUIENTE REDACCIÓN:</w:t>
      </w:r>
    </w:p>
    <w:p w14:paraId="1F97D973" w14:textId="77777777" w:rsidR="002F526D" w:rsidRPr="00FD20E5" w:rsidRDefault="002F526D" w:rsidP="002F526D">
      <w:pPr>
        <w:ind w:right="51"/>
        <w:jc w:val="both"/>
        <w:rPr>
          <w:rFonts w:ascii="Noto Sans" w:hAnsi="Noto Sans" w:cs="Noto Sans"/>
          <w:sz w:val="20"/>
        </w:rPr>
      </w:pPr>
    </w:p>
    <w:p w14:paraId="1F7DC2E8"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El precio unitario será considerado en moneda nacional, y podrá ser modificado conforme a la siguiente: </w:t>
      </w:r>
      <w:r w:rsidRPr="00FD20E5">
        <w:rPr>
          <w:rFonts w:ascii="Noto Sans" w:hAnsi="Noto Sans" w:cs="Noto Sans"/>
          <w:b/>
          <w:sz w:val="20"/>
          <w:u w:val="single"/>
        </w:rPr>
        <w:t>(ESTABLECER LA FÓRMULA O MECANISMO DE AJUSTE PUBLICADA EN LA CONVOCATORIA, INVITACIÓN O SOLICITUD DE COTIZACIÓN).</w:t>
      </w:r>
    </w:p>
    <w:p w14:paraId="36AB059D" w14:textId="77777777" w:rsidR="002F526D" w:rsidRPr="00FD20E5" w:rsidRDefault="002F526D" w:rsidP="002F526D">
      <w:pPr>
        <w:ind w:right="51"/>
        <w:jc w:val="both"/>
        <w:rPr>
          <w:rFonts w:ascii="Noto Sans" w:hAnsi="Noto Sans" w:cs="Noto Sans"/>
          <w:b/>
          <w:sz w:val="20"/>
        </w:rPr>
      </w:pPr>
    </w:p>
    <w:p w14:paraId="5A032EE0"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INSTRUCCIÓN: EN CASO DE SER ABIERTO Y ANUAL INCORPORAR EL SIGUIENTE PÁRRAFO: </w:t>
      </w:r>
    </w:p>
    <w:p w14:paraId="472A3538" w14:textId="77777777" w:rsidR="002F526D" w:rsidRPr="00FD20E5" w:rsidRDefault="002F526D" w:rsidP="002F526D">
      <w:pPr>
        <w:ind w:right="51"/>
        <w:jc w:val="both"/>
        <w:rPr>
          <w:rFonts w:ascii="Noto Sans" w:hAnsi="Noto Sans" w:cs="Noto Sans"/>
          <w:sz w:val="20"/>
        </w:rPr>
      </w:pPr>
    </w:p>
    <w:p w14:paraId="39488A1F"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r w:rsidRPr="00FD20E5">
        <w:rPr>
          <w:rFonts w:ascii="Noto Sans" w:hAnsi="Noto Sans" w:cs="Noto Sans"/>
          <w:b/>
          <w:sz w:val="20"/>
        </w:rPr>
        <w:lastRenderedPageBreak/>
        <w:t xml:space="preserve"> “LA DEPENDENCIA O ENTIDAD”</w:t>
      </w:r>
      <w:r w:rsidRPr="00FD20E5">
        <w:rPr>
          <w:rFonts w:ascii="Noto Sans" w:hAnsi="Noto Sans" w:cs="Noto Sans"/>
          <w:sz w:val="20"/>
        </w:rPr>
        <w:t xml:space="preserve"> </w:t>
      </w:r>
      <w:r w:rsidRPr="00FD20E5">
        <w:rPr>
          <w:rFonts w:ascii="Noto Sans" w:eastAsiaTheme="minorHAnsi" w:hAnsi="Noto Sans" w:cs="Noto Sans"/>
          <w:sz w:val="20"/>
          <w:lang w:eastAsia="en-US"/>
        </w:rPr>
        <w:t xml:space="preserve">pagará a </w:t>
      </w:r>
      <w:r w:rsidRPr="00FD20E5">
        <w:rPr>
          <w:rFonts w:ascii="Noto Sans" w:hAnsi="Noto Sans" w:cs="Noto Sans"/>
          <w:b/>
          <w:sz w:val="20"/>
        </w:rPr>
        <w:t>“EL PROVEEDOR”</w:t>
      </w:r>
      <w:r w:rsidRPr="00FD20E5">
        <w:rPr>
          <w:rFonts w:ascii="Noto Sans" w:eastAsiaTheme="minorHAnsi" w:hAnsi="Noto Sans" w:cs="Noto Sans"/>
          <w:sz w:val="20"/>
          <w:lang w:eastAsia="en-US"/>
        </w:rPr>
        <w:t xml:space="preserve"> como contraprestación por los servicios objeto de este contrato, la cantidad mínima de </w:t>
      </w:r>
      <w:r w:rsidRPr="00FD20E5">
        <w:rPr>
          <w:rFonts w:ascii="Noto Sans" w:hAnsi="Noto Sans" w:cs="Noto Sans"/>
          <w:b/>
          <w:sz w:val="20"/>
        </w:rPr>
        <w:t>(</w:t>
      </w:r>
      <w:r w:rsidRPr="00FD20E5">
        <w:rPr>
          <w:rFonts w:ascii="Noto Sans" w:hAnsi="Noto Sans" w:cs="Noto Sans"/>
          <w:b/>
          <w:sz w:val="20"/>
          <w:u w:val="single"/>
        </w:rPr>
        <w:t>MONTO MÍNIMO TOTAL DEL CONTRATO)</w:t>
      </w:r>
      <w:r w:rsidRPr="00FD20E5">
        <w:rPr>
          <w:rFonts w:ascii="Noto Sans" w:hAnsi="Noto Sans" w:cs="Noto Sans"/>
          <w:sz w:val="20"/>
        </w:rPr>
        <w:t xml:space="preserve"> </w:t>
      </w:r>
      <w:r w:rsidRPr="00FD20E5">
        <w:rPr>
          <w:rFonts w:ascii="Noto Sans" w:eastAsiaTheme="minorHAnsi" w:hAnsi="Noto Sans" w:cs="Noto Sans"/>
          <w:sz w:val="20"/>
          <w:lang w:eastAsia="en-US"/>
        </w:rPr>
        <w:t xml:space="preserve">más impuestos por $_____________ </w:t>
      </w:r>
      <w:r w:rsidRPr="00FD20E5">
        <w:rPr>
          <w:rFonts w:ascii="Noto Sans" w:eastAsiaTheme="minorHAnsi" w:hAnsi="Noto Sans" w:cs="Noto Sans"/>
          <w:b/>
          <w:sz w:val="20"/>
          <w:lang w:eastAsia="en-US"/>
        </w:rPr>
        <w:t>(INDICAR LA CANTIDAD EN LETRA)</w:t>
      </w:r>
      <w:r w:rsidRPr="00FD20E5">
        <w:rPr>
          <w:rFonts w:ascii="Noto Sans" w:eastAsiaTheme="minorHAnsi" w:hAnsi="Noto Sans" w:cs="Noto Sans"/>
          <w:sz w:val="20"/>
          <w:lang w:eastAsia="en-US"/>
        </w:rPr>
        <w:t xml:space="preserve"> y un monto máximo de </w:t>
      </w:r>
      <w:r w:rsidRPr="00FD20E5">
        <w:rPr>
          <w:rFonts w:ascii="Noto Sans" w:hAnsi="Noto Sans" w:cs="Noto Sans"/>
          <w:b/>
          <w:sz w:val="20"/>
          <w:u w:val="single"/>
        </w:rPr>
        <w:t>(MONTO MÁXIMO TOTAL DEL CONTRATO)</w:t>
      </w:r>
      <w:r w:rsidRPr="00FD20E5">
        <w:rPr>
          <w:rFonts w:ascii="Noto Sans" w:eastAsiaTheme="minorHAnsi" w:hAnsi="Noto Sans" w:cs="Noto Sans"/>
          <w:b/>
          <w:sz w:val="20"/>
          <w:u w:val="single"/>
          <w:lang w:eastAsia="en-US"/>
        </w:rPr>
        <w:t>,</w:t>
      </w:r>
      <w:r w:rsidRPr="00FD20E5">
        <w:rPr>
          <w:rFonts w:ascii="Noto Sans" w:eastAsiaTheme="minorHAnsi" w:hAnsi="Noto Sans" w:cs="Noto Sans"/>
          <w:sz w:val="20"/>
          <w:lang w:eastAsia="en-US"/>
        </w:rPr>
        <w:t xml:space="preserve"> más impuestos</w:t>
      </w:r>
      <w:r w:rsidRPr="00FD20E5">
        <w:rPr>
          <w:rFonts w:ascii="Noto Sans" w:eastAsiaTheme="minorHAnsi" w:hAnsi="Noto Sans" w:cs="Noto Sans"/>
          <w:b/>
          <w:sz w:val="20"/>
          <w:lang w:eastAsia="en-US"/>
        </w:rPr>
        <w:t xml:space="preserve"> </w:t>
      </w:r>
      <w:r w:rsidRPr="00FD20E5">
        <w:rPr>
          <w:rFonts w:ascii="Noto Sans" w:eastAsiaTheme="minorHAnsi" w:hAnsi="Noto Sans" w:cs="Noto Sans"/>
          <w:sz w:val="20"/>
          <w:lang w:eastAsia="en-US"/>
        </w:rPr>
        <w:t xml:space="preserve">que asciende a $_______ </w:t>
      </w:r>
      <w:r w:rsidRPr="00FD20E5">
        <w:rPr>
          <w:rFonts w:ascii="Noto Sans" w:eastAsiaTheme="minorHAnsi" w:hAnsi="Noto Sans" w:cs="Noto Sans"/>
          <w:b/>
          <w:sz w:val="20"/>
          <w:lang w:eastAsia="en-US"/>
        </w:rPr>
        <w:t>(INDICAR LA CANTIDAD EN LETRA).</w:t>
      </w:r>
    </w:p>
    <w:p w14:paraId="2EE7ACDE"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p>
    <w:p w14:paraId="08DF7FD1"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INSTRUCCIÓN: EN CASO DE SER PLURIANUAL ABIERTO, MOSTRAR LA TABLA Y LOS TRES PÁRRAFOS SIGUIENTES:</w:t>
      </w:r>
    </w:p>
    <w:p w14:paraId="01372D20" w14:textId="77777777" w:rsidR="002F526D" w:rsidRPr="00FD20E5" w:rsidRDefault="002F526D" w:rsidP="002F526D">
      <w:pPr>
        <w:ind w:right="51"/>
        <w:jc w:val="both"/>
        <w:rPr>
          <w:rFonts w:ascii="Noto Sans" w:hAnsi="Noto Sans" w:cs="Noto Sans"/>
          <w:sz w:val="20"/>
        </w:rPr>
      </w:pPr>
    </w:p>
    <w:p w14:paraId="3CCAE0F1" w14:textId="77777777" w:rsidR="002F526D" w:rsidRPr="00FD20E5" w:rsidRDefault="002F526D" w:rsidP="002F526D">
      <w:pPr>
        <w:autoSpaceDE w:val="0"/>
        <w:autoSpaceDN w:val="0"/>
        <w:adjustRightInd w:val="0"/>
        <w:jc w:val="both"/>
        <w:rPr>
          <w:rFonts w:ascii="Noto Sans" w:eastAsiaTheme="minorHAnsi" w:hAnsi="Noto Sans" w:cs="Noto Sans"/>
          <w:b/>
          <w:sz w:val="20"/>
          <w:lang w:eastAsia="en-US"/>
        </w:rPr>
      </w:pPr>
      <w:r w:rsidRPr="00FD20E5">
        <w:rPr>
          <w:rFonts w:ascii="Noto Sans" w:hAnsi="Noto Sans" w:cs="Noto Sans"/>
          <w:b/>
          <w:sz w:val="20"/>
        </w:rPr>
        <w:t>“LA DEPENDENCIA O ENTIDAD”</w:t>
      </w:r>
      <w:r w:rsidRPr="00FD20E5">
        <w:rPr>
          <w:rFonts w:ascii="Noto Sans" w:hAnsi="Noto Sans" w:cs="Noto Sans"/>
          <w:sz w:val="20"/>
        </w:rPr>
        <w:t xml:space="preserve"> </w:t>
      </w:r>
      <w:r w:rsidRPr="00FD20E5">
        <w:rPr>
          <w:rFonts w:ascii="Noto Sans" w:eastAsiaTheme="minorHAnsi" w:hAnsi="Noto Sans" w:cs="Noto Sans"/>
          <w:sz w:val="20"/>
          <w:lang w:eastAsia="en-US"/>
        </w:rPr>
        <w:t xml:space="preserve">conviene con </w:t>
      </w:r>
      <w:r w:rsidRPr="00FD20E5">
        <w:rPr>
          <w:rFonts w:ascii="Noto Sans" w:hAnsi="Noto Sans" w:cs="Noto Sans"/>
          <w:b/>
          <w:sz w:val="20"/>
        </w:rPr>
        <w:t>“EL PROVEEDOR”</w:t>
      </w:r>
      <w:r w:rsidRPr="00FD20E5">
        <w:rPr>
          <w:rFonts w:ascii="Noto Sans" w:eastAsiaTheme="minorHAnsi" w:hAnsi="Noto Sans" w:cs="Noto Sans"/>
          <w:sz w:val="20"/>
          <w:lang w:eastAsia="en-US"/>
        </w:rPr>
        <w:t xml:space="preserve"> que el </w:t>
      </w:r>
      <w:r w:rsidRPr="00FD20E5">
        <w:rPr>
          <w:rFonts w:ascii="Noto Sans" w:eastAsiaTheme="minorHAnsi" w:hAnsi="Noto Sans" w:cs="Noto Sans"/>
          <w:b/>
          <w:sz w:val="20"/>
          <w:lang w:eastAsia="en-US"/>
        </w:rPr>
        <w:t>monto mínimo</w:t>
      </w:r>
      <w:r w:rsidRPr="00FD20E5">
        <w:rPr>
          <w:rFonts w:ascii="Noto Sans" w:eastAsiaTheme="minorHAnsi" w:hAnsi="Noto Sans" w:cs="Noto Sans"/>
          <w:sz w:val="20"/>
          <w:lang w:eastAsia="en-US"/>
        </w:rPr>
        <w:t xml:space="preserve"> del arrendamiento objeto del presente contrato para los ejercicios fiscales de (</w:t>
      </w:r>
      <w:r w:rsidRPr="00FD20E5">
        <w:rPr>
          <w:rFonts w:ascii="Noto Sans" w:hAnsi="Noto Sans" w:cs="Noto Sans"/>
          <w:b/>
          <w:sz w:val="20"/>
        </w:rPr>
        <w:t>CONCATENAR EJERCICIOS FISCALES QUE INVOLUCRAN LA PLURIANUALIDAD)</w:t>
      </w:r>
      <w:r w:rsidRPr="00FD20E5">
        <w:rPr>
          <w:rFonts w:ascii="Noto Sans" w:eastAsiaTheme="minorHAnsi" w:hAnsi="Noto Sans" w:cs="Noto Sans"/>
          <w:sz w:val="20"/>
          <w:lang w:eastAsia="en-US"/>
        </w:rPr>
        <w:t xml:space="preserve"> es por la cantidad de </w:t>
      </w:r>
      <w:r w:rsidRPr="00FD20E5">
        <w:rPr>
          <w:rFonts w:ascii="Noto Sans" w:hAnsi="Noto Sans" w:cs="Noto Sans"/>
          <w:b/>
          <w:sz w:val="20"/>
        </w:rPr>
        <w:t>(MONTO MÍNIMO TOTAL)</w:t>
      </w:r>
      <w:r w:rsidRPr="00FD20E5">
        <w:rPr>
          <w:rFonts w:ascii="Noto Sans" w:hAnsi="Noto Sans" w:cs="Noto Sans"/>
          <w:sz w:val="20"/>
        </w:rPr>
        <w:t xml:space="preserve"> </w:t>
      </w:r>
      <w:r w:rsidRPr="00FD20E5">
        <w:rPr>
          <w:rFonts w:ascii="Noto Sans" w:eastAsiaTheme="minorHAnsi" w:hAnsi="Noto Sans" w:cs="Noto Sans"/>
          <w:sz w:val="20"/>
          <w:lang w:eastAsia="en-US"/>
        </w:rPr>
        <w:t xml:space="preserve">más impuestos que asciende a $_____________ </w:t>
      </w:r>
      <w:r w:rsidRPr="00FD20E5">
        <w:rPr>
          <w:rFonts w:ascii="Noto Sans" w:eastAsiaTheme="minorHAnsi" w:hAnsi="Noto Sans" w:cs="Noto Sans"/>
          <w:b/>
          <w:sz w:val="20"/>
          <w:lang w:eastAsia="en-US"/>
        </w:rPr>
        <w:t>(INDICAR LA CANTIDAD EN LETRA).</w:t>
      </w:r>
    </w:p>
    <w:p w14:paraId="4E245FDB"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p>
    <w:p w14:paraId="647E45D9"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r w:rsidRPr="00FD20E5">
        <w:rPr>
          <w:rFonts w:ascii="Noto Sans" w:hAnsi="Noto Sans" w:cs="Noto Sans"/>
          <w:sz w:val="20"/>
        </w:rPr>
        <w:t>Asimismo, que</w:t>
      </w:r>
      <w:r w:rsidRPr="00FD20E5">
        <w:rPr>
          <w:rFonts w:ascii="Noto Sans" w:eastAsiaTheme="minorHAnsi" w:hAnsi="Noto Sans" w:cs="Noto Sans"/>
          <w:sz w:val="20"/>
          <w:lang w:eastAsia="en-US"/>
        </w:rPr>
        <w:t xml:space="preserve"> el </w:t>
      </w:r>
      <w:r w:rsidRPr="00FD20E5">
        <w:rPr>
          <w:rFonts w:ascii="Noto Sans" w:eastAsiaTheme="minorHAnsi" w:hAnsi="Noto Sans" w:cs="Noto Sans"/>
          <w:b/>
          <w:sz w:val="20"/>
          <w:lang w:eastAsia="en-US"/>
        </w:rPr>
        <w:t>monto máximo</w:t>
      </w:r>
      <w:r w:rsidRPr="00FD20E5">
        <w:rPr>
          <w:rFonts w:ascii="Noto Sans" w:eastAsiaTheme="minorHAnsi" w:hAnsi="Noto Sans" w:cs="Noto Sans"/>
          <w:sz w:val="20"/>
          <w:lang w:eastAsia="en-US"/>
        </w:rPr>
        <w:t xml:space="preserve"> de los servicios para los ejercicios fiscales de </w:t>
      </w:r>
      <w:r w:rsidRPr="00FD20E5">
        <w:rPr>
          <w:rFonts w:ascii="Noto Sans" w:eastAsiaTheme="minorHAnsi" w:hAnsi="Noto Sans" w:cs="Noto Sans"/>
          <w:b/>
          <w:sz w:val="20"/>
          <w:u w:val="single"/>
          <w:lang w:eastAsia="en-US"/>
        </w:rPr>
        <w:t>(</w:t>
      </w:r>
      <w:r w:rsidRPr="00FD20E5">
        <w:rPr>
          <w:rFonts w:ascii="Noto Sans" w:hAnsi="Noto Sans" w:cs="Noto Sans"/>
          <w:b/>
          <w:sz w:val="20"/>
          <w:u w:val="single"/>
        </w:rPr>
        <w:t>INCORPORAR EJERCICIO)</w:t>
      </w:r>
      <w:r w:rsidRPr="00FD20E5">
        <w:rPr>
          <w:rFonts w:ascii="Noto Sans" w:hAnsi="Noto Sans" w:cs="Noto Sans"/>
          <w:sz w:val="20"/>
        </w:rPr>
        <w:t xml:space="preserve"> </w:t>
      </w:r>
      <w:r w:rsidRPr="00FD20E5">
        <w:rPr>
          <w:rFonts w:ascii="Noto Sans" w:eastAsiaTheme="minorHAnsi" w:hAnsi="Noto Sans" w:cs="Noto Sans"/>
          <w:sz w:val="20"/>
          <w:lang w:eastAsia="en-US"/>
        </w:rPr>
        <w:t xml:space="preserve">es por la cantidad de </w:t>
      </w:r>
      <w:r w:rsidRPr="00FD20E5">
        <w:rPr>
          <w:rFonts w:ascii="Noto Sans" w:hAnsi="Noto Sans" w:cs="Noto Sans"/>
          <w:sz w:val="20"/>
        </w:rPr>
        <w:t>(MONTO MÁXIMO TOTAL DEL CONTRATO)</w:t>
      </w:r>
      <w:r w:rsidRPr="00FD20E5">
        <w:rPr>
          <w:rFonts w:ascii="Noto Sans" w:eastAsiaTheme="minorHAnsi" w:hAnsi="Noto Sans" w:cs="Noto Sans"/>
          <w:sz w:val="20"/>
          <w:lang w:eastAsia="en-US"/>
        </w:rPr>
        <w:t xml:space="preserve">, más impuestos que asciende a $_______ (Indicar la cantidad en letra). </w:t>
      </w:r>
    </w:p>
    <w:p w14:paraId="5B4A883F"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p>
    <w:p w14:paraId="5559C0BD"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r w:rsidRPr="00FD20E5">
        <w:rPr>
          <w:rFonts w:ascii="Noto Sans" w:eastAsiaTheme="minorHAnsi" w:hAnsi="Noto Sans" w:cs="Noto Sans"/>
          <w:sz w:val="20"/>
          <w:lang w:eastAsia="en-US"/>
        </w:rPr>
        <w:t>Importe mínimos y máximos a pagar en cada ejercicio fiscal de acuerdo a lo siguiente:</w:t>
      </w:r>
    </w:p>
    <w:p w14:paraId="6F43E30E" w14:textId="77777777" w:rsidR="002F526D" w:rsidRPr="00FD20E5" w:rsidRDefault="002F526D" w:rsidP="002F526D">
      <w:pPr>
        <w:autoSpaceDE w:val="0"/>
        <w:autoSpaceDN w:val="0"/>
        <w:adjustRightInd w:val="0"/>
        <w:jc w:val="both"/>
        <w:rPr>
          <w:rFonts w:ascii="Noto Sans" w:hAnsi="Noto Sans" w:cs="Noto Sans"/>
          <w:sz w:val="20"/>
          <w:lang w:eastAsia="es-ES"/>
        </w:rPr>
      </w:pPr>
    </w:p>
    <w:tbl>
      <w:tblPr>
        <w:tblStyle w:val="Tablaconcuadrcula"/>
        <w:tblW w:w="0" w:type="auto"/>
        <w:tblInd w:w="108" w:type="dxa"/>
        <w:tblLook w:val="04A0" w:firstRow="1" w:lastRow="0" w:firstColumn="1" w:lastColumn="0" w:noHBand="0" w:noVBand="1"/>
      </w:tblPr>
      <w:tblGrid>
        <w:gridCol w:w="3280"/>
        <w:gridCol w:w="3389"/>
        <w:gridCol w:w="3389"/>
      </w:tblGrid>
      <w:tr w:rsidR="002F526D" w:rsidRPr="00FD20E5" w14:paraId="57C5E2B4" w14:textId="77777777" w:rsidTr="00061212">
        <w:trPr>
          <w:trHeight w:val="249"/>
        </w:trPr>
        <w:tc>
          <w:tcPr>
            <w:tcW w:w="3280" w:type="dxa"/>
            <w:tcBorders>
              <w:top w:val="single" w:sz="4" w:space="0" w:color="auto"/>
              <w:left w:val="single" w:sz="4" w:space="0" w:color="auto"/>
              <w:bottom w:val="single" w:sz="4" w:space="0" w:color="auto"/>
              <w:right w:val="single" w:sz="4" w:space="0" w:color="auto"/>
            </w:tcBorders>
            <w:hideMark/>
          </w:tcPr>
          <w:p w14:paraId="1A6A8C78"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Ejercicio Fiscal</w:t>
            </w:r>
          </w:p>
        </w:tc>
        <w:tc>
          <w:tcPr>
            <w:tcW w:w="3389" w:type="dxa"/>
            <w:tcBorders>
              <w:top w:val="single" w:sz="4" w:space="0" w:color="auto"/>
              <w:left w:val="single" w:sz="4" w:space="0" w:color="auto"/>
              <w:bottom w:val="single" w:sz="4" w:space="0" w:color="auto"/>
              <w:right w:val="single" w:sz="4" w:space="0" w:color="auto"/>
            </w:tcBorders>
            <w:hideMark/>
          </w:tcPr>
          <w:p w14:paraId="049B9F27"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Monto mínimo</w:t>
            </w:r>
          </w:p>
        </w:tc>
        <w:tc>
          <w:tcPr>
            <w:tcW w:w="3389" w:type="dxa"/>
            <w:tcBorders>
              <w:top w:val="single" w:sz="4" w:space="0" w:color="auto"/>
              <w:left w:val="single" w:sz="4" w:space="0" w:color="auto"/>
              <w:bottom w:val="single" w:sz="4" w:space="0" w:color="auto"/>
              <w:right w:val="single" w:sz="4" w:space="0" w:color="auto"/>
            </w:tcBorders>
            <w:hideMark/>
          </w:tcPr>
          <w:p w14:paraId="6135608D"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Monto máximo</w:t>
            </w:r>
          </w:p>
        </w:tc>
      </w:tr>
      <w:tr w:rsidR="002F526D" w:rsidRPr="00FD20E5" w14:paraId="72156665" w14:textId="77777777" w:rsidTr="00061212">
        <w:trPr>
          <w:trHeight w:val="778"/>
        </w:trPr>
        <w:tc>
          <w:tcPr>
            <w:tcW w:w="3280" w:type="dxa"/>
            <w:tcBorders>
              <w:top w:val="single" w:sz="4" w:space="0" w:color="auto"/>
              <w:left w:val="single" w:sz="4" w:space="0" w:color="auto"/>
              <w:bottom w:val="single" w:sz="4" w:space="0" w:color="auto"/>
              <w:right w:val="single" w:sz="4" w:space="0" w:color="auto"/>
            </w:tcBorders>
            <w:hideMark/>
          </w:tcPr>
          <w:p w14:paraId="5D96F94B"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 xml:space="preserve"> (INCORPORAR EJERCICIO FISCAL)</w:t>
            </w:r>
          </w:p>
        </w:tc>
        <w:tc>
          <w:tcPr>
            <w:tcW w:w="3389" w:type="dxa"/>
            <w:tcBorders>
              <w:top w:val="single" w:sz="4" w:space="0" w:color="auto"/>
              <w:left w:val="single" w:sz="4" w:space="0" w:color="auto"/>
              <w:bottom w:val="single" w:sz="4" w:space="0" w:color="auto"/>
              <w:right w:val="single" w:sz="4" w:space="0" w:color="auto"/>
            </w:tcBorders>
            <w:hideMark/>
          </w:tcPr>
          <w:p w14:paraId="03E68D4A"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 xml:space="preserve"> (MONTO MÍNIMO ANUAL sin impuestos)</w:t>
            </w:r>
          </w:p>
        </w:tc>
        <w:tc>
          <w:tcPr>
            <w:tcW w:w="3389" w:type="dxa"/>
            <w:tcBorders>
              <w:top w:val="single" w:sz="4" w:space="0" w:color="auto"/>
              <w:left w:val="single" w:sz="4" w:space="0" w:color="auto"/>
              <w:bottom w:val="single" w:sz="4" w:space="0" w:color="auto"/>
              <w:right w:val="single" w:sz="4" w:space="0" w:color="auto"/>
            </w:tcBorders>
            <w:hideMark/>
          </w:tcPr>
          <w:p w14:paraId="3EC6F798"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 xml:space="preserve"> (MONTO MÁXIMO ANUAL sin impuestos)</w:t>
            </w:r>
          </w:p>
        </w:tc>
      </w:tr>
      <w:tr w:rsidR="002F526D" w:rsidRPr="00FD20E5" w14:paraId="5FE298DD" w14:textId="77777777" w:rsidTr="00061212">
        <w:trPr>
          <w:trHeight w:val="738"/>
        </w:trPr>
        <w:tc>
          <w:tcPr>
            <w:tcW w:w="3280" w:type="dxa"/>
            <w:tcBorders>
              <w:top w:val="single" w:sz="4" w:space="0" w:color="auto"/>
              <w:left w:val="single" w:sz="4" w:space="0" w:color="auto"/>
              <w:bottom w:val="single" w:sz="4" w:space="0" w:color="auto"/>
              <w:right w:val="single" w:sz="4" w:space="0" w:color="auto"/>
            </w:tcBorders>
            <w:hideMark/>
          </w:tcPr>
          <w:p w14:paraId="3A062B46"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Se agregarán tantos se hayan programado</w:t>
            </w:r>
          </w:p>
        </w:tc>
        <w:tc>
          <w:tcPr>
            <w:tcW w:w="3389" w:type="dxa"/>
            <w:tcBorders>
              <w:top w:val="single" w:sz="4" w:space="0" w:color="auto"/>
              <w:left w:val="single" w:sz="4" w:space="0" w:color="auto"/>
              <w:bottom w:val="single" w:sz="4" w:space="0" w:color="auto"/>
              <w:right w:val="single" w:sz="4" w:space="0" w:color="auto"/>
            </w:tcBorders>
          </w:tcPr>
          <w:p w14:paraId="19B6FC91" w14:textId="77777777" w:rsidR="002F526D" w:rsidRPr="00FD20E5" w:rsidRDefault="002F526D" w:rsidP="002F526D">
            <w:pPr>
              <w:ind w:right="51"/>
              <w:jc w:val="both"/>
              <w:rPr>
                <w:rFonts w:ascii="Noto Sans" w:hAnsi="Noto Sans" w:cs="Noto Sans"/>
                <w:sz w:val="20"/>
                <w:lang w:eastAsia="es-ES"/>
              </w:rPr>
            </w:pPr>
          </w:p>
        </w:tc>
        <w:tc>
          <w:tcPr>
            <w:tcW w:w="3389" w:type="dxa"/>
            <w:tcBorders>
              <w:top w:val="single" w:sz="4" w:space="0" w:color="auto"/>
              <w:left w:val="single" w:sz="4" w:space="0" w:color="auto"/>
              <w:bottom w:val="single" w:sz="4" w:space="0" w:color="auto"/>
              <w:right w:val="single" w:sz="4" w:space="0" w:color="auto"/>
            </w:tcBorders>
          </w:tcPr>
          <w:p w14:paraId="1C03FBE1" w14:textId="77777777" w:rsidR="002F526D" w:rsidRPr="00FD20E5" w:rsidRDefault="002F526D" w:rsidP="002F526D">
            <w:pPr>
              <w:ind w:right="51"/>
              <w:jc w:val="both"/>
              <w:rPr>
                <w:rFonts w:ascii="Noto Sans" w:hAnsi="Noto Sans" w:cs="Noto Sans"/>
                <w:sz w:val="20"/>
                <w:lang w:eastAsia="es-ES"/>
              </w:rPr>
            </w:pPr>
          </w:p>
        </w:tc>
      </w:tr>
      <w:tr w:rsidR="002F526D" w:rsidRPr="00FD20E5" w14:paraId="277131F6" w14:textId="77777777" w:rsidTr="00061212">
        <w:trPr>
          <w:trHeight w:val="249"/>
        </w:trPr>
        <w:tc>
          <w:tcPr>
            <w:tcW w:w="3280" w:type="dxa"/>
            <w:tcBorders>
              <w:top w:val="single" w:sz="4" w:space="0" w:color="auto"/>
              <w:left w:val="nil"/>
              <w:bottom w:val="nil"/>
              <w:right w:val="single" w:sz="4" w:space="0" w:color="auto"/>
            </w:tcBorders>
            <w:hideMark/>
          </w:tcPr>
          <w:p w14:paraId="130F43FC" w14:textId="77777777" w:rsidR="002F526D" w:rsidRPr="00FD20E5" w:rsidRDefault="002F526D" w:rsidP="002F526D">
            <w:pPr>
              <w:ind w:right="51"/>
              <w:jc w:val="both"/>
              <w:rPr>
                <w:rFonts w:ascii="Noto Sans" w:hAnsi="Noto Sans" w:cs="Noto Sans"/>
                <w:b/>
                <w:sz w:val="20"/>
                <w:lang w:eastAsia="es-ES"/>
              </w:rPr>
            </w:pPr>
            <w:r w:rsidRPr="00FD20E5">
              <w:rPr>
                <w:rFonts w:ascii="Noto Sans" w:hAnsi="Noto Sans" w:cs="Noto Sans"/>
                <w:b/>
                <w:sz w:val="20"/>
              </w:rPr>
              <w:t>TOTAL SIN IMPUESTOS:</w:t>
            </w:r>
          </w:p>
        </w:tc>
        <w:tc>
          <w:tcPr>
            <w:tcW w:w="3389" w:type="dxa"/>
            <w:tcBorders>
              <w:top w:val="single" w:sz="4" w:space="0" w:color="auto"/>
              <w:left w:val="single" w:sz="4" w:space="0" w:color="auto"/>
              <w:bottom w:val="single" w:sz="4" w:space="0" w:color="auto"/>
              <w:right w:val="single" w:sz="4" w:space="0" w:color="auto"/>
            </w:tcBorders>
            <w:hideMark/>
          </w:tcPr>
          <w:p w14:paraId="4BAFCB06"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 xml:space="preserve"> (MONTO MÍNIMO TOTAL)</w:t>
            </w:r>
          </w:p>
        </w:tc>
        <w:tc>
          <w:tcPr>
            <w:tcW w:w="3389" w:type="dxa"/>
            <w:tcBorders>
              <w:top w:val="single" w:sz="4" w:space="0" w:color="auto"/>
              <w:left w:val="single" w:sz="4" w:space="0" w:color="auto"/>
              <w:bottom w:val="single" w:sz="4" w:space="0" w:color="auto"/>
              <w:right w:val="single" w:sz="4" w:space="0" w:color="auto"/>
            </w:tcBorders>
            <w:hideMark/>
          </w:tcPr>
          <w:p w14:paraId="320C9307"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sz w:val="20"/>
              </w:rPr>
              <w:t xml:space="preserve"> (MONTO MÁXIMO TOTAL DEL CONTRATO)</w:t>
            </w:r>
          </w:p>
        </w:tc>
      </w:tr>
    </w:tbl>
    <w:p w14:paraId="3C96699B" w14:textId="77777777" w:rsidR="002F526D" w:rsidRPr="00FD20E5" w:rsidRDefault="002F526D" w:rsidP="002F526D">
      <w:pPr>
        <w:ind w:right="51"/>
        <w:jc w:val="both"/>
        <w:rPr>
          <w:rFonts w:ascii="Noto Sans" w:hAnsi="Noto Sans" w:cs="Noto Sans"/>
          <w:sz w:val="20"/>
          <w:lang w:eastAsia="es-ES"/>
        </w:rPr>
      </w:pPr>
    </w:p>
    <w:p w14:paraId="715E44D5" w14:textId="77777777" w:rsidR="002F526D" w:rsidRPr="00FD20E5" w:rsidRDefault="002F526D" w:rsidP="002F526D">
      <w:pPr>
        <w:ind w:right="51"/>
        <w:jc w:val="both"/>
        <w:rPr>
          <w:rFonts w:ascii="Noto Sans" w:eastAsiaTheme="minorHAnsi" w:hAnsi="Noto Sans" w:cs="Noto Sans"/>
          <w:sz w:val="20"/>
          <w:lang w:eastAsia="en-US"/>
        </w:rPr>
      </w:pPr>
      <w:r w:rsidRPr="00FD20E5">
        <w:rPr>
          <w:rFonts w:ascii="Noto Sans" w:eastAsiaTheme="minorHAnsi" w:hAnsi="Noto Sans" w:cs="Noto Sans"/>
          <w:sz w:val="20"/>
          <w:lang w:eastAsia="en-US"/>
        </w:rPr>
        <w:t xml:space="preserve">Las partes convienen expresamente que las obligaciones de este contrato, cuyo cumplimiento se encuentra previsto realizar durante los ejercicios fiscales de </w:t>
      </w:r>
      <w:r w:rsidRPr="00FD20E5">
        <w:rPr>
          <w:rFonts w:ascii="Noto Sans" w:hAnsi="Noto Sans" w:cs="Noto Sans"/>
          <w:b/>
          <w:sz w:val="20"/>
        </w:rPr>
        <w:t>(CONCATENAR EJERCICIOS  FISCALES QUE INVOLUCRAN LA PLURIANUALIDAD)</w:t>
      </w:r>
      <w:r w:rsidRPr="00FD20E5">
        <w:rPr>
          <w:rFonts w:ascii="Noto Sans" w:eastAsiaTheme="minorHAnsi" w:hAnsi="Noto Sans" w:cs="Noto Sans"/>
          <w:sz w:val="20"/>
          <w:lang w:eastAsia="en-US"/>
        </w:rPr>
        <w:t xml:space="preserve"> quedarán sujetas para fines de su ejecución y pago a la disponibilidad presupuestaria, con que cuente </w:t>
      </w:r>
      <w:r w:rsidRPr="00FD20E5">
        <w:rPr>
          <w:rFonts w:ascii="Noto Sans" w:hAnsi="Noto Sans" w:cs="Noto Sans"/>
          <w:b/>
          <w:sz w:val="20"/>
        </w:rPr>
        <w:t xml:space="preserve"> “LA DEPENDENCIA O ENTIDAD”</w:t>
      </w:r>
      <w:r w:rsidRPr="00FD20E5">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883A44D" w14:textId="77777777" w:rsidR="002F526D" w:rsidRPr="00FD20E5" w:rsidRDefault="002F526D" w:rsidP="002F526D">
      <w:pPr>
        <w:ind w:right="51"/>
        <w:jc w:val="both"/>
        <w:rPr>
          <w:rFonts w:ascii="Noto Sans" w:hAnsi="Noto Sans" w:cs="Noto Sans"/>
          <w:sz w:val="20"/>
          <w:lang w:eastAsia="es-ES"/>
        </w:rPr>
      </w:pPr>
    </w:p>
    <w:p w14:paraId="7D4300CD"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0E82A8B8" w14:textId="77777777" w:rsidR="002F526D" w:rsidRPr="00FD20E5" w:rsidRDefault="002F526D" w:rsidP="002F526D">
      <w:pPr>
        <w:ind w:right="51"/>
        <w:jc w:val="both"/>
        <w:rPr>
          <w:rFonts w:ascii="Noto Sans" w:hAnsi="Noto Sans" w:cs="Noto Sans"/>
          <w:sz w:val="20"/>
        </w:rPr>
      </w:pPr>
    </w:p>
    <w:p w14:paraId="458F5237"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 INDICAR EL(LOS) PRECIO(S) UNITARIO(S):</w:t>
      </w:r>
    </w:p>
    <w:p w14:paraId="2651EABD" w14:textId="77777777" w:rsidR="002F526D" w:rsidRPr="00FD20E5" w:rsidRDefault="002F526D" w:rsidP="002F526D">
      <w:pPr>
        <w:ind w:right="51"/>
        <w:jc w:val="both"/>
        <w:rPr>
          <w:rFonts w:ascii="Noto Sans" w:hAnsi="Noto Sans" w:cs="Noto Sans"/>
          <w:sz w:val="20"/>
        </w:rPr>
      </w:pPr>
    </w:p>
    <w:p w14:paraId="2FA71793"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El(los) precio(s) unitario(s) del presente contrato, expresado(s) en moneda nacional es (son):</w:t>
      </w:r>
    </w:p>
    <w:p w14:paraId="38401DBF" w14:textId="77777777" w:rsidR="002F526D" w:rsidRPr="00FD20E5" w:rsidRDefault="002F526D" w:rsidP="002F526D">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F526D" w:rsidRPr="00FD20E5" w14:paraId="59F87975" w14:textId="77777777" w:rsidTr="00061212">
        <w:trPr>
          <w:trHeight w:val="743"/>
        </w:trPr>
        <w:tc>
          <w:tcPr>
            <w:tcW w:w="506" w:type="pct"/>
            <w:tcBorders>
              <w:top w:val="single" w:sz="4" w:space="0" w:color="auto"/>
              <w:left w:val="single" w:sz="4" w:space="0" w:color="auto"/>
              <w:bottom w:val="single" w:sz="4" w:space="0" w:color="auto"/>
              <w:right w:val="single" w:sz="4" w:space="0" w:color="auto"/>
            </w:tcBorders>
            <w:hideMark/>
          </w:tcPr>
          <w:p w14:paraId="0EC1FCD6" w14:textId="77777777" w:rsidR="002F526D" w:rsidRPr="00FD20E5" w:rsidRDefault="002F526D" w:rsidP="002F526D">
            <w:pPr>
              <w:jc w:val="both"/>
              <w:rPr>
                <w:rFonts w:ascii="Noto Sans" w:hAnsi="Noto Sans" w:cs="Noto Sans"/>
                <w:b/>
                <w:bCs/>
                <w:sz w:val="20"/>
                <w:lang w:eastAsia="es-MX"/>
              </w:rPr>
            </w:pPr>
            <w:r w:rsidRPr="00FD20E5">
              <w:rPr>
                <w:rFonts w:ascii="Noto Sans" w:hAnsi="Noto Sans" w:cs="Noto Sans"/>
                <w:b/>
                <w:bCs/>
                <w:sz w:val="20"/>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430D460E" w14:textId="77777777" w:rsidR="002F526D" w:rsidRPr="00FD20E5" w:rsidRDefault="002F526D" w:rsidP="002F526D">
            <w:pPr>
              <w:jc w:val="both"/>
              <w:rPr>
                <w:rFonts w:ascii="Noto Sans" w:hAnsi="Noto Sans" w:cs="Noto Sans"/>
                <w:b/>
                <w:bCs/>
                <w:sz w:val="20"/>
                <w:lang w:eastAsia="es-MX"/>
              </w:rPr>
            </w:pPr>
            <w:r w:rsidRPr="00FD20E5">
              <w:rPr>
                <w:rFonts w:ascii="Noto Sans" w:hAnsi="Noto Sans" w:cs="Noto Sans"/>
                <w:b/>
                <w:bCs/>
                <w:sz w:val="20"/>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6F455648" w14:textId="77777777" w:rsidR="002F526D" w:rsidRPr="00FD20E5" w:rsidRDefault="002F526D" w:rsidP="002F526D">
            <w:pPr>
              <w:jc w:val="both"/>
              <w:rPr>
                <w:rFonts w:ascii="Noto Sans" w:hAnsi="Noto Sans" w:cs="Noto Sans"/>
                <w:b/>
                <w:bCs/>
                <w:sz w:val="20"/>
                <w:lang w:eastAsia="es-MX"/>
              </w:rPr>
            </w:pPr>
            <w:r w:rsidRPr="00FD20E5">
              <w:rPr>
                <w:rFonts w:ascii="Noto Sans" w:hAnsi="Noto Sans" w:cs="Noto Sans"/>
                <w:b/>
                <w:bCs/>
                <w:sz w:val="20"/>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520C0822" w14:textId="77777777" w:rsidR="002F526D" w:rsidRPr="00FD20E5" w:rsidRDefault="002F526D" w:rsidP="002F526D">
            <w:pPr>
              <w:jc w:val="both"/>
              <w:rPr>
                <w:rFonts w:ascii="Noto Sans" w:hAnsi="Noto Sans" w:cs="Noto Sans"/>
                <w:b/>
                <w:bCs/>
                <w:sz w:val="20"/>
                <w:lang w:eastAsia="es-MX"/>
              </w:rPr>
            </w:pPr>
            <w:r w:rsidRPr="00FD20E5">
              <w:rPr>
                <w:rFonts w:ascii="Noto Sans" w:hAnsi="Noto Sans" w:cs="Noto Sans"/>
                <w:b/>
                <w:bCs/>
                <w:sz w:val="20"/>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32A0E37C" w14:textId="77777777" w:rsidR="002F526D" w:rsidRPr="00FD20E5" w:rsidRDefault="002F526D" w:rsidP="002F526D">
            <w:pPr>
              <w:jc w:val="both"/>
              <w:rPr>
                <w:rFonts w:ascii="Noto Sans" w:hAnsi="Noto Sans" w:cs="Noto Sans"/>
                <w:b/>
                <w:bCs/>
                <w:sz w:val="20"/>
                <w:lang w:eastAsia="es-MX"/>
              </w:rPr>
            </w:pPr>
            <w:r w:rsidRPr="00FD20E5">
              <w:rPr>
                <w:rFonts w:ascii="Noto Sans" w:hAnsi="Noto Sans" w:cs="Noto Sans"/>
                <w:b/>
                <w:bCs/>
                <w:sz w:val="20"/>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6143CB6F" w14:textId="77777777" w:rsidR="002F526D" w:rsidRPr="00FD20E5" w:rsidRDefault="002F526D" w:rsidP="002F526D">
            <w:pPr>
              <w:jc w:val="both"/>
              <w:rPr>
                <w:rFonts w:ascii="Noto Sans" w:hAnsi="Noto Sans" w:cs="Noto Sans"/>
                <w:b/>
                <w:bCs/>
                <w:sz w:val="20"/>
                <w:lang w:eastAsia="es-MX"/>
              </w:rPr>
            </w:pPr>
            <w:r w:rsidRPr="00FD20E5">
              <w:rPr>
                <w:rFonts w:ascii="Noto Sans" w:hAnsi="Noto Sans" w:cs="Noto Sans"/>
                <w:b/>
                <w:bCs/>
                <w:sz w:val="20"/>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00E054CB" w14:textId="77777777" w:rsidR="002F526D" w:rsidRPr="00FD20E5" w:rsidRDefault="002F526D" w:rsidP="002F526D">
            <w:pPr>
              <w:jc w:val="both"/>
              <w:rPr>
                <w:rFonts w:ascii="Noto Sans" w:hAnsi="Noto Sans" w:cs="Noto Sans"/>
                <w:b/>
                <w:bCs/>
                <w:sz w:val="20"/>
                <w:lang w:eastAsia="es-MX"/>
              </w:rPr>
            </w:pPr>
            <w:r w:rsidRPr="00FD20E5">
              <w:rPr>
                <w:rFonts w:ascii="Noto Sans" w:hAnsi="Noto Sans" w:cs="Noto Sans"/>
                <w:b/>
                <w:bCs/>
                <w:sz w:val="20"/>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39219FB3" w14:textId="77777777" w:rsidR="002F526D" w:rsidRPr="00FD20E5" w:rsidRDefault="002F526D" w:rsidP="002F526D">
            <w:pPr>
              <w:jc w:val="both"/>
              <w:rPr>
                <w:rFonts w:ascii="Noto Sans" w:hAnsi="Noto Sans" w:cs="Noto Sans"/>
                <w:b/>
                <w:bCs/>
                <w:sz w:val="20"/>
                <w:lang w:eastAsia="es-MX"/>
              </w:rPr>
            </w:pPr>
            <w:r w:rsidRPr="00FD20E5">
              <w:rPr>
                <w:rFonts w:ascii="Noto Sans" w:hAnsi="Noto Sans" w:cs="Noto Sans"/>
                <w:b/>
                <w:bCs/>
                <w:sz w:val="20"/>
                <w:lang w:eastAsia="es-MX"/>
              </w:rPr>
              <w:t>Precio Total Máximo *</w:t>
            </w:r>
          </w:p>
        </w:tc>
      </w:tr>
      <w:tr w:rsidR="002F526D" w:rsidRPr="00FD20E5" w14:paraId="3F4E57FF" w14:textId="77777777" w:rsidTr="002F526D">
        <w:trPr>
          <w:trHeight w:val="248"/>
        </w:trPr>
        <w:tc>
          <w:tcPr>
            <w:tcW w:w="506" w:type="pct"/>
            <w:tcBorders>
              <w:top w:val="single" w:sz="4" w:space="0" w:color="auto"/>
              <w:left w:val="single" w:sz="4" w:space="0" w:color="auto"/>
              <w:bottom w:val="single" w:sz="4" w:space="0" w:color="auto"/>
              <w:right w:val="single" w:sz="4" w:space="0" w:color="auto"/>
            </w:tcBorders>
          </w:tcPr>
          <w:p w14:paraId="2C58643B" w14:textId="77777777" w:rsidR="002F526D" w:rsidRPr="00FD20E5" w:rsidRDefault="002F526D" w:rsidP="002F526D">
            <w:pPr>
              <w:jc w:val="both"/>
              <w:rPr>
                <w:rFonts w:ascii="Noto Sans" w:hAnsi="Noto Sans" w:cs="Noto Sans"/>
                <w:b/>
                <w:bCs/>
                <w:sz w:val="20"/>
                <w:lang w:eastAsia="es-MX"/>
              </w:rPr>
            </w:pPr>
          </w:p>
        </w:tc>
        <w:tc>
          <w:tcPr>
            <w:tcW w:w="853" w:type="pct"/>
            <w:tcBorders>
              <w:top w:val="single" w:sz="4" w:space="0" w:color="auto"/>
              <w:left w:val="single" w:sz="4" w:space="0" w:color="auto"/>
              <w:bottom w:val="single" w:sz="4" w:space="0" w:color="auto"/>
              <w:right w:val="single" w:sz="4" w:space="0" w:color="auto"/>
            </w:tcBorders>
          </w:tcPr>
          <w:p w14:paraId="54E18855" w14:textId="77777777" w:rsidR="002F526D" w:rsidRPr="00FD20E5" w:rsidRDefault="002F526D" w:rsidP="002F526D">
            <w:pPr>
              <w:jc w:val="both"/>
              <w:rPr>
                <w:rFonts w:ascii="Noto Sans" w:hAnsi="Noto Sans" w:cs="Noto Sans"/>
                <w:b/>
                <w:bCs/>
                <w:sz w:val="20"/>
                <w:lang w:eastAsia="es-MX"/>
              </w:rPr>
            </w:pPr>
          </w:p>
          <w:p w14:paraId="560A0665" w14:textId="77777777" w:rsidR="00061212" w:rsidRPr="00FD20E5" w:rsidRDefault="00061212" w:rsidP="002F526D">
            <w:pPr>
              <w:jc w:val="both"/>
              <w:rPr>
                <w:rFonts w:ascii="Noto Sans" w:hAnsi="Noto Sans" w:cs="Noto Sans"/>
                <w:b/>
                <w:bCs/>
                <w:sz w:val="20"/>
                <w:lang w:eastAsia="es-MX"/>
              </w:rPr>
            </w:pPr>
          </w:p>
        </w:tc>
        <w:tc>
          <w:tcPr>
            <w:tcW w:w="583" w:type="pct"/>
            <w:tcBorders>
              <w:top w:val="single" w:sz="4" w:space="0" w:color="auto"/>
              <w:left w:val="single" w:sz="4" w:space="0" w:color="auto"/>
              <w:bottom w:val="single" w:sz="4" w:space="0" w:color="auto"/>
              <w:right w:val="single" w:sz="4" w:space="0" w:color="auto"/>
            </w:tcBorders>
          </w:tcPr>
          <w:p w14:paraId="59A43E29" w14:textId="77777777" w:rsidR="002F526D" w:rsidRPr="00FD20E5" w:rsidRDefault="002F526D" w:rsidP="002F526D">
            <w:pPr>
              <w:jc w:val="both"/>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14:paraId="0CF19333" w14:textId="77777777" w:rsidR="002F526D" w:rsidRPr="00FD20E5" w:rsidRDefault="002F526D" w:rsidP="002F526D">
            <w:pPr>
              <w:jc w:val="both"/>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14:paraId="2AA8B903" w14:textId="77777777" w:rsidR="002F526D" w:rsidRPr="00FD20E5" w:rsidRDefault="002F526D" w:rsidP="002F526D">
            <w:pPr>
              <w:jc w:val="both"/>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14:paraId="25CE6562" w14:textId="77777777" w:rsidR="002F526D" w:rsidRPr="00FD20E5" w:rsidRDefault="002F526D" w:rsidP="002F526D">
            <w:pPr>
              <w:jc w:val="both"/>
              <w:rPr>
                <w:rFonts w:ascii="Noto Sans" w:hAnsi="Noto Sans" w:cs="Noto Sans"/>
                <w:b/>
                <w:bCs/>
                <w:sz w:val="20"/>
                <w:lang w:eastAsia="es-MX"/>
              </w:rPr>
            </w:pPr>
          </w:p>
        </w:tc>
        <w:tc>
          <w:tcPr>
            <w:tcW w:w="596" w:type="pct"/>
            <w:tcBorders>
              <w:top w:val="single" w:sz="4" w:space="0" w:color="auto"/>
              <w:left w:val="single" w:sz="4" w:space="0" w:color="auto"/>
              <w:bottom w:val="single" w:sz="4" w:space="0" w:color="auto"/>
              <w:right w:val="single" w:sz="4" w:space="0" w:color="auto"/>
            </w:tcBorders>
          </w:tcPr>
          <w:p w14:paraId="7A142A67" w14:textId="77777777" w:rsidR="002F526D" w:rsidRPr="00FD20E5" w:rsidRDefault="002F526D" w:rsidP="002F526D">
            <w:pPr>
              <w:jc w:val="both"/>
              <w:rPr>
                <w:rFonts w:ascii="Noto Sans" w:hAnsi="Noto Sans" w:cs="Noto Sans"/>
                <w:b/>
                <w:bCs/>
                <w:sz w:val="20"/>
                <w:lang w:eastAsia="es-MX"/>
              </w:rPr>
            </w:pPr>
          </w:p>
        </w:tc>
        <w:tc>
          <w:tcPr>
            <w:tcW w:w="622" w:type="pct"/>
            <w:tcBorders>
              <w:top w:val="single" w:sz="4" w:space="0" w:color="auto"/>
              <w:left w:val="single" w:sz="4" w:space="0" w:color="auto"/>
              <w:bottom w:val="single" w:sz="4" w:space="0" w:color="auto"/>
              <w:right w:val="single" w:sz="4" w:space="0" w:color="auto"/>
            </w:tcBorders>
          </w:tcPr>
          <w:p w14:paraId="72ABAE65" w14:textId="77777777" w:rsidR="002F526D" w:rsidRPr="00FD20E5" w:rsidRDefault="002F526D" w:rsidP="002F526D">
            <w:pPr>
              <w:jc w:val="both"/>
              <w:rPr>
                <w:rFonts w:ascii="Noto Sans" w:hAnsi="Noto Sans" w:cs="Noto Sans"/>
                <w:b/>
                <w:bCs/>
                <w:sz w:val="20"/>
                <w:lang w:eastAsia="es-MX"/>
              </w:rPr>
            </w:pPr>
          </w:p>
        </w:tc>
      </w:tr>
    </w:tbl>
    <w:p w14:paraId="3B929C7E" w14:textId="77777777" w:rsidR="002F526D" w:rsidRPr="00FD20E5" w:rsidRDefault="002F526D" w:rsidP="002F526D">
      <w:pPr>
        <w:ind w:right="51"/>
        <w:jc w:val="both"/>
        <w:rPr>
          <w:rFonts w:ascii="Noto Sans" w:hAnsi="Noto Sans" w:cs="Noto Sans"/>
          <w:sz w:val="20"/>
          <w:lang w:eastAsia="es-ES"/>
        </w:rPr>
      </w:pPr>
    </w:p>
    <w:p w14:paraId="028A52DD" w14:textId="77777777" w:rsidR="002F526D" w:rsidRPr="00FD20E5" w:rsidRDefault="002F526D" w:rsidP="002F526D">
      <w:pPr>
        <w:autoSpaceDE w:val="0"/>
        <w:autoSpaceDN w:val="0"/>
        <w:adjustRightInd w:val="0"/>
        <w:jc w:val="both"/>
        <w:rPr>
          <w:rFonts w:ascii="Noto Sans" w:hAnsi="Noto Sans" w:cs="Noto Sans"/>
          <w:sz w:val="20"/>
        </w:rPr>
      </w:pPr>
      <w:r w:rsidRPr="00FD20E5">
        <w:rPr>
          <w:rFonts w:ascii="Noto Sans" w:hAnsi="Noto Sans" w:cs="Noto Sans"/>
          <w:sz w:val="20"/>
        </w:rPr>
        <w:t>INSTRUCCIÓN: INDICAR EL ANEXO CORRESPONDIENTE</w:t>
      </w:r>
    </w:p>
    <w:p w14:paraId="0F998789" w14:textId="77777777" w:rsidR="002F526D" w:rsidRPr="00FD20E5" w:rsidRDefault="002F526D" w:rsidP="002F526D">
      <w:pPr>
        <w:ind w:right="51"/>
        <w:jc w:val="both"/>
        <w:rPr>
          <w:rFonts w:ascii="Noto Sans" w:hAnsi="Noto Sans" w:cs="Noto Sans"/>
          <w:sz w:val="20"/>
        </w:rPr>
      </w:pPr>
    </w:p>
    <w:p w14:paraId="0FF13C6F"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lastRenderedPageBreak/>
        <w:t xml:space="preserve">El precio unitario es considerado fijo y en moneda nacional </w:t>
      </w:r>
      <w:r w:rsidRPr="00FD20E5">
        <w:rPr>
          <w:rFonts w:ascii="Noto Sans" w:hAnsi="Noto Sans" w:cs="Noto Sans"/>
          <w:b/>
          <w:sz w:val="20"/>
          <w:u w:val="single"/>
        </w:rPr>
        <w:t xml:space="preserve">(TIPO MONEDA) </w:t>
      </w:r>
      <w:r w:rsidRPr="00FD20E5">
        <w:rPr>
          <w:rFonts w:ascii="Noto Sans" w:hAnsi="Noto Sans" w:cs="Noto Sans"/>
          <w:sz w:val="20"/>
        </w:rPr>
        <w:t xml:space="preserve">hasta que concluya la relación contractual que se formaliza, incluyendo todos los conceptos y costos involucrados en la prestación del servicio de </w:t>
      </w:r>
      <w:r w:rsidRPr="00FD20E5">
        <w:rPr>
          <w:rFonts w:ascii="Noto Sans" w:hAnsi="Noto Sans" w:cs="Noto Sans"/>
          <w:b/>
          <w:sz w:val="20"/>
        </w:rPr>
        <w:t>(</w:t>
      </w:r>
      <w:r w:rsidRPr="00FD20E5">
        <w:rPr>
          <w:rFonts w:ascii="Noto Sans" w:hAnsi="Noto Sans" w:cs="Noto Sans"/>
          <w:b/>
          <w:sz w:val="20"/>
          <w:u w:val="single"/>
        </w:rPr>
        <w:t>DESCRIPCIÓN</w:t>
      </w:r>
      <w:r w:rsidRPr="00FD20E5">
        <w:rPr>
          <w:rFonts w:ascii="Noto Sans" w:hAnsi="Noto Sans" w:cs="Noto Sans"/>
          <w:b/>
          <w:sz w:val="20"/>
        </w:rPr>
        <w:t>)</w:t>
      </w:r>
      <w:r w:rsidRPr="00FD20E5">
        <w:rPr>
          <w:rFonts w:ascii="Noto Sans" w:hAnsi="Noto Sans" w:cs="Noto Sans"/>
          <w:sz w:val="20"/>
        </w:rPr>
        <w:t xml:space="preserve">, por lo que </w:t>
      </w:r>
      <w:r w:rsidRPr="00FD20E5">
        <w:rPr>
          <w:rFonts w:ascii="Noto Sans" w:hAnsi="Noto Sans" w:cs="Noto Sans"/>
          <w:b/>
          <w:sz w:val="20"/>
        </w:rPr>
        <w:t>“EL PROVEEDOR”</w:t>
      </w:r>
      <w:r w:rsidRPr="00FD20E5">
        <w:rPr>
          <w:rFonts w:ascii="Noto Sans" w:hAnsi="Noto Sans" w:cs="Noto Sans"/>
          <w:sz w:val="20"/>
        </w:rPr>
        <w:t xml:space="preserve"> no podrá agregar ningún costo extra y los precios serán inalterables durante la vigencia del presente contrato.</w:t>
      </w:r>
    </w:p>
    <w:p w14:paraId="34A83881" w14:textId="77777777" w:rsidR="002F526D" w:rsidRPr="00FD20E5" w:rsidRDefault="002F526D" w:rsidP="002F526D">
      <w:pPr>
        <w:ind w:right="51"/>
        <w:jc w:val="both"/>
        <w:rPr>
          <w:rFonts w:ascii="Noto Sans" w:hAnsi="Noto Sans" w:cs="Noto Sans"/>
          <w:sz w:val="20"/>
        </w:rPr>
      </w:pPr>
    </w:p>
    <w:p w14:paraId="348C7FF6"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0D15C4B5" w14:textId="77777777" w:rsidR="002F526D" w:rsidRPr="00FD20E5" w:rsidRDefault="002F526D" w:rsidP="002F526D">
      <w:pPr>
        <w:ind w:right="51"/>
        <w:jc w:val="both"/>
        <w:rPr>
          <w:rFonts w:ascii="Noto Sans" w:hAnsi="Noto Sans" w:cs="Noto Sans"/>
          <w:sz w:val="20"/>
        </w:rPr>
      </w:pPr>
    </w:p>
    <w:p w14:paraId="1727FA0C" w14:textId="77777777" w:rsidR="002F526D" w:rsidRPr="00FD20E5" w:rsidRDefault="002F526D" w:rsidP="002F526D">
      <w:pPr>
        <w:ind w:right="51"/>
        <w:jc w:val="both"/>
        <w:rPr>
          <w:rFonts w:ascii="Noto Sans" w:hAnsi="Noto Sans" w:cs="Noto Sans"/>
          <w:b/>
          <w:sz w:val="20"/>
        </w:rPr>
      </w:pPr>
      <w:r w:rsidRPr="00FD20E5">
        <w:rPr>
          <w:rFonts w:ascii="Noto Sans" w:hAnsi="Noto Sans" w:cs="Noto Sans"/>
          <w:sz w:val="20"/>
        </w:rPr>
        <w:t xml:space="preserve">El precio unitario será considerado en moneda nacional, y podrá ser modificado conforme a la siguiente: </w:t>
      </w:r>
      <w:r w:rsidRPr="00FD20E5">
        <w:rPr>
          <w:rFonts w:ascii="Noto Sans" w:hAnsi="Noto Sans" w:cs="Noto Sans"/>
          <w:b/>
          <w:sz w:val="20"/>
        </w:rPr>
        <w:t>(ESTABLECER LA FÓRMULA O MECANISMO DE AJUSTE PUBLICADA EN LA CONVOCATORIA, INVITACIÓN O SOLICITUD DE COTIZACIÓN).</w:t>
      </w:r>
    </w:p>
    <w:p w14:paraId="73B04ADD" w14:textId="77777777" w:rsidR="002F526D" w:rsidRPr="00FD20E5" w:rsidRDefault="002F526D" w:rsidP="002F526D">
      <w:pPr>
        <w:ind w:right="51"/>
        <w:jc w:val="both"/>
        <w:rPr>
          <w:rFonts w:ascii="Noto Sans" w:hAnsi="Noto Sans" w:cs="Noto Sans"/>
          <w:sz w:val="20"/>
        </w:rPr>
      </w:pPr>
    </w:p>
    <w:p w14:paraId="4D34FC71"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 EN EL CASO DE QUE LA PRESTACIÓN DEL SERVICIO REQUIERA DEL USO INTENSIVO DE MANO DE OBRA QUE IMPLIQUE UN COSTO SUPERIOR AL TREINTA POR CIENTO DEL MONTO TOTAL DEL CONTRATO, SE DEBERA INCLUIR ALGUNO DE LOS SIGUIENTES PÁRRAFOS:</w:t>
      </w:r>
    </w:p>
    <w:p w14:paraId="04C55425" w14:textId="77777777" w:rsidR="002F526D" w:rsidRPr="00FD20E5" w:rsidRDefault="002F526D" w:rsidP="002F526D">
      <w:pPr>
        <w:ind w:right="51"/>
        <w:jc w:val="both"/>
        <w:rPr>
          <w:rFonts w:ascii="Noto Sans" w:hAnsi="Noto Sans" w:cs="Noto Sans"/>
          <w:sz w:val="20"/>
        </w:rPr>
      </w:pPr>
    </w:p>
    <w:p w14:paraId="2139C1CC" w14:textId="77777777" w:rsidR="002F526D" w:rsidRPr="00FD20E5" w:rsidRDefault="002F526D" w:rsidP="002F526D">
      <w:pPr>
        <w:ind w:right="51"/>
        <w:jc w:val="both"/>
        <w:rPr>
          <w:rFonts w:ascii="Noto Sans" w:hAnsi="Noto Sans" w:cs="Noto Sans"/>
          <w:sz w:val="20"/>
        </w:rPr>
      </w:pPr>
      <w:r w:rsidRPr="00FD20E5">
        <w:rPr>
          <w:rFonts w:ascii="Noto Sans" w:hAnsi="Noto Sans" w:cs="Noto Sans"/>
          <w:b/>
          <w:sz w:val="20"/>
        </w:rPr>
        <w:t>“LA DEPENDENCIA O ENTIDAD”</w:t>
      </w:r>
      <w:r w:rsidRPr="00FD20E5">
        <w:rPr>
          <w:rFonts w:ascii="Noto Sans" w:hAnsi="Noto Sans" w:cs="Noto Sans"/>
          <w:sz w:val="20"/>
        </w:rPr>
        <w:t xml:space="preserve"> conviene con </w:t>
      </w:r>
      <w:r w:rsidRPr="00FD20E5">
        <w:rPr>
          <w:rFonts w:ascii="Noto Sans" w:hAnsi="Noto Sans" w:cs="Noto Sans"/>
          <w:b/>
          <w:sz w:val="20"/>
        </w:rPr>
        <w:t xml:space="preserve">“EL PROVEEDOR”, </w:t>
      </w:r>
      <w:r w:rsidRPr="00FD20E5">
        <w:rPr>
          <w:rFonts w:ascii="Noto Sans" w:hAnsi="Noto Sans" w:cs="Noto Sans"/>
          <w:sz w:val="20"/>
        </w:rPr>
        <w:t xml:space="preserve">que se aplicará la siguiente fórmula </w:t>
      </w:r>
      <w:r w:rsidRPr="00FD20E5">
        <w:rPr>
          <w:rFonts w:ascii="Noto Sans" w:hAnsi="Noto Sans" w:cs="Noto Sans"/>
          <w:b/>
          <w:sz w:val="20"/>
        </w:rPr>
        <w:t>(ESTABLECER LA FÓRMULA</w:t>
      </w:r>
      <w:r w:rsidRPr="00FD20E5">
        <w:rPr>
          <w:rFonts w:ascii="Noto Sans" w:hAnsi="Noto Sans" w:cs="Noto Sans"/>
          <w:sz w:val="20"/>
        </w:rPr>
        <w:t xml:space="preserve"> </w:t>
      </w:r>
      <w:r w:rsidRPr="00FD20E5">
        <w:rPr>
          <w:rFonts w:ascii="Noto Sans" w:hAnsi="Noto Sans" w:cs="Noto Sans"/>
          <w:b/>
          <w:sz w:val="20"/>
        </w:rPr>
        <w:t xml:space="preserve">PUBLICADA EN LA CONVOCATORIA, INVITACIÓN O SOLICITUD DE COTIZACIÓN), </w:t>
      </w:r>
      <w:r w:rsidRPr="00FD20E5">
        <w:rPr>
          <w:rFonts w:ascii="Noto Sans" w:hAnsi="Noto Sans" w:cs="Noto Sans"/>
          <w:sz w:val="20"/>
        </w:rPr>
        <w:t>cuando la prestación del servicio requiera de un uso intensivo de mano de obra que implique un costo superior al 30% (treinta por ciento) del monto total del contrato.</w:t>
      </w:r>
    </w:p>
    <w:p w14:paraId="3FCC64FC" w14:textId="77777777" w:rsidR="002F526D" w:rsidRPr="00FD20E5" w:rsidRDefault="002F526D" w:rsidP="002F526D">
      <w:pPr>
        <w:ind w:right="51"/>
        <w:jc w:val="both"/>
        <w:rPr>
          <w:rFonts w:ascii="Noto Sans" w:hAnsi="Noto Sans" w:cs="Noto Sans"/>
          <w:sz w:val="20"/>
        </w:rPr>
      </w:pPr>
    </w:p>
    <w:p w14:paraId="1F4AE207"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O BIEN</w:t>
      </w:r>
    </w:p>
    <w:p w14:paraId="16CDEF27" w14:textId="77777777" w:rsidR="002F526D" w:rsidRPr="00FD20E5" w:rsidRDefault="002F526D" w:rsidP="002F526D">
      <w:pPr>
        <w:ind w:right="51"/>
        <w:jc w:val="both"/>
        <w:rPr>
          <w:rFonts w:ascii="Noto Sans" w:hAnsi="Noto Sans" w:cs="Noto Sans"/>
          <w:sz w:val="20"/>
        </w:rPr>
      </w:pPr>
    </w:p>
    <w:p w14:paraId="755C5F04" w14:textId="77777777" w:rsidR="002F526D" w:rsidRPr="00FD20E5" w:rsidRDefault="002F526D" w:rsidP="002F526D">
      <w:pPr>
        <w:ind w:right="51"/>
        <w:jc w:val="both"/>
        <w:rPr>
          <w:rFonts w:ascii="Noto Sans" w:hAnsi="Noto Sans" w:cs="Noto Sans"/>
          <w:sz w:val="20"/>
        </w:rPr>
      </w:pPr>
      <w:r w:rsidRPr="00FD20E5">
        <w:rPr>
          <w:rFonts w:ascii="Noto Sans" w:hAnsi="Noto Sans" w:cs="Noto Sans"/>
          <w:b/>
          <w:sz w:val="20"/>
        </w:rPr>
        <w:t>“LA DEPENDENCIA O ENTIDAD”</w:t>
      </w:r>
      <w:r w:rsidRPr="00FD20E5">
        <w:rPr>
          <w:rFonts w:ascii="Noto Sans" w:hAnsi="Noto Sans" w:cs="Noto Sans"/>
          <w:sz w:val="20"/>
        </w:rPr>
        <w:t xml:space="preserve"> conviene con </w:t>
      </w:r>
      <w:r w:rsidRPr="00FD20E5">
        <w:rPr>
          <w:rFonts w:ascii="Noto Sans" w:hAnsi="Noto Sans" w:cs="Noto Sans"/>
          <w:b/>
          <w:sz w:val="20"/>
        </w:rPr>
        <w:t xml:space="preserve">“EL PROVEEDOR”, </w:t>
      </w:r>
      <w:r w:rsidRPr="00FD20E5">
        <w:rPr>
          <w:rFonts w:ascii="Noto Sans" w:hAnsi="Noto Sans" w:cs="Noto Sans"/>
          <w:sz w:val="20"/>
        </w:rPr>
        <w:t>que se aplicará el mecanismo de ajuste que reconozca el incremento a los salarios mínimos</w:t>
      </w:r>
      <w:r w:rsidRPr="00FD20E5">
        <w:rPr>
          <w:rFonts w:ascii="Noto Sans" w:hAnsi="Noto Sans" w:cs="Noto Sans"/>
          <w:b/>
          <w:sz w:val="20"/>
        </w:rPr>
        <w:t xml:space="preserve">, </w:t>
      </w:r>
      <w:r w:rsidRPr="00FD20E5">
        <w:rPr>
          <w:rFonts w:ascii="Noto Sans" w:hAnsi="Noto Sans" w:cs="Noto Sans"/>
          <w:sz w:val="20"/>
        </w:rPr>
        <w:t>cuando la prestación del servicio requiera de un uso intensivo de mano de obra que implique un costo superior al 30% (treinta por ciento) del monto total del contrato.</w:t>
      </w:r>
    </w:p>
    <w:p w14:paraId="73B610F7" w14:textId="77777777" w:rsidR="002F526D" w:rsidRPr="00FD20E5" w:rsidRDefault="002F526D" w:rsidP="002F526D">
      <w:pPr>
        <w:ind w:right="51"/>
        <w:jc w:val="both"/>
        <w:rPr>
          <w:rFonts w:ascii="Noto Sans" w:hAnsi="Noto Sans" w:cs="Noto Sans"/>
          <w:sz w:val="20"/>
          <w:lang w:val="es-MX"/>
        </w:rPr>
      </w:pPr>
    </w:p>
    <w:p w14:paraId="2AB5BEF4" w14:textId="77777777" w:rsidR="002F526D" w:rsidRPr="00FD20E5" w:rsidRDefault="002F526D" w:rsidP="002F526D">
      <w:pPr>
        <w:widowControl w:val="0"/>
        <w:jc w:val="both"/>
        <w:rPr>
          <w:rFonts w:ascii="Noto Sans" w:hAnsi="Noto Sans" w:cs="Noto Sans"/>
          <w:b/>
          <w:sz w:val="20"/>
        </w:rPr>
      </w:pPr>
      <w:r w:rsidRPr="00FD20E5">
        <w:rPr>
          <w:rFonts w:ascii="Noto Sans" w:hAnsi="Noto Sans" w:cs="Noto Sans"/>
          <w:b/>
          <w:sz w:val="20"/>
        </w:rPr>
        <w:t xml:space="preserve">TERCERA. ANTICIPO. </w:t>
      </w:r>
    </w:p>
    <w:p w14:paraId="196B6DC9" w14:textId="77777777" w:rsidR="002F526D" w:rsidRPr="00FD20E5" w:rsidRDefault="002F526D" w:rsidP="002F526D">
      <w:pPr>
        <w:widowControl w:val="0"/>
        <w:jc w:val="both"/>
        <w:rPr>
          <w:rFonts w:ascii="Noto Sans" w:hAnsi="Noto Sans" w:cs="Noto Sans"/>
          <w:b/>
          <w:sz w:val="20"/>
        </w:rPr>
      </w:pPr>
    </w:p>
    <w:p w14:paraId="495F7503" w14:textId="77777777" w:rsidR="002F526D" w:rsidRPr="00FD20E5" w:rsidRDefault="002F526D" w:rsidP="002F526D">
      <w:pPr>
        <w:widowControl w:val="0"/>
        <w:jc w:val="both"/>
        <w:rPr>
          <w:rFonts w:ascii="Noto Sans" w:hAnsi="Noto Sans" w:cs="Noto Sans"/>
          <w:sz w:val="20"/>
        </w:rPr>
      </w:pPr>
      <w:r w:rsidRPr="00FD20E5">
        <w:rPr>
          <w:rFonts w:ascii="Noto Sans" w:hAnsi="Noto Sans" w:cs="Noto Sans"/>
          <w:sz w:val="20"/>
        </w:rPr>
        <w:t>INSTRUCCIÓN: SÓLO EN CASO DE QUE NO SE OTORGUE ANTICIPO, MOSTRAR EL SIGUIENTE TEXTO):</w:t>
      </w:r>
    </w:p>
    <w:p w14:paraId="6E18C862" w14:textId="77777777" w:rsidR="002F526D" w:rsidRPr="00FD20E5" w:rsidRDefault="002F526D" w:rsidP="002F526D">
      <w:pPr>
        <w:widowControl w:val="0"/>
        <w:jc w:val="both"/>
        <w:rPr>
          <w:rFonts w:ascii="Noto Sans" w:hAnsi="Noto Sans" w:cs="Noto Sans"/>
          <w:b/>
          <w:sz w:val="20"/>
        </w:rPr>
      </w:pPr>
    </w:p>
    <w:p w14:paraId="47CC3EB4" w14:textId="77777777" w:rsidR="002F526D" w:rsidRPr="00FD20E5" w:rsidRDefault="002F526D" w:rsidP="002F526D">
      <w:pPr>
        <w:widowControl w:val="0"/>
        <w:jc w:val="both"/>
        <w:rPr>
          <w:rFonts w:ascii="Noto Sans" w:hAnsi="Noto Sans" w:cs="Noto Sans"/>
          <w:sz w:val="20"/>
        </w:rPr>
      </w:pPr>
      <w:r w:rsidRPr="00FD20E5">
        <w:rPr>
          <w:rFonts w:ascii="Noto Sans" w:hAnsi="Noto Sans" w:cs="Noto Sans"/>
          <w:sz w:val="20"/>
        </w:rPr>
        <w:t>Para el presente contrato</w:t>
      </w:r>
      <w:r w:rsidRPr="00FD20E5">
        <w:rPr>
          <w:rFonts w:ascii="Noto Sans" w:hAnsi="Noto Sans" w:cs="Noto Sans"/>
          <w:b/>
          <w:sz w:val="20"/>
        </w:rPr>
        <w:t xml:space="preserve"> “LA DEPENDENCIA O ENTIDAD”</w:t>
      </w:r>
      <w:r w:rsidRPr="00FD20E5">
        <w:rPr>
          <w:rFonts w:ascii="Noto Sans" w:hAnsi="Noto Sans" w:cs="Noto Sans"/>
          <w:sz w:val="20"/>
        </w:rPr>
        <w:t xml:space="preserve"> no otorgará anticipo a </w:t>
      </w:r>
      <w:r w:rsidRPr="00FD20E5">
        <w:rPr>
          <w:rFonts w:ascii="Noto Sans" w:hAnsi="Noto Sans" w:cs="Noto Sans"/>
          <w:b/>
          <w:sz w:val="20"/>
        </w:rPr>
        <w:t>“EL PROVEEDOR”</w:t>
      </w:r>
    </w:p>
    <w:p w14:paraId="018E56D6" w14:textId="77777777" w:rsidR="002F526D" w:rsidRPr="00FD20E5" w:rsidRDefault="002F526D" w:rsidP="002F526D">
      <w:pPr>
        <w:widowControl w:val="0"/>
        <w:jc w:val="both"/>
        <w:rPr>
          <w:rFonts w:ascii="Noto Sans" w:hAnsi="Noto Sans" w:cs="Noto Sans"/>
          <w:b/>
          <w:sz w:val="20"/>
        </w:rPr>
      </w:pPr>
    </w:p>
    <w:p w14:paraId="4CA6023E" w14:textId="77777777" w:rsidR="002F526D" w:rsidRPr="00FD20E5" w:rsidRDefault="002F526D" w:rsidP="002F526D">
      <w:pPr>
        <w:widowControl w:val="0"/>
        <w:jc w:val="both"/>
        <w:rPr>
          <w:rFonts w:ascii="Noto Sans" w:hAnsi="Noto Sans" w:cs="Noto Sans"/>
          <w:sz w:val="20"/>
        </w:rPr>
      </w:pPr>
      <w:r w:rsidRPr="00FD20E5">
        <w:rPr>
          <w:rFonts w:ascii="Noto Sans" w:hAnsi="Noto Sans" w:cs="Noto Sans"/>
          <w:sz w:val="20"/>
        </w:rPr>
        <w:t>INSTRUCCIÓN: SÓLO EN CASO DE QUE SE OTORGUE ANTICIPO, MOSTRAR LO SIGUIENTE):</w:t>
      </w:r>
    </w:p>
    <w:p w14:paraId="17B0EEB3" w14:textId="77777777" w:rsidR="002F526D" w:rsidRPr="00FD20E5" w:rsidRDefault="002F526D" w:rsidP="002F526D">
      <w:pPr>
        <w:pStyle w:val="Texto0"/>
        <w:spacing w:after="0" w:line="240" w:lineRule="auto"/>
        <w:ind w:firstLine="0"/>
        <w:rPr>
          <w:rFonts w:ascii="Noto Sans" w:hAnsi="Noto Sans" w:cs="Noto Sans"/>
          <w:bCs/>
          <w:sz w:val="20"/>
        </w:rPr>
      </w:pPr>
    </w:p>
    <w:p w14:paraId="79C216BA" w14:textId="77777777" w:rsidR="002F526D" w:rsidRPr="00FD20E5" w:rsidRDefault="002F526D" w:rsidP="002F526D">
      <w:pPr>
        <w:pStyle w:val="Texto0"/>
        <w:spacing w:after="0" w:line="240" w:lineRule="auto"/>
        <w:ind w:firstLine="0"/>
        <w:rPr>
          <w:rFonts w:ascii="Noto Sans" w:hAnsi="Noto Sans" w:cs="Noto Sans"/>
          <w:sz w:val="20"/>
        </w:rPr>
      </w:pPr>
      <w:r w:rsidRPr="00FD20E5">
        <w:rPr>
          <w:rFonts w:ascii="Noto Sans" w:hAnsi="Noto Sans" w:cs="Noto Sans"/>
          <w:sz w:val="20"/>
          <w:lang w:eastAsia="es-ES"/>
        </w:rPr>
        <w:t>Se otorgarán a</w:t>
      </w:r>
      <w:r w:rsidRPr="00FD20E5">
        <w:rPr>
          <w:rFonts w:ascii="Noto Sans" w:hAnsi="Noto Sans" w:cs="Noto Sans"/>
          <w:b/>
          <w:sz w:val="20"/>
        </w:rPr>
        <w:t xml:space="preserve"> “EL PROVEEDOR”, </w:t>
      </w:r>
      <w:r w:rsidRPr="00FD20E5">
        <w:rPr>
          <w:rFonts w:ascii="Noto Sans" w:hAnsi="Noto Sans" w:cs="Noto Sans"/>
          <w:sz w:val="20"/>
        </w:rPr>
        <w:t xml:space="preserve">un anticipo del _______________ por ciento sobre el monto total del contrato equivalente a _____________. </w:t>
      </w:r>
    </w:p>
    <w:p w14:paraId="25EEC546" w14:textId="77777777" w:rsidR="002F526D" w:rsidRPr="00FD20E5" w:rsidRDefault="002F526D" w:rsidP="002F526D">
      <w:pPr>
        <w:pStyle w:val="Texto0"/>
        <w:spacing w:after="0" w:line="240" w:lineRule="auto"/>
        <w:ind w:firstLine="0"/>
        <w:rPr>
          <w:rFonts w:ascii="Noto Sans" w:hAnsi="Noto Sans" w:cs="Noto Sans"/>
          <w:b/>
          <w:sz w:val="20"/>
        </w:rPr>
      </w:pPr>
    </w:p>
    <w:p w14:paraId="5412D0E4" w14:textId="77777777" w:rsidR="002F526D" w:rsidRPr="00FD20E5" w:rsidRDefault="002F526D" w:rsidP="002F526D">
      <w:pPr>
        <w:widowControl w:val="0"/>
        <w:jc w:val="both"/>
        <w:rPr>
          <w:rFonts w:ascii="Noto Sans" w:hAnsi="Noto Sans" w:cs="Noto Sans"/>
          <w:b/>
          <w:sz w:val="20"/>
        </w:rPr>
      </w:pPr>
      <w:r w:rsidRPr="00FD20E5">
        <w:rPr>
          <w:rFonts w:ascii="Noto Sans" w:hAnsi="Noto Sans" w:cs="Noto Sans"/>
          <w:b/>
          <w:sz w:val="20"/>
        </w:rPr>
        <w:t xml:space="preserve">CUARTA. FORMA Y LUGAR DE PAGO. </w:t>
      </w:r>
    </w:p>
    <w:p w14:paraId="70E49916" w14:textId="77777777" w:rsidR="002F526D" w:rsidRPr="00FD20E5" w:rsidRDefault="002F526D" w:rsidP="002F526D">
      <w:pPr>
        <w:widowControl w:val="0"/>
        <w:jc w:val="both"/>
        <w:rPr>
          <w:rFonts w:ascii="Noto Sans" w:hAnsi="Noto Sans" w:cs="Noto Sans"/>
          <w:sz w:val="20"/>
        </w:rPr>
      </w:pPr>
    </w:p>
    <w:p w14:paraId="0CD1CE2B"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r w:rsidRPr="00FD20E5">
        <w:rPr>
          <w:rFonts w:ascii="Noto Sans" w:hAnsi="Noto Sans" w:cs="Noto Sans"/>
          <w:b/>
          <w:sz w:val="20"/>
        </w:rPr>
        <w:t xml:space="preserve"> “LA DEPENDENCIA O ENTIDAD”</w:t>
      </w:r>
      <w:r w:rsidRPr="00FD20E5">
        <w:rPr>
          <w:rFonts w:ascii="Noto Sans" w:hAnsi="Noto Sans" w:cs="Noto Sans"/>
          <w:sz w:val="20"/>
        </w:rPr>
        <w:t xml:space="preserve"> </w:t>
      </w:r>
      <w:r w:rsidRPr="00FD20E5">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FD20E5">
        <w:rPr>
          <w:rFonts w:ascii="Noto Sans" w:hAnsi="Noto Sans" w:cs="Noto Sans"/>
          <w:sz w:val="20"/>
        </w:rPr>
        <w:t xml:space="preserve">o porcentaje de avance (pagos progresivos), </w:t>
      </w:r>
      <w:r w:rsidRPr="00FD20E5">
        <w:rPr>
          <w:rFonts w:ascii="Noto Sans" w:eastAsiaTheme="minorHAnsi" w:hAnsi="Noto Sans" w:cs="Noto Sans"/>
          <w:sz w:val="20"/>
          <w:lang w:eastAsia="en-US"/>
        </w:rPr>
        <w:t xml:space="preserve">conforme a los servicios efectivamente prestados y a entera satisfacción del administrador del contrato y de acuerdo con lo establecido en el </w:t>
      </w:r>
      <w:r w:rsidRPr="00FD20E5">
        <w:rPr>
          <w:rFonts w:ascii="Noto Sans" w:eastAsiaTheme="minorHAnsi" w:hAnsi="Noto Sans" w:cs="Noto Sans"/>
          <w:b/>
          <w:sz w:val="20"/>
          <w:lang w:eastAsia="en-US"/>
        </w:rPr>
        <w:t>"ANEXO _______"</w:t>
      </w:r>
      <w:r w:rsidRPr="00FD20E5">
        <w:rPr>
          <w:rFonts w:ascii="Noto Sans" w:eastAsiaTheme="minorHAnsi" w:hAnsi="Noto Sans" w:cs="Noto Sans"/>
          <w:sz w:val="20"/>
          <w:lang w:eastAsia="en-US"/>
        </w:rPr>
        <w:t xml:space="preserve"> que forma parte integrante de este contrato.</w:t>
      </w:r>
    </w:p>
    <w:p w14:paraId="67DEEDC2" w14:textId="77777777" w:rsidR="002F526D" w:rsidRPr="00FD20E5" w:rsidRDefault="002F526D" w:rsidP="002F526D">
      <w:pPr>
        <w:autoSpaceDE w:val="0"/>
        <w:autoSpaceDN w:val="0"/>
        <w:adjustRightInd w:val="0"/>
        <w:jc w:val="both"/>
        <w:rPr>
          <w:rFonts w:ascii="Noto Sans" w:eastAsiaTheme="minorHAnsi" w:hAnsi="Noto Sans" w:cs="Noto Sans"/>
          <w:sz w:val="20"/>
          <w:lang w:eastAsia="en-US"/>
        </w:rPr>
      </w:pPr>
    </w:p>
    <w:p w14:paraId="6E5416C5" w14:textId="77777777" w:rsidR="002F526D" w:rsidRPr="00FD20E5" w:rsidRDefault="002F526D" w:rsidP="002F526D">
      <w:pPr>
        <w:jc w:val="both"/>
        <w:rPr>
          <w:rFonts w:ascii="Noto Sans" w:hAnsi="Noto Sans" w:cs="Noto Sans"/>
          <w:sz w:val="20"/>
          <w:lang w:eastAsia="es-ES"/>
        </w:rPr>
      </w:pPr>
      <w:r w:rsidRPr="00FD20E5">
        <w:rPr>
          <w:rFonts w:ascii="Noto Sans" w:hAnsi="Noto Sans" w:cs="Noto Sans"/>
          <w:sz w:val="20"/>
        </w:rPr>
        <w:t xml:space="preserve">El pago se realizará en un plazo máximo de 20 (veinte) días naturales siguientes, contados a partir de la fecha en que sea entregado y aceptado el Comprobante Fiscal Digital por Internet (CFDI) o factura electrónica a </w:t>
      </w:r>
      <w:r w:rsidRPr="00FD20E5">
        <w:rPr>
          <w:rFonts w:ascii="Noto Sans" w:hAnsi="Noto Sans" w:cs="Noto Sans"/>
          <w:b/>
          <w:sz w:val="20"/>
        </w:rPr>
        <w:t>“LA DEPENDENCIA O ENTIDAD”</w:t>
      </w:r>
      <w:r w:rsidRPr="00FD20E5">
        <w:rPr>
          <w:rFonts w:ascii="Noto Sans" w:hAnsi="Noto Sans" w:cs="Noto Sans"/>
          <w:sz w:val="20"/>
        </w:rPr>
        <w:t xml:space="preserve">, con la aprobación (firma) del Administrador del presente contrato. </w:t>
      </w:r>
    </w:p>
    <w:p w14:paraId="2AFA87F7" w14:textId="77777777" w:rsidR="002F526D" w:rsidRPr="00FD20E5" w:rsidRDefault="002F526D" w:rsidP="002F526D">
      <w:pPr>
        <w:jc w:val="both"/>
        <w:rPr>
          <w:rFonts w:ascii="Noto Sans" w:hAnsi="Noto Sans" w:cs="Noto Sans"/>
          <w:sz w:val="20"/>
        </w:rPr>
      </w:pPr>
    </w:p>
    <w:p w14:paraId="683EE712" w14:textId="77777777" w:rsidR="002F526D" w:rsidRPr="00FD20E5" w:rsidRDefault="002F526D" w:rsidP="002F526D">
      <w:pPr>
        <w:jc w:val="both"/>
        <w:rPr>
          <w:rFonts w:ascii="Noto Sans" w:hAnsi="Noto Sans" w:cs="Noto Sans"/>
          <w:strike/>
          <w:sz w:val="20"/>
        </w:rPr>
      </w:pPr>
      <w:r w:rsidRPr="00FD20E5">
        <w:rPr>
          <w:rFonts w:ascii="Noto Sans" w:hAnsi="Noto Sans" w:cs="Noto Sans"/>
          <w:sz w:val="20"/>
        </w:rPr>
        <w:t xml:space="preserve">INSTRUCCIÓN: TRATÁNDOSE DE PROVEEDORES EXTRANJEROS, PRESENTAR LA FACTURA QUE SE EMITA CONFORME A LAS REGLAS DEL PAÍS DE ORIGEN. </w:t>
      </w:r>
    </w:p>
    <w:p w14:paraId="50337D4C" w14:textId="77777777" w:rsidR="002F526D" w:rsidRPr="00FD20E5" w:rsidRDefault="002F526D" w:rsidP="002F526D">
      <w:pPr>
        <w:jc w:val="both"/>
        <w:rPr>
          <w:rFonts w:ascii="Noto Sans" w:hAnsi="Noto Sans" w:cs="Noto Sans"/>
          <w:sz w:val="20"/>
        </w:rPr>
      </w:pPr>
    </w:p>
    <w:p w14:paraId="625AABB1"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B799265" w14:textId="77777777" w:rsidR="002F526D" w:rsidRPr="00FD20E5" w:rsidRDefault="002F526D" w:rsidP="002F526D">
      <w:pPr>
        <w:widowControl w:val="0"/>
        <w:jc w:val="both"/>
        <w:rPr>
          <w:rFonts w:ascii="Noto Sans" w:hAnsi="Noto Sans" w:cs="Noto Sans"/>
          <w:sz w:val="20"/>
        </w:rPr>
      </w:pPr>
    </w:p>
    <w:p w14:paraId="11F21884" w14:textId="77777777" w:rsidR="002F526D" w:rsidRPr="00FD20E5" w:rsidRDefault="002F526D" w:rsidP="002F526D">
      <w:pPr>
        <w:widowControl w:val="0"/>
        <w:jc w:val="both"/>
        <w:rPr>
          <w:rFonts w:ascii="Noto Sans" w:hAnsi="Noto Sans" w:cs="Noto Sans"/>
          <w:sz w:val="20"/>
        </w:rPr>
      </w:pPr>
      <w:r w:rsidRPr="00FD20E5">
        <w:rPr>
          <w:rFonts w:ascii="Noto Sans" w:hAnsi="Noto Sans" w:cs="Noto Sans"/>
          <w:sz w:val="20"/>
        </w:rPr>
        <w:t xml:space="preserve">De conformidad con el artículo 90, del Reglamento de la </w:t>
      </w:r>
      <w:r w:rsidRPr="00FD20E5">
        <w:rPr>
          <w:rFonts w:ascii="Noto Sans" w:hAnsi="Noto Sans" w:cs="Noto Sans"/>
          <w:b/>
          <w:sz w:val="20"/>
        </w:rPr>
        <w:t>“LAASSP”</w:t>
      </w:r>
      <w:r w:rsidRPr="00FD20E5">
        <w:rPr>
          <w:rFonts w:ascii="Noto Sans" w:hAnsi="Noto Sans" w:cs="Noto Sans"/>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FD20E5">
        <w:rPr>
          <w:rFonts w:ascii="Noto Sans" w:hAnsi="Noto Sans" w:cs="Noto Sans"/>
          <w:b/>
          <w:sz w:val="20"/>
        </w:rPr>
        <w:t xml:space="preserve"> “EL PROVEEDOR”</w:t>
      </w:r>
      <w:r w:rsidRPr="00FD20E5">
        <w:rPr>
          <w:rFonts w:ascii="Noto Sans" w:hAnsi="Noto Sans" w:cs="Noto Sans"/>
          <w:sz w:val="20"/>
        </w:rPr>
        <w:t xml:space="preserve"> las deficiencias que deberá corregir; por lo que, el procedimiento de pago reiniciará en el momento en que </w:t>
      </w:r>
      <w:r w:rsidRPr="00FD20E5">
        <w:rPr>
          <w:rFonts w:ascii="Noto Sans" w:hAnsi="Noto Sans" w:cs="Noto Sans"/>
          <w:b/>
          <w:sz w:val="20"/>
        </w:rPr>
        <w:t xml:space="preserve"> “EL PROVEEDOR”</w:t>
      </w:r>
      <w:r w:rsidRPr="00FD20E5">
        <w:rPr>
          <w:rFonts w:ascii="Noto Sans" w:hAnsi="Noto Sans" w:cs="Noto Sans"/>
          <w:sz w:val="20"/>
        </w:rPr>
        <w:t xml:space="preserve"> presente el CFDI y/o documentos soporte corregidos y sean aceptados.</w:t>
      </w:r>
    </w:p>
    <w:p w14:paraId="0FA3420B" w14:textId="77777777" w:rsidR="002F526D" w:rsidRPr="00FD20E5" w:rsidRDefault="002F526D" w:rsidP="002F526D">
      <w:pPr>
        <w:widowControl w:val="0"/>
        <w:jc w:val="both"/>
        <w:rPr>
          <w:rFonts w:ascii="Noto Sans" w:hAnsi="Noto Sans" w:cs="Noto Sans"/>
          <w:sz w:val="20"/>
        </w:rPr>
      </w:pPr>
    </w:p>
    <w:p w14:paraId="05295B6B"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 xml:space="preserve">El tiempo que </w:t>
      </w:r>
      <w:r w:rsidRPr="00FD20E5">
        <w:rPr>
          <w:rFonts w:ascii="Noto Sans" w:hAnsi="Noto Sans" w:cs="Noto Sans"/>
          <w:b/>
          <w:sz w:val="20"/>
        </w:rPr>
        <w:t xml:space="preserve">“EL PROVEEDOR” </w:t>
      </w:r>
      <w:r w:rsidRPr="00FD20E5">
        <w:rPr>
          <w:rFonts w:ascii="Noto Sans" w:hAnsi="Noto Sans" w:cs="Noto Sans"/>
          <w:sz w:val="20"/>
        </w:rPr>
        <w:t xml:space="preserve">utilice para la corrección del CFDI y/o documentación soporte entregada, no se computará para efectos de pago, de acuerdo con lo establecido en el artículo 73 de la </w:t>
      </w:r>
      <w:r w:rsidRPr="00FD20E5">
        <w:rPr>
          <w:rFonts w:ascii="Noto Sans" w:hAnsi="Noto Sans" w:cs="Noto Sans"/>
          <w:b/>
          <w:sz w:val="20"/>
        </w:rPr>
        <w:t>“LAASSP”</w:t>
      </w:r>
      <w:r w:rsidRPr="00FD20E5">
        <w:rPr>
          <w:rFonts w:ascii="Noto Sans" w:hAnsi="Noto Sans" w:cs="Noto Sans"/>
          <w:sz w:val="20"/>
        </w:rPr>
        <w:t>.</w:t>
      </w:r>
    </w:p>
    <w:p w14:paraId="1EA4CCEC" w14:textId="77777777" w:rsidR="002F526D" w:rsidRPr="00FD20E5" w:rsidRDefault="002F526D" w:rsidP="002F526D">
      <w:pPr>
        <w:widowControl w:val="0"/>
        <w:jc w:val="both"/>
        <w:rPr>
          <w:rFonts w:ascii="Noto Sans" w:hAnsi="Noto Sans" w:cs="Noto Sans"/>
          <w:sz w:val="20"/>
        </w:rPr>
      </w:pPr>
    </w:p>
    <w:p w14:paraId="3356444A" w14:textId="77777777" w:rsidR="002F526D" w:rsidRPr="00FD20E5" w:rsidRDefault="002F526D" w:rsidP="002F526D">
      <w:pPr>
        <w:widowControl w:val="0"/>
        <w:jc w:val="both"/>
        <w:rPr>
          <w:rFonts w:ascii="Noto Sans" w:hAnsi="Noto Sans" w:cs="Noto Sans"/>
          <w:sz w:val="20"/>
          <w:u w:val="single"/>
        </w:rPr>
      </w:pPr>
      <w:r w:rsidRPr="00FD20E5">
        <w:rPr>
          <w:rFonts w:ascii="Noto Sans" w:hAnsi="Noto Sans" w:cs="Noto Sans"/>
          <w:sz w:val="20"/>
        </w:rPr>
        <w:t xml:space="preserve">El CFDI o factura electrónica deberá ser presentada </w:t>
      </w:r>
      <w:r w:rsidRPr="00FD20E5">
        <w:rPr>
          <w:rFonts w:ascii="Noto Sans" w:hAnsi="Noto Sans" w:cs="Noto Sans"/>
          <w:b/>
          <w:sz w:val="20"/>
          <w:u w:val="single"/>
        </w:rPr>
        <w:t>(SEÑALAR LA FORMA Y EL MEDIO POR EL CUAL SE PRESENTARÁ)</w:t>
      </w:r>
    </w:p>
    <w:p w14:paraId="0F869A76" w14:textId="77777777" w:rsidR="002F526D" w:rsidRPr="00FD20E5" w:rsidRDefault="002F526D" w:rsidP="002F526D">
      <w:pPr>
        <w:jc w:val="both"/>
        <w:rPr>
          <w:rFonts w:ascii="Noto Sans" w:hAnsi="Noto Sans" w:cs="Noto Sans"/>
          <w:sz w:val="20"/>
        </w:rPr>
      </w:pPr>
    </w:p>
    <w:p w14:paraId="39E05099"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El CFDI o factura electrónica se deberá presentar desglosando el impuesto cuando aplique.</w:t>
      </w:r>
    </w:p>
    <w:p w14:paraId="6D80CC1B" w14:textId="77777777" w:rsidR="002F526D" w:rsidRPr="00FD20E5" w:rsidRDefault="002F526D" w:rsidP="002F526D">
      <w:pPr>
        <w:widowControl w:val="0"/>
        <w:jc w:val="both"/>
        <w:rPr>
          <w:rFonts w:ascii="Noto Sans" w:hAnsi="Noto Sans" w:cs="Noto Sans"/>
          <w:sz w:val="20"/>
        </w:rPr>
      </w:pPr>
    </w:p>
    <w:p w14:paraId="01230F70" w14:textId="77777777" w:rsidR="002F526D" w:rsidRPr="00FD20E5" w:rsidRDefault="002F526D" w:rsidP="002F526D">
      <w:pPr>
        <w:overflowPunct w:val="0"/>
        <w:autoSpaceDE w:val="0"/>
        <w:autoSpaceDN w:val="0"/>
        <w:adjustRightInd w:val="0"/>
        <w:jc w:val="both"/>
        <w:textAlignment w:val="baseline"/>
        <w:rPr>
          <w:rFonts w:ascii="Noto Sans" w:hAnsi="Noto Sans" w:cs="Noto Sans"/>
          <w:sz w:val="20"/>
        </w:rPr>
      </w:pPr>
      <w:r w:rsidRPr="00FD20E5">
        <w:rPr>
          <w:rFonts w:ascii="Noto Sans" w:hAnsi="Noto Sans" w:cs="Noto Sans"/>
          <w:b/>
          <w:sz w:val="20"/>
        </w:rPr>
        <w:t xml:space="preserve"> “EL PROVEEDOR”</w:t>
      </w:r>
      <w:r w:rsidRPr="00FD20E5">
        <w:rPr>
          <w:rFonts w:ascii="Noto Sans" w:hAnsi="Noto Sans" w:cs="Noto Sans"/>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3913F742" w14:textId="77777777" w:rsidR="002F526D" w:rsidRPr="00FD20E5" w:rsidRDefault="002F526D" w:rsidP="002F526D">
      <w:pPr>
        <w:overflowPunct w:val="0"/>
        <w:autoSpaceDE w:val="0"/>
        <w:autoSpaceDN w:val="0"/>
        <w:adjustRightInd w:val="0"/>
        <w:jc w:val="both"/>
        <w:textAlignment w:val="baseline"/>
        <w:rPr>
          <w:rFonts w:ascii="Noto Sans" w:hAnsi="Noto Sans" w:cs="Noto Sans"/>
          <w:sz w:val="20"/>
        </w:rPr>
      </w:pPr>
    </w:p>
    <w:p w14:paraId="4E0161F7"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Para efectos de trámite de pago,</w:t>
      </w:r>
      <w:r w:rsidRPr="00FD20E5">
        <w:rPr>
          <w:rFonts w:ascii="Noto Sans" w:hAnsi="Noto Sans" w:cs="Noto Sans"/>
          <w:b/>
          <w:sz w:val="20"/>
        </w:rPr>
        <w:t xml:space="preserve"> “EL PROVEEDOR”</w:t>
      </w:r>
      <w:r w:rsidRPr="00FD20E5">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FD20E5">
        <w:rPr>
          <w:rFonts w:ascii="Noto Sans" w:hAnsi="Noto Sans" w:cs="Noto Sans"/>
          <w:b/>
          <w:sz w:val="20"/>
        </w:rPr>
        <w:t xml:space="preserve">“LA DEPENDENCIA O ENTIDAD”, </w:t>
      </w:r>
      <w:r w:rsidRPr="00FD20E5">
        <w:rPr>
          <w:rFonts w:ascii="Noto Sans" w:hAnsi="Noto Sans" w:cs="Noto Sans"/>
          <w:sz w:val="20"/>
        </w:rPr>
        <w:t xml:space="preserve">para efectos del pago. </w:t>
      </w:r>
    </w:p>
    <w:p w14:paraId="26180E82" w14:textId="77777777" w:rsidR="002F526D" w:rsidRPr="00FD20E5" w:rsidRDefault="002F526D" w:rsidP="002F526D">
      <w:pPr>
        <w:pStyle w:val="Textocomentario"/>
        <w:jc w:val="both"/>
        <w:rPr>
          <w:rFonts w:ascii="Noto Sans" w:hAnsi="Noto Sans" w:cs="Noto Sans"/>
        </w:rPr>
      </w:pPr>
    </w:p>
    <w:p w14:paraId="03F15989" w14:textId="77777777" w:rsidR="002F526D" w:rsidRPr="00FD20E5" w:rsidRDefault="002F526D" w:rsidP="002F526D">
      <w:pPr>
        <w:pStyle w:val="Textocomentario"/>
        <w:jc w:val="both"/>
        <w:rPr>
          <w:rFonts w:ascii="Noto Sans" w:hAnsi="Noto Sans" w:cs="Noto Sans"/>
          <w:b/>
        </w:rPr>
      </w:pPr>
      <w:r w:rsidRPr="00FD20E5">
        <w:rPr>
          <w:rFonts w:ascii="Noto Sans" w:hAnsi="Noto Sans" w:cs="Noto Sans"/>
          <w:b/>
        </w:rPr>
        <w:t>“EL PROVEEDOR”</w:t>
      </w:r>
      <w:r w:rsidRPr="00FD20E5">
        <w:rPr>
          <w:rFonts w:ascii="Noto Sans" w:hAnsi="Noto Sans" w:cs="Noto Sans"/>
        </w:rPr>
        <w:t xml:space="preserve"> deberá presentar la información y documentación</w:t>
      </w:r>
      <w:r w:rsidRPr="00FD20E5">
        <w:rPr>
          <w:rFonts w:ascii="Noto Sans" w:hAnsi="Noto Sans" w:cs="Noto Sans"/>
          <w:b/>
        </w:rPr>
        <w:t xml:space="preserve"> “LA DEPENDENCIA O ENTIDAD” </w:t>
      </w:r>
      <w:r w:rsidRPr="00FD20E5">
        <w:rPr>
          <w:rFonts w:ascii="Noto Sans" w:hAnsi="Noto Sans" w:cs="Noto Sans"/>
        </w:rPr>
        <w:t>le solicite para el trámite de pago, atendiendo a las disposiciones legales e internas de</w:t>
      </w:r>
      <w:r w:rsidRPr="00FD20E5">
        <w:rPr>
          <w:rFonts w:ascii="Noto Sans" w:hAnsi="Noto Sans" w:cs="Noto Sans"/>
          <w:b/>
        </w:rPr>
        <w:t xml:space="preserve"> “LA DEPENDENCIA O ENTIDAD”</w:t>
      </w:r>
      <w:r w:rsidRPr="00FD20E5">
        <w:rPr>
          <w:rFonts w:ascii="Noto Sans" w:hAnsi="Noto Sans" w:cs="Noto Sans"/>
        </w:rPr>
        <w:t>.</w:t>
      </w:r>
    </w:p>
    <w:p w14:paraId="5D049B1C" w14:textId="77777777" w:rsidR="002F526D" w:rsidRPr="00FD20E5" w:rsidRDefault="002F526D" w:rsidP="002F526D">
      <w:pPr>
        <w:jc w:val="both"/>
        <w:rPr>
          <w:rFonts w:ascii="Noto Sans" w:hAnsi="Noto Sans" w:cs="Noto Sans"/>
          <w:sz w:val="20"/>
        </w:rPr>
      </w:pPr>
    </w:p>
    <w:p w14:paraId="14BF5FCF"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El pago de la prestación de los servicios recibidos, quedará condicionado al pago que</w:t>
      </w:r>
      <w:r w:rsidRPr="00FD20E5">
        <w:rPr>
          <w:rFonts w:ascii="Noto Sans" w:hAnsi="Noto Sans" w:cs="Noto Sans"/>
          <w:b/>
          <w:sz w:val="20"/>
        </w:rPr>
        <w:t xml:space="preserve"> “EL PROVEEDOR” </w:t>
      </w:r>
      <w:r w:rsidRPr="00FD20E5">
        <w:rPr>
          <w:rFonts w:ascii="Noto Sans" w:hAnsi="Noto Sans" w:cs="Noto Sans"/>
          <w:sz w:val="20"/>
        </w:rPr>
        <w:t>deba efectuar por concepto de penas convencionales y, en su caso, deductivas.</w:t>
      </w:r>
    </w:p>
    <w:p w14:paraId="0CCB4B7D" w14:textId="77777777" w:rsidR="002F526D" w:rsidRPr="00FD20E5" w:rsidRDefault="002F526D" w:rsidP="002F526D">
      <w:pPr>
        <w:jc w:val="both"/>
        <w:rPr>
          <w:rFonts w:ascii="Noto Sans" w:hAnsi="Noto Sans" w:cs="Noto Sans"/>
          <w:sz w:val="20"/>
        </w:rPr>
      </w:pPr>
    </w:p>
    <w:p w14:paraId="6E1BB23B" w14:textId="77777777" w:rsidR="002F526D" w:rsidRPr="00FD20E5" w:rsidRDefault="002F526D" w:rsidP="002F526D">
      <w:pPr>
        <w:pStyle w:val="Texto0"/>
        <w:spacing w:after="0" w:line="240" w:lineRule="auto"/>
        <w:ind w:firstLine="0"/>
        <w:rPr>
          <w:rFonts w:ascii="Noto Sans" w:hAnsi="Noto Sans" w:cs="Noto Sans"/>
          <w:sz w:val="20"/>
          <w:lang w:eastAsia="es-ES"/>
        </w:rPr>
      </w:pPr>
      <w:r w:rsidRPr="00FD20E5">
        <w:rPr>
          <w:rFonts w:ascii="Noto Sans" w:hAnsi="Noto Sans" w:cs="Noto Sans"/>
          <w:sz w:val="20"/>
        </w:rPr>
        <w:t xml:space="preserve">INSTRUCCIÓN: </w:t>
      </w:r>
      <w:r w:rsidRPr="00FD20E5">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379167A3" w14:textId="77777777" w:rsidR="002F526D" w:rsidRPr="00FD20E5" w:rsidRDefault="002F526D" w:rsidP="002F526D">
      <w:pPr>
        <w:pStyle w:val="Texto0"/>
        <w:spacing w:after="0" w:line="240" w:lineRule="auto"/>
        <w:ind w:firstLine="0"/>
        <w:rPr>
          <w:rFonts w:ascii="Noto Sans" w:hAnsi="Noto Sans" w:cs="Noto Sans"/>
          <w:sz w:val="20"/>
          <w:lang w:eastAsia="es-ES"/>
        </w:rPr>
      </w:pPr>
    </w:p>
    <w:p w14:paraId="6041A8C3" w14:textId="77777777" w:rsidR="002F526D" w:rsidRPr="00FD20E5" w:rsidRDefault="002F526D" w:rsidP="002F526D">
      <w:pPr>
        <w:pStyle w:val="Texto0"/>
        <w:spacing w:after="0" w:line="240" w:lineRule="auto"/>
        <w:ind w:firstLine="0"/>
        <w:rPr>
          <w:rFonts w:ascii="Noto Sans" w:hAnsi="Noto Sans" w:cs="Noto Sans"/>
          <w:sz w:val="20"/>
          <w:lang w:eastAsia="es-ES"/>
        </w:rPr>
      </w:pPr>
      <w:r w:rsidRPr="00FD20E5">
        <w:rPr>
          <w:rFonts w:ascii="Noto Sans" w:hAnsi="Noto Sans" w:cs="Noto Sans"/>
          <w:sz w:val="20"/>
          <w:lang w:eastAsia="es-ES"/>
        </w:rPr>
        <w:t>La fuente oficial para la conversión de la moneda extranjera será el Banco de México y la fecha a considerar será ___________________.</w:t>
      </w:r>
    </w:p>
    <w:p w14:paraId="51F424CB" w14:textId="77777777" w:rsidR="002F526D" w:rsidRPr="00FD20E5" w:rsidRDefault="002F526D" w:rsidP="002F526D">
      <w:pPr>
        <w:pStyle w:val="Texto0"/>
        <w:spacing w:after="0" w:line="240" w:lineRule="auto"/>
        <w:ind w:firstLine="0"/>
        <w:rPr>
          <w:rFonts w:ascii="Noto Sans" w:hAnsi="Noto Sans" w:cs="Noto Sans"/>
          <w:sz w:val="20"/>
          <w:lang w:eastAsia="es-ES"/>
        </w:rPr>
      </w:pPr>
    </w:p>
    <w:p w14:paraId="1E34656D" w14:textId="77777777" w:rsidR="002F526D" w:rsidRPr="00FD20E5" w:rsidRDefault="002F526D" w:rsidP="002F526D">
      <w:pPr>
        <w:ind w:right="51"/>
        <w:jc w:val="both"/>
        <w:rPr>
          <w:rFonts w:ascii="Noto Sans" w:hAnsi="Noto Sans" w:cs="Noto Sans"/>
          <w:sz w:val="20"/>
          <w:lang w:val="es-MX" w:eastAsia="es-ES"/>
        </w:rPr>
      </w:pPr>
      <w:r w:rsidRPr="00FD20E5">
        <w:rPr>
          <w:rFonts w:ascii="Noto Sans" w:hAnsi="Noto Sans" w:cs="Noto Sans"/>
          <w:sz w:val="20"/>
        </w:rPr>
        <w:t xml:space="preserve">Para el caso que se presenten pagos en exceso, se estará a lo dispuesto por el artículo 73, párrafo tercero, de la </w:t>
      </w:r>
      <w:r w:rsidRPr="00FD20E5">
        <w:rPr>
          <w:rFonts w:ascii="Noto Sans" w:hAnsi="Noto Sans" w:cs="Noto Sans"/>
          <w:b/>
          <w:sz w:val="20"/>
        </w:rPr>
        <w:t>“LAASSP”</w:t>
      </w:r>
      <w:r w:rsidRPr="00FD20E5">
        <w:rPr>
          <w:rFonts w:ascii="Noto Sans" w:hAnsi="Noto Sans" w:cs="Noto Sans"/>
          <w:sz w:val="20"/>
        </w:rPr>
        <w:t>.</w:t>
      </w:r>
    </w:p>
    <w:p w14:paraId="5B23CCBB" w14:textId="77777777" w:rsidR="002F526D" w:rsidRPr="00FD20E5" w:rsidRDefault="002F526D" w:rsidP="002F526D">
      <w:pPr>
        <w:ind w:right="51"/>
        <w:jc w:val="both"/>
        <w:rPr>
          <w:rFonts w:ascii="Noto Sans" w:hAnsi="Noto Sans" w:cs="Noto Sans"/>
          <w:sz w:val="20"/>
        </w:rPr>
      </w:pPr>
    </w:p>
    <w:p w14:paraId="0771FC60" w14:textId="77777777" w:rsidR="002F526D" w:rsidRPr="00FD20E5" w:rsidRDefault="002F526D" w:rsidP="002F526D">
      <w:pPr>
        <w:ind w:right="51"/>
        <w:jc w:val="both"/>
        <w:rPr>
          <w:rFonts w:ascii="Noto Sans" w:hAnsi="Noto Sans" w:cs="Noto Sans"/>
          <w:b/>
          <w:sz w:val="20"/>
        </w:rPr>
      </w:pPr>
      <w:r w:rsidRPr="00FD20E5">
        <w:rPr>
          <w:rFonts w:ascii="Noto Sans" w:hAnsi="Noto Sans" w:cs="Noto Sans"/>
          <w:b/>
          <w:sz w:val="20"/>
        </w:rPr>
        <w:t>QUINTA. LUGAR, PLAZOS Y CONDICIONES DE LA PRESTACIÓN DE LOS SERVICIOS.</w:t>
      </w:r>
    </w:p>
    <w:p w14:paraId="3AEBAB91" w14:textId="77777777" w:rsidR="002F526D" w:rsidRPr="00FD20E5" w:rsidRDefault="002F526D" w:rsidP="002F526D">
      <w:pPr>
        <w:ind w:right="51"/>
        <w:jc w:val="both"/>
        <w:rPr>
          <w:rFonts w:ascii="Noto Sans" w:hAnsi="Noto Sans" w:cs="Noto Sans"/>
          <w:sz w:val="20"/>
        </w:rPr>
      </w:pPr>
    </w:p>
    <w:p w14:paraId="7E21B875" w14:textId="77777777" w:rsidR="002F526D" w:rsidRPr="00FD20E5" w:rsidRDefault="002F526D" w:rsidP="002F526D">
      <w:pPr>
        <w:ind w:right="51"/>
        <w:jc w:val="both"/>
        <w:rPr>
          <w:rFonts w:ascii="Noto Sans" w:eastAsia="Calibri" w:hAnsi="Noto Sans" w:cs="Noto Sans"/>
          <w:b/>
          <w:sz w:val="20"/>
          <w:u w:val="single"/>
          <w:lang w:eastAsia="en-US"/>
        </w:rPr>
      </w:pPr>
      <w:r w:rsidRPr="00FD20E5">
        <w:rPr>
          <w:rFonts w:ascii="Noto Sans" w:hAnsi="Noto Sans" w:cs="Noto Sans"/>
          <w:sz w:val="20"/>
        </w:rPr>
        <w:t xml:space="preserve">La prestación de los servicios, </w:t>
      </w:r>
      <w:r w:rsidRPr="00FD20E5">
        <w:rPr>
          <w:rFonts w:ascii="Noto Sans" w:eastAsia="Calibri" w:hAnsi="Noto Sans" w:cs="Noto Sans"/>
          <w:sz w:val="20"/>
          <w:lang w:eastAsia="en-US"/>
        </w:rPr>
        <w:t>se realizará conforme a los plazos, condiciones y entregables establecidos por</w:t>
      </w:r>
      <w:r w:rsidRPr="00FD20E5">
        <w:rPr>
          <w:rFonts w:ascii="Noto Sans" w:hAnsi="Noto Sans" w:cs="Noto Sans"/>
          <w:b/>
          <w:sz w:val="20"/>
        </w:rPr>
        <w:t xml:space="preserve"> “LA DEPENDENCIA O ENTIDAD”</w:t>
      </w:r>
      <w:r w:rsidRPr="00FD20E5">
        <w:rPr>
          <w:rFonts w:ascii="Noto Sans" w:eastAsia="Calibri" w:hAnsi="Noto Sans" w:cs="Noto Sans"/>
          <w:sz w:val="20"/>
          <w:lang w:eastAsia="en-US"/>
        </w:rPr>
        <w:t xml:space="preserve"> en el </w:t>
      </w:r>
      <w:r w:rsidRPr="00FD20E5">
        <w:rPr>
          <w:rFonts w:ascii="Noto Sans" w:eastAsia="Calibri" w:hAnsi="Noto Sans" w:cs="Noto Sans"/>
          <w:b/>
          <w:sz w:val="20"/>
          <w:u w:val="single"/>
          <w:lang w:eastAsia="en-US"/>
        </w:rPr>
        <w:t>(ESTABLECER EL DOCUMENTO O ANEXO DONDE SE ENCUENTRAN DICHOS PLAZOS, CONDICIONES Y ENTREGABLES O EN SU DEFECTO REDACTARLOS, LOS CUALES FORMAN PARTE DEL PRESENTE CONTRATO).</w:t>
      </w:r>
    </w:p>
    <w:p w14:paraId="6EAE5816" w14:textId="77777777" w:rsidR="002F526D" w:rsidRPr="00FD20E5" w:rsidRDefault="002F526D" w:rsidP="002F526D">
      <w:pPr>
        <w:ind w:right="51"/>
        <w:jc w:val="both"/>
        <w:rPr>
          <w:rFonts w:ascii="Noto Sans" w:hAnsi="Noto Sans" w:cs="Noto Sans"/>
          <w:sz w:val="20"/>
          <w:lang w:eastAsia="es-ES"/>
        </w:rPr>
      </w:pPr>
    </w:p>
    <w:p w14:paraId="3176404D" w14:textId="77777777" w:rsidR="002F526D" w:rsidRPr="00FD20E5" w:rsidRDefault="002F526D" w:rsidP="002F526D">
      <w:pPr>
        <w:jc w:val="both"/>
        <w:rPr>
          <w:rFonts w:ascii="Noto Sans" w:eastAsia="Calibri" w:hAnsi="Noto Sans" w:cs="Noto Sans"/>
          <w:sz w:val="20"/>
          <w:lang w:eastAsia="en-US"/>
        </w:rPr>
      </w:pPr>
      <w:r w:rsidRPr="00FD20E5">
        <w:rPr>
          <w:rFonts w:ascii="Noto Sans" w:hAnsi="Noto Sans" w:cs="Noto Sans"/>
          <w:sz w:val="20"/>
        </w:rPr>
        <w:t xml:space="preserve">Los servicios serán prestados </w:t>
      </w:r>
      <w:r w:rsidRPr="00FD20E5">
        <w:rPr>
          <w:rFonts w:ascii="Noto Sans" w:eastAsia="Calibri" w:hAnsi="Noto Sans" w:cs="Noto Sans"/>
          <w:sz w:val="20"/>
          <w:lang w:eastAsia="en-US"/>
        </w:rPr>
        <w:t xml:space="preserve">en los domicilios señalados en el </w:t>
      </w:r>
      <w:r w:rsidRPr="00FD20E5">
        <w:rPr>
          <w:rFonts w:ascii="Noto Sans" w:eastAsia="Calibri" w:hAnsi="Noto Sans" w:cs="Noto Sans"/>
          <w:b/>
          <w:sz w:val="20"/>
          <w:u w:val="single"/>
          <w:lang w:eastAsia="en-US"/>
        </w:rPr>
        <w:t>(ESTABLECER EL DOCUMENTO O ANEXO DONDE SE ENCUENTRAN LOS DOMICILIOS, O EN SU DEFECTO REDACTARLOS)</w:t>
      </w:r>
      <w:r w:rsidRPr="00FD20E5">
        <w:rPr>
          <w:rFonts w:ascii="Noto Sans" w:eastAsia="Calibri" w:hAnsi="Noto Sans" w:cs="Noto Sans"/>
          <w:sz w:val="20"/>
          <w:lang w:eastAsia="en-US"/>
        </w:rPr>
        <w:t xml:space="preserve"> y fechas establecidas en el mismo; </w:t>
      </w:r>
    </w:p>
    <w:p w14:paraId="208D8AA3" w14:textId="77777777" w:rsidR="002F526D" w:rsidRPr="00FD20E5" w:rsidRDefault="002F526D" w:rsidP="002F526D">
      <w:pPr>
        <w:jc w:val="both"/>
        <w:rPr>
          <w:rFonts w:ascii="Noto Sans" w:eastAsia="Calibri" w:hAnsi="Noto Sans" w:cs="Noto Sans"/>
          <w:sz w:val="20"/>
          <w:lang w:eastAsia="en-US"/>
        </w:rPr>
      </w:pPr>
    </w:p>
    <w:p w14:paraId="710C5FAF" w14:textId="77777777" w:rsidR="002F526D" w:rsidRPr="00FD20E5" w:rsidRDefault="002F526D" w:rsidP="002F526D">
      <w:pPr>
        <w:ind w:right="51"/>
        <w:jc w:val="both"/>
        <w:rPr>
          <w:rFonts w:ascii="Noto Sans" w:eastAsia="Calibri" w:hAnsi="Noto Sans" w:cs="Noto Sans"/>
          <w:sz w:val="20"/>
          <w:lang w:eastAsia="en-US"/>
        </w:rPr>
      </w:pPr>
      <w:r w:rsidRPr="00FD20E5">
        <w:rPr>
          <w:rFonts w:ascii="Noto Sans" w:eastAsia="Calibri" w:hAnsi="Noto Sans" w:cs="Noto Sans"/>
          <w:sz w:val="20"/>
          <w:lang w:eastAsia="en-US"/>
        </w:rPr>
        <w:lastRenderedPageBreak/>
        <w:t xml:space="preserve">En los casos que derivado de la verificación se detecten defectos o discrepancias en la prestación del servicio o incumplimiento en las especificaciones técnicas, </w:t>
      </w:r>
      <w:r w:rsidRPr="00FD20E5">
        <w:rPr>
          <w:rFonts w:ascii="Noto Sans" w:hAnsi="Noto Sans" w:cs="Noto Sans"/>
          <w:b/>
          <w:sz w:val="20"/>
        </w:rPr>
        <w:t>“EL PROVEEDOR”</w:t>
      </w:r>
      <w:r w:rsidRPr="00FD20E5">
        <w:rPr>
          <w:rFonts w:ascii="Noto Sans" w:eastAsia="Calibri" w:hAnsi="Noto Sans" w:cs="Noto Sans"/>
          <w:sz w:val="20"/>
          <w:lang w:eastAsia="en-US"/>
        </w:rPr>
        <w:t xml:space="preserve"> contará con un plazo de_________ para la reposición o corrección, contados a partir del momento de la notificación por correo electrónico y/o escrito, sin costo adicional para</w:t>
      </w:r>
      <w:r w:rsidRPr="00FD20E5">
        <w:rPr>
          <w:rFonts w:ascii="Noto Sans" w:hAnsi="Noto Sans" w:cs="Noto Sans"/>
          <w:b/>
          <w:sz w:val="20"/>
        </w:rPr>
        <w:t xml:space="preserve"> “LA DEPENDENCIA O ENTIDAD”</w:t>
      </w:r>
      <w:r w:rsidRPr="00FD20E5">
        <w:rPr>
          <w:rFonts w:ascii="Noto Sans" w:eastAsia="Calibri" w:hAnsi="Noto Sans" w:cs="Noto Sans"/>
          <w:sz w:val="20"/>
          <w:lang w:eastAsia="en-US"/>
        </w:rPr>
        <w:t>.</w:t>
      </w:r>
    </w:p>
    <w:p w14:paraId="02BFBFED" w14:textId="77777777" w:rsidR="002F526D" w:rsidRPr="00FD20E5" w:rsidRDefault="002F526D" w:rsidP="002F526D">
      <w:pPr>
        <w:ind w:right="51"/>
        <w:jc w:val="both"/>
        <w:rPr>
          <w:rFonts w:ascii="Noto Sans" w:hAnsi="Noto Sans" w:cs="Noto Sans"/>
          <w:sz w:val="20"/>
          <w:lang w:eastAsia="es-ES"/>
        </w:rPr>
      </w:pPr>
    </w:p>
    <w:p w14:paraId="1132AA9C" w14:textId="77777777" w:rsidR="002F526D" w:rsidRPr="00FD20E5" w:rsidRDefault="002F526D" w:rsidP="002F526D">
      <w:pPr>
        <w:jc w:val="both"/>
        <w:rPr>
          <w:rFonts w:ascii="Noto Sans" w:hAnsi="Noto Sans" w:cs="Noto Sans"/>
          <w:b/>
          <w:sz w:val="20"/>
        </w:rPr>
      </w:pPr>
      <w:r w:rsidRPr="00FD20E5">
        <w:rPr>
          <w:rFonts w:ascii="Noto Sans" w:hAnsi="Noto Sans" w:cs="Noto Sans"/>
          <w:b/>
          <w:sz w:val="20"/>
        </w:rPr>
        <w:t>SEXTA. VIGENCIA</w:t>
      </w:r>
    </w:p>
    <w:p w14:paraId="5FC7EF66" w14:textId="77777777" w:rsidR="002F526D" w:rsidRPr="00FD20E5" w:rsidRDefault="002F526D" w:rsidP="002F526D">
      <w:pPr>
        <w:jc w:val="both"/>
        <w:rPr>
          <w:rFonts w:ascii="Noto Sans" w:hAnsi="Noto Sans" w:cs="Noto Sans"/>
          <w:sz w:val="20"/>
        </w:rPr>
      </w:pPr>
    </w:p>
    <w:p w14:paraId="14380CE6" w14:textId="77777777" w:rsidR="002F526D" w:rsidRPr="00FD20E5" w:rsidRDefault="002F526D" w:rsidP="002F526D">
      <w:pPr>
        <w:jc w:val="both"/>
        <w:rPr>
          <w:rFonts w:ascii="Noto Sans" w:hAnsi="Noto Sans" w:cs="Noto Sans"/>
          <w:sz w:val="20"/>
        </w:rPr>
      </w:pPr>
      <w:r w:rsidRPr="00FD20E5">
        <w:rPr>
          <w:rFonts w:ascii="Noto Sans" w:hAnsi="Noto Sans" w:cs="Noto Sans"/>
          <w:b/>
          <w:sz w:val="20"/>
        </w:rPr>
        <w:t>“LAS PARTES”</w:t>
      </w:r>
      <w:r w:rsidRPr="00FD20E5">
        <w:rPr>
          <w:rFonts w:ascii="Noto Sans" w:hAnsi="Noto Sans" w:cs="Noto Sans"/>
          <w:sz w:val="20"/>
        </w:rPr>
        <w:t xml:space="preserve"> convienen en que la vigencia del presente contrato será del </w:t>
      </w:r>
      <w:r w:rsidRPr="00FD20E5">
        <w:rPr>
          <w:rFonts w:ascii="Noto Sans" w:hAnsi="Noto Sans" w:cs="Noto Sans"/>
          <w:b/>
          <w:sz w:val="20"/>
          <w:u w:val="single"/>
        </w:rPr>
        <w:t>(INCORPORAR FECHA DE INICIO)</w:t>
      </w:r>
      <w:r w:rsidRPr="00FD20E5">
        <w:rPr>
          <w:rFonts w:ascii="Noto Sans" w:hAnsi="Noto Sans" w:cs="Noto Sans"/>
          <w:sz w:val="20"/>
        </w:rPr>
        <w:t xml:space="preserve"> al (</w:t>
      </w:r>
      <w:r w:rsidRPr="00FD20E5">
        <w:rPr>
          <w:rFonts w:ascii="Noto Sans" w:hAnsi="Noto Sans" w:cs="Noto Sans"/>
          <w:b/>
          <w:sz w:val="20"/>
          <w:u w:val="single"/>
        </w:rPr>
        <w:t>INCORPORAR FECHA DE TÉRMINO DEL CONTRATO)</w:t>
      </w:r>
      <w:r w:rsidRPr="00FD20E5">
        <w:rPr>
          <w:rFonts w:ascii="Noto Sans" w:hAnsi="Noto Sans" w:cs="Noto Sans"/>
          <w:sz w:val="20"/>
        </w:rPr>
        <w:t>.</w:t>
      </w:r>
    </w:p>
    <w:p w14:paraId="45539C29" w14:textId="77777777" w:rsidR="002F526D" w:rsidRPr="00FD20E5" w:rsidRDefault="002F526D" w:rsidP="002F526D">
      <w:pPr>
        <w:ind w:right="51"/>
        <w:jc w:val="both"/>
        <w:rPr>
          <w:rFonts w:ascii="Noto Sans" w:hAnsi="Noto Sans" w:cs="Noto Sans"/>
          <w:sz w:val="20"/>
        </w:rPr>
      </w:pPr>
    </w:p>
    <w:p w14:paraId="339AAB1C" w14:textId="77777777" w:rsidR="002F526D" w:rsidRPr="00FD20E5" w:rsidRDefault="002F526D" w:rsidP="002F526D">
      <w:pPr>
        <w:jc w:val="both"/>
        <w:rPr>
          <w:rFonts w:ascii="Noto Sans" w:hAnsi="Noto Sans" w:cs="Noto Sans"/>
          <w:sz w:val="20"/>
        </w:rPr>
      </w:pPr>
      <w:r w:rsidRPr="00FD20E5">
        <w:rPr>
          <w:rFonts w:ascii="Noto Sans" w:hAnsi="Noto Sans" w:cs="Noto Sans"/>
          <w:b/>
          <w:sz w:val="20"/>
        </w:rPr>
        <w:t>SÉPTIMA. MODIFICACIONES DEL CONTRATO.</w:t>
      </w:r>
    </w:p>
    <w:p w14:paraId="4FA31F52" w14:textId="77777777" w:rsidR="002F526D" w:rsidRPr="00FD20E5" w:rsidRDefault="002F526D" w:rsidP="002F526D">
      <w:pPr>
        <w:jc w:val="both"/>
        <w:rPr>
          <w:rFonts w:ascii="Noto Sans" w:hAnsi="Noto Sans" w:cs="Noto Sans"/>
          <w:sz w:val="20"/>
        </w:rPr>
      </w:pPr>
    </w:p>
    <w:p w14:paraId="3FF577F0" w14:textId="77777777" w:rsidR="002F526D" w:rsidRPr="00FD20E5" w:rsidRDefault="002F526D" w:rsidP="002F526D">
      <w:pPr>
        <w:jc w:val="both"/>
        <w:rPr>
          <w:rFonts w:ascii="Noto Sans" w:hAnsi="Noto Sans" w:cs="Noto Sans"/>
          <w:sz w:val="20"/>
        </w:rPr>
      </w:pPr>
      <w:r w:rsidRPr="00FD20E5">
        <w:rPr>
          <w:rFonts w:ascii="Noto Sans" w:hAnsi="Noto Sans" w:cs="Noto Sans"/>
          <w:b/>
          <w:sz w:val="20"/>
        </w:rPr>
        <w:t>“LAS PARTES”</w:t>
      </w:r>
      <w:r w:rsidRPr="00FD20E5">
        <w:rPr>
          <w:rFonts w:ascii="Noto Sans" w:hAnsi="Noto Sans" w:cs="Noto Sans"/>
          <w:sz w:val="20"/>
        </w:rPr>
        <w:t xml:space="preserve"> están de acuerdo que </w:t>
      </w:r>
      <w:r w:rsidRPr="00FD20E5">
        <w:rPr>
          <w:rFonts w:ascii="Noto Sans" w:hAnsi="Noto Sans" w:cs="Noto Sans"/>
          <w:b/>
          <w:sz w:val="20"/>
        </w:rPr>
        <w:t>“LA DEPENDENCIA O ENTIDAD”</w:t>
      </w:r>
      <w:r w:rsidRPr="00FD20E5">
        <w:rPr>
          <w:rFonts w:ascii="Noto Sans" w:hAnsi="Noto Sans" w:cs="Noto Sans"/>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7070249" w14:textId="77777777" w:rsidR="002F526D" w:rsidRPr="00FD20E5" w:rsidRDefault="002F526D" w:rsidP="002F526D">
      <w:pPr>
        <w:jc w:val="both"/>
        <w:rPr>
          <w:rFonts w:ascii="Noto Sans" w:hAnsi="Noto Sans" w:cs="Noto Sans"/>
          <w:sz w:val="20"/>
        </w:rPr>
      </w:pPr>
    </w:p>
    <w:p w14:paraId="72EF8B06" w14:textId="77777777" w:rsidR="002F526D" w:rsidRPr="00FD20E5" w:rsidRDefault="002F526D" w:rsidP="002F526D">
      <w:pPr>
        <w:jc w:val="both"/>
        <w:rPr>
          <w:rFonts w:ascii="Noto Sans" w:hAnsi="Noto Sans" w:cs="Noto Sans"/>
          <w:sz w:val="20"/>
        </w:rPr>
      </w:pPr>
      <w:r w:rsidRPr="00FD20E5">
        <w:rPr>
          <w:rFonts w:ascii="Noto Sans" w:hAnsi="Noto Sans" w:cs="Noto Sans"/>
          <w:b/>
          <w:sz w:val="20"/>
        </w:rPr>
        <w:t xml:space="preserve"> “LA DEPENDENCIA O ENTIDAD”</w:t>
      </w:r>
      <w:r w:rsidRPr="00FD20E5">
        <w:rPr>
          <w:rFonts w:ascii="Noto Sans" w:hAnsi="Noto Sans" w:cs="Noto Sans"/>
          <w:sz w:val="20"/>
        </w:rPr>
        <w:t>, podrá ampliar la vigencia del presente instrumento, siempre y cuando, no implique incremento del monto contratado o de la cantidad del servicio, siendo necesario que se obtenga el previo consentimiento de</w:t>
      </w:r>
      <w:r w:rsidRPr="00FD20E5">
        <w:rPr>
          <w:rFonts w:ascii="Noto Sans" w:hAnsi="Noto Sans" w:cs="Noto Sans"/>
          <w:b/>
          <w:sz w:val="20"/>
        </w:rPr>
        <w:t xml:space="preserve"> “EL PROVEEDOR”</w:t>
      </w:r>
      <w:r w:rsidRPr="00FD20E5">
        <w:rPr>
          <w:rFonts w:ascii="Noto Sans" w:hAnsi="Noto Sans" w:cs="Noto Sans"/>
          <w:sz w:val="20"/>
        </w:rPr>
        <w:t>.</w:t>
      </w:r>
    </w:p>
    <w:p w14:paraId="6AB56395" w14:textId="77777777" w:rsidR="002F526D" w:rsidRPr="00FD20E5" w:rsidRDefault="002F526D" w:rsidP="002F526D">
      <w:pPr>
        <w:jc w:val="both"/>
        <w:rPr>
          <w:rFonts w:ascii="Noto Sans" w:hAnsi="Noto Sans" w:cs="Noto Sans"/>
          <w:sz w:val="20"/>
        </w:rPr>
      </w:pPr>
    </w:p>
    <w:p w14:paraId="4BBA3574"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 xml:space="preserve">De presentarse caso fortuito o fuerza mayor, o por causas atribuibles a </w:t>
      </w:r>
      <w:r w:rsidRPr="00FD20E5">
        <w:rPr>
          <w:rFonts w:ascii="Noto Sans" w:hAnsi="Noto Sans" w:cs="Noto Sans"/>
          <w:b/>
          <w:sz w:val="20"/>
        </w:rPr>
        <w:t>“LA DEPENDENCIA O ENTIDAD”</w:t>
      </w:r>
      <w:r w:rsidRPr="00FD20E5">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FD20E5">
        <w:rPr>
          <w:rFonts w:ascii="Noto Sans" w:hAnsi="Noto Sans" w:cs="Noto Sans"/>
          <w:b/>
          <w:sz w:val="20"/>
        </w:rPr>
        <w:t>“LAS PARTES”.</w:t>
      </w:r>
    </w:p>
    <w:p w14:paraId="41A17350" w14:textId="77777777" w:rsidR="002F526D" w:rsidRPr="00FD20E5" w:rsidRDefault="002F526D" w:rsidP="002F526D">
      <w:pPr>
        <w:jc w:val="both"/>
        <w:rPr>
          <w:rFonts w:ascii="Noto Sans" w:hAnsi="Noto Sans" w:cs="Noto Sans"/>
          <w:sz w:val="20"/>
        </w:rPr>
      </w:pPr>
    </w:p>
    <w:p w14:paraId="69D1AB89" w14:textId="77777777" w:rsidR="002F526D" w:rsidRPr="00FD20E5" w:rsidRDefault="002F526D" w:rsidP="002F526D">
      <w:pPr>
        <w:pStyle w:val="Texto0"/>
        <w:spacing w:after="0" w:line="240" w:lineRule="auto"/>
        <w:ind w:firstLine="0"/>
        <w:rPr>
          <w:rFonts w:ascii="Noto Sans" w:hAnsi="Noto Sans" w:cs="Noto Sans"/>
          <w:sz w:val="20"/>
          <w:lang w:eastAsia="es-ES"/>
        </w:rPr>
      </w:pPr>
      <w:r w:rsidRPr="00FD20E5">
        <w:rPr>
          <w:rFonts w:ascii="Noto Sans" w:hAnsi="Noto Sans" w:cs="Noto Sans"/>
          <w:sz w:val="20"/>
          <w:lang w:eastAsia="es-ES"/>
        </w:rPr>
        <w:t xml:space="preserve">En los supuestos previstos en los dos párrafos anteriores, no procederá la aplicación de penas convencionales por atraso. </w:t>
      </w:r>
    </w:p>
    <w:p w14:paraId="2BAEA10E" w14:textId="77777777" w:rsidR="002F526D" w:rsidRPr="00FD20E5" w:rsidRDefault="002F526D" w:rsidP="002F526D">
      <w:pPr>
        <w:jc w:val="both"/>
        <w:rPr>
          <w:rFonts w:ascii="Noto Sans" w:hAnsi="Noto Sans" w:cs="Noto Sans"/>
          <w:sz w:val="20"/>
          <w:lang w:val="es-MX" w:eastAsia="es-ES"/>
        </w:rPr>
      </w:pPr>
    </w:p>
    <w:p w14:paraId="65655A58"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Cualquier modificación al presente contrato deberá formalizarse por escrito, y deberá suscribirse por el servidor público de</w:t>
      </w:r>
      <w:r w:rsidRPr="00FD20E5">
        <w:rPr>
          <w:rFonts w:ascii="Noto Sans" w:hAnsi="Noto Sans" w:cs="Noto Sans"/>
          <w:b/>
          <w:sz w:val="20"/>
        </w:rPr>
        <w:t xml:space="preserve"> “LA DEPENDENCIA O ENTIDAD”</w:t>
      </w:r>
      <w:r w:rsidRPr="00FD20E5">
        <w:rPr>
          <w:rFonts w:ascii="Noto Sans" w:hAnsi="Noto Sans" w:cs="Noto Sans"/>
          <w:sz w:val="20"/>
        </w:rPr>
        <w:t xml:space="preserve"> que lo haya hecho, o quien lo sustituya o esté facultado para ello, para lo cual </w:t>
      </w:r>
      <w:r w:rsidRPr="00FD20E5">
        <w:rPr>
          <w:rFonts w:ascii="Noto Sans" w:hAnsi="Noto Sans" w:cs="Noto Sans"/>
          <w:b/>
          <w:sz w:val="20"/>
        </w:rPr>
        <w:t>“EL PROVEEDOR”</w:t>
      </w:r>
      <w:r w:rsidRPr="00FD20E5">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7C47CE03" w14:textId="77777777" w:rsidR="002F526D" w:rsidRPr="00FD20E5" w:rsidRDefault="002F526D" w:rsidP="002F526D">
      <w:pPr>
        <w:ind w:right="51"/>
        <w:jc w:val="both"/>
        <w:rPr>
          <w:rFonts w:ascii="Noto Sans" w:hAnsi="Noto Sans" w:cs="Noto Sans"/>
          <w:sz w:val="20"/>
        </w:rPr>
      </w:pPr>
    </w:p>
    <w:p w14:paraId="69B74671" w14:textId="77777777" w:rsidR="002F526D" w:rsidRPr="00FD20E5" w:rsidRDefault="002F526D" w:rsidP="002F526D">
      <w:pPr>
        <w:ind w:right="51"/>
        <w:jc w:val="both"/>
        <w:rPr>
          <w:rFonts w:ascii="Noto Sans" w:hAnsi="Noto Sans" w:cs="Noto Sans"/>
          <w:bCs/>
          <w:sz w:val="20"/>
        </w:rPr>
      </w:pPr>
      <w:r w:rsidRPr="00FD20E5">
        <w:rPr>
          <w:rFonts w:ascii="Noto Sans" w:hAnsi="Noto Sans" w:cs="Noto Sans"/>
          <w:b/>
          <w:sz w:val="20"/>
        </w:rPr>
        <w:t xml:space="preserve"> “LA DEPENDENCIA O ENTIDAD” </w:t>
      </w:r>
      <w:r w:rsidRPr="00FD20E5">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371658E8" w14:textId="77777777" w:rsidR="002F526D" w:rsidRPr="00FD20E5" w:rsidRDefault="002F526D" w:rsidP="002F526D">
      <w:pPr>
        <w:ind w:right="51"/>
        <w:jc w:val="both"/>
        <w:rPr>
          <w:rFonts w:ascii="Noto Sans" w:hAnsi="Noto Sans" w:cs="Noto Sans"/>
          <w:sz w:val="20"/>
        </w:rPr>
      </w:pPr>
    </w:p>
    <w:p w14:paraId="6F5D9FC9" w14:textId="77777777" w:rsidR="002F526D" w:rsidRPr="00FD20E5" w:rsidRDefault="002F526D" w:rsidP="002F526D">
      <w:pPr>
        <w:jc w:val="both"/>
        <w:rPr>
          <w:rFonts w:ascii="Noto Sans" w:hAnsi="Noto Sans" w:cs="Noto Sans"/>
          <w:b/>
          <w:sz w:val="20"/>
        </w:rPr>
      </w:pPr>
      <w:r w:rsidRPr="00FD20E5">
        <w:rPr>
          <w:rFonts w:ascii="Noto Sans" w:hAnsi="Noto Sans" w:cs="Noto Sans"/>
          <w:b/>
          <w:sz w:val="20"/>
        </w:rPr>
        <w:t>OCTAVA. GARANTÍA DE LOS SERVICIOS</w:t>
      </w:r>
    </w:p>
    <w:p w14:paraId="75C7C43F" w14:textId="77777777" w:rsidR="002F526D" w:rsidRPr="00FD20E5" w:rsidRDefault="002F526D" w:rsidP="002F526D">
      <w:pPr>
        <w:jc w:val="both"/>
        <w:rPr>
          <w:rFonts w:ascii="Noto Sans" w:hAnsi="Noto Sans" w:cs="Noto Sans"/>
          <w:b/>
          <w:sz w:val="20"/>
        </w:rPr>
      </w:pPr>
    </w:p>
    <w:p w14:paraId="0BC0AA30"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 EN CASO DE NO SE REQUIERA GARANTÍA SOBRE LA CALIDAD DEL SERVICIO, AÑADIR LO SIGUIENTE:</w:t>
      </w:r>
    </w:p>
    <w:p w14:paraId="794DAC4E" w14:textId="77777777" w:rsidR="002F526D" w:rsidRPr="00FD20E5" w:rsidRDefault="002F526D" w:rsidP="002F526D">
      <w:pPr>
        <w:jc w:val="both"/>
        <w:rPr>
          <w:rFonts w:ascii="Noto Sans" w:hAnsi="Noto Sans" w:cs="Noto Sans"/>
          <w:sz w:val="20"/>
        </w:rPr>
      </w:pPr>
    </w:p>
    <w:p w14:paraId="33D8275F"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Para la prestación de los servicios materia del presente contrato, no se requiere que</w:t>
      </w:r>
      <w:r w:rsidRPr="00FD20E5">
        <w:rPr>
          <w:rFonts w:ascii="Noto Sans" w:hAnsi="Noto Sans" w:cs="Noto Sans"/>
          <w:b/>
          <w:sz w:val="20"/>
        </w:rPr>
        <w:t xml:space="preserve"> “EL PROVEEDOR”</w:t>
      </w:r>
      <w:r w:rsidRPr="00FD20E5">
        <w:rPr>
          <w:rFonts w:ascii="Noto Sans" w:hAnsi="Noto Sans" w:cs="Noto Sans"/>
          <w:sz w:val="20"/>
        </w:rPr>
        <w:t xml:space="preserve"> presente una garantía por la calidad de los servicios contratados.</w:t>
      </w:r>
    </w:p>
    <w:p w14:paraId="066B24E2" w14:textId="77777777" w:rsidR="002F526D" w:rsidRPr="00FD20E5" w:rsidRDefault="002F526D" w:rsidP="002F526D">
      <w:pPr>
        <w:jc w:val="both"/>
        <w:rPr>
          <w:rFonts w:ascii="Noto Sans" w:hAnsi="Noto Sans" w:cs="Noto Sans"/>
          <w:sz w:val="20"/>
        </w:rPr>
      </w:pPr>
    </w:p>
    <w:p w14:paraId="57729C83"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w:t>
      </w:r>
      <w:r w:rsidRPr="00FD20E5">
        <w:rPr>
          <w:rFonts w:ascii="Noto Sans" w:hAnsi="Noto Sans" w:cs="Noto Sans"/>
          <w:sz w:val="20"/>
          <w:u w:val="single"/>
        </w:rPr>
        <w:t xml:space="preserve"> </w:t>
      </w:r>
      <w:r w:rsidRPr="00FD20E5">
        <w:rPr>
          <w:rFonts w:ascii="Noto Sans" w:hAnsi="Noto Sans" w:cs="Noto Sans"/>
          <w:sz w:val="20"/>
        </w:rPr>
        <w:t xml:space="preserve">EN CASO DE QUE </w:t>
      </w:r>
      <w:r w:rsidRPr="00FD20E5">
        <w:rPr>
          <w:rFonts w:ascii="Noto Sans" w:hAnsi="Noto Sans" w:cs="Noto Sans"/>
          <w:sz w:val="20"/>
          <w:u w:val="single"/>
        </w:rPr>
        <w:t>SÍ</w:t>
      </w:r>
      <w:r w:rsidRPr="00FD20E5">
        <w:rPr>
          <w:rFonts w:ascii="Noto Sans" w:hAnsi="Noto Sans" w:cs="Noto Sans"/>
          <w:sz w:val="20"/>
        </w:rPr>
        <w:t xml:space="preserve"> SE REQUIERA GARANTÍA SOBRE LA CALIDAD DE LOS SERVICIOS, AÑADIR LO SIGUIENTE:</w:t>
      </w:r>
    </w:p>
    <w:p w14:paraId="62EB2016" w14:textId="77777777" w:rsidR="002F526D" w:rsidRPr="00FD20E5" w:rsidRDefault="002F526D" w:rsidP="002F526D">
      <w:pPr>
        <w:jc w:val="both"/>
        <w:rPr>
          <w:rFonts w:ascii="Noto Sans" w:hAnsi="Noto Sans" w:cs="Noto Sans"/>
          <w:sz w:val="20"/>
        </w:rPr>
      </w:pPr>
    </w:p>
    <w:p w14:paraId="713AC54E" w14:textId="77777777" w:rsidR="002F526D" w:rsidRPr="00FD20E5" w:rsidRDefault="002F526D" w:rsidP="002F526D">
      <w:pPr>
        <w:ind w:right="51"/>
        <w:jc w:val="both"/>
        <w:rPr>
          <w:rFonts w:ascii="Noto Sans" w:hAnsi="Noto Sans" w:cs="Noto Sans"/>
          <w:sz w:val="20"/>
        </w:rPr>
      </w:pPr>
      <w:r w:rsidRPr="00FD20E5">
        <w:rPr>
          <w:rFonts w:ascii="Noto Sans" w:hAnsi="Noto Sans" w:cs="Noto Sans"/>
          <w:b/>
          <w:sz w:val="20"/>
        </w:rPr>
        <w:t>“EL PROVEEDOR”</w:t>
      </w:r>
      <w:r w:rsidRPr="00FD20E5">
        <w:rPr>
          <w:rFonts w:ascii="Noto Sans" w:hAnsi="Noto Sans" w:cs="Noto Sans"/>
          <w:sz w:val="20"/>
        </w:rPr>
        <w:t xml:space="preserve"> se obliga con</w:t>
      </w:r>
      <w:r w:rsidRPr="00FD20E5">
        <w:rPr>
          <w:rFonts w:ascii="Noto Sans" w:hAnsi="Noto Sans" w:cs="Noto Sans"/>
          <w:b/>
          <w:sz w:val="20"/>
        </w:rPr>
        <w:t xml:space="preserve"> “LA DEPENDENCIA O ENTIDAD”</w:t>
      </w:r>
      <w:r w:rsidRPr="00FD20E5">
        <w:rPr>
          <w:rFonts w:ascii="Noto Sans" w:hAnsi="Noto Sans" w:cs="Noto Sans"/>
          <w:sz w:val="20"/>
        </w:rPr>
        <w:t xml:space="preserve"> a entregar al inicio de la prestación del servicio, una garantía por la calidad de los servicios prestados, por </w:t>
      </w:r>
      <w:r w:rsidRPr="00FD20E5">
        <w:rPr>
          <w:rFonts w:ascii="Noto Sans" w:hAnsi="Noto Sans" w:cs="Noto Sans"/>
          <w:b/>
          <w:sz w:val="20"/>
          <w:u w:val="single"/>
        </w:rPr>
        <w:t>(INCORPORAR NUMERO DE MESES)</w:t>
      </w:r>
      <w:r w:rsidRPr="00FD20E5">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14:paraId="76B02EF4" w14:textId="77777777" w:rsidR="002F526D" w:rsidRPr="00FD20E5" w:rsidRDefault="002F526D" w:rsidP="002F526D">
      <w:pPr>
        <w:ind w:right="51"/>
        <w:jc w:val="both"/>
        <w:rPr>
          <w:rFonts w:ascii="Noto Sans" w:hAnsi="Noto Sans" w:cs="Noto Sans"/>
          <w:sz w:val="20"/>
        </w:rPr>
      </w:pPr>
    </w:p>
    <w:p w14:paraId="60063CF3" w14:textId="77777777" w:rsidR="002F526D" w:rsidRPr="00FD20E5" w:rsidRDefault="002F526D" w:rsidP="002F526D">
      <w:pPr>
        <w:ind w:right="51"/>
        <w:jc w:val="both"/>
        <w:rPr>
          <w:rFonts w:ascii="Noto Sans" w:hAnsi="Noto Sans" w:cs="Noto Sans"/>
          <w:b/>
          <w:sz w:val="20"/>
        </w:rPr>
      </w:pPr>
      <w:r w:rsidRPr="00FD20E5">
        <w:rPr>
          <w:rFonts w:ascii="Noto Sans" w:hAnsi="Noto Sans" w:cs="Noto Sans"/>
          <w:b/>
          <w:sz w:val="20"/>
        </w:rPr>
        <w:t xml:space="preserve">NOVENA. GARANTÍA(S) </w:t>
      </w:r>
    </w:p>
    <w:p w14:paraId="6A5D2F49" w14:textId="77777777" w:rsidR="002F526D" w:rsidRPr="00FD20E5" w:rsidRDefault="002F526D" w:rsidP="002F526D">
      <w:pPr>
        <w:ind w:right="51"/>
        <w:jc w:val="both"/>
        <w:rPr>
          <w:rFonts w:ascii="Noto Sans" w:hAnsi="Noto Sans" w:cs="Noto Sans"/>
          <w:sz w:val="20"/>
        </w:rPr>
      </w:pPr>
    </w:p>
    <w:p w14:paraId="13EBEAC6"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 EN CASO DE OTORGAR ANTICIPO, AÑADIR LO SIGUIENTE:</w:t>
      </w:r>
    </w:p>
    <w:p w14:paraId="5C9A6CF1" w14:textId="77777777" w:rsidR="002F526D" w:rsidRPr="00FD20E5" w:rsidRDefault="002F526D" w:rsidP="002F526D">
      <w:pPr>
        <w:ind w:right="51"/>
        <w:jc w:val="both"/>
        <w:rPr>
          <w:rFonts w:ascii="Noto Sans" w:hAnsi="Noto Sans" w:cs="Noto Sans"/>
          <w:sz w:val="20"/>
        </w:rPr>
      </w:pPr>
    </w:p>
    <w:p w14:paraId="2B52508A" w14:textId="77777777" w:rsidR="002F526D" w:rsidRPr="00FD20E5" w:rsidRDefault="002F526D" w:rsidP="00DC13A3">
      <w:pPr>
        <w:pStyle w:val="Prrafodelista"/>
        <w:numPr>
          <w:ilvl w:val="0"/>
          <w:numId w:val="50"/>
        </w:numPr>
        <w:suppressAutoHyphens w:val="0"/>
        <w:ind w:right="51"/>
        <w:jc w:val="both"/>
        <w:rPr>
          <w:rFonts w:ascii="Noto Sans" w:hAnsi="Noto Sans" w:cs="Noto Sans"/>
          <w:b/>
          <w:sz w:val="20"/>
        </w:rPr>
      </w:pPr>
      <w:r w:rsidRPr="00FD20E5">
        <w:rPr>
          <w:rFonts w:ascii="Noto Sans" w:hAnsi="Noto Sans" w:cs="Noto Sans"/>
          <w:b/>
          <w:sz w:val="20"/>
        </w:rPr>
        <w:t>GARANTIA DE ANTICIPO</w:t>
      </w:r>
    </w:p>
    <w:p w14:paraId="0FE882B2" w14:textId="77777777" w:rsidR="002F526D" w:rsidRPr="00FD20E5" w:rsidRDefault="002F526D" w:rsidP="002F526D">
      <w:pPr>
        <w:pStyle w:val="Prrafodelista"/>
        <w:ind w:left="720" w:right="51"/>
        <w:jc w:val="both"/>
        <w:rPr>
          <w:rFonts w:ascii="Noto Sans" w:hAnsi="Noto Sans" w:cs="Noto Sans"/>
          <w:sz w:val="20"/>
        </w:rPr>
      </w:pPr>
    </w:p>
    <w:p w14:paraId="65EAA1DB" w14:textId="77777777" w:rsidR="002F526D" w:rsidRPr="00FD20E5" w:rsidRDefault="002F526D" w:rsidP="002F526D">
      <w:pPr>
        <w:ind w:right="51"/>
        <w:jc w:val="both"/>
        <w:rPr>
          <w:rFonts w:ascii="Noto Sans" w:hAnsi="Noto Sans" w:cs="Noto Sans"/>
          <w:sz w:val="20"/>
        </w:rPr>
      </w:pPr>
      <w:r w:rsidRPr="00FD20E5">
        <w:rPr>
          <w:rFonts w:ascii="Noto Sans" w:hAnsi="Noto Sans" w:cs="Noto Sans"/>
          <w:b/>
          <w:sz w:val="20"/>
        </w:rPr>
        <w:t>“EL PROVEEDOR”</w:t>
      </w:r>
      <w:r w:rsidRPr="00FD20E5">
        <w:rPr>
          <w:rFonts w:ascii="Noto Sans" w:hAnsi="Noto Sans" w:cs="Noto Sans"/>
          <w:sz w:val="20"/>
        </w:rPr>
        <w:t xml:space="preserve"> entregará a</w:t>
      </w:r>
      <w:r w:rsidRPr="00FD20E5">
        <w:rPr>
          <w:rFonts w:ascii="Noto Sans" w:hAnsi="Noto Sans" w:cs="Noto Sans"/>
          <w:b/>
          <w:sz w:val="20"/>
        </w:rPr>
        <w:t xml:space="preserve"> “LA DEPENDENCIA O ENTIDAD”</w:t>
      </w:r>
      <w:r w:rsidRPr="00FD20E5">
        <w:rPr>
          <w:rFonts w:ascii="Noto Sans" w:hAnsi="Noto Sans" w:cs="Noto Sans"/>
          <w:sz w:val="20"/>
        </w:rPr>
        <w:t>, previamente a la entrega del anticipo una garantía constituida por la totalidad del monto del(os) anticipo(s) recibido(s).</w:t>
      </w:r>
    </w:p>
    <w:p w14:paraId="75503B6D" w14:textId="77777777" w:rsidR="002F526D" w:rsidRPr="00FD20E5" w:rsidRDefault="002F526D" w:rsidP="002F526D">
      <w:pPr>
        <w:ind w:right="51"/>
        <w:jc w:val="both"/>
        <w:rPr>
          <w:rFonts w:ascii="Noto Sans" w:hAnsi="Noto Sans" w:cs="Noto Sans"/>
          <w:sz w:val="20"/>
        </w:rPr>
      </w:pPr>
    </w:p>
    <w:p w14:paraId="2204C1E1" w14:textId="77777777" w:rsidR="002F526D" w:rsidRPr="00FD20E5" w:rsidRDefault="002F526D" w:rsidP="002F526D">
      <w:pPr>
        <w:pStyle w:val="Texto0"/>
        <w:spacing w:after="0" w:line="240" w:lineRule="auto"/>
        <w:ind w:firstLine="0"/>
        <w:rPr>
          <w:rFonts w:ascii="Noto Sans" w:hAnsi="Noto Sans" w:cs="Noto Sans"/>
          <w:sz w:val="20"/>
        </w:rPr>
      </w:pPr>
      <w:r w:rsidRPr="00FD20E5">
        <w:rPr>
          <w:rFonts w:ascii="Noto Sans" w:hAnsi="Noto Sans" w:cs="Noto Sans"/>
          <w:sz w:val="20"/>
          <w:lang w:eastAsia="es-ES"/>
        </w:rPr>
        <w:t xml:space="preserve">El otorgamiento de anticipo, deberá garantizarse en los términos de los artículos 69, de la </w:t>
      </w:r>
      <w:r w:rsidRPr="00FD20E5">
        <w:rPr>
          <w:rFonts w:ascii="Noto Sans" w:hAnsi="Noto Sans" w:cs="Noto Sans"/>
          <w:b/>
          <w:sz w:val="20"/>
          <w:lang w:eastAsia="es-ES"/>
        </w:rPr>
        <w:t xml:space="preserve">“LAASSP”; </w:t>
      </w:r>
      <w:r w:rsidRPr="00FD20E5">
        <w:rPr>
          <w:rFonts w:ascii="Noto Sans" w:hAnsi="Noto Sans" w:cs="Noto Sans"/>
          <w:sz w:val="20"/>
          <w:lang w:eastAsia="es-ES"/>
        </w:rPr>
        <w:t>81, párrafo primero y fracción V, de su Reglamento.</w:t>
      </w:r>
      <w:r w:rsidRPr="00FD20E5">
        <w:rPr>
          <w:rFonts w:ascii="Noto Sans" w:hAnsi="Noto Sans" w:cs="Noto Sans"/>
          <w:sz w:val="20"/>
        </w:rPr>
        <w:t xml:space="preserve"> </w:t>
      </w:r>
    </w:p>
    <w:p w14:paraId="2B8EA331" w14:textId="77777777" w:rsidR="002F526D" w:rsidRPr="00FD20E5" w:rsidRDefault="002F526D" w:rsidP="002F526D">
      <w:pPr>
        <w:ind w:right="51"/>
        <w:jc w:val="both"/>
        <w:rPr>
          <w:rFonts w:ascii="Noto Sans" w:hAnsi="Noto Sans" w:cs="Noto Sans"/>
          <w:sz w:val="20"/>
        </w:rPr>
      </w:pPr>
    </w:p>
    <w:p w14:paraId="1A174919"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Si las disposiciones jurídicas aplicables lo permiten, la entrega de la garantía de anticipo podrá realizarse de manera electrónica.</w:t>
      </w:r>
    </w:p>
    <w:p w14:paraId="0A5C03B3" w14:textId="77777777" w:rsidR="002F526D" w:rsidRPr="00FD20E5" w:rsidRDefault="002F526D" w:rsidP="002F526D">
      <w:pPr>
        <w:ind w:right="51"/>
        <w:jc w:val="both"/>
        <w:rPr>
          <w:rFonts w:ascii="Noto Sans" w:hAnsi="Noto Sans" w:cs="Noto Sans"/>
          <w:sz w:val="20"/>
        </w:rPr>
      </w:pPr>
    </w:p>
    <w:p w14:paraId="0706A5AD" w14:textId="77777777" w:rsidR="002F526D" w:rsidRPr="00FD20E5" w:rsidRDefault="002F526D" w:rsidP="002F526D">
      <w:pPr>
        <w:pStyle w:val="Texto0"/>
        <w:spacing w:after="0" w:line="240" w:lineRule="auto"/>
        <w:ind w:firstLine="0"/>
        <w:rPr>
          <w:rFonts w:ascii="Noto Sans" w:hAnsi="Noto Sans" w:cs="Noto Sans"/>
          <w:sz w:val="20"/>
        </w:rPr>
      </w:pPr>
      <w:r w:rsidRPr="00FD20E5">
        <w:rPr>
          <w:rFonts w:ascii="Noto Sans" w:hAnsi="Noto Sans" w:cs="Noto Sans"/>
          <w:sz w:val="20"/>
        </w:rPr>
        <w:t xml:space="preserve">Una vez amortizado el cien por ciento del anticipo, el servidor público facultado por </w:t>
      </w:r>
      <w:r w:rsidRPr="00FD20E5">
        <w:rPr>
          <w:rFonts w:ascii="Noto Sans" w:hAnsi="Noto Sans" w:cs="Noto Sans"/>
          <w:b/>
          <w:sz w:val="20"/>
        </w:rPr>
        <w:t>“LA DEPENDENCIA O ENTIDAD”</w:t>
      </w:r>
      <w:r w:rsidRPr="00FD20E5">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FD20E5">
        <w:rPr>
          <w:rFonts w:ascii="Noto Sans" w:hAnsi="Noto Sans" w:cs="Noto Sans"/>
          <w:b/>
          <w:sz w:val="20"/>
        </w:rPr>
        <w:t>“EL PROVEEDOR”.</w:t>
      </w:r>
    </w:p>
    <w:p w14:paraId="250E8171" w14:textId="77777777" w:rsidR="002F526D" w:rsidRPr="00FD20E5" w:rsidRDefault="002F526D" w:rsidP="002F526D">
      <w:pPr>
        <w:ind w:right="51"/>
        <w:jc w:val="both"/>
        <w:rPr>
          <w:rFonts w:ascii="Noto Sans" w:hAnsi="Noto Sans" w:cs="Noto Sans"/>
          <w:sz w:val="20"/>
        </w:rPr>
      </w:pPr>
    </w:p>
    <w:p w14:paraId="38888A3E" w14:textId="77777777" w:rsidR="002F526D" w:rsidRPr="00FD20E5" w:rsidRDefault="002F526D" w:rsidP="002F526D">
      <w:pPr>
        <w:autoSpaceDE w:val="0"/>
        <w:autoSpaceDN w:val="0"/>
        <w:adjustRightInd w:val="0"/>
        <w:jc w:val="both"/>
        <w:rPr>
          <w:rFonts w:ascii="Noto Sans" w:hAnsi="Noto Sans" w:cs="Noto Sans"/>
          <w:b/>
          <w:sz w:val="20"/>
        </w:rPr>
      </w:pPr>
      <w:r w:rsidRPr="00FD20E5">
        <w:rPr>
          <w:rFonts w:ascii="Noto Sans" w:hAnsi="Noto Sans" w:cs="Noto Sans"/>
          <w:b/>
          <w:sz w:val="20"/>
          <w:u w:val="single"/>
        </w:rPr>
        <w:t xml:space="preserve">INSTRUCCIÓN: </w:t>
      </w:r>
      <w:r w:rsidRPr="00FD20E5">
        <w:rPr>
          <w:rFonts w:ascii="Noto Sans" w:hAnsi="Noto Sans" w:cs="Noto Sans"/>
          <w:b/>
          <w:sz w:val="20"/>
        </w:rPr>
        <w:t>EN CASO DE QUE PROCEDA LA CONSTITUCIÓN DE LA GARANTÍA DE CUMPLIMIENTO DEL CONTRATO INCORPORAR LO SIGUIENTE:</w:t>
      </w:r>
    </w:p>
    <w:p w14:paraId="692C3D38" w14:textId="77777777" w:rsidR="002F526D" w:rsidRPr="00FD20E5" w:rsidRDefault="002F526D" w:rsidP="002F526D">
      <w:pPr>
        <w:autoSpaceDE w:val="0"/>
        <w:autoSpaceDN w:val="0"/>
        <w:adjustRightInd w:val="0"/>
        <w:jc w:val="both"/>
        <w:rPr>
          <w:rFonts w:ascii="Noto Sans" w:hAnsi="Noto Sans" w:cs="Noto Sans"/>
          <w:b/>
          <w:sz w:val="20"/>
        </w:rPr>
      </w:pPr>
    </w:p>
    <w:p w14:paraId="61357F3C" w14:textId="77777777" w:rsidR="002F526D" w:rsidRPr="00FD20E5" w:rsidRDefault="002F526D" w:rsidP="002F526D">
      <w:pPr>
        <w:ind w:right="51"/>
        <w:jc w:val="both"/>
        <w:rPr>
          <w:rFonts w:ascii="Noto Sans" w:hAnsi="Noto Sans" w:cs="Noto Sans"/>
          <w:sz w:val="20"/>
        </w:rPr>
      </w:pPr>
    </w:p>
    <w:p w14:paraId="5C5EFE3B" w14:textId="77777777" w:rsidR="002F526D" w:rsidRPr="00FD20E5" w:rsidRDefault="002F526D" w:rsidP="00DC13A3">
      <w:pPr>
        <w:pStyle w:val="Prrafodelista"/>
        <w:numPr>
          <w:ilvl w:val="0"/>
          <w:numId w:val="50"/>
        </w:numPr>
        <w:tabs>
          <w:tab w:val="left" w:pos="0"/>
        </w:tabs>
        <w:jc w:val="both"/>
        <w:rPr>
          <w:rFonts w:ascii="Noto Sans" w:hAnsi="Noto Sans" w:cs="Noto Sans"/>
          <w:sz w:val="20"/>
        </w:rPr>
      </w:pPr>
      <w:r w:rsidRPr="00FD20E5">
        <w:rPr>
          <w:rFonts w:ascii="Noto Sans" w:hAnsi="Noto Sans" w:cs="Noto Sans"/>
          <w:b/>
          <w:sz w:val="20"/>
        </w:rPr>
        <w:t>CUMPLIMIENTO DEL CONTRATO.</w:t>
      </w:r>
    </w:p>
    <w:p w14:paraId="434C0AAE" w14:textId="77777777" w:rsidR="002F526D" w:rsidRPr="00FD20E5" w:rsidRDefault="002F526D" w:rsidP="002F526D">
      <w:pPr>
        <w:jc w:val="both"/>
        <w:rPr>
          <w:rFonts w:ascii="Noto Sans" w:hAnsi="Noto Sans" w:cs="Noto Sans"/>
          <w:sz w:val="20"/>
        </w:rPr>
      </w:pPr>
    </w:p>
    <w:p w14:paraId="5742889B"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 xml:space="preserve">Conforme a los artículos 69, fracción II, 70, fracción I (dependencias) o II (entidades), de la </w:t>
      </w:r>
      <w:r w:rsidRPr="00FD20E5">
        <w:rPr>
          <w:rFonts w:ascii="Noto Sans" w:hAnsi="Noto Sans" w:cs="Noto Sans"/>
          <w:b/>
          <w:sz w:val="20"/>
        </w:rPr>
        <w:t>“LAASSP”;</w:t>
      </w:r>
      <w:r w:rsidRPr="00FD20E5">
        <w:rPr>
          <w:rFonts w:ascii="Noto Sans" w:hAnsi="Noto Sans" w:cs="Noto Sans"/>
          <w:sz w:val="20"/>
        </w:rPr>
        <w:t xml:space="preserve"> 85, fracción III, y 103 de su Reglamento</w:t>
      </w:r>
      <w:r w:rsidRPr="00FD20E5">
        <w:rPr>
          <w:rFonts w:ascii="Noto Sans" w:hAnsi="Noto Sans" w:cs="Noto Sans"/>
          <w:b/>
          <w:sz w:val="20"/>
        </w:rPr>
        <w:t xml:space="preserve"> “EL PROVEEDOR” </w:t>
      </w:r>
      <w:r w:rsidRPr="00FD20E5">
        <w:rPr>
          <w:rFonts w:ascii="Noto Sans" w:hAnsi="Noto Sans" w:cs="Noto Sans"/>
          <w:sz w:val="20"/>
        </w:rPr>
        <w:t xml:space="preserve">se obliga a constituir una garantía </w:t>
      </w:r>
      <w:r w:rsidRPr="00FD20E5">
        <w:rPr>
          <w:rFonts w:ascii="Noto Sans" w:hAnsi="Noto Sans" w:cs="Noto Sans"/>
          <w:b/>
          <w:sz w:val="20"/>
        </w:rPr>
        <w:t>(</w:t>
      </w:r>
      <w:r w:rsidRPr="00FD20E5">
        <w:rPr>
          <w:rFonts w:ascii="Noto Sans" w:hAnsi="Noto Sans" w:cs="Noto Sans"/>
          <w:b/>
          <w:sz w:val="20"/>
          <w:u w:val="single"/>
        </w:rPr>
        <w:t>EN CASO DE SER INDIVISIBLE</w:t>
      </w:r>
      <w:r w:rsidRPr="00FD20E5">
        <w:rPr>
          <w:rFonts w:ascii="Noto Sans" w:hAnsi="Noto Sans" w:cs="Noto Sans"/>
          <w:b/>
          <w:sz w:val="20"/>
        </w:rPr>
        <w:t>)</w:t>
      </w:r>
      <w:r w:rsidRPr="00FD20E5">
        <w:rPr>
          <w:rFonts w:ascii="Noto Sans" w:hAnsi="Noto Sans" w:cs="Noto Sans"/>
          <w:sz w:val="20"/>
        </w:rPr>
        <w:t xml:space="preserve"> </w:t>
      </w:r>
      <w:r w:rsidRPr="00FD20E5">
        <w:rPr>
          <w:rFonts w:ascii="Noto Sans" w:hAnsi="Noto Sans" w:cs="Noto Sans"/>
          <w:b/>
          <w:sz w:val="20"/>
        </w:rPr>
        <w:t>indivisible</w:t>
      </w:r>
      <w:r w:rsidRPr="00FD20E5">
        <w:rPr>
          <w:rFonts w:ascii="Noto Sans" w:hAnsi="Noto Sans" w:cs="Noto Sans"/>
          <w:sz w:val="20"/>
        </w:rPr>
        <w:t xml:space="preserve"> por el cumplimiento fiel y exacto de todas las obligaciones derivadas de este contrato; </w:t>
      </w:r>
      <w:r w:rsidRPr="00FD20E5">
        <w:rPr>
          <w:rFonts w:ascii="Noto Sans" w:hAnsi="Noto Sans" w:cs="Noto Sans"/>
          <w:b/>
          <w:sz w:val="20"/>
        </w:rPr>
        <w:t>(</w:t>
      </w:r>
      <w:r w:rsidRPr="00FD20E5">
        <w:rPr>
          <w:rFonts w:ascii="Noto Sans" w:hAnsi="Noto Sans" w:cs="Noto Sans"/>
          <w:b/>
          <w:sz w:val="20"/>
          <w:u w:val="single"/>
        </w:rPr>
        <w:t>EN CASO DE SER INDIVISIBLE</w:t>
      </w:r>
      <w:r w:rsidRPr="00FD20E5">
        <w:rPr>
          <w:rFonts w:ascii="Noto Sans" w:hAnsi="Noto Sans" w:cs="Noto Sans"/>
          <w:b/>
          <w:sz w:val="20"/>
        </w:rPr>
        <w:t xml:space="preserve">) divisible </w:t>
      </w:r>
      <w:r w:rsidRPr="00FD20E5">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FD20E5">
        <w:rPr>
          <w:rFonts w:ascii="Noto Sans" w:hAnsi="Noto Sans" w:cs="Noto Sans"/>
          <w:b/>
          <w:sz w:val="20"/>
        </w:rPr>
        <w:t>_(</w:t>
      </w:r>
      <w:r w:rsidRPr="00FD20E5">
        <w:rPr>
          <w:rFonts w:ascii="Noto Sans" w:hAnsi="Noto Sans" w:cs="Noto Sans"/>
          <w:b/>
          <w:sz w:val="20"/>
          <w:u w:val="single"/>
        </w:rPr>
        <w:t>TESORERÍA DE LA FEDERACIÓN O DE LA ENTIDAD</w:t>
      </w:r>
      <w:r w:rsidRPr="00FD20E5">
        <w:rPr>
          <w:rFonts w:ascii="Noto Sans" w:hAnsi="Noto Sans" w:cs="Noto Sans"/>
          <w:b/>
          <w:sz w:val="20"/>
        </w:rPr>
        <w:t>),</w:t>
      </w:r>
      <w:r w:rsidRPr="00FD20E5">
        <w:rPr>
          <w:rFonts w:ascii="Noto Sans" w:hAnsi="Noto Sans" w:cs="Noto Sans"/>
          <w:sz w:val="20"/>
        </w:rPr>
        <w:t xml:space="preserve"> por un importe equivalente al </w:t>
      </w:r>
      <w:r w:rsidRPr="00FD20E5">
        <w:rPr>
          <w:rFonts w:ascii="Noto Sans" w:hAnsi="Noto Sans" w:cs="Noto Sans"/>
          <w:b/>
          <w:sz w:val="20"/>
          <w:u w:val="single"/>
        </w:rPr>
        <w:t>(INCORPORAR EL PORCENTAJE DE LA GARANTÍA DE CUMPLIMIENTO)</w:t>
      </w:r>
      <w:r w:rsidRPr="00FD20E5">
        <w:rPr>
          <w:rFonts w:ascii="Noto Sans" w:hAnsi="Noto Sans" w:cs="Noto Sans"/>
          <w:sz w:val="20"/>
        </w:rPr>
        <w:t xml:space="preserve"> del monto total del contrato, sin incluir el IVA. </w:t>
      </w:r>
    </w:p>
    <w:p w14:paraId="2E7F8285" w14:textId="77777777" w:rsidR="002F526D" w:rsidRPr="00FD20E5" w:rsidRDefault="002F526D" w:rsidP="002F526D">
      <w:pPr>
        <w:jc w:val="both"/>
        <w:rPr>
          <w:rFonts w:ascii="Noto Sans" w:hAnsi="Noto Sans" w:cs="Noto Sans"/>
          <w:sz w:val="20"/>
        </w:rPr>
      </w:pPr>
    </w:p>
    <w:p w14:paraId="6CBEE47B" w14:textId="77777777" w:rsidR="002F526D" w:rsidRPr="00FD20E5" w:rsidRDefault="002F526D" w:rsidP="002F526D">
      <w:pPr>
        <w:jc w:val="both"/>
        <w:rPr>
          <w:rFonts w:ascii="Noto Sans" w:hAnsi="Noto Sans" w:cs="Noto Sans"/>
          <w:b/>
          <w:sz w:val="20"/>
        </w:rPr>
      </w:pPr>
      <w:r w:rsidRPr="00FD20E5">
        <w:rPr>
          <w:rFonts w:ascii="Noto Sans" w:hAnsi="Noto Sans" w:cs="Noto Sans"/>
          <w:bCs/>
          <w:sz w:val="20"/>
        </w:rPr>
        <w:t>Dicha fianza deberá ser entregada a</w:t>
      </w:r>
      <w:r w:rsidRPr="00FD20E5">
        <w:rPr>
          <w:rFonts w:ascii="Noto Sans" w:hAnsi="Noto Sans" w:cs="Noto Sans"/>
          <w:sz w:val="20"/>
        </w:rPr>
        <w:t xml:space="preserve"> </w:t>
      </w:r>
      <w:r w:rsidRPr="00FD20E5">
        <w:rPr>
          <w:rFonts w:ascii="Noto Sans" w:hAnsi="Noto Sans" w:cs="Noto Sans"/>
          <w:b/>
          <w:sz w:val="20"/>
        </w:rPr>
        <w:t>“LA DEPENDENCIA O ENTIDAD”</w:t>
      </w:r>
      <w:r w:rsidRPr="00FD20E5">
        <w:rPr>
          <w:rFonts w:ascii="Noto Sans" w:hAnsi="Noto Sans" w:cs="Noto Sans"/>
          <w:sz w:val="20"/>
        </w:rPr>
        <w:t>, a más tardar dentro de los 10 días naturales posteriores a la firma del presente contrato.</w:t>
      </w:r>
    </w:p>
    <w:p w14:paraId="72503D6A" w14:textId="77777777" w:rsidR="002F526D" w:rsidRPr="00FD20E5" w:rsidRDefault="002F526D" w:rsidP="002F526D">
      <w:pPr>
        <w:jc w:val="both"/>
        <w:rPr>
          <w:rFonts w:ascii="Noto Sans" w:hAnsi="Noto Sans" w:cs="Noto Sans"/>
          <w:sz w:val="20"/>
        </w:rPr>
      </w:pPr>
    </w:p>
    <w:p w14:paraId="0B50F9BB" w14:textId="77777777" w:rsidR="002F526D" w:rsidRPr="00FD20E5" w:rsidRDefault="002F526D" w:rsidP="002F526D">
      <w:pPr>
        <w:pStyle w:val="Texto0"/>
        <w:spacing w:after="0" w:line="240" w:lineRule="auto"/>
        <w:ind w:firstLine="0"/>
        <w:rPr>
          <w:rFonts w:ascii="Noto Sans" w:hAnsi="Noto Sans" w:cs="Noto Sans"/>
          <w:sz w:val="20"/>
          <w:lang w:eastAsia="es-ES"/>
        </w:rPr>
      </w:pPr>
      <w:r w:rsidRPr="00FD20E5">
        <w:rPr>
          <w:rFonts w:ascii="Noto Sans" w:hAnsi="Noto Sans" w:cs="Noto Sans"/>
          <w:sz w:val="20"/>
          <w:lang w:eastAsia="es-ES"/>
        </w:rPr>
        <w:t>Si las disposiciones jurídicas aplicables lo permiten, la entrega de la garantía de cumplimiento se podrá realizar de manera electrónica.</w:t>
      </w:r>
    </w:p>
    <w:p w14:paraId="3C8935E7" w14:textId="77777777" w:rsidR="002F526D" w:rsidRPr="00FD20E5" w:rsidRDefault="002F526D" w:rsidP="002F526D">
      <w:pPr>
        <w:ind w:right="51"/>
        <w:jc w:val="both"/>
        <w:rPr>
          <w:rFonts w:ascii="Noto Sans" w:hAnsi="Noto Sans" w:cs="Noto Sans"/>
          <w:sz w:val="20"/>
          <w:lang w:val="es-MX" w:eastAsia="es-ES"/>
        </w:rPr>
      </w:pPr>
    </w:p>
    <w:p w14:paraId="76E5B6E1" w14:textId="77777777" w:rsidR="002F526D" w:rsidRPr="00FD20E5" w:rsidRDefault="002F526D" w:rsidP="002F526D">
      <w:pPr>
        <w:jc w:val="both"/>
        <w:rPr>
          <w:rFonts w:ascii="Noto Sans" w:hAnsi="Noto Sans" w:cs="Noto Sans"/>
          <w:bCs/>
          <w:sz w:val="20"/>
        </w:rPr>
      </w:pPr>
      <w:r w:rsidRPr="00FD20E5">
        <w:rPr>
          <w:rFonts w:ascii="Noto Sans" w:hAnsi="Noto Sans" w:cs="Noto Sans"/>
          <w:bCs/>
          <w:sz w:val="20"/>
        </w:rPr>
        <w:t xml:space="preserve">En caso de que </w:t>
      </w:r>
      <w:r w:rsidRPr="00FD20E5">
        <w:rPr>
          <w:rFonts w:ascii="Noto Sans" w:hAnsi="Noto Sans" w:cs="Noto Sans"/>
          <w:b/>
          <w:sz w:val="20"/>
        </w:rPr>
        <w:t>“EL PROVEEDOR”</w:t>
      </w:r>
      <w:r w:rsidRPr="00FD20E5">
        <w:rPr>
          <w:rFonts w:ascii="Noto Sans" w:hAnsi="Noto Sans" w:cs="Noto Sans"/>
          <w:bCs/>
          <w:sz w:val="20"/>
        </w:rPr>
        <w:t xml:space="preserve"> incumpla con la entrega de la garantía en el plazo establecido,</w:t>
      </w:r>
      <w:r w:rsidRPr="00FD20E5">
        <w:rPr>
          <w:rFonts w:ascii="Noto Sans" w:hAnsi="Noto Sans" w:cs="Noto Sans"/>
          <w:b/>
          <w:sz w:val="20"/>
        </w:rPr>
        <w:t xml:space="preserve"> “LA DEPENDENCIA O ENTIDAD”</w:t>
      </w:r>
      <w:r w:rsidRPr="00FD20E5">
        <w:rPr>
          <w:rFonts w:ascii="Noto Sans" w:hAnsi="Noto Sans" w:cs="Noto Sans"/>
          <w:b/>
          <w:bCs/>
          <w:sz w:val="20"/>
        </w:rPr>
        <w:t xml:space="preserve"> </w:t>
      </w:r>
      <w:r w:rsidRPr="00FD20E5">
        <w:rPr>
          <w:rFonts w:ascii="Noto Sans" w:hAnsi="Noto Sans" w:cs="Noto Sans"/>
          <w:bCs/>
          <w:sz w:val="20"/>
        </w:rPr>
        <w:t>podrá rescindir el contrato y dará vista al Órgano Interno de Control para que proceda en el ámbito de sus facultades.</w:t>
      </w:r>
    </w:p>
    <w:p w14:paraId="65A5DF61" w14:textId="77777777" w:rsidR="002F526D" w:rsidRPr="00FD20E5" w:rsidRDefault="002F526D" w:rsidP="002F526D">
      <w:pPr>
        <w:jc w:val="both"/>
        <w:rPr>
          <w:rFonts w:ascii="Noto Sans" w:hAnsi="Noto Sans" w:cs="Noto Sans"/>
          <w:bCs/>
          <w:sz w:val="20"/>
        </w:rPr>
      </w:pPr>
    </w:p>
    <w:p w14:paraId="27778001" w14:textId="77777777" w:rsidR="002F526D" w:rsidRPr="00FD20E5" w:rsidRDefault="002F526D" w:rsidP="002F526D">
      <w:pPr>
        <w:jc w:val="both"/>
        <w:rPr>
          <w:rFonts w:ascii="Noto Sans" w:hAnsi="Noto Sans" w:cs="Noto Sans"/>
          <w:bCs/>
          <w:sz w:val="20"/>
        </w:rPr>
      </w:pPr>
      <w:r w:rsidRPr="00FD20E5">
        <w:rPr>
          <w:rFonts w:ascii="Noto Sans" w:hAnsi="Noto Sans" w:cs="Noto Sans"/>
          <w:bCs/>
          <w:sz w:val="20"/>
        </w:rPr>
        <w:t xml:space="preserve">La garantía de cumplimiento no será considerada como una limitante de responsabilidad de </w:t>
      </w:r>
      <w:r w:rsidRPr="00FD20E5">
        <w:rPr>
          <w:rFonts w:ascii="Noto Sans" w:hAnsi="Noto Sans" w:cs="Noto Sans"/>
          <w:b/>
          <w:sz w:val="20"/>
        </w:rPr>
        <w:t>“EL PROVEEDOR”</w:t>
      </w:r>
      <w:r w:rsidRPr="00FD20E5">
        <w:rPr>
          <w:rFonts w:ascii="Noto Sans" w:hAnsi="Noto Sans" w:cs="Noto Sans"/>
          <w:bCs/>
          <w:sz w:val="20"/>
        </w:rPr>
        <w:t xml:space="preserve">, derivada de sus obligaciones y garantías estipuladas en el presente instrumento jurídico, y no impedirá que </w:t>
      </w:r>
      <w:r w:rsidRPr="00FD20E5">
        <w:rPr>
          <w:rFonts w:ascii="Noto Sans" w:hAnsi="Noto Sans" w:cs="Noto Sans"/>
          <w:b/>
          <w:sz w:val="20"/>
        </w:rPr>
        <w:t>“LA DEPENDENCIA O ENTIDAD”</w:t>
      </w:r>
      <w:r w:rsidRPr="00FD20E5">
        <w:rPr>
          <w:rFonts w:ascii="Noto Sans" w:hAnsi="Noto Sans" w:cs="Noto Sans"/>
          <w:bCs/>
          <w:sz w:val="20"/>
        </w:rPr>
        <w:t xml:space="preserve"> reclame la indemnización por cualquier incumplimiento que pueda exceder el valor de la garantía de cumplimiento.</w:t>
      </w:r>
    </w:p>
    <w:p w14:paraId="2E767231" w14:textId="77777777" w:rsidR="002F526D" w:rsidRPr="00FD20E5" w:rsidRDefault="002F526D" w:rsidP="002F526D">
      <w:pPr>
        <w:jc w:val="both"/>
        <w:rPr>
          <w:rFonts w:ascii="Noto Sans" w:hAnsi="Noto Sans" w:cs="Noto Sans"/>
          <w:bCs/>
          <w:sz w:val="20"/>
        </w:rPr>
      </w:pPr>
    </w:p>
    <w:p w14:paraId="110794C0" w14:textId="7EA50099" w:rsidR="002F526D" w:rsidRPr="00FD20E5" w:rsidRDefault="002F526D" w:rsidP="002F526D">
      <w:pPr>
        <w:jc w:val="both"/>
        <w:rPr>
          <w:rFonts w:ascii="Noto Sans" w:hAnsi="Noto Sans" w:cs="Noto Sans"/>
          <w:sz w:val="20"/>
        </w:rPr>
      </w:pPr>
      <w:r w:rsidRPr="00FD20E5">
        <w:rPr>
          <w:rFonts w:ascii="Noto Sans" w:hAnsi="Noto Sans" w:cs="Noto Sans"/>
          <w:sz w:val="20"/>
        </w:rPr>
        <w:t>En caso de incremento al monto del presente instrumento jurídico o modificación al plazo,</w:t>
      </w:r>
      <w:r w:rsidRPr="00FD20E5">
        <w:rPr>
          <w:rFonts w:ascii="Noto Sans" w:hAnsi="Noto Sans" w:cs="Noto Sans"/>
          <w:b/>
          <w:sz w:val="20"/>
        </w:rPr>
        <w:t xml:space="preserve"> “EL PROVEEDOR”</w:t>
      </w:r>
      <w:r w:rsidRPr="00FD20E5">
        <w:rPr>
          <w:rFonts w:ascii="Noto Sans" w:hAnsi="Noto Sans" w:cs="Noto Sans"/>
          <w:sz w:val="20"/>
        </w:rPr>
        <w:t xml:space="preserve"> se obliga a entregar a</w:t>
      </w:r>
      <w:r w:rsidRPr="00FD20E5">
        <w:rPr>
          <w:rFonts w:ascii="Noto Sans" w:hAnsi="Noto Sans" w:cs="Noto Sans"/>
          <w:b/>
          <w:sz w:val="20"/>
        </w:rPr>
        <w:t xml:space="preserve"> “LA DEPENDENCIA O ENTIDAD”,</w:t>
      </w:r>
      <w:r w:rsidRPr="00FD20E5">
        <w:rPr>
          <w:rFonts w:ascii="Noto Sans" w:hAnsi="Noto Sans" w:cs="Noto Sans"/>
          <w:sz w:val="20"/>
        </w:rPr>
        <w:t xml:space="preserve"> dentro de los 10 (diez</w:t>
      </w:r>
      <w:r w:rsidR="00226E1A">
        <w:rPr>
          <w:rFonts w:ascii="Noto Sans" w:hAnsi="Noto Sans" w:cs="Noto Sans"/>
          <w:sz w:val="20"/>
        </w:rPr>
        <w:t>) días</w:t>
      </w:r>
      <w:r w:rsidRPr="00FD20E5">
        <w:rPr>
          <w:rFonts w:ascii="Noto Sans" w:hAnsi="Noto Sans" w:cs="Noto Sans"/>
          <w:sz w:val="20"/>
        </w:rPr>
        <w:t xml:space="preserve"> naturales siguientes a la formalización del mismo, de conformidad con el último párrafo del artículo 91, del Reglamento de la </w:t>
      </w:r>
      <w:r w:rsidRPr="00FD20E5">
        <w:rPr>
          <w:rFonts w:ascii="Noto Sans" w:hAnsi="Noto Sans" w:cs="Noto Sans"/>
          <w:b/>
          <w:sz w:val="20"/>
        </w:rPr>
        <w:t>“LAASSP”</w:t>
      </w:r>
      <w:r w:rsidRPr="00FD20E5">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6AE24025" w14:textId="77777777" w:rsidR="002F526D" w:rsidRPr="00FD20E5" w:rsidRDefault="002F526D" w:rsidP="002F526D">
      <w:pPr>
        <w:jc w:val="both"/>
        <w:rPr>
          <w:rFonts w:ascii="Noto Sans" w:hAnsi="Noto Sans" w:cs="Noto Sans"/>
          <w:sz w:val="20"/>
        </w:rPr>
      </w:pPr>
    </w:p>
    <w:p w14:paraId="04C3C6B4" w14:textId="009C0BF1" w:rsidR="002F526D" w:rsidRPr="00FD20E5" w:rsidRDefault="002F526D" w:rsidP="002F526D">
      <w:pPr>
        <w:pStyle w:val="Texto0"/>
        <w:spacing w:after="0" w:line="240" w:lineRule="auto"/>
        <w:ind w:firstLine="0"/>
        <w:rPr>
          <w:rFonts w:ascii="Noto Sans" w:hAnsi="Noto Sans" w:cs="Noto Sans"/>
          <w:sz w:val="20"/>
          <w:lang w:eastAsia="es-ES"/>
        </w:rPr>
      </w:pPr>
      <w:r w:rsidRPr="00FD20E5">
        <w:rPr>
          <w:rFonts w:ascii="Noto Sans" w:hAnsi="Noto Sans" w:cs="Noto Sans"/>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FD20E5">
        <w:rPr>
          <w:rFonts w:ascii="Noto Sans" w:hAnsi="Noto Sans" w:cs="Noto Sans"/>
          <w:b/>
          <w:sz w:val="20"/>
        </w:rPr>
        <w:t xml:space="preserve">“EL PROVEEDOR” </w:t>
      </w:r>
      <w:r w:rsidRPr="00FD20E5">
        <w:rPr>
          <w:rFonts w:ascii="Noto Sans" w:hAnsi="Noto Sans" w:cs="Noto Sans"/>
          <w:sz w:val="20"/>
          <w:lang w:eastAsia="es-ES"/>
        </w:rPr>
        <w:t>cada ejercicio fiscal por el monto que se ejercerá en el mismo, la cual deberá presentarse a</w:t>
      </w:r>
      <w:r w:rsidRPr="00FD20E5">
        <w:rPr>
          <w:rFonts w:ascii="Noto Sans" w:hAnsi="Noto Sans" w:cs="Noto Sans"/>
          <w:b/>
          <w:sz w:val="20"/>
        </w:rPr>
        <w:t xml:space="preserve"> “LA DEPENDENCIA O ENTIDAD”</w:t>
      </w:r>
      <w:r w:rsidRPr="00FD20E5">
        <w:rPr>
          <w:rFonts w:ascii="Noto Sans" w:hAnsi="Noto Sans" w:cs="Noto Sans"/>
          <w:sz w:val="20"/>
        </w:rPr>
        <w:t xml:space="preserve"> </w:t>
      </w:r>
      <w:r w:rsidRPr="00FD20E5">
        <w:rPr>
          <w:rFonts w:ascii="Noto Sans" w:hAnsi="Noto Sans" w:cs="Noto Sans"/>
          <w:sz w:val="20"/>
          <w:lang w:eastAsia="es-ES"/>
        </w:rPr>
        <w:t>a más tardar dentro de los primeros</w:t>
      </w:r>
      <w:r w:rsidR="00226E1A">
        <w:rPr>
          <w:rFonts w:ascii="Noto Sans" w:hAnsi="Noto Sans" w:cs="Noto Sans"/>
          <w:sz w:val="20"/>
          <w:lang w:eastAsia="es-ES"/>
        </w:rPr>
        <w:t xml:space="preserve"> 10</w:t>
      </w:r>
      <w:r w:rsidRPr="00FD20E5">
        <w:rPr>
          <w:rFonts w:ascii="Noto Sans" w:hAnsi="Noto Sans" w:cs="Noto Sans"/>
          <w:sz w:val="20"/>
          <w:lang w:eastAsia="es-ES"/>
        </w:rPr>
        <w:t xml:space="preserve"> </w:t>
      </w:r>
      <w:r w:rsidR="00226E1A">
        <w:rPr>
          <w:rFonts w:ascii="Noto Sans" w:hAnsi="Noto Sans" w:cs="Noto Sans"/>
          <w:sz w:val="20"/>
          <w:lang w:eastAsia="es-ES"/>
        </w:rPr>
        <w:t>(</w:t>
      </w:r>
      <w:r w:rsidRPr="00FD20E5">
        <w:rPr>
          <w:rFonts w:ascii="Noto Sans" w:hAnsi="Noto Sans" w:cs="Noto Sans"/>
          <w:sz w:val="20"/>
          <w:lang w:eastAsia="es-ES"/>
        </w:rPr>
        <w:t>diez</w:t>
      </w:r>
      <w:r w:rsidR="00226E1A">
        <w:rPr>
          <w:rFonts w:ascii="Noto Sans" w:hAnsi="Noto Sans" w:cs="Noto Sans"/>
          <w:sz w:val="20"/>
          <w:lang w:eastAsia="es-ES"/>
        </w:rPr>
        <w:t>)</w:t>
      </w:r>
      <w:r w:rsidRPr="00FD20E5">
        <w:rPr>
          <w:rFonts w:ascii="Noto Sans" w:hAnsi="Noto Sans" w:cs="Noto Sans"/>
          <w:sz w:val="20"/>
          <w:lang w:eastAsia="es-ES"/>
        </w:rPr>
        <w:t xml:space="preserve"> días naturales del ejercicio fiscal que corresponda.</w:t>
      </w:r>
    </w:p>
    <w:p w14:paraId="65AA9339" w14:textId="77777777" w:rsidR="002F526D" w:rsidRPr="00FD20E5" w:rsidRDefault="002F526D" w:rsidP="002F526D">
      <w:pPr>
        <w:jc w:val="both"/>
        <w:rPr>
          <w:rFonts w:ascii="Noto Sans" w:hAnsi="Noto Sans" w:cs="Noto Sans"/>
          <w:sz w:val="20"/>
          <w:lang w:val="es-MX" w:eastAsia="es-ES"/>
        </w:rPr>
      </w:pPr>
    </w:p>
    <w:p w14:paraId="5BDED583" w14:textId="77777777" w:rsidR="002F526D" w:rsidRPr="00FD20E5" w:rsidRDefault="002F526D" w:rsidP="002F526D">
      <w:pPr>
        <w:pStyle w:val="Texto0"/>
        <w:spacing w:after="0" w:line="240" w:lineRule="auto"/>
        <w:ind w:firstLine="0"/>
        <w:rPr>
          <w:rFonts w:ascii="Noto Sans" w:hAnsi="Noto Sans" w:cs="Noto Sans"/>
          <w:b/>
          <w:sz w:val="20"/>
        </w:rPr>
      </w:pPr>
      <w:r w:rsidRPr="00FD20E5">
        <w:rPr>
          <w:rFonts w:ascii="Noto Sans" w:hAnsi="Noto Sans" w:cs="Noto Sans"/>
          <w:sz w:val="20"/>
        </w:rPr>
        <w:t xml:space="preserve">Una vez cumplidas las obligaciones a satisfacción, el servidor público facultado por </w:t>
      </w:r>
      <w:r w:rsidRPr="00FD20E5">
        <w:rPr>
          <w:rFonts w:ascii="Noto Sans" w:hAnsi="Noto Sans" w:cs="Noto Sans"/>
          <w:b/>
          <w:sz w:val="20"/>
        </w:rPr>
        <w:t>“LA DEPENDENCIA O ENTIDAD”</w:t>
      </w:r>
      <w:r w:rsidRPr="00FD20E5">
        <w:rPr>
          <w:rFonts w:ascii="Noto Sans" w:hAnsi="Noto Sans" w:cs="Noto Sans"/>
          <w:sz w:val="20"/>
        </w:rPr>
        <w:t xml:space="preserve"> procederá inmediatamente a extender la constancia de cumplimiento de las obligaciones contractuales y dará inicio a los trámites para la cancelación de la garantía cumplimiento del contrato, lo que comunicará a </w:t>
      </w:r>
      <w:r w:rsidRPr="00FD20E5">
        <w:rPr>
          <w:rFonts w:ascii="Noto Sans" w:hAnsi="Noto Sans" w:cs="Noto Sans"/>
          <w:b/>
          <w:sz w:val="20"/>
        </w:rPr>
        <w:t xml:space="preserve"> “EL PROVEEDOR”.</w:t>
      </w:r>
    </w:p>
    <w:p w14:paraId="0EB1DA56" w14:textId="77777777" w:rsidR="002F526D" w:rsidRPr="00FD20E5" w:rsidRDefault="002F526D" w:rsidP="002F526D">
      <w:pPr>
        <w:ind w:right="51"/>
        <w:jc w:val="both"/>
        <w:rPr>
          <w:rFonts w:ascii="Noto Sans" w:hAnsi="Noto Sans" w:cs="Noto Sans"/>
          <w:sz w:val="20"/>
        </w:rPr>
      </w:pPr>
    </w:p>
    <w:p w14:paraId="5811BD41" w14:textId="77777777" w:rsidR="002F526D" w:rsidRPr="00FD20E5" w:rsidRDefault="002F526D" w:rsidP="002F526D">
      <w:pPr>
        <w:pStyle w:val="Texto0"/>
        <w:spacing w:after="0" w:line="240" w:lineRule="auto"/>
        <w:ind w:firstLine="0"/>
        <w:rPr>
          <w:rFonts w:ascii="Noto Sans" w:hAnsi="Noto Sans" w:cs="Noto Sans"/>
          <w:bCs/>
          <w:sz w:val="20"/>
        </w:rPr>
      </w:pPr>
      <w:r w:rsidRPr="00FD20E5">
        <w:rPr>
          <w:rFonts w:ascii="Noto Sans" w:hAnsi="Noto Sans" w:cs="Noto Sans"/>
          <w:sz w:val="20"/>
        </w:rPr>
        <w:t xml:space="preserve">INSTRUCCIÓN: </w:t>
      </w:r>
      <w:r w:rsidRPr="00FD20E5">
        <w:rPr>
          <w:rFonts w:ascii="Noto Sans" w:hAnsi="Noto Sans" w:cs="Noto Sans"/>
          <w:bCs/>
          <w:sz w:val="20"/>
        </w:rPr>
        <w:t>PARA EL CASO DE EXCEPTUAR LA GARANTÍA DE CUMPLIMIENTO POR TRATARSE DE SERVICIOS DE ASEGURAMIENTO, MOSTRAR EL PÁRRAFO SIGUIENTE:</w:t>
      </w:r>
    </w:p>
    <w:p w14:paraId="3B96404E" w14:textId="77777777" w:rsidR="002F526D" w:rsidRPr="00FD20E5" w:rsidRDefault="002F526D" w:rsidP="002F526D">
      <w:pPr>
        <w:pStyle w:val="Texto0"/>
        <w:spacing w:after="0" w:line="240" w:lineRule="auto"/>
        <w:ind w:firstLine="0"/>
        <w:rPr>
          <w:rFonts w:ascii="Noto Sans" w:hAnsi="Noto Sans" w:cs="Noto Sans"/>
          <w:sz w:val="20"/>
          <w:u w:val="single"/>
        </w:rPr>
      </w:pPr>
    </w:p>
    <w:p w14:paraId="0E2DB413" w14:textId="77777777" w:rsidR="002F526D" w:rsidRPr="00FD20E5" w:rsidRDefault="002F526D" w:rsidP="002F526D">
      <w:pPr>
        <w:pStyle w:val="Texto0"/>
        <w:spacing w:after="0" w:line="240" w:lineRule="auto"/>
        <w:ind w:firstLine="0"/>
        <w:rPr>
          <w:rFonts w:ascii="Noto Sans" w:hAnsi="Noto Sans" w:cs="Noto Sans"/>
          <w:bCs/>
          <w:sz w:val="20"/>
        </w:rPr>
      </w:pPr>
      <w:r w:rsidRPr="00FD20E5">
        <w:rPr>
          <w:rFonts w:ascii="Noto Sans" w:hAnsi="Noto Sans" w:cs="Noto Sans"/>
          <w:bCs/>
          <w:sz w:val="20"/>
        </w:rPr>
        <w:t>Con fundamento en los artículos 15 y 294, fracción VI de la Ley de Instituciones de Seguros y Fianzas,</w:t>
      </w:r>
      <w:r w:rsidRPr="00FD20E5">
        <w:rPr>
          <w:rFonts w:ascii="Noto Sans" w:hAnsi="Noto Sans" w:cs="Noto Sans"/>
          <w:b/>
          <w:sz w:val="20"/>
        </w:rPr>
        <w:t xml:space="preserve"> “EL PROVEEDOR”</w:t>
      </w:r>
      <w:r w:rsidRPr="00FD20E5">
        <w:rPr>
          <w:rFonts w:ascii="Noto Sans" w:hAnsi="Noto Sans" w:cs="Noto Sans"/>
          <w:bCs/>
          <w:sz w:val="20"/>
        </w:rPr>
        <w:t xml:space="preserve"> se encuentra exceptuado de la presentación de la garantía de cumplimiento, ya que las aseguradoras no se encuentran obligadas a presentar una póliza de fianza que garantice el cumplimiento de sus contratos.</w:t>
      </w:r>
    </w:p>
    <w:p w14:paraId="0A61F82D" w14:textId="77777777" w:rsidR="002F526D" w:rsidRPr="00FD20E5" w:rsidRDefault="002F526D" w:rsidP="002F526D">
      <w:pPr>
        <w:ind w:right="51"/>
        <w:jc w:val="both"/>
        <w:rPr>
          <w:rFonts w:ascii="Noto Sans" w:hAnsi="Noto Sans" w:cs="Noto Sans"/>
          <w:sz w:val="20"/>
        </w:rPr>
      </w:pPr>
    </w:p>
    <w:p w14:paraId="6B7A7D75" w14:textId="77777777" w:rsidR="002F526D" w:rsidRPr="00FD20E5" w:rsidRDefault="002F526D" w:rsidP="002F526D">
      <w:pPr>
        <w:autoSpaceDE w:val="0"/>
        <w:autoSpaceDN w:val="0"/>
        <w:adjustRightInd w:val="0"/>
        <w:jc w:val="both"/>
        <w:rPr>
          <w:rFonts w:ascii="Noto Sans" w:hAnsi="Noto Sans" w:cs="Noto Sans"/>
          <w:sz w:val="20"/>
        </w:rPr>
      </w:pPr>
      <w:r w:rsidRPr="00FD20E5">
        <w:rPr>
          <w:rFonts w:ascii="Noto Sans" w:hAnsi="Noto Sans" w:cs="Noto Sans"/>
          <w:sz w:val="20"/>
        </w:rPr>
        <w:t>INSTRUCCIÓN: PARA EL CASO DE EXCEPTUAR LA GARANTÍA DE CUMPLIMIENTO CUANDO SE PRESTEN LOS SERVICIOS DENTRO DE LOS PRIMEROS 10 DÍAS A LA FIRMA DEL CONTRATO, MOSTRAR EL PÁRRAFO SIGUIENTE:</w:t>
      </w:r>
    </w:p>
    <w:p w14:paraId="552BEAA9" w14:textId="77777777" w:rsidR="002F526D" w:rsidRPr="00FD20E5" w:rsidRDefault="002F526D" w:rsidP="002F526D">
      <w:pPr>
        <w:pStyle w:val="Texto0"/>
        <w:spacing w:after="0" w:line="240" w:lineRule="auto"/>
        <w:ind w:firstLine="0"/>
        <w:rPr>
          <w:rFonts w:ascii="Noto Sans" w:hAnsi="Noto Sans" w:cs="Noto Sans"/>
          <w:sz w:val="20"/>
        </w:rPr>
      </w:pPr>
    </w:p>
    <w:p w14:paraId="10D64AA9" w14:textId="77777777" w:rsidR="002F526D" w:rsidRPr="00FD20E5" w:rsidRDefault="002F526D" w:rsidP="002F526D">
      <w:pPr>
        <w:autoSpaceDE w:val="0"/>
        <w:autoSpaceDN w:val="0"/>
        <w:adjustRightInd w:val="0"/>
        <w:jc w:val="both"/>
        <w:rPr>
          <w:rFonts w:ascii="Noto Sans" w:hAnsi="Noto Sans" w:cs="Noto Sans"/>
          <w:b/>
          <w:sz w:val="20"/>
        </w:rPr>
      </w:pPr>
      <w:r w:rsidRPr="00FD20E5">
        <w:rPr>
          <w:rFonts w:ascii="Noto Sans" w:hAnsi="Noto Sans" w:cs="Noto Sans"/>
          <w:sz w:val="20"/>
        </w:rPr>
        <w:t xml:space="preserve">Cuando la prestación de los servicios, se realice en un plazo menor a diez días naturales, </w:t>
      </w:r>
      <w:r w:rsidRPr="00FD20E5">
        <w:rPr>
          <w:rFonts w:ascii="Noto Sans" w:hAnsi="Noto Sans" w:cs="Noto Sans"/>
          <w:b/>
          <w:sz w:val="20"/>
        </w:rPr>
        <w:t>“EL PROVEEDOR”</w:t>
      </w:r>
      <w:r w:rsidRPr="00FD20E5">
        <w:rPr>
          <w:rFonts w:ascii="Noto Sans" w:hAnsi="Noto Sans" w:cs="Noto Sans"/>
          <w:sz w:val="20"/>
        </w:rPr>
        <w:t xml:space="preserve"> quedará exceptuado de la presentación de la garantía de cumplimiento, de conformidad con lo establecido en el artículo 69 último párrafo de la </w:t>
      </w:r>
      <w:r w:rsidRPr="00FD20E5">
        <w:rPr>
          <w:rFonts w:ascii="Noto Sans" w:hAnsi="Noto Sans" w:cs="Noto Sans"/>
          <w:b/>
          <w:sz w:val="20"/>
        </w:rPr>
        <w:t>"LAASSP".</w:t>
      </w:r>
    </w:p>
    <w:p w14:paraId="07FAF324" w14:textId="77777777" w:rsidR="002F526D" w:rsidRPr="00FD20E5" w:rsidRDefault="002F526D" w:rsidP="002F526D">
      <w:pPr>
        <w:autoSpaceDE w:val="0"/>
        <w:autoSpaceDN w:val="0"/>
        <w:adjustRightInd w:val="0"/>
        <w:jc w:val="both"/>
        <w:rPr>
          <w:rFonts w:ascii="Noto Sans" w:hAnsi="Noto Sans" w:cs="Noto Sans"/>
          <w:sz w:val="20"/>
        </w:rPr>
      </w:pPr>
    </w:p>
    <w:p w14:paraId="414E52F7" w14:textId="77777777" w:rsidR="002F526D" w:rsidRPr="00FD20E5" w:rsidRDefault="002F526D" w:rsidP="002F526D">
      <w:pPr>
        <w:autoSpaceDE w:val="0"/>
        <w:autoSpaceDN w:val="0"/>
        <w:adjustRightInd w:val="0"/>
        <w:jc w:val="both"/>
        <w:rPr>
          <w:rFonts w:ascii="Noto Sans" w:hAnsi="Noto Sans" w:cs="Noto Sans"/>
          <w:sz w:val="20"/>
        </w:rPr>
      </w:pPr>
      <w:r w:rsidRPr="00FD20E5">
        <w:rPr>
          <w:rFonts w:ascii="Noto Sans" w:hAnsi="Noto Sans" w:cs="Noto Sans"/>
          <w:sz w:val="20"/>
        </w:rPr>
        <w:t xml:space="preserve">La constancia de recepción de los servicios que ampare, que los mismos se prestaron dentro del plazo a que se refiere el párrafo anterior, se integrará en el expediente de contratación de la </w:t>
      </w:r>
      <w:r w:rsidRPr="00FD20E5">
        <w:rPr>
          <w:rFonts w:ascii="Noto Sans" w:hAnsi="Noto Sans" w:cs="Noto Sans"/>
          <w:b/>
          <w:sz w:val="20"/>
        </w:rPr>
        <w:t>“LA DEPENDENCIA O ENTIDAD”</w:t>
      </w:r>
      <w:r w:rsidRPr="00FD20E5">
        <w:rPr>
          <w:rFonts w:ascii="Noto Sans" w:hAnsi="Noto Sans" w:cs="Noto Sans"/>
          <w:sz w:val="20"/>
        </w:rPr>
        <w:t>.</w:t>
      </w:r>
    </w:p>
    <w:p w14:paraId="74D1B1FB" w14:textId="77777777" w:rsidR="002F526D" w:rsidRPr="00FD20E5" w:rsidRDefault="002F526D" w:rsidP="002F526D">
      <w:pPr>
        <w:autoSpaceDE w:val="0"/>
        <w:autoSpaceDN w:val="0"/>
        <w:adjustRightInd w:val="0"/>
        <w:jc w:val="both"/>
        <w:rPr>
          <w:rFonts w:ascii="Noto Sans" w:hAnsi="Noto Sans" w:cs="Noto Sans"/>
          <w:sz w:val="20"/>
        </w:rPr>
      </w:pPr>
    </w:p>
    <w:p w14:paraId="2BA5EBBC" w14:textId="77777777" w:rsidR="002F526D" w:rsidRPr="00FD20E5" w:rsidRDefault="002F526D" w:rsidP="002F526D">
      <w:pPr>
        <w:autoSpaceDE w:val="0"/>
        <w:autoSpaceDN w:val="0"/>
        <w:adjustRightInd w:val="0"/>
        <w:jc w:val="both"/>
        <w:rPr>
          <w:rFonts w:ascii="Noto Sans" w:hAnsi="Noto Sans" w:cs="Noto Sans"/>
          <w:sz w:val="20"/>
        </w:rPr>
      </w:pPr>
      <w:r w:rsidRPr="00FD20E5">
        <w:rPr>
          <w:rFonts w:ascii="Noto Sans" w:hAnsi="Noto Sans" w:cs="Noto Sans"/>
          <w:sz w:val="20"/>
        </w:rPr>
        <w:t xml:space="preserve">En términos de lo establecido en el artículo 69, segundo párrafo de la </w:t>
      </w:r>
      <w:r w:rsidRPr="00FD20E5">
        <w:rPr>
          <w:rFonts w:ascii="Noto Sans" w:hAnsi="Noto Sans" w:cs="Noto Sans"/>
          <w:b/>
          <w:sz w:val="20"/>
        </w:rPr>
        <w:t>"LAASSP"</w:t>
      </w:r>
      <w:r w:rsidRPr="00FD20E5">
        <w:rPr>
          <w:rFonts w:ascii="Noto Sans" w:hAnsi="Noto Sans" w:cs="Noto Sans"/>
          <w:sz w:val="20"/>
        </w:rPr>
        <w:t xml:space="preserve"> se exceptúa a</w:t>
      </w:r>
      <w:r w:rsidRPr="00FD20E5">
        <w:rPr>
          <w:rFonts w:ascii="Noto Sans" w:hAnsi="Noto Sans" w:cs="Noto Sans"/>
          <w:b/>
          <w:sz w:val="20"/>
        </w:rPr>
        <w:t xml:space="preserve"> “EL PROVEEDOR”</w:t>
      </w:r>
      <w:r w:rsidRPr="00FD20E5">
        <w:rPr>
          <w:rFonts w:ascii="Noto Sans" w:hAnsi="Noto Sans" w:cs="Noto Sans"/>
          <w:sz w:val="20"/>
        </w:rPr>
        <w:t xml:space="preserve"> de la presentación de la garantía de cumplimiento, ya que la contratación se fundamenta en el artículo 54, fracción ___ o 55 de la </w:t>
      </w:r>
      <w:r w:rsidRPr="00FD20E5">
        <w:rPr>
          <w:rFonts w:ascii="Noto Sans" w:hAnsi="Noto Sans" w:cs="Noto Sans"/>
          <w:b/>
          <w:sz w:val="20"/>
        </w:rPr>
        <w:t>"LAASSP"</w:t>
      </w:r>
      <w:r w:rsidRPr="00FD20E5">
        <w:rPr>
          <w:rFonts w:ascii="Noto Sans" w:hAnsi="Noto Sans" w:cs="Noto Sans"/>
          <w:sz w:val="20"/>
        </w:rPr>
        <w:t xml:space="preserve"> y a la petición de exceptuar a </w:t>
      </w:r>
      <w:r w:rsidRPr="00FD20E5">
        <w:rPr>
          <w:rFonts w:ascii="Noto Sans" w:hAnsi="Noto Sans" w:cs="Noto Sans"/>
          <w:b/>
          <w:sz w:val="20"/>
        </w:rPr>
        <w:t>“EL PROVEEDOR”</w:t>
      </w:r>
      <w:r w:rsidRPr="00FD20E5">
        <w:rPr>
          <w:rFonts w:ascii="Noto Sans" w:hAnsi="Noto Sans" w:cs="Noto Sans"/>
          <w:sz w:val="20"/>
        </w:rPr>
        <w:t xml:space="preserve"> de presentar la garantía del cumplimiento del contrato, formulada por el titular del área requirente de los servicios, en términos de las políticas bases y lineamientos de la dependencia o entidad</w:t>
      </w:r>
      <w:r w:rsidRPr="00FD20E5">
        <w:rPr>
          <w:rFonts w:ascii="Noto Sans" w:hAnsi="Noto Sans" w:cs="Noto Sans"/>
          <w:b/>
          <w:sz w:val="20"/>
        </w:rPr>
        <w:t>.</w:t>
      </w:r>
    </w:p>
    <w:p w14:paraId="17516763" w14:textId="77777777" w:rsidR="002F526D" w:rsidRPr="00FD20E5" w:rsidRDefault="002F526D" w:rsidP="002F526D">
      <w:pPr>
        <w:autoSpaceDE w:val="0"/>
        <w:autoSpaceDN w:val="0"/>
        <w:adjustRightInd w:val="0"/>
        <w:jc w:val="both"/>
        <w:rPr>
          <w:rFonts w:ascii="Noto Sans" w:hAnsi="Noto Sans" w:cs="Noto Sans"/>
          <w:sz w:val="20"/>
        </w:rPr>
      </w:pPr>
    </w:p>
    <w:p w14:paraId="28F7FD82"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 EN EL CASO DE QUE, POR LA NATURALEZA DE LOS SERVICIOS, SE REQUIERA LA GARANTÍA PARA RESPONDER POR VICIOS OCULTOS, AÑADIR LO SIGUIENTE:</w:t>
      </w:r>
    </w:p>
    <w:p w14:paraId="4CC53513" w14:textId="77777777" w:rsidR="002F526D" w:rsidRPr="00FD20E5" w:rsidRDefault="002F526D" w:rsidP="002F526D">
      <w:pPr>
        <w:autoSpaceDE w:val="0"/>
        <w:autoSpaceDN w:val="0"/>
        <w:adjustRightInd w:val="0"/>
        <w:jc w:val="both"/>
        <w:rPr>
          <w:rFonts w:ascii="Noto Sans" w:hAnsi="Noto Sans" w:cs="Noto Sans"/>
          <w:sz w:val="20"/>
        </w:rPr>
      </w:pPr>
    </w:p>
    <w:p w14:paraId="4491F35E" w14:textId="77777777" w:rsidR="002F526D" w:rsidRPr="00FD20E5" w:rsidRDefault="002F526D" w:rsidP="00DC13A3">
      <w:pPr>
        <w:pStyle w:val="Prrafodelista"/>
        <w:numPr>
          <w:ilvl w:val="0"/>
          <w:numId w:val="50"/>
        </w:numPr>
        <w:suppressAutoHyphens w:val="0"/>
        <w:spacing w:line="276" w:lineRule="auto"/>
        <w:jc w:val="both"/>
        <w:rPr>
          <w:rFonts w:ascii="Noto Sans" w:hAnsi="Noto Sans" w:cs="Noto Sans"/>
          <w:b/>
          <w:sz w:val="20"/>
        </w:rPr>
      </w:pPr>
      <w:r w:rsidRPr="00FD20E5">
        <w:rPr>
          <w:rFonts w:ascii="Noto Sans" w:hAnsi="Noto Sans" w:cs="Noto Sans"/>
          <w:b/>
          <w:sz w:val="20"/>
        </w:rPr>
        <w:t>GARANTÍA PARA RESPONDER POR VICIOS OCULTOS.</w:t>
      </w:r>
    </w:p>
    <w:p w14:paraId="2E323258" w14:textId="77777777" w:rsidR="002F526D" w:rsidRPr="00FD20E5" w:rsidRDefault="002F526D" w:rsidP="002F526D">
      <w:pPr>
        <w:spacing w:line="276" w:lineRule="auto"/>
        <w:jc w:val="both"/>
        <w:rPr>
          <w:rFonts w:ascii="Noto Sans" w:hAnsi="Noto Sans" w:cs="Noto Sans"/>
          <w:sz w:val="20"/>
        </w:rPr>
      </w:pPr>
    </w:p>
    <w:p w14:paraId="56C22199" w14:textId="77777777" w:rsidR="002F526D" w:rsidRPr="00FD20E5" w:rsidRDefault="002F526D" w:rsidP="002F526D">
      <w:pPr>
        <w:spacing w:line="276" w:lineRule="auto"/>
        <w:jc w:val="both"/>
        <w:rPr>
          <w:rFonts w:ascii="Noto Sans" w:hAnsi="Noto Sans" w:cs="Noto Sans"/>
          <w:sz w:val="20"/>
        </w:rPr>
      </w:pPr>
      <w:r w:rsidRPr="00FD20E5">
        <w:rPr>
          <w:rFonts w:ascii="Noto Sans" w:hAnsi="Noto Sans" w:cs="Noto Sans"/>
          <w:b/>
          <w:sz w:val="20"/>
        </w:rPr>
        <w:t>“EL PROVEEDOR”</w:t>
      </w:r>
      <w:r w:rsidRPr="00FD20E5">
        <w:rPr>
          <w:rFonts w:ascii="Noto Sans" w:hAnsi="Noto Sans" w:cs="Noto Sans"/>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708FDD4B" w14:textId="77777777" w:rsidR="002F526D" w:rsidRPr="00FD20E5" w:rsidRDefault="002F526D" w:rsidP="002F526D">
      <w:pPr>
        <w:spacing w:line="276" w:lineRule="auto"/>
        <w:jc w:val="both"/>
        <w:rPr>
          <w:rFonts w:ascii="Noto Sans" w:hAnsi="Noto Sans" w:cs="Noto Sans"/>
          <w:sz w:val="20"/>
        </w:rPr>
      </w:pPr>
    </w:p>
    <w:p w14:paraId="5A2989F8" w14:textId="77777777" w:rsidR="002F526D" w:rsidRPr="00FD20E5" w:rsidRDefault="002F526D" w:rsidP="002F526D">
      <w:pPr>
        <w:spacing w:line="276" w:lineRule="auto"/>
        <w:jc w:val="both"/>
        <w:rPr>
          <w:rFonts w:ascii="Noto Sans" w:hAnsi="Noto Sans" w:cs="Noto Sans"/>
          <w:sz w:val="20"/>
        </w:rPr>
      </w:pPr>
      <w:r w:rsidRPr="00FD20E5">
        <w:rPr>
          <w:rFonts w:ascii="Noto Sans" w:hAnsi="Noto Sans" w:cs="Noto Sans"/>
          <w:b/>
          <w:sz w:val="20"/>
        </w:rPr>
        <w:t>“EL PROVEEDOR”</w:t>
      </w:r>
      <w:r w:rsidRPr="00FD20E5">
        <w:rPr>
          <w:rFonts w:ascii="Noto Sans" w:hAnsi="Noto Sans" w:cs="Noto Sans"/>
          <w:sz w:val="20"/>
        </w:rPr>
        <w:t>, quedará liberado de su obligación, una vez transcurridos</w:t>
      </w:r>
      <w:r w:rsidRPr="00FD20E5">
        <w:rPr>
          <w:rFonts w:ascii="Noto Sans" w:hAnsi="Noto Sans" w:cs="Noto Sans"/>
          <w:b/>
          <w:sz w:val="20"/>
          <w:u w:val="single"/>
        </w:rPr>
        <w:t xml:space="preserve"> (INCORPORAR NUMERO DE MESES)</w:t>
      </w:r>
      <w:r w:rsidRPr="00FD20E5">
        <w:rPr>
          <w:rFonts w:ascii="Noto Sans" w:hAnsi="Noto Sans" w:cs="Noto Sans"/>
          <w:sz w:val="20"/>
        </w:rPr>
        <w:t xml:space="preserve">, contados a partir de la fecha en que conste por escrito la recepción física de los servicios prestados, siempre y cuando </w:t>
      </w:r>
      <w:r w:rsidRPr="00FD20E5">
        <w:rPr>
          <w:rFonts w:ascii="Noto Sans" w:hAnsi="Noto Sans" w:cs="Noto Sans"/>
          <w:b/>
          <w:sz w:val="20"/>
        </w:rPr>
        <w:t>“LA DEPENDENCIA O ENTIDAD”</w:t>
      </w:r>
      <w:r w:rsidRPr="00FD20E5">
        <w:rPr>
          <w:rFonts w:ascii="Noto Sans" w:hAnsi="Noto Sans" w:cs="Noto Sans"/>
          <w:sz w:val="20"/>
        </w:rPr>
        <w:t xml:space="preserve"> no haya identificado defectos o vicios ocultos en la calidad de los servicios prestados, así como cualquier otra responsabilidad en los términos de este Contrato y convenios modificatorios respectivos.</w:t>
      </w:r>
    </w:p>
    <w:p w14:paraId="069ED586" w14:textId="77777777" w:rsidR="002F526D" w:rsidRPr="00FD20E5" w:rsidRDefault="002F526D" w:rsidP="002F526D">
      <w:pPr>
        <w:ind w:right="51"/>
        <w:jc w:val="both"/>
        <w:rPr>
          <w:rFonts w:ascii="Noto Sans" w:hAnsi="Noto Sans" w:cs="Noto Sans"/>
          <w:sz w:val="20"/>
        </w:rPr>
      </w:pPr>
    </w:p>
    <w:p w14:paraId="167234C6" w14:textId="5CED926A" w:rsidR="002F526D" w:rsidRPr="00FD20E5" w:rsidRDefault="002F526D" w:rsidP="002F526D">
      <w:pPr>
        <w:ind w:right="-94"/>
        <w:jc w:val="both"/>
        <w:rPr>
          <w:rFonts w:ascii="Noto Sans" w:hAnsi="Noto Sans" w:cs="Noto Sans"/>
          <w:sz w:val="20"/>
        </w:rPr>
      </w:pPr>
      <w:r w:rsidRPr="00FD20E5">
        <w:rPr>
          <w:rFonts w:ascii="Noto Sans" w:hAnsi="Noto Sans" w:cs="Noto Sans"/>
          <w:sz w:val="20"/>
        </w:rPr>
        <w:t>INSTRUCCIÓN: CUANDO LA GARANTÍA DE ANTICIPO, CUMPLIMIENTO O VICIOS OCULTOS SE PRESENTE A TRAVÉS DE UNA FIANZA, SE DEBERÁN OBSERVAR LOS MODELOS DE PÓLIZA DE</w:t>
      </w:r>
      <w:r w:rsidRPr="00FD20E5">
        <w:rPr>
          <w:rFonts w:ascii="Noto Sans" w:hAnsi="Noto Sans" w:cs="Noto Sans"/>
          <w:b/>
          <w:bCs/>
          <w:sz w:val="20"/>
        </w:rPr>
        <w:t xml:space="preserve"> </w:t>
      </w:r>
      <w:r w:rsidRPr="00FD20E5">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FD20E5">
        <w:rPr>
          <w:rFonts w:ascii="Noto Sans" w:hAnsi="Noto Sans" w:cs="Noto Sans"/>
          <w:sz w:val="20"/>
        </w:rPr>
        <w:t>APROBADOS EN LAS DISPOSICIONES DE CARÁCTER GENERAL PUBLICADAS EN EL DIARIO OFICIAL DE LA FEDERACIÓN, EL 15 DE ABRIL DE 2022, QUE SE E</w:t>
      </w:r>
      <w:r w:rsidR="00D125E3" w:rsidRPr="00FD20E5">
        <w:rPr>
          <w:rFonts w:ascii="Noto Sans" w:hAnsi="Noto Sans" w:cs="Noto Sans"/>
          <w:sz w:val="20"/>
        </w:rPr>
        <w:t xml:space="preserve">NCUENTRA DISPONIBLE EN </w:t>
      </w:r>
      <w:r w:rsidR="00DF140E">
        <w:rPr>
          <w:rFonts w:ascii="Noto Sans" w:hAnsi="Noto Sans" w:cs="Noto Sans"/>
          <w:sz w:val="20"/>
        </w:rPr>
        <w:t>COMPRASMX</w:t>
      </w:r>
      <w:r w:rsidRPr="00FD20E5">
        <w:rPr>
          <w:rFonts w:ascii="Noto Sans" w:hAnsi="Noto Sans" w:cs="Noto Sans"/>
          <w:sz w:val="20"/>
        </w:rPr>
        <w:t>.</w:t>
      </w:r>
    </w:p>
    <w:p w14:paraId="365F4129" w14:textId="77777777" w:rsidR="002F526D" w:rsidRPr="00FD20E5" w:rsidRDefault="002F526D" w:rsidP="002F526D">
      <w:pPr>
        <w:ind w:right="51"/>
        <w:jc w:val="both"/>
        <w:rPr>
          <w:rFonts w:ascii="Noto Sans" w:hAnsi="Noto Sans" w:cs="Noto Sans"/>
          <w:sz w:val="20"/>
        </w:rPr>
      </w:pPr>
    </w:p>
    <w:p w14:paraId="7F538254" w14:textId="77777777" w:rsidR="002F526D" w:rsidRPr="00FD20E5" w:rsidRDefault="002F526D" w:rsidP="002F526D">
      <w:pPr>
        <w:tabs>
          <w:tab w:val="left" w:pos="2520"/>
        </w:tabs>
        <w:jc w:val="both"/>
        <w:rPr>
          <w:rFonts w:ascii="Noto Sans" w:hAnsi="Noto Sans" w:cs="Noto Sans"/>
          <w:b/>
          <w:sz w:val="20"/>
        </w:rPr>
      </w:pPr>
      <w:r w:rsidRPr="00FD20E5">
        <w:rPr>
          <w:rFonts w:ascii="Noto Sans" w:hAnsi="Noto Sans" w:cs="Noto Sans"/>
          <w:b/>
          <w:sz w:val="20"/>
        </w:rPr>
        <w:t>DÉCIMA. OBLIGACIONES DE “EL PROVEEDOR”.</w:t>
      </w:r>
    </w:p>
    <w:p w14:paraId="41BBD8CF" w14:textId="77777777" w:rsidR="002F526D" w:rsidRPr="00FD20E5" w:rsidRDefault="002F526D" w:rsidP="002F526D">
      <w:pPr>
        <w:tabs>
          <w:tab w:val="left" w:pos="2520"/>
        </w:tabs>
        <w:jc w:val="both"/>
        <w:rPr>
          <w:rFonts w:ascii="Noto Sans" w:hAnsi="Noto Sans" w:cs="Noto Sans"/>
          <w:sz w:val="20"/>
        </w:rPr>
      </w:pPr>
    </w:p>
    <w:p w14:paraId="5E79669F" w14:textId="77777777" w:rsidR="002F526D" w:rsidRPr="00FD20E5" w:rsidRDefault="002F526D" w:rsidP="002F526D">
      <w:pPr>
        <w:tabs>
          <w:tab w:val="left" w:pos="2520"/>
        </w:tabs>
        <w:jc w:val="both"/>
        <w:rPr>
          <w:rFonts w:ascii="Noto Sans" w:hAnsi="Noto Sans" w:cs="Noto Sans"/>
          <w:b/>
          <w:sz w:val="20"/>
        </w:rPr>
      </w:pPr>
      <w:r w:rsidRPr="00FD20E5">
        <w:rPr>
          <w:rFonts w:ascii="Noto Sans" w:hAnsi="Noto Sans" w:cs="Noto Sans"/>
          <w:b/>
          <w:sz w:val="20"/>
        </w:rPr>
        <w:t xml:space="preserve">“EL PROVEEDOR”, se obliga a: </w:t>
      </w:r>
    </w:p>
    <w:p w14:paraId="7262D167" w14:textId="77777777" w:rsidR="002F526D" w:rsidRPr="00FD20E5" w:rsidRDefault="002F526D" w:rsidP="002F526D">
      <w:pPr>
        <w:ind w:right="-1"/>
        <w:jc w:val="both"/>
        <w:rPr>
          <w:rFonts w:ascii="Noto Sans" w:hAnsi="Noto Sans" w:cs="Noto Sans"/>
          <w:sz w:val="20"/>
        </w:rPr>
      </w:pPr>
    </w:p>
    <w:p w14:paraId="54084EFC" w14:textId="77777777" w:rsidR="002F526D" w:rsidRPr="00FD20E5" w:rsidRDefault="002F526D" w:rsidP="00DC13A3">
      <w:pPr>
        <w:pStyle w:val="Prrafodelista"/>
        <w:numPr>
          <w:ilvl w:val="0"/>
          <w:numId w:val="51"/>
        </w:numPr>
        <w:suppressAutoHyphens w:val="0"/>
        <w:jc w:val="both"/>
        <w:rPr>
          <w:rFonts w:ascii="Noto Sans" w:hAnsi="Noto Sans" w:cs="Noto Sans"/>
          <w:sz w:val="20"/>
        </w:rPr>
      </w:pPr>
      <w:r w:rsidRPr="00FD20E5">
        <w:rPr>
          <w:rFonts w:ascii="Noto Sans" w:hAnsi="Noto Sans" w:cs="Noto Sans"/>
          <w:sz w:val="20"/>
        </w:rPr>
        <w:t>Prestar los servicios en las fechas o plazos y lugares establecidos conforme a lo pactado en el presente contrato y anexos respectivos.</w:t>
      </w:r>
    </w:p>
    <w:p w14:paraId="5DCAE90B" w14:textId="77777777" w:rsidR="002F526D" w:rsidRPr="00FD20E5" w:rsidRDefault="002F526D" w:rsidP="00DC13A3">
      <w:pPr>
        <w:pStyle w:val="Prrafodelista"/>
        <w:numPr>
          <w:ilvl w:val="0"/>
          <w:numId w:val="51"/>
        </w:numPr>
        <w:suppressAutoHyphens w:val="0"/>
        <w:jc w:val="both"/>
        <w:rPr>
          <w:rFonts w:ascii="Noto Sans" w:hAnsi="Noto Sans" w:cs="Noto Sans"/>
          <w:sz w:val="20"/>
        </w:rPr>
      </w:pPr>
      <w:r w:rsidRPr="00FD20E5">
        <w:rPr>
          <w:rFonts w:ascii="Noto Sans" w:hAnsi="Noto Sans" w:cs="Noto Sans"/>
          <w:sz w:val="20"/>
        </w:rPr>
        <w:t>Cumplir con las especificaciones técnicas, de calidad y demás condiciones establecidas en el presente contrato y sus respectivos anexos.</w:t>
      </w:r>
    </w:p>
    <w:p w14:paraId="4C5B407C" w14:textId="77777777" w:rsidR="002F526D" w:rsidRPr="00FD20E5" w:rsidRDefault="002F526D" w:rsidP="00DC13A3">
      <w:pPr>
        <w:pStyle w:val="Prrafodelista"/>
        <w:numPr>
          <w:ilvl w:val="0"/>
          <w:numId w:val="51"/>
        </w:numPr>
        <w:suppressAutoHyphens w:val="0"/>
        <w:jc w:val="both"/>
        <w:rPr>
          <w:rFonts w:ascii="Noto Sans" w:hAnsi="Noto Sans" w:cs="Noto Sans"/>
          <w:sz w:val="20"/>
        </w:rPr>
      </w:pPr>
      <w:r w:rsidRPr="00FD20E5">
        <w:rPr>
          <w:rFonts w:ascii="Noto Sans" w:hAnsi="Noto Sans" w:cs="Noto Sans"/>
          <w:sz w:val="20"/>
        </w:rPr>
        <w:t xml:space="preserve">Asumir la responsabilidad de cualquier daño que llegue a ocasionar a </w:t>
      </w:r>
      <w:r w:rsidRPr="00FD20E5">
        <w:rPr>
          <w:rFonts w:ascii="Noto Sans" w:hAnsi="Noto Sans" w:cs="Noto Sans"/>
          <w:b/>
          <w:sz w:val="20"/>
        </w:rPr>
        <w:t>“LA DEPENDENCIA O ENTIDAD”</w:t>
      </w:r>
      <w:r w:rsidRPr="00FD20E5">
        <w:rPr>
          <w:rFonts w:ascii="Noto Sans" w:hAnsi="Noto Sans" w:cs="Noto Sans"/>
          <w:sz w:val="20"/>
        </w:rPr>
        <w:t xml:space="preserve"> o a terceros con motivo de la ejecución y cumplimiento del presente contrato.</w:t>
      </w:r>
    </w:p>
    <w:p w14:paraId="63C5A7B1" w14:textId="77777777" w:rsidR="002F526D" w:rsidRPr="00FD20E5" w:rsidRDefault="002F526D" w:rsidP="00DC13A3">
      <w:pPr>
        <w:pStyle w:val="Prrafodelista"/>
        <w:numPr>
          <w:ilvl w:val="0"/>
          <w:numId w:val="51"/>
        </w:numPr>
        <w:suppressAutoHyphens w:val="0"/>
        <w:jc w:val="both"/>
        <w:rPr>
          <w:rFonts w:ascii="Noto Sans" w:hAnsi="Noto Sans" w:cs="Noto Sans"/>
          <w:sz w:val="20"/>
        </w:rPr>
      </w:pPr>
      <w:r w:rsidRPr="00FD20E5">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FD20E5">
        <w:rPr>
          <w:rFonts w:ascii="Noto Sans" w:hAnsi="Noto Sans" w:cs="Noto Sans"/>
          <w:b/>
          <w:sz w:val="20"/>
        </w:rPr>
        <w:t>“LAASSP”</w:t>
      </w:r>
      <w:r w:rsidRPr="00FD20E5">
        <w:rPr>
          <w:rFonts w:ascii="Noto Sans" w:hAnsi="Noto Sans" w:cs="Noto Sans"/>
          <w:sz w:val="20"/>
        </w:rPr>
        <w:t xml:space="preserve">. </w:t>
      </w:r>
    </w:p>
    <w:p w14:paraId="30BF188E" w14:textId="77777777" w:rsidR="002F526D" w:rsidRPr="00FD20E5" w:rsidRDefault="002F526D" w:rsidP="002F526D">
      <w:pPr>
        <w:pStyle w:val="Prrafodelista"/>
        <w:ind w:left="786"/>
        <w:jc w:val="both"/>
        <w:rPr>
          <w:rFonts w:ascii="Noto Sans" w:hAnsi="Noto Sans" w:cs="Noto Sans"/>
          <w:sz w:val="20"/>
        </w:rPr>
      </w:pPr>
      <w:r w:rsidRPr="00FD20E5">
        <w:rPr>
          <w:rFonts w:ascii="Noto Sans" w:hAnsi="Noto Sans" w:cs="Noto Sans"/>
          <w:sz w:val="20"/>
        </w:rPr>
        <w:t>INSTRUCCIÓN: EL SIGUIENTE INCISO, SERÁ OBLIGATORIO PARA EFECTOS DEL ARTÍCULO 80, PÁRRAFO CUARTO DEL RLAASSP.</w:t>
      </w:r>
    </w:p>
    <w:p w14:paraId="2E1DBE9A" w14:textId="77777777" w:rsidR="002F526D" w:rsidRPr="00FD20E5" w:rsidRDefault="002F526D" w:rsidP="00DC13A3">
      <w:pPr>
        <w:pStyle w:val="Prrafodelista"/>
        <w:numPr>
          <w:ilvl w:val="0"/>
          <w:numId w:val="51"/>
        </w:numPr>
        <w:suppressAutoHyphens w:val="0"/>
        <w:jc w:val="both"/>
        <w:rPr>
          <w:rFonts w:ascii="Noto Sans" w:hAnsi="Noto Sans" w:cs="Noto Sans"/>
          <w:sz w:val="20"/>
        </w:rPr>
      </w:pPr>
      <w:r w:rsidRPr="00FD20E5">
        <w:rPr>
          <w:rFonts w:ascii="Noto Sans" w:hAnsi="Noto Sans" w:cs="Noto Sans"/>
          <w:sz w:val="20"/>
        </w:rPr>
        <w:t>Entregar bimestralmente, las constancias de cumplimiento de la inscripción y pago de cuotas al Instituto Mexicano del Seguro Social del personal que utilice para la prestación de los servicios.</w:t>
      </w:r>
    </w:p>
    <w:p w14:paraId="4625EA91" w14:textId="77777777" w:rsidR="002F526D" w:rsidRPr="00FD20E5" w:rsidRDefault="002F526D" w:rsidP="00DC13A3">
      <w:pPr>
        <w:pStyle w:val="Prrafodelista"/>
        <w:numPr>
          <w:ilvl w:val="0"/>
          <w:numId w:val="51"/>
        </w:numPr>
        <w:suppressAutoHyphens w:val="0"/>
        <w:jc w:val="both"/>
        <w:rPr>
          <w:rFonts w:ascii="Noto Sans" w:hAnsi="Noto Sans" w:cs="Noto Sans"/>
          <w:sz w:val="20"/>
        </w:rPr>
      </w:pPr>
      <w:r w:rsidRPr="00FD20E5">
        <w:rPr>
          <w:rFonts w:ascii="Noto Sans" w:hAnsi="Noto Sans" w:cs="Noto Sans"/>
          <w:sz w:val="20"/>
        </w:rPr>
        <w:t>INSTRUCCIÓN: EN CASO DE ESTIPULAR OBLIGACIONES ADICIONALES, AGREGAR LOS INCISOS QUE SE REQUIERAN</w:t>
      </w:r>
    </w:p>
    <w:p w14:paraId="37A4A799" w14:textId="77777777" w:rsidR="002F526D" w:rsidRPr="00FD20E5" w:rsidRDefault="002F526D" w:rsidP="002F526D">
      <w:pPr>
        <w:pStyle w:val="Prrafodelista"/>
        <w:ind w:left="786"/>
        <w:jc w:val="both"/>
        <w:rPr>
          <w:rFonts w:ascii="Noto Sans" w:hAnsi="Noto Sans" w:cs="Noto Sans"/>
          <w:sz w:val="20"/>
        </w:rPr>
      </w:pPr>
    </w:p>
    <w:p w14:paraId="42BE7A24" w14:textId="77777777" w:rsidR="002F526D" w:rsidRPr="00FD20E5" w:rsidRDefault="002F526D" w:rsidP="002F526D">
      <w:pPr>
        <w:ind w:right="51"/>
        <w:jc w:val="both"/>
        <w:rPr>
          <w:rFonts w:ascii="Noto Sans" w:hAnsi="Noto Sans" w:cs="Noto Sans"/>
          <w:b/>
          <w:sz w:val="20"/>
        </w:rPr>
      </w:pPr>
      <w:r w:rsidRPr="00FD20E5">
        <w:rPr>
          <w:rFonts w:ascii="Noto Sans" w:hAnsi="Noto Sans" w:cs="Noto Sans"/>
          <w:b/>
          <w:sz w:val="20"/>
        </w:rPr>
        <w:t>DÉCIMA PRIMERA. OBLIGACIONES DE “LA DEPENDENCIA O ENTIDAD”</w:t>
      </w:r>
    </w:p>
    <w:p w14:paraId="20607D97" w14:textId="77777777" w:rsidR="002F526D" w:rsidRPr="00FD20E5" w:rsidRDefault="002F526D" w:rsidP="002F526D">
      <w:pPr>
        <w:ind w:right="51"/>
        <w:jc w:val="both"/>
        <w:rPr>
          <w:rFonts w:ascii="Noto Sans" w:hAnsi="Noto Sans" w:cs="Noto Sans"/>
          <w:b/>
          <w:sz w:val="20"/>
        </w:rPr>
      </w:pPr>
    </w:p>
    <w:p w14:paraId="30BEBA69" w14:textId="77777777" w:rsidR="002F526D" w:rsidRPr="00FD20E5" w:rsidRDefault="002F526D" w:rsidP="002F526D">
      <w:pPr>
        <w:ind w:right="51"/>
        <w:jc w:val="both"/>
        <w:rPr>
          <w:rFonts w:ascii="Noto Sans" w:hAnsi="Noto Sans" w:cs="Noto Sans"/>
          <w:b/>
          <w:sz w:val="20"/>
        </w:rPr>
      </w:pPr>
      <w:r w:rsidRPr="00FD20E5">
        <w:rPr>
          <w:rFonts w:ascii="Noto Sans" w:hAnsi="Noto Sans" w:cs="Noto Sans"/>
          <w:b/>
          <w:sz w:val="20"/>
        </w:rPr>
        <w:t>“LA DEPENDENCIA O ENTIDAD”, se obliga a:</w:t>
      </w:r>
    </w:p>
    <w:p w14:paraId="20021C99" w14:textId="77777777" w:rsidR="002F526D" w:rsidRPr="00FD20E5" w:rsidRDefault="002F526D" w:rsidP="002F526D">
      <w:pPr>
        <w:ind w:right="51"/>
        <w:jc w:val="both"/>
        <w:rPr>
          <w:rFonts w:ascii="Noto Sans" w:hAnsi="Noto Sans" w:cs="Noto Sans"/>
          <w:sz w:val="20"/>
        </w:rPr>
      </w:pPr>
    </w:p>
    <w:p w14:paraId="0C0FD3E1" w14:textId="77777777" w:rsidR="002F526D" w:rsidRPr="00FD20E5" w:rsidRDefault="002F526D" w:rsidP="00DC13A3">
      <w:pPr>
        <w:pStyle w:val="Prrafodelista"/>
        <w:numPr>
          <w:ilvl w:val="0"/>
          <w:numId w:val="52"/>
        </w:numPr>
        <w:suppressAutoHyphens w:val="0"/>
        <w:ind w:right="51"/>
        <w:jc w:val="both"/>
        <w:rPr>
          <w:rFonts w:ascii="Noto Sans" w:hAnsi="Noto Sans" w:cs="Noto Sans"/>
          <w:sz w:val="20"/>
        </w:rPr>
      </w:pPr>
      <w:r w:rsidRPr="00FD20E5">
        <w:rPr>
          <w:rFonts w:ascii="Noto Sans" w:hAnsi="Noto Sans" w:cs="Noto Sans"/>
          <w:sz w:val="20"/>
        </w:rPr>
        <w:t>Otorgar las facilidades necesarias, a efecto de que</w:t>
      </w:r>
      <w:r w:rsidRPr="00FD20E5">
        <w:rPr>
          <w:rFonts w:ascii="Noto Sans" w:hAnsi="Noto Sans" w:cs="Noto Sans"/>
          <w:b/>
          <w:sz w:val="20"/>
        </w:rPr>
        <w:t xml:space="preserve"> “EL PROVEEDOR”</w:t>
      </w:r>
      <w:r w:rsidRPr="00FD20E5">
        <w:rPr>
          <w:rFonts w:ascii="Noto Sans" w:hAnsi="Noto Sans" w:cs="Noto Sans"/>
          <w:sz w:val="20"/>
        </w:rPr>
        <w:t xml:space="preserve"> lleve a cabo en los términos convenidos la prestación de los servicios objeto del contrato.</w:t>
      </w:r>
    </w:p>
    <w:p w14:paraId="56401E5A" w14:textId="77777777" w:rsidR="002F526D" w:rsidRPr="00FD20E5" w:rsidRDefault="002F526D" w:rsidP="00836B6A">
      <w:pPr>
        <w:ind w:right="51"/>
        <w:jc w:val="both"/>
        <w:rPr>
          <w:rFonts w:ascii="Noto Sans" w:hAnsi="Noto Sans" w:cs="Noto Sans"/>
          <w:sz w:val="20"/>
        </w:rPr>
      </w:pPr>
    </w:p>
    <w:p w14:paraId="74D944B3" w14:textId="77777777" w:rsidR="002F526D" w:rsidRPr="00FD20E5" w:rsidRDefault="002F526D" w:rsidP="00DC13A3">
      <w:pPr>
        <w:pStyle w:val="Prrafodelista"/>
        <w:numPr>
          <w:ilvl w:val="0"/>
          <w:numId w:val="52"/>
        </w:numPr>
        <w:suppressAutoHyphens w:val="0"/>
        <w:ind w:right="51"/>
        <w:jc w:val="both"/>
        <w:rPr>
          <w:rFonts w:ascii="Noto Sans" w:hAnsi="Noto Sans" w:cs="Noto Sans"/>
          <w:sz w:val="20"/>
        </w:rPr>
      </w:pPr>
      <w:r w:rsidRPr="00FD20E5">
        <w:rPr>
          <w:rFonts w:ascii="Noto Sans" w:hAnsi="Noto Sans" w:cs="Noto Sans"/>
          <w:sz w:val="20"/>
        </w:rPr>
        <w:t>Realizar el pago correspondiente en tiempo y forma.</w:t>
      </w:r>
    </w:p>
    <w:p w14:paraId="4E2D7758" w14:textId="77777777" w:rsidR="002F526D" w:rsidRPr="00FD20E5" w:rsidRDefault="002F526D" w:rsidP="002F526D">
      <w:pPr>
        <w:pStyle w:val="Prrafodelista"/>
        <w:jc w:val="both"/>
        <w:rPr>
          <w:rFonts w:ascii="Noto Sans" w:hAnsi="Noto Sans" w:cs="Noto Sans"/>
          <w:sz w:val="20"/>
        </w:rPr>
      </w:pPr>
    </w:p>
    <w:p w14:paraId="41484F99"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INSTRUCCIÓN: EL SIGUIENTE PÁRRAFO APARECERÁ SIEMPRE QUE HAYA EXISTIDO GARANTÍA DE CUMPLIMIENTO.</w:t>
      </w:r>
    </w:p>
    <w:p w14:paraId="0E227840" w14:textId="77777777" w:rsidR="002F526D" w:rsidRPr="00FD20E5" w:rsidRDefault="002F526D" w:rsidP="002F526D">
      <w:pPr>
        <w:jc w:val="both"/>
        <w:rPr>
          <w:rFonts w:ascii="Noto Sans" w:hAnsi="Noto Sans" w:cs="Noto Sans"/>
          <w:sz w:val="20"/>
        </w:rPr>
      </w:pPr>
    </w:p>
    <w:p w14:paraId="5B6BF6A8" w14:textId="77777777" w:rsidR="002F526D" w:rsidRPr="00FD20E5" w:rsidRDefault="002F526D" w:rsidP="00DC13A3">
      <w:pPr>
        <w:pStyle w:val="Prrafodelista"/>
        <w:numPr>
          <w:ilvl w:val="0"/>
          <w:numId w:val="52"/>
        </w:numPr>
        <w:suppressAutoHyphens w:val="0"/>
        <w:ind w:right="51"/>
        <w:jc w:val="both"/>
        <w:rPr>
          <w:rFonts w:ascii="Noto Sans" w:hAnsi="Noto Sans" w:cs="Noto Sans"/>
          <w:sz w:val="20"/>
        </w:rPr>
      </w:pPr>
      <w:r w:rsidRPr="00FD20E5">
        <w:rPr>
          <w:rFonts w:ascii="Noto Sans" w:hAnsi="Noto Sans" w:cs="Noto Sans"/>
          <w:bCs/>
          <w:sz w:val="20"/>
        </w:rPr>
        <w:t>Extender a</w:t>
      </w:r>
      <w:r w:rsidRPr="00FD20E5">
        <w:rPr>
          <w:rFonts w:ascii="Noto Sans" w:hAnsi="Noto Sans" w:cs="Noto Sans"/>
          <w:b/>
          <w:sz w:val="20"/>
        </w:rPr>
        <w:t xml:space="preserve"> “EL PROVEEDOR”, </w:t>
      </w:r>
      <w:r w:rsidRPr="00FD20E5">
        <w:rPr>
          <w:rFonts w:ascii="Noto Sans" w:hAnsi="Noto Sans" w:cs="Noto Sans"/>
          <w:bCs/>
          <w:sz w:val="20"/>
        </w:rPr>
        <w:t>por conducto del servidor público facultado, la constancia de cumplimiento de obligaciones contractuales</w:t>
      </w:r>
      <w:r w:rsidRPr="00FD20E5">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57E268D7" w14:textId="77777777" w:rsidR="002F526D" w:rsidRPr="00FD20E5" w:rsidRDefault="002F526D" w:rsidP="002F526D">
      <w:pPr>
        <w:pStyle w:val="Prrafodelista"/>
        <w:ind w:left="720" w:right="51"/>
        <w:jc w:val="both"/>
        <w:rPr>
          <w:rFonts w:ascii="Noto Sans" w:hAnsi="Noto Sans" w:cs="Noto Sans"/>
          <w:sz w:val="20"/>
        </w:rPr>
      </w:pPr>
    </w:p>
    <w:p w14:paraId="6D034F2B" w14:textId="31AD864A" w:rsidR="002F526D" w:rsidRPr="00FD20E5" w:rsidRDefault="002F526D" w:rsidP="00DC13A3">
      <w:pPr>
        <w:pStyle w:val="Prrafodelista"/>
        <w:numPr>
          <w:ilvl w:val="0"/>
          <w:numId w:val="52"/>
        </w:numPr>
        <w:suppressAutoHyphens w:val="0"/>
        <w:ind w:right="51"/>
        <w:jc w:val="both"/>
        <w:rPr>
          <w:rFonts w:ascii="Noto Sans" w:hAnsi="Noto Sans" w:cs="Noto Sans"/>
          <w:sz w:val="20"/>
        </w:rPr>
      </w:pPr>
      <w:r w:rsidRPr="00FD20E5">
        <w:rPr>
          <w:rFonts w:ascii="Noto Sans" w:hAnsi="Noto Sans" w:cs="Noto Sans"/>
          <w:sz w:val="20"/>
        </w:rPr>
        <w:t>INSTRUCCIÓN: EN CASO DE ESTIPULAR OBLIGACIONES ADICIONALES, AGREGAR LOS INCISOS QUE SE REQUIERAN</w:t>
      </w:r>
    </w:p>
    <w:p w14:paraId="330106B4" w14:textId="77777777" w:rsidR="002F526D" w:rsidRPr="00FD20E5" w:rsidRDefault="002F526D" w:rsidP="002F526D">
      <w:pPr>
        <w:ind w:right="51"/>
        <w:jc w:val="both"/>
        <w:rPr>
          <w:rFonts w:ascii="Noto Sans" w:hAnsi="Noto Sans" w:cs="Noto Sans"/>
          <w:sz w:val="20"/>
        </w:rPr>
      </w:pPr>
    </w:p>
    <w:p w14:paraId="496AF863" w14:textId="77777777" w:rsidR="002F526D" w:rsidRPr="00FD20E5" w:rsidRDefault="002F526D" w:rsidP="002F526D">
      <w:pPr>
        <w:tabs>
          <w:tab w:val="left" w:pos="2160"/>
        </w:tabs>
        <w:jc w:val="both"/>
        <w:rPr>
          <w:rFonts w:ascii="Noto Sans" w:hAnsi="Noto Sans" w:cs="Noto Sans"/>
          <w:b/>
          <w:sz w:val="20"/>
          <w:lang w:eastAsia="es-MX"/>
        </w:rPr>
      </w:pPr>
      <w:r w:rsidRPr="00FD20E5">
        <w:rPr>
          <w:rFonts w:ascii="Noto Sans" w:hAnsi="Noto Sans" w:cs="Noto Sans"/>
          <w:b/>
          <w:sz w:val="20"/>
        </w:rPr>
        <w:t>DÉCIMA SEGUNDA</w:t>
      </w:r>
      <w:r w:rsidRPr="00FD20E5">
        <w:rPr>
          <w:rFonts w:ascii="Noto Sans" w:hAnsi="Noto Sans" w:cs="Noto Sans"/>
          <w:b/>
          <w:sz w:val="20"/>
          <w:lang w:eastAsia="es-MX"/>
        </w:rPr>
        <w:t xml:space="preserve">. ADMINISTRACIÓN, VERIFICACIÓN, SUPERVISIÓN Y ACEPTACIÓN DE LOS SERVICIOS </w:t>
      </w:r>
    </w:p>
    <w:p w14:paraId="27C7D55E" w14:textId="77777777" w:rsidR="002F526D" w:rsidRPr="00FD20E5" w:rsidRDefault="002F526D" w:rsidP="002F526D">
      <w:pPr>
        <w:tabs>
          <w:tab w:val="left" w:pos="2160"/>
        </w:tabs>
        <w:jc w:val="both"/>
        <w:rPr>
          <w:rFonts w:ascii="Noto Sans" w:hAnsi="Noto Sans" w:cs="Noto Sans"/>
          <w:sz w:val="20"/>
          <w:lang w:eastAsia="es-ES"/>
        </w:rPr>
      </w:pPr>
    </w:p>
    <w:p w14:paraId="3851441A" w14:textId="77777777" w:rsidR="002F526D" w:rsidRPr="00FD20E5" w:rsidRDefault="002F526D" w:rsidP="002F526D">
      <w:pPr>
        <w:tabs>
          <w:tab w:val="left" w:pos="2340"/>
        </w:tabs>
        <w:jc w:val="both"/>
        <w:rPr>
          <w:rFonts w:ascii="Noto Sans" w:hAnsi="Noto Sans" w:cs="Noto Sans"/>
          <w:sz w:val="20"/>
        </w:rPr>
      </w:pPr>
      <w:r w:rsidRPr="00FD20E5">
        <w:rPr>
          <w:rFonts w:ascii="Noto Sans" w:hAnsi="Noto Sans" w:cs="Noto Sans"/>
          <w:b/>
          <w:sz w:val="20"/>
        </w:rPr>
        <w:t>“LA DEPENDENCIA O ENTIDAD”</w:t>
      </w:r>
      <w:r w:rsidRPr="00FD20E5">
        <w:rPr>
          <w:rFonts w:ascii="Noto Sans" w:hAnsi="Noto Sans" w:cs="Noto Sans"/>
          <w:sz w:val="20"/>
        </w:rPr>
        <w:t xml:space="preserve"> designa como Administrador(es) del presente contrato a </w:t>
      </w:r>
      <w:r w:rsidRPr="00FD20E5">
        <w:rPr>
          <w:rFonts w:ascii="Noto Sans" w:hAnsi="Noto Sans" w:cs="Noto Sans"/>
          <w:b/>
          <w:sz w:val="20"/>
        </w:rPr>
        <w:t>(</w:t>
      </w:r>
      <w:r w:rsidRPr="00FD20E5">
        <w:rPr>
          <w:rFonts w:ascii="Noto Sans" w:hAnsi="Noto Sans" w:cs="Noto Sans"/>
          <w:b/>
          <w:sz w:val="20"/>
          <w:u w:val="single"/>
        </w:rPr>
        <w:t>INCORPORAR NOMBRE DE LA, EL O LOS ADMINISTRADORES DEL CONTRATO), con RFC (INCORPORAR RFC)</w:t>
      </w:r>
      <w:r w:rsidRPr="00FD20E5">
        <w:rPr>
          <w:rFonts w:ascii="Noto Sans" w:hAnsi="Noto Sans" w:cs="Noto Sans"/>
          <w:b/>
          <w:sz w:val="20"/>
        </w:rPr>
        <w:t>, (</w:t>
      </w:r>
      <w:r w:rsidRPr="00FD20E5">
        <w:rPr>
          <w:rFonts w:ascii="Noto Sans" w:hAnsi="Noto Sans" w:cs="Noto Sans"/>
          <w:b/>
          <w:sz w:val="20"/>
          <w:u w:val="single"/>
        </w:rPr>
        <w:t>INCORPORAR CARGO DEL ADMINISTRADOR DEL CONTRATO)</w:t>
      </w:r>
      <w:r w:rsidRPr="00FD20E5">
        <w:rPr>
          <w:rFonts w:ascii="Noto Sans" w:hAnsi="Noto Sans" w:cs="Noto Sans"/>
          <w:b/>
          <w:sz w:val="20"/>
        </w:rPr>
        <w:t xml:space="preserve">, </w:t>
      </w:r>
      <w:r w:rsidRPr="00FD20E5">
        <w:rPr>
          <w:rFonts w:ascii="Noto Sans" w:hAnsi="Noto Sans" w:cs="Noto Sans"/>
          <w:sz w:val="20"/>
        </w:rPr>
        <w:t>quien dará seguimiento y verificará el cumplimiento de los derechos y obligaciones establecidos en este instrumento.</w:t>
      </w:r>
    </w:p>
    <w:p w14:paraId="20AE61D4" w14:textId="77777777" w:rsidR="002F526D" w:rsidRPr="00FD20E5" w:rsidRDefault="002F526D" w:rsidP="002F526D">
      <w:pPr>
        <w:tabs>
          <w:tab w:val="left" w:pos="2340"/>
        </w:tabs>
        <w:jc w:val="both"/>
        <w:rPr>
          <w:rFonts w:ascii="Noto Sans" w:hAnsi="Noto Sans" w:cs="Noto Sans"/>
          <w:sz w:val="20"/>
        </w:rPr>
      </w:pPr>
    </w:p>
    <w:p w14:paraId="5CEBC753" w14:textId="77777777" w:rsidR="002F526D" w:rsidRPr="00FD20E5" w:rsidRDefault="002F526D" w:rsidP="002F526D">
      <w:pPr>
        <w:jc w:val="both"/>
        <w:rPr>
          <w:rFonts w:ascii="Noto Sans" w:eastAsia="Calibri" w:hAnsi="Noto Sans" w:cs="Noto Sans"/>
          <w:sz w:val="20"/>
          <w:lang w:eastAsia="en-US"/>
        </w:rPr>
      </w:pPr>
      <w:r w:rsidRPr="00FD20E5">
        <w:rPr>
          <w:rFonts w:ascii="Noto Sans" w:eastAsia="Calibri" w:hAnsi="Noto Sans" w:cs="Noto Sans"/>
          <w:sz w:val="20"/>
          <w:lang w:eastAsia="en-US"/>
        </w:rPr>
        <w:t xml:space="preserve">Los servicios se tendrán por recibidos previa revisión del administrador del presente contrato, la cual consistirá en la verificación del cumplimiento de las especificaciones establecidas </w:t>
      </w:r>
      <w:r w:rsidRPr="00FD20E5">
        <w:rPr>
          <w:rFonts w:ascii="Noto Sans" w:hAnsi="Noto Sans" w:cs="Noto Sans"/>
          <w:sz w:val="20"/>
        </w:rPr>
        <w:t>y en su caso en los anexos respectivos, así como las contenidas en la propuesta técnica</w:t>
      </w:r>
      <w:r w:rsidRPr="00FD20E5">
        <w:rPr>
          <w:rFonts w:ascii="Noto Sans" w:eastAsia="Calibri" w:hAnsi="Noto Sans" w:cs="Noto Sans"/>
          <w:sz w:val="20"/>
          <w:lang w:eastAsia="en-US"/>
        </w:rPr>
        <w:t>.</w:t>
      </w:r>
    </w:p>
    <w:p w14:paraId="5C4A95AA" w14:textId="77777777" w:rsidR="002F526D" w:rsidRPr="00FD20E5" w:rsidRDefault="002F526D" w:rsidP="002F526D">
      <w:pPr>
        <w:tabs>
          <w:tab w:val="left" w:pos="2340"/>
        </w:tabs>
        <w:jc w:val="both"/>
        <w:rPr>
          <w:rFonts w:ascii="Noto Sans" w:hAnsi="Noto Sans" w:cs="Noto Sans"/>
          <w:sz w:val="20"/>
          <w:lang w:eastAsia="es-ES"/>
        </w:rPr>
      </w:pPr>
    </w:p>
    <w:p w14:paraId="345C84C8" w14:textId="77777777" w:rsidR="002F526D" w:rsidRPr="00FD20E5" w:rsidRDefault="002F526D" w:rsidP="002F526D">
      <w:pPr>
        <w:tabs>
          <w:tab w:val="left" w:pos="2340"/>
        </w:tabs>
        <w:jc w:val="both"/>
        <w:rPr>
          <w:rFonts w:ascii="Noto Sans" w:eastAsia="Calibri" w:hAnsi="Noto Sans" w:cs="Noto Sans"/>
          <w:sz w:val="20"/>
          <w:lang w:eastAsia="en-US"/>
        </w:rPr>
      </w:pPr>
      <w:r w:rsidRPr="00FD20E5">
        <w:rPr>
          <w:rFonts w:ascii="Noto Sans" w:hAnsi="Noto Sans" w:cs="Noto Sans"/>
          <w:b/>
          <w:sz w:val="20"/>
        </w:rPr>
        <w:t>“LA DEPENDENCIA O ENTIDAD”</w:t>
      </w:r>
      <w:r w:rsidRPr="00FD20E5">
        <w:rPr>
          <w:rFonts w:ascii="Noto Sans" w:hAnsi="Noto Sans" w:cs="Noto Sans"/>
          <w:sz w:val="20"/>
        </w:rPr>
        <w:t xml:space="preserve">, a través del </w:t>
      </w:r>
      <w:r w:rsidRPr="00FD20E5">
        <w:rPr>
          <w:rFonts w:ascii="Noto Sans" w:eastAsia="Calibri" w:hAnsi="Noto Sans" w:cs="Noto Sans"/>
          <w:sz w:val="20"/>
          <w:lang w:eastAsia="en-US"/>
        </w:rPr>
        <w:t>administrador del contrato</w:t>
      </w:r>
      <w:r w:rsidRPr="00FD20E5">
        <w:rPr>
          <w:rFonts w:ascii="Noto Sans" w:hAnsi="Noto Sans" w:cs="Noto Sans"/>
          <w:sz w:val="20"/>
        </w:rPr>
        <w:t>, rechazará los servicios, que no cumplan las especificaciones establecidas en este contrato y en sus Anexos, obligándose</w:t>
      </w:r>
      <w:r w:rsidRPr="00FD20E5">
        <w:rPr>
          <w:rFonts w:ascii="Noto Sans" w:hAnsi="Noto Sans" w:cs="Noto Sans"/>
          <w:b/>
          <w:sz w:val="20"/>
        </w:rPr>
        <w:t xml:space="preserve"> “EL PROVEEDOR”</w:t>
      </w:r>
      <w:r w:rsidRPr="00FD20E5">
        <w:rPr>
          <w:rFonts w:ascii="Noto Sans" w:hAnsi="Noto Sans" w:cs="Noto Sans"/>
          <w:sz w:val="20"/>
        </w:rPr>
        <w:t xml:space="preserve"> en este supuesto a realizarlos nuevamente bajo su responsabilidad y sin costo adicional para </w:t>
      </w:r>
      <w:r w:rsidRPr="00FD20E5">
        <w:rPr>
          <w:rFonts w:ascii="Noto Sans" w:hAnsi="Noto Sans" w:cs="Noto Sans"/>
          <w:b/>
          <w:sz w:val="20"/>
        </w:rPr>
        <w:t xml:space="preserve">“LA DEPENDENCIA O ENTIDAD”, </w:t>
      </w:r>
      <w:r w:rsidRPr="00FD20E5">
        <w:rPr>
          <w:rFonts w:ascii="Noto Sans" w:eastAsia="Calibri" w:hAnsi="Noto Sans" w:cs="Noto Sans"/>
          <w:sz w:val="20"/>
          <w:lang w:eastAsia="en-US"/>
        </w:rPr>
        <w:t>sin perjuicio de la aplicación de las penas convencionales o deducciones al cobro correspondientes.</w:t>
      </w:r>
    </w:p>
    <w:p w14:paraId="5C5EC751" w14:textId="77777777" w:rsidR="002F526D" w:rsidRPr="00FD20E5" w:rsidRDefault="002F526D" w:rsidP="002F526D">
      <w:pPr>
        <w:tabs>
          <w:tab w:val="left" w:pos="2340"/>
        </w:tabs>
        <w:jc w:val="both"/>
        <w:rPr>
          <w:rFonts w:ascii="Noto Sans" w:eastAsia="Calibri" w:hAnsi="Noto Sans" w:cs="Noto Sans"/>
          <w:sz w:val="20"/>
          <w:lang w:eastAsia="en-US"/>
        </w:rPr>
      </w:pPr>
    </w:p>
    <w:p w14:paraId="3B116663" w14:textId="77777777" w:rsidR="002F526D" w:rsidRPr="00FD20E5" w:rsidRDefault="002F526D" w:rsidP="002F526D">
      <w:pPr>
        <w:tabs>
          <w:tab w:val="left" w:pos="2340"/>
        </w:tabs>
        <w:jc w:val="both"/>
        <w:rPr>
          <w:rFonts w:ascii="Noto Sans" w:hAnsi="Noto Sans" w:cs="Noto Sans"/>
          <w:sz w:val="20"/>
          <w:lang w:eastAsia="es-ES"/>
        </w:rPr>
      </w:pPr>
      <w:r w:rsidRPr="00FD20E5">
        <w:rPr>
          <w:rFonts w:ascii="Noto Sans" w:hAnsi="Noto Sans" w:cs="Noto Sans"/>
          <w:b/>
          <w:sz w:val="20"/>
        </w:rPr>
        <w:t>“LA DEPENDENCIA O ENTIDAD”</w:t>
      </w:r>
      <w:r w:rsidRPr="00FD20E5">
        <w:rPr>
          <w:rFonts w:ascii="Noto Sans" w:hAnsi="Noto Sans" w:cs="Noto Sans"/>
          <w:sz w:val="20"/>
        </w:rPr>
        <w:t xml:space="preserve">, a través del </w:t>
      </w:r>
      <w:r w:rsidRPr="00FD20E5">
        <w:rPr>
          <w:rFonts w:ascii="Noto Sans" w:eastAsia="Calibri" w:hAnsi="Noto Sans" w:cs="Noto Sans"/>
          <w:sz w:val="20"/>
          <w:lang w:eastAsia="en-US"/>
        </w:rPr>
        <w:t>administrador del contrato</w:t>
      </w:r>
      <w:r w:rsidRPr="00FD20E5">
        <w:rPr>
          <w:rFonts w:ascii="Noto Sans" w:hAnsi="Noto Sans" w:cs="Noto Sans"/>
          <w:sz w:val="20"/>
        </w:rPr>
        <w:t xml:space="preserve">, podrá aceptar los servicios que incumplan de manera parcial o deficiente las especificaciones establecidas en este contrato y en los anexos respectivos, </w:t>
      </w:r>
      <w:r w:rsidRPr="00FD20E5">
        <w:rPr>
          <w:rFonts w:ascii="Noto Sans" w:eastAsia="Calibri" w:hAnsi="Noto Sans" w:cs="Noto Sans"/>
          <w:sz w:val="20"/>
          <w:lang w:eastAsia="en-US"/>
        </w:rPr>
        <w:t>sin perjuicio de la aplicación de las deducciones al pago que procedan, y reposición del servicio, cuando la naturaleza propia de éstos lo permita.</w:t>
      </w:r>
    </w:p>
    <w:p w14:paraId="2591B663" w14:textId="77777777" w:rsidR="002F526D" w:rsidRPr="00FD20E5" w:rsidRDefault="002F526D" w:rsidP="002F526D">
      <w:pPr>
        <w:jc w:val="both"/>
        <w:rPr>
          <w:rFonts w:ascii="Noto Sans" w:hAnsi="Noto Sans" w:cs="Noto Sans"/>
          <w:sz w:val="20"/>
          <w:u w:val="single"/>
          <w:lang w:eastAsia="es-MX"/>
        </w:rPr>
      </w:pPr>
    </w:p>
    <w:p w14:paraId="620EC64F" w14:textId="77777777" w:rsidR="002F526D" w:rsidRPr="00FD20E5" w:rsidRDefault="002F526D" w:rsidP="002F526D">
      <w:pPr>
        <w:jc w:val="both"/>
        <w:rPr>
          <w:rFonts w:ascii="Noto Sans" w:hAnsi="Noto Sans" w:cs="Noto Sans"/>
          <w:sz w:val="20"/>
          <w:lang w:eastAsia="es-ES"/>
        </w:rPr>
      </w:pPr>
      <w:r w:rsidRPr="00FD20E5">
        <w:rPr>
          <w:rFonts w:ascii="Noto Sans" w:hAnsi="Noto Sans" w:cs="Noto Sans"/>
          <w:sz w:val="20"/>
        </w:rPr>
        <w:t>INSTRUCCIÓN: CUANDO SE REQUIERA LA APLICACIÓN DE DEDUCCIONES:</w:t>
      </w:r>
    </w:p>
    <w:p w14:paraId="6BDAB670" w14:textId="77777777" w:rsidR="002F526D" w:rsidRPr="00FD20E5" w:rsidRDefault="002F526D" w:rsidP="002F526D">
      <w:pPr>
        <w:jc w:val="both"/>
        <w:rPr>
          <w:rFonts w:ascii="Noto Sans" w:hAnsi="Noto Sans" w:cs="Noto Sans"/>
          <w:sz w:val="20"/>
          <w:lang w:eastAsia="es-MX"/>
        </w:rPr>
      </w:pPr>
    </w:p>
    <w:p w14:paraId="4095DC8D" w14:textId="77777777" w:rsidR="002F526D" w:rsidRPr="00FD20E5" w:rsidRDefault="002F526D" w:rsidP="002F526D">
      <w:pPr>
        <w:jc w:val="both"/>
        <w:rPr>
          <w:rFonts w:ascii="Noto Sans" w:hAnsi="Noto Sans" w:cs="Noto Sans"/>
          <w:b/>
          <w:sz w:val="20"/>
          <w:lang w:eastAsia="es-MX"/>
        </w:rPr>
      </w:pPr>
      <w:r w:rsidRPr="00FD20E5">
        <w:rPr>
          <w:rFonts w:ascii="Noto Sans" w:hAnsi="Noto Sans" w:cs="Noto Sans"/>
          <w:b/>
          <w:sz w:val="20"/>
        </w:rPr>
        <w:t>DÉCIMA TERCERA</w:t>
      </w:r>
      <w:r w:rsidRPr="00FD20E5">
        <w:rPr>
          <w:rFonts w:ascii="Noto Sans" w:hAnsi="Noto Sans" w:cs="Noto Sans"/>
          <w:b/>
          <w:sz w:val="20"/>
          <w:lang w:eastAsia="es-MX"/>
        </w:rPr>
        <w:t>. DEDUCCIONES</w:t>
      </w:r>
    </w:p>
    <w:p w14:paraId="503ADC6C" w14:textId="77777777" w:rsidR="002F526D" w:rsidRPr="00FD20E5" w:rsidRDefault="002F526D" w:rsidP="002F526D">
      <w:pPr>
        <w:jc w:val="both"/>
        <w:rPr>
          <w:rFonts w:ascii="Noto Sans" w:hAnsi="Noto Sans" w:cs="Noto Sans"/>
          <w:sz w:val="20"/>
          <w:lang w:eastAsia="es-MX"/>
        </w:rPr>
      </w:pPr>
    </w:p>
    <w:p w14:paraId="5A8C0BF6" w14:textId="0E365CE4" w:rsidR="002F526D" w:rsidRPr="00FD20E5" w:rsidRDefault="002F526D" w:rsidP="002F526D">
      <w:pPr>
        <w:pStyle w:val="Textoindependiente"/>
        <w:tabs>
          <w:tab w:val="left" w:pos="2520"/>
        </w:tabs>
        <w:jc w:val="both"/>
        <w:rPr>
          <w:rFonts w:ascii="Noto Sans" w:hAnsi="Noto Sans" w:cs="Noto Sans"/>
          <w:spacing w:val="-2"/>
          <w:sz w:val="20"/>
          <w:lang w:eastAsia="es-ES"/>
        </w:rPr>
      </w:pPr>
      <w:r w:rsidRPr="00FD20E5">
        <w:rPr>
          <w:rFonts w:ascii="Noto Sans" w:hAnsi="Noto Sans" w:cs="Noto Sans"/>
          <w:b/>
          <w:sz w:val="20"/>
        </w:rPr>
        <w:t>“LA DEPENDENCIA O ENTIDAD”</w:t>
      </w:r>
      <w:r w:rsidRPr="00FD20E5">
        <w:rPr>
          <w:rFonts w:ascii="Noto Sans" w:hAnsi="Noto Sans" w:cs="Noto Sans"/>
          <w:b/>
          <w:bCs/>
          <w:spacing w:val="-2"/>
          <w:sz w:val="20"/>
        </w:rPr>
        <w:t xml:space="preserve"> </w:t>
      </w:r>
      <w:r w:rsidRPr="00FD20E5">
        <w:rPr>
          <w:rFonts w:ascii="Noto Sans" w:hAnsi="Noto Sans" w:cs="Noto Sans"/>
          <w:bCs/>
          <w:spacing w:val="-2"/>
          <w:sz w:val="20"/>
        </w:rPr>
        <w:t xml:space="preserve">aplicará deducciones al pago por el </w:t>
      </w:r>
      <w:r w:rsidRPr="00FD20E5">
        <w:rPr>
          <w:rFonts w:ascii="Noto Sans" w:hAnsi="Noto Sans" w:cs="Noto Sans"/>
          <w:spacing w:val="-2"/>
          <w:sz w:val="20"/>
        </w:rPr>
        <w:t>incumplimiento parcial o deficiente, en que incurra</w:t>
      </w:r>
      <w:r w:rsidRPr="00FD20E5">
        <w:rPr>
          <w:rFonts w:ascii="Noto Sans" w:hAnsi="Noto Sans" w:cs="Noto Sans"/>
          <w:b/>
          <w:sz w:val="20"/>
        </w:rPr>
        <w:t xml:space="preserve"> “EL PROVEEDOR”</w:t>
      </w:r>
      <w:r w:rsidRPr="00FD20E5">
        <w:rPr>
          <w:rFonts w:ascii="Noto Sans" w:hAnsi="Noto Sans" w:cs="Noto Sans"/>
          <w:spacing w:val="-2"/>
          <w:sz w:val="20"/>
        </w:rPr>
        <w:t xml:space="preserve"> conforme a lo estipulado en las cláusulas del presente c</w:t>
      </w:r>
      <w:r w:rsidRPr="00FD20E5">
        <w:rPr>
          <w:rFonts w:ascii="Noto Sans" w:hAnsi="Noto Sans" w:cs="Noto Sans"/>
          <w:sz w:val="20"/>
        </w:rPr>
        <w:t>ontrato y sus anexos respectivos,</w:t>
      </w:r>
      <w:r w:rsidRPr="00FD20E5">
        <w:rPr>
          <w:rFonts w:ascii="Noto Sans" w:hAnsi="Noto Sans" w:cs="Noto Sans"/>
          <w:spacing w:val="-2"/>
          <w:sz w:val="20"/>
        </w:rPr>
        <w:t xml:space="preserve"> las cuales se calcularán por un </w:t>
      </w:r>
      <w:r w:rsidRPr="00FD20E5">
        <w:rPr>
          <w:rFonts w:ascii="Noto Sans" w:hAnsi="Noto Sans" w:cs="Noto Sans"/>
          <w:b/>
          <w:spacing w:val="-2"/>
          <w:sz w:val="20"/>
          <w:u w:val="single"/>
        </w:rPr>
        <w:t xml:space="preserve">(EN CASO DE EXISTIR SÓLO UN PORCENTAJE, </w:t>
      </w:r>
      <w:r w:rsidRPr="00FD20E5">
        <w:rPr>
          <w:rFonts w:ascii="Noto Sans" w:hAnsi="Noto Sans" w:cs="Noto Sans"/>
          <w:b/>
          <w:bCs/>
          <w:spacing w:val="-2"/>
          <w:sz w:val="20"/>
          <w:u w:val="single"/>
        </w:rPr>
        <w:t xml:space="preserve">SEÑALAR PORCENTAJE DE DEDUCTIVA) </w:t>
      </w:r>
      <w:r w:rsidRPr="00FD20E5">
        <w:rPr>
          <w:rFonts w:ascii="Noto Sans" w:hAnsi="Noto Sans" w:cs="Noto Sans"/>
          <w:bCs/>
          <w:spacing w:val="-2"/>
          <w:sz w:val="20"/>
        </w:rPr>
        <w:t xml:space="preserve">% </w:t>
      </w:r>
      <w:r w:rsidRPr="00FD20E5">
        <w:rPr>
          <w:rFonts w:ascii="Noto Sans" w:hAnsi="Noto Sans" w:cs="Noto Sans"/>
          <w:spacing w:val="-2"/>
          <w:sz w:val="20"/>
        </w:rPr>
        <w:t xml:space="preserve">sobre el monto de los servicios, </w:t>
      </w:r>
      <w:r w:rsidRPr="00FD20E5">
        <w:rPr>
          <w:rFonts w:ascii="Noto Sans" w:hAnsi="Noto Sans" w:cs="Noto Sans"/>
          <w:b/>
          <w:spacing w:val="-2"/>
          <w:sz w:val="20"/>
          <w:u w:val="single"/>
        </w:rPr>
        <w:t>(EN CASO DE ESTABLECER POR DIVERSOS CONCEPTOS DEDUCTIVAS REMITIR AL ANEXO CORRESPONDIENTE),</w:t>
      </w:r>
      <w:r w:rsidRPr="00FD20E5">
        <w:rPr>
          <w:rFonts w:ascii="Noto Sans" w:hAnsi="Noto Sans" w:cs="Noto Sans"/>
          <w:spacing w:val="-2"/>
          <w:sz w:val="20"/>
        </w:rPr>
        <w:t xml:space="preserve"> proporcionados en forma parcial o deficiente. Las cantidades a deducir se aplicarán en el CFDI o factura electrónica que</w:t>
      </w:r>
      <w:r w:rsidRPr="00FD20E5">
        <w:rPr>
          <w:rFonts w:ascii="Noto Sans" w:hAnsi="Noto Sans" w:cs="Noto Sans"/>
          <w:b/>
          <w:sz w:val="20"/>
        </w:rPr>
        <w:t xml:space="preserve"> “EL PROVEEDOR”</w:t>
      </w:r>
      <w:r w:rsidRPr="00FD20E5">
        <w:rPr>
          <w:rFonts w:ascii="Noto Sans" w:hAnsi="Noto Sans" w:cs="Noto Sans"/>
          <w:spacing w:val="-2"/>
          <w:sz w:val="20"/>
        </w:rPr>
        <w:t xml:space="preserve"> presente para su cobro, en el pago que se encuentre en trámite o bien en el siguiente pago.</w:t>
      </w:r>
    </w:p>
    <w:p w14:paraId="102DCC3D" w14:textId="0D7008A2" w:rsidR="002F526D" w:rsidRPr="00FD20E5" w:rsidRDefault="002F526D" w:rsidP="00636F57">
      <w:pPr>
        <w:pStyle w:val="Textoindependiente"/>
        <w:tabs>
          <w:tab w:val="left" w:pos="2520"/>
        </w:tabs>
        <w:jc w:val="both"/>
        <w:rPr>
          <w:rFonts w:ascii="Noto Sans" w:hAnsi="Noto Sans" w:cs="Noto Sans"/>
          <w:spacing w:val="-2"/>
          <w:sz w:val="20"/>
        </w:rPr>
      </w:pPr>
      <w:r w:rsidRPr="00FD20E5">
        <w:rPr>
          <w:rFonts w:ascii="Noto Sans" w:hAnsi="Noto Sans" w:cs="Noto Sans"/>
          <w:spacing w:val="-2"/>
          <w:sz w:val="20"/>
        </w:rPr>
        <w:t xml:space="preserve">De no existir pagos pendientes, se requerirá a </w:t>
      </w:r>
      <w:r w:rsidRPr="00FD20E5">
        <w:rPr>
          <w:rFonts w:ascii="Noto Sans" w:hAnsi="Noto Sans" w:cs="Noto Sans"/>
          <w:b/>
          <w:sz w:val="20"/>
        </w:rPr>
        <w:t>“EL PROVEEDOR”</w:t>
      </w:r>
      <w:r w:rsidRPr="00FD20E5">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FD20E5">
        <w:rPr>
          <w:rFonts w:ascii="Noto Sans" w:hAnsi="Noto Sans" w:cs="Noto Sans"/>
          <w:spacing w:val="-2"/>
          <w:sz w:val="20"/>
        </w:rPr>
        <w:t>DPA´s</w:t>
      </w:r>
      <w:proofErr w:type="spellEnd"/>
      <w:r w:rsidRPr="00FD20E5">
        <w:rPr>
          <w:rFonts w:ascii="Noto Sans" w:hAnsi="Noto Sans" w:cs="Noto Sans"/>
          <w:spacing w:val="-2"/>
          <w:sz w:val="20"/>
        </w:rPr>
        <w:t>), a favor de la Tesorería de la Federación, o de la Entidad. En caso de negativa se procederá a hacer efectiva la garantía de cumplimiento del contrato.</w:t>
      </w:r>
    </w:p>
    <w:p w14:paraId="666A5313" w14:textId="3E59932D" w:rsidR="002F526D" w:rsidRPr="00FD20E5" w:rsidRDefault="002F526D" w:rsidP="002F526D">
      <w:pPr>
        <w:pStyle w:val="Textoindependiente"/>
        <w:tabs>
          <w:tab w:val="left" w:pos="2520"/>
        </w:tabs>
        <w:jc w:val="both"/>
        <w:rPr>
          <w:rFonts w:ascii="Noto Sans" w:hAnsi="Noto Sans" w:cs="Noto Sans"/>
          <w:bCs/>
          <w:spacing w:val="-2"/>
          <w:sz w:val="20"/>
        </w:rPr>
      </w:pPr>
      <w:r w:rsidRPr="00FD20E5">
        <w:rPr>
          <w:rFonts w:ascii="Noto Sans" w:hAnsi="Noto Sans" w:cs="Noto Sans"/>
          <w:bCs/>
          <w:spacing w:val="-2"/>
          <w:sz w:val="20"/>
        </w:rPr>
        <w:t>Las deducciones económicas se aplicarán sobre la cantidad indicada sin incluir impuestos.</w:t>
      </w:r>
    </w:p>
    <w:p w14:paraId="1F7A611B" w14:textId="1E07D5D1" w:rsidR="002F526D" w:rsidRPr="00FD20E5" w:rsidRDefault="002F526D" w:rsidP="002F526D">
      <w:pPr>
        <w:pStyle w:val="Textoindependiente"/>
        <w:tabs>
          <w:tab w:val="left" w:pos="2520"/>
        </w:tabs>
        <w:jc w:val="both"/>
        <w:rPr>
          <w:rFonts w:ascii="Noto Sans" w:hAnsi="Noto Sans" w:cs="Noto Sans"/>
          <w:bCs/>
          <w:spacing w:val="-2"/>
          <w:sz w:val="20"/>
        </w:rPr>
      </w:pPr>
      <w:r w:rsidRPr="00FD20E5">
        <w:rPr>
          <w:rFonts w:ascii="Noto Sans" w:hAnsi="Noto Sans" w:cs="Noto Sans"/>
          <w:bCs/>
          <w:spacing w:val="-2"/>
          <w:sz w:val="20"/>
        </w:rPr>
        <w:t xml:space="preserve">El cálculo de las deducciones correspondientes las realizará el </w:t>
      </w:r>
      <w:r w:rsidRPr="00FD20E5">
        <w:rPr>
          <w:rFonts w:ascii="Noto Sans" w:eastAsia="Calibri" w:hAnsi="Noto Sans" w:cs="Noto Sans"/>
          <w:sz w:val="20"/>
          <w:lang w:eastAsia="en-US"/>
        </w:rPr>
        <w:t>administrador del contrato</w:t>
      </w:r>
      <w:r w:rsidRPr="00FD20E5">
        <w:rPr>
          <w:rFonts w:ascii="Noto Sans" w:hAnsi="Noto Sans" w:cs="Noto Sans"/>
          <w:bCs/>
          <w:spacing w:val="-2"/>
          <w:sz w:val="20"/>
        </w:rPr>
        <w:t xml:space="preserve"> de</w:t>
      </w:r>
      <w:r w:rsidRPr="00FD20E5">
        <w:rPr>
          <w:rFonts w:ascii="Noto Sans" w:hAnsi="Noto Sans" w:cs="Noto Sans"/>
          <w:b/>
          <w:sz w:val="20"/>
        </w:rPr>
        <w:t xml:space="preserve"> “LA DEPENDENCIA O ENTIDAD”</w:t>
      </w:r>
      <w:r w:rsidRPr="00FD20E5">
        <w:rPr>
          <w:rFonts w:ascii="Noto Sans" w:hAnsi="Noto Sans" w:cs="Noto Sans"/>
          <w:b/>
          <w:bCs/>
          <w:spacing w:val="-2"/>
          <w:sz w:val="20"/>
        </w:rPr>
        <w:t xml:space="preserve">, </w:t>
      </w:r>
      <w:r w:rsidRPr="00FD20E5">
        <w:rPr>
          <w:rFonts w:ascii="Noto Sans" w:hAnsi="Noto Sans" w:cs="Noto Sans"/>
          <w:bCs/>
          <w:spacing w:val="-2"/>
          <w:sz w:val="20"/>
        </w:rPr>
        <w:t>cuyá notificación se realizará</w:t>
      </w:r>
      <w:r w:rsidRPr="00FD20E5">
        <w:rPr>
          <w:rFonts w:ascii="Noto Sans" w:hAnsi="Noto Sans" w:cs="Noto Sans"/>
          <w:b/>
          <w:bCs/>
          <w:spacing w:val="-2"/>
          <w:sz w:val="20"/>
        </w:rPr>
        <w:t xml:space="preserve"> </w:t>
      </w:r>
      <w:r w:rsidRPr="00FD20E5">
        <w:rPr>
          <w:rFonts w:ascii="Noto Sans" w:hAnsi="Noto Sans" w:cs="Noto Sans"/>
          <w:bCs/>
          <w:spacing w:val="-2"/>
          <w:sz w:val="20"/>
        </w:rPr>
        <w:t xml:space="preserve">por escrito o vía correo electrónico, dentro de los </w:t>
      </w:r>
      <w:r w:rsidRPr="00FD20E5">
        <w:rPr>
          <w:rFonts w:ascii="Noto Sans" w:hAnsi="Noto Sans" w:cs="Noto Sans"/>
          <w:b/>
          <w:bCs/>
          <w:spacing w:val="-2"/>
          <w:sz w:val="20"/>
          <w:u w:val="single"/>
        </w:rPr>
        <w:t>(DÍAS)</w:t>
      </w:r>
      <w:r w:rsidRPr="00FD20E5">
        <w:rPr>
          <w:rFonts w:ascii="Noto Sans" w:hAnsi="Noto Sans" w:cs="Noto Sans"/>
          <w:b/>
          <w:bCs/>
          <w:spacing w:val="-2"/>
          <w:sz w:val="20"/>
        </w:rPr>
        <w:t xml:space="preserve"> </w:t>
      </w:r>
      <w:r w:rsidRPr="00FD20E5">
        <w:rPr>
          <w:rFonts w:ascii="Noto Sans" w:hAnsi="Noto Sans" w:cs="Noto Sans"/>
          <w:bCs/>
          <w:spacing w:val="-2"/>
          <w:sz w:val="20"/>
        </w:rPr>
        <w:t>posteriores al incumplimiento parcial o deficiente.</w:t>
      </w:r>
    </w:p>
    <w:p w14:paraId="34EBFC23" w14:textId="77777777" w:rsidR="002F526D" w:rsidRPr="00FD20E5" w:rsidRDefault="002F526D" w:rsidP="002F526D">
      <w:pPr>
        <w:jc w:val="both"/>
        <w:rPr>
          <w:rFonts w:ascii="Noto Sans" w:hAnsi="Noto Sans" w:cs="Noto Sans"/>
          <w:b/>
          <w:sz w:val="20"/>
          <w:lang w:eastAsia="es-MX"/>
        </w:rPr>
      </w:pPr>
      <w:r w:rsidRPr="00FD20E5">
        <w:rPr>
          <w:rFonts w:ascii="Noto Sans" w:hAnsi="Noto Sans" w:cs="Noto Sans"/>
          <w:b/>
          <w:sz w:val="20"/>
        </w:rPr>
        <w:t>DÉCIMA CUARTA</w:t>
      </w:r>
      <w:r w:rsidRPr="00FD20E5">
        <w:rPr>
          <w:rFonts w:ascii="Noto Sans" w:hAnsi="Noto Sans" w:cs="Noto Sans"/>
          <w:b/>
          <w:sz w:val="20"/>
          <w:lang w:eastAsia="es-MX"/>
        </w:rPr>
        <w:t>. PENAS CONVENCIONALES</w:t>
      </w:r>
    </w:p>
    <w:p w14:paraId="5C348E73" w14:textId="77777777" w:rsidR="002F526D" w:rsidRPr="00FD20E5" w:rsidRDefault="002F526D" w:rsidP="002F526D">
      <w:pPr>
        <w:autoSpaceDE w:val="0"/>
        <w:autoSpaceDN w:val="0"/>
        <w:adjustRightInd w:val="0"/>
        <w:jc w:val="both"/>
        <w:rPr>
          <w:rFonts w:ascii="Noto Sans" w:hAnsi="Noto Sans" w:cs="Noto Sans"/>
          <w:sz w:val="20"/>
          <w:lang w:eastAsia="es-ES"/>
        </w:rPr>
      </w:pPr>
    </w:p>
    <w:p w14:paraId="6749B368" w14:textId="77777777" w:rsidR="002F526D" w:rsidRPr="00FD20E5" w:rsidRDefault="002F526D" w:rsidP="002F526D">
      <w:pPr>
        <w:jc w:val="both"/>
        <w:rPr>
          <w:rFonts w:ascii="Noto Sans" w:hAnsi="Noto Sans" w:cs="Noto Sans"/>
          <w:bCs/>
          <w:spacing w:val="-2"/>
          <w:sz w:val="20"/>
        </w:rPr>
      </w:pPr>
      <w:r w:rsidRPr="00FD20E5">
        <w:rPr>
          <w:rFonts w:ascii="Noto Sans" w:hAnsi="Noto Sans" w:cs="Noto Sans"/>
          <w:sz w:val="20"/>
        </w:rPr>
        <w:t xml:space="preserve">En caso </w:t>
      </w:r>
      <w:r w:rsidRPr="00FD20E5">
        <w:rPr>
          <w:rFonts w:ascii="Noto Sans" w:hAnsi="Noto Sans" w:cs="Noto Sans"/>
          <w:bCs/>
          <w:spacing w:val="-2"/>
          <w:sz w:val="20"/>
        </w:rPr>
        <w:t xml:space="preserve">que </w:t>
      </w:r>
      <w:r w:rsidRPr="00FD20E5">
        <w:rPr>
          <w:rFonts w:ascii="Noto Sans" w:hAnsi="Noto Sans" w:cs="Noto Sans"/>
          <w:b/>
          <w:sz w:val="20"/>
        </w:rPr>
        <w:t xml:space="preserve"> “EL PROVEEDOR” </w:t>
      </w:r>
      <w:r w:rsidRPr="00FD20E5">
        <w:rPr>
          <w:rFonts w:ascii="Noto Sans" w:hAnsi="Noto Sans" w:cs="Noto Sans"/>
          <w:bCs/>
          <w:spacing w:val="-2"/>
          <w:sz w:val="20"/>
        </w:rPr>
        <w:t xml:space="preserve">incurra en </w:t>
      </w:r>
      <w:r w:rsidRPr="00FD20E5">
        <w:rPr>
          <w:rFonts w:ascii="Noto Sans" w:hAnsi="Noto Sans" w:cs="Noto Sans"/>
          <w:sz w:val="20"/>
        </w:rPr>
        <w:t>atraso en el cumplimiento conforme a lo pactado</w:t>
      </w:r>
      <w:r w:rsidRPr="00FD20E5">
        <w:rPr>
          <w:rFonts w:ascii="Noto Sans" w:hAnsi="Noto Sans" w:cs="Noto Sans"/>
          <w:bCs/>
          <w:spacing w:val="-2"/>
          <w:sz w:val="20"/>
        </w:rPr>
        <w:t xml:space="preserve"> </w:t>
      </w:r>
      <w:r w:rsidRPr="00FD20E5">
        <w:rPr>
          <w:rFonts w:ascii="Noto Sans" w:hAnsi="Noto Sans" w:cs="Noto Sans"/>
          <w:sz w:val="20"/>
        </w:rPr>
        <w:t>para la prestación de los servicios, objeto del</w:t>
      </w:r>
      <w:r w:rsidRPr="00FD20E5">
        <w:rPr>
          <w:rFonts w:ascii="Noto Sans" w:hAnsi="Noto Sans" w:cs="Noto Sans"/>
          <w:bCs/>
          <w:spacing w:val="-2"/>
          <w:sz w:val="20"/>
        </w:rPr>
        <w:t xml:space="preserve"> presente contrato, conforme a lo establecido en el Anexo (No.___) parte integral del presente contrato, </w:t>
      </w:r>
      <w:r w:rsidRPr="00FD20E5">
        <w:rPr>
          <w:rFonts w:ascii="Noto Sans" w:hAnsi="Noto Sans" w:cs="Noto Sans"/>
          <w:b/>
          <w:sz w:val="20"/>
        </w:rPr>
        <w:t xml:space="preserve"> “LA DEPENDENCIA O ENTIDAD”</w:t>
      </w:r>
      <w:r w:rsidRPr="00FD20E5">
        <w:rPr>
          <w:rFonts w:ascii="Noto Sans" w:hAnsi="Noto Sans" w:cs="Noto Sans"/>
          <w:bCs/>
          <w:spacing w:val="-2"/>
          <w:sz w:val="20"/>
        </w:rPr>
        <w:t xml:space="preserve"> por conducto del </w:t>
      </w:r>
      <w:r w:rsidRPr="00FD20E5">
        <w:rPr>
          <w:rFonts w:ascii="Noto Sans" w:eastAsia="Calibri" w:hAnsi="Noto Sans" w:cs="Noto Sans"/>
          <w:sz w:val="20"/>
          <w:lang w:eastAsia="en-US"/>
        </w:rPr>
        <w:t>administrador del contrato</w:t>
      </w:r>
      <w:r w:rsidRPr="00FD20E5">
        <w:rPr>
          <w:rFonts w:ascii="Noto Sans" w:hAnsi="Noto Sans" w:cs="Noto Sans"/>
          <w:bCs/>
          <w:spacing w:val="-2"/>
          <w:sz w:val="20"/>
        </w:rPr>
        <w:t xml:space="preserve"> aplicará la pena convencional equivalente al </w:t>
      </w:r>
      <w:r w:rsidRPr="00FD20E5">
        <w:rPr>
          <w:rFonts w:ascii="Noto Sans" w:hAnsi="Noto Sans" w:cs="Noto Sans"/>
          <w:b/>
          <w:bCs/>
          <w:spacing w:val="-2"/>
          <w:sz w:val="20"/>
          <w:u w:val="single"/>
        </w:rPr>
        <w:t>(INCORPORAR PORCENTAJE DE PENA CONVENCIONAL</w:t>
      </w:r>
      <w:r w:rsidRPr="00FD20E5">
        <w:rPr>
          <w:rFonts w:ascii="Noto Sans" w:hAnsi="Noto Sans" w:cs="Noto Sans"/>
          <w:b/>
          <w:bCs/>
          <w:spacing w:val="-2"/>
          <w:sz w:val="20"/>
        </w:rPr>
        <w:t>)%</w:t>
      </w:r>
      <w:r w:rsidRPr="00FD20E5">
        <w:rPr>
          <w:rFonts w:ascii="Noto Sans" w:hAnsi="Noto Sans" w:cs="Noto Sans"/>
          <w:sz w:val="20"/>
        </w:rPr>
        <w:t>,</w:t>
      </w:r>
      <w:r w:rsidRPr="00FD20E5">
        <w:rPr>
          <w:rFonts w:ascii="Noto Sans" w:hAnsi="Noto Sans" w:cs="Noto Sans"/>
          <w:b/>
          <w:sz w:val="20"/>
          <w:u w:val="single"/>
        </w:rPr>
        <w:t xml:space="preserve"> (</w:t>
      </w:r>
      <w:r w:rsidRPr="00FD20E5">
        <w:rPr>
          <w:rFonts w:ascii="Noto Sans" w:hAnsi="Noto Sans" w:cs="Noto Sans"/>
          <w:b/>
          <w:spacing w:val="-2"/>
          <w:sz w:val="20"/>
          <w:u w:val="single"/>
        </w:rPr>
        <w:t xml:space="preserve">EN CASO DE EXISTIR SÓLO UN PORCENTAJE O ESTABLECER DIVERSOS PORCENTAJES REMITIR AL ANEXO CORRESPONDIENTE) </w:t>
      </w:r>
      <w:r w:rsidRPr="00FD20E5">
        <w:rPr>
          <w:rFonts w:ascii="Noto Sans" w:hAnsi="Noto Sans" w:cs="Noto Sans"/>
          <w:b/>
          <w:bCs/>
          <w:sz w:val="20"/>
        </w:rPr>
        <w:t xml:space="preserve"> </w:t>
      </w:r>
      <w:r w:rsidRPr="00FD20E5">
        <w:rPr>
          <w:rFonts w:ascii="Noto Sans" w:hAnsi="Noto Sans" w:cs="Noto Sans"/>
          <w:bCs/>
          <w:spacing w:val="-2"/>
          <w:sz w:val="20"/>
        </w:rPr>
        <w:t xml:space="preserve">por cada </w:t>
      </w:r>
      <w:r w:rsidRPr="00FD20E5">
        <w:rPr>
          <w:rFonts w:ascii="Noto Sans" w:hAnsi="Noto Sans" w:cs="Noto Sans"/>
          <w:b/>
          <w:bCs/>
          <w:spacing w:val="-2"/>
          <w:sz w:val="20"/>
          <w:u w:val="single"/>
        </w:rPr>
        <w:t>(CALCULAR PERIODICIDAD DE PENA)</w:t>
      </w:r>
      <w:r w:rsidRPr="00FD20E5">
        <w:rPr>
          <w:rFonts w:ascii="Noto Sans" w:hAnsi="Noto Sans" w:cs="Noto Sans"/>
          <w:bCs/>
          <w:spacing w:val="-2"/>
          <w:sz w:val="20"/>
        </w:rPr>
        <w:t xml:space="preserve"> de atraso sobre la parte de los servicios no prestados, de conformidad con </w:t>
      </w:r>
      <w:r w:rsidRPr="00FD20E5">
        <w:rPr>
          <w:rFonts w:ascii="Noto Sans" w:hAnsi="Noto Sans" w:cs="Noto Sans"/>
          <w:sz w:val="20"/>
        </w:rPr>
        <w:t>este instrumento legal</w:t>
      </w:r>
      <w:r w:rsidRPr="00FD20E5">
        <w:rPr>
          <w:rFonts w:ascii="Noto Sans" w:hAnsi="Noto Sans" w:cs="Noto Sans"/>
          <w:bCs/>
          <w:spacing w:val="-2"/>
          <w:sz w:val="20"/>
        </w:rPr>
        <w:t xml:space="preserve"> </w:t>
      </w:r>
      <w:r w:rsidRPr="00FD20E5">
        <w:rPr>
          <w:rFonts w:ascii="Noto Sans" w:hAnsi="Noto Sans" w:cs="Noto Sans"/>
          <w:sz w:val="20"/>
        </w:rPr>
        <w:t>y sus respectivos anexos.</w:t>
      </w:r>
    </w:p>
    <w:p w14:paraId="117490A0" w14:textId="77777777" w:rsidR="002F526D" w:rsidRPr="00FD20E5" w:rsidRDefault="002F526D" w:rsidP="002F526D">
      <w:pPr>
        <w:jc w:val="both"/>
        <w:rPr>
          <w:rFonts w:ascii="Noto Sans" w:hAnsi="Noto Sans" w:cs="Noto Sans"/>
          <w:bCs/>
          <w:spacing w:val="-2"/>
          <w:sz w:val="20"/>
        </w:rPr>
      </w:pPr>
    </w:p>
    <w:p w14:paraId="3FDCF68F"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El Administrador determinará el cálculo de la pena convencional, </w:t>
      </w:r>
      <w:r w:rsidRPr="00FD20E5">
        <w:rPr>
          <w:rFonts w:ascii="Noto Sans" w:hAnsi="Noto Sans" w:cs="Noto Sans"/>
          <w:bCs/>
          <w:spacing w:val="-2"/>
          <w:sz w:val="20"/>
        </w:rPr>
        <w:t xml:space="preserve">cuya notificación se realizará por escrito o vía correo electrónico, dentro de los </w:t>
      </w:r>
      <w:r w:rsidRPr="00FD20E5">
        <w:rPr>
          <w:rFonts w:ascii="Noto Sans" w:hAnsi="Noto Sans" w:cs="Noto Sans"/>
          <w:b/>
          <w:bCs/>
          <w:spacing w:val="-2"/>
          <w:sz w:val="20"/>
          <w:u w:val="single"/>
        </w:rPr>
        <w:t>_(DÍAS)_____</w:t>
      </w:r>
      <w:r w:rsidRPr="00FD20E5">
        <w:rPr>
          <w:rFonts w:ascii="Noto Sans" w:hAnsi="Noto Sans" w:cs="Noto Sans"/>
          <w:b/>
          <w:bCs/>
          <w:spacing w:val="-2"/>
          <w:sz w:val="20"/>
        </w:rPr>
        <w:t xml:space="preserve"> </w:t>
      </w:r>
      <w:r w:rsidRPr="00FD20E5">
        <w:rPr>
          <w:rFonts w:ascii="Noto Sans" w:hAnsi="Noto Sans" w:cs="Noto Sans"/>
          <w:bCs/>
          <w:spacing w:val="-2"/>
          <w:sz w:val="20"/>
        </w:rPr>
        <w:t xml:space="preserve">posteriores al atraso en el cumplimiento de la obligación de que se trate. </w:t>
      </w:r>
    </w:p>
    <w:p w14:paraId="1AEB9AC7" w14:textId="77777777" w:rsidR="002F526D" w:rsidRPr="00FD20E5" w:rsidRDefault="002F526D" w:rsidP="002F526D">
      <w:pPr>
        <w:jc w:val="both"/>
        <w:rPr>
          <w:rFonts w:ascii="Noto Sans" w:hAnsi="Noto Sans" w:cs="Noto Sans"/>
          <w:sz w:val="20"/>
        </w:rPr>
      </w:pPr>
    </w:p>
    <w:p w14:paraId="5B9D7B10" w14:textId="77777777" w:rsidR="002F526D" w:rsidRPr="00FD20E5" w:rsidRDefault="002F526D" w:rsidP="002F526D">
      <w:pPr>
        <w:tabs>
          <w:tab w:val="left" w:pos="708"/>
        </w:tabs>
        <w:jc w:val="both"/>
        <w:rPr>
          <w:rFonts w:ascii="Noto Sans" w:hAnsi="Noto Sans" w:cs="Noto Sans"/>
          <w:sz w:val="20"/>
        </w:rPr>
      </w:pPr>
      <w:r w:rsidRPr="00FD20E5">
        <w:rPr>
          <w:rFonts w:ascii="Noto Sans" w:hAnsi="Noto Sans" w:cs="Noto Sans"/>
          <w:sz w:val="20"/>
        </w:rPr>
        <w:t>El pago de los servicios quedará condicionado, proporcionalmente, al pago que</w:t>
      </w:r>
      <w:r w:rsidRPr="00FD20E5">
        <w:rPr>
          <w:rFonts w:ascii="Noto Sans" w:hAnsi="Noto Sans" w:cs="Noto Sans"/>
          <w:b/>
          <w:sz w:val="20"/>
        </w:rPr>
        <w:t xml:space="preserve"> “EL PROVEEDOR” </w:t>
      </w:r>
      <w:r w:rsidRPr="00FD20E5">
        <w:rPr>
          <w:rFonts w:ascii="Noto Sans" w:hAnsi="Noto Sans" w:cs="Noto Sans"/>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43870C8C" w14:textId="77777777" w:rsidR="002F526D" w:rsidRPr="00FD20E5" w:rsidRDefault="002F526D" w:rsidP="002F526D">
      <w:pPr>
        <w:jc w:val="both"/>
        <w:rPr>
          <w:rFonts w:ascii="Noto Sans" w:hAnsi="Noto Sans" w:cs="Noto Sans"/>
          <w:sz w:val="20"/>
        </w:rPr>
      </w:pPr>
    </w:p>
    <w:p w14:paraId="2EF93ABD" w14:textId="77777777" w:rsidR="002F526D" w:rsidRPr="00FD20E5" w:rsidRDefault="002F526D" w:rsidP="002F526D">
      <w:pPr>
        <w:tabs>
          <w:tab w:val="left" w:pos="708"/>
        </w:tabs>
        <w:jc w:val="both"/>
        <w:rPr>
          <w:rFonts w:ascii="Noto Sans" w:hAnsi="Noto Sans" w:cs="Noto Sans"/>
          <w:sz w:val="20"/>
        </w:rPr>
      </w:pPr>
      <w:r w:rsidRPr="00FD20E5">
        <w:rPr>
          <w:rFonts w:ascii="Noto Sans" w:hAnsi="Noto Sans" w:cs="Noto Sans"/>
          <w:sz w:val="20"/>
        </w:rPr>
        <w:t xml:space="preserve">El pago de la pena podrá efectuarse </w:t>
      </w:r>
      <w:r w:rsidRPr="00FD20E5">
        <w:rPr>
          <w:rFonts w:ascii="Noto Sans" w:hAnsi="Noto Sans" w:cs="Noto Sans"/>
          <w:bCs/>
          <w:spacing w:val="-2"/>
          <w:sz w:val="20"/>
        </w:rPr>
        <w:t>a través del esquema e5cinco</w:t>
      </w:r>
      <w:r w:rsidRPr="00FD20E5">
        <w:rPr>
          <w:rFonts w:ascii="Noto Sans" w:hAnsi="Noto Sans" w:cs="Noto Sans"/>
          <w:spacing w:val="-2"/>
          <w:sz w:val="20"/>
        </w:rPr>
        <w:t xml:space="preserve"> Pago Electrónico de Derechos, Productos y Aprovechamientos (</w:t>
      </w:r>
      <w:proofErr w:type="spellStart"/>
      <w:r w:rsidRPr="00FD20E5">
        <w:rPr>
          <w:rFonts w:ascii="Noto Sans" w:hAnsi="Noto Sans" w:cs="Noto Sans"/>
          <w:spacing w:val="-2"/>
          <w:sz w:val="20"/>
        </w:rPr>
        <w:t>DPA´s</w:t>
      </w:r>
      <w:proofErr w:type="spellEnd"/>
      <w:r w:rsidRPr="00FD20E5">
        <w:rPr>
          <w:rFonts w:ascii="Noto Sans" w:hAnsi="Noto Sans" w:cs="Noto Sans"/>
          <w:spacing w:val="-2"/>
          <w:sz w:val="20"/>
        </w:rPr>
        <w:t>),</w:t>
      </w:r>
      <w:r w:rsidRPr="00FD20E5">
        <w:rPr>
          <w:rFonts w:ascii="Noto Sans" w:hAnsi="Noto Sans" w:cs="Noto Sans"/>
          <w:sz w:val="20"/>
        </w:rPr>
        <w:t xml:space="preserve"> </w:t>
      </w:r>
      <w:r w:rsidRPr="00FD20E5">
        <w:rPr>
          <w:rFonts w:ascii="Noto Sans" w:hAnsi="Noto Sans" w:cs="Noto Sans"/>
          <w:spacing w:val="-2"/>
          <w:sz w:val="20"/>
        </w:rPr>
        <w:t>a favor de la Tesorería de la Federación,</w:t>
      </w:r>
      <w:r w:rsidRPr="00FD20E5">
        <w:rPr>
          <w:rFonts w:ascii="Noto Sans" w:hAnsi="Noto Sans" w:cs="Noto Sans"/>
          <w:sz w:val="20"/>
        </w:rPr>
        <w:t xml:space="preserve"> o la Entidad; </w:t>
      </w:r>
      <w:r w:rsidRPr="00FD20E5">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2A4F435F" w14:textId="77777777" w:rsidR="002F526D" w:rsidRPr="00FD20E5" w:rsidRDefault="002F526D" w:rsidP="002F526D">
      <w:pPr>
        <w:tabs>
          <w:tab w:val="left" w:pos="708"/>
        </w:tabs>
        <w:jc w:val="both"/>
        <w:rPr>
          <w:rFonts w:ascii="Noto Sans" w:hAnsi="Noto Sans" w:cs="Noto Sans"/>
          <w:sz w:val="20"/>
        </w:rPr>
      </w:pPr>
    </w:p>
    <w:p w14:paraId="3DD85DC4" w14:textId="77777777" w:rsidR="002F526D" w:rsidRPr="00FD20E5" w:rsidRDefault="002F526D" w:rsidP="002F526D">
      <w:pPr>
        <w:tabs>
          <w:tab w:val="left" w:pos="708"/>
        </w:tabs>
        <w:jc w:val="both"/>
        <w:rPr>
          <w:rFonts w:ascii="Noto Sans" w:hAnsi="Noto Sans" w:cs="Noto Sans"/>
          <w:spacing w:val="-2"/>
          <w:sz w:val="20"/>
          <w:lang w:val="es-MX"/>
        </w:rPr>
      </w:pPr>
      <w:r w:rsidRPr="00FD20E5">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FD20E5">
        <w:rPr>
          <w:rFonts w:ascii="Noto Sans" w:hAnsi="Noto Sans" w:cs="Noto Sans"/>
          <w:spacing w:val="-2"/>
          <w:sz w:val="20"/>
        </w:rPr>
        <w:t xml:space="preserve">. </w:t>
      </w:r>
    </w:p>
    <w:p w14:paraId="30920245" w14:textId="77777777" w:rsidR="002F526D" w:rsidRPr="00FD20E5" w:rsidRDefault="002F526D" w:rsidP="002F526D">
      <w:pPr>
        <w:pStyle w:val="Texto0"/>
        <w:spacing w:after="0" w:line="240" w:lineRule="auto"/>
        <w:ind w:firstLine="0"/>
        <w:rPr>
          <w:rFonts w:ascii="Noto Sans" w:eastAsia="Calibri" w:hAnsi="Noto Sans" w:cs="Noto Sans"/>
          <w:sz w:val="20"/>
          <w:lang w:eastAsia="en-US"/>
        </w:rPr>
      </w:pPr>
    </w:p>
    <w:p w14:paraId="6C6DD147" w14:textId="77777777" w:rsidR="002F526D" w:rsidRPr="00FD20E5" w:rsidRDefault="002F526D" w:rsidP="002F526D">
      <w:pPr>
        <w:autoSpaceDE w:val="0"/>
        <w:autoSpaceDN w:val="0"/>
        <w:adjustRightInd w:val="0"/>
        <w:jc w:val="both"/>
        <w:rPr>
          <w:rFonts w:ascii="Noto Sans" w:hAnsi="Noto Sans" w:cs="Noto Sans"/>
          <w:sz w:val="20"/>
          <w:lang w:val="es-MX" w:eastAsia="es-ES"/>
        </w:rPr>
      </w:pPr>
      <w:r w:rsidRPr="00FD20E5">
        <w:rPr>
          <w:rFonts w:ascii="Noto Sans" w:hAnsi="Noto Sans" w:cs="Noto Sans"/>
          <w:sz w:val="20"/>
        </w:rPr>
        <w:t>Cuando</w:t>
      </w:r>
      <w:r w:rsidRPr="00FD20E5">
        <w:rPr>
          <w:rFonts w:ascii="Noto Sans" w:hAnsi="Noto Sans" w:cs="Noto Sans"/>
          <w:b/>
          <w:sz w:val="20"/>
        </w:rPr>
        <w:t xml:space="preserve"> “EL PROVEEDOR”</w:t>
      </w:r>
      <w:r w:rsidRPr="00FD20E5">
        <w:rPr>
          <w:rFonts w:ascii="Noto Sans" w:hAnsi="Noto Sans" w:cs="Noto Sans"/>
          <w:sz w:val="20"/>
        </w:rPr>
        <w:t xml:space="preserve"> quede exceptuado de la presentación de la garantía de cumplimiento, en los supuestos previsto en la </w:t>
      </w:r>
      <w:r w:rsidRPr="00FD20E5">
        <w:rPr>
          <w:rFonts w:ascii="Noto Sans" w:hAnsi="Noto Sans" w:cs="Noto Sans"/>
          <w:b/>
          <w:sz w:val="20"/>
        </w:rPr>
        <w:t>“LAASSP”</w:t>
      </w:r>
      <w:r w:rsidRPr="00FD20E5">
        <w:rPr>
          <w:rFonts w:ascii="Noto Sans" w:hAnsi="Noto Sans" w:cs="Noto Sans"/>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4C02842F" w14:textId="77777777" w:rsidR="002F526D" w:rsidRPr="00FD20E5" w:rsidRDefault="002F526D" w:rsidP="002F526D">
      <w:pPr>
        <w:autoSpaceDE w:val="0"/>
        <w:autoSpaceDN w:val="0"/>
        <w:adjustRightInd w:val="0"/>
        <w:jc w:val="both"/>
        <w:rPr>
          <w:rFonts w:ascii="Noto Sans" w:hAnsi="Noto Sans" w:cs="Noto Sans"/>
          <w:sz w:val="20"/>
          <w:u w:val="single"/>
        </w:rPr>
      </w:pPr>
    </w:p>
    <w:p w14:paraId="1795CE6D" w14:textId="77777777" w:rsidR="002F526D" w:rsidRPr="00FD20E5" w:rsidRDefault="002F526D" w:rsidP="002F526D">
      <w:pPr>
        <w:autoSpaceDE w:val="0"/>
        <w:autoSpaceDN w:val="0"/>
        <w:adjustRightInd w:val="0"/>
        <w:jc w:val="both"/>
        <w:rPr>
          <w:rFonts w:ascii="Noto Sans" w:hAnsi="Noto Sans" w:cs="Noto Sans"/>
          <w:sz w:val="20"/>
        </w:rPr>
      </w:pPr>
      <w:r w:rsidRPr="00FD20E5">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91CECC8" w14:textId="77777777" w:rsidR="002F526D" w:rsidRPr="00FD20E5" w:rsidRDefault="002F526D" w:rsidP="002F526D">
      <w:pPr>
        <w:pStyle w:val="Texto0"/>
        <w:spacing w:after="0" w:line="240" w:lineRule="auto"/>
        <w:ind w:firstLine="0"/>
        <w:rPr>
          <w:rFonts w:ascii="Noto Sans" w:eastAsia="Calibri" w:hAnsi="Noto Sans" w:cs="Noto Sans"/>
          <w:sz w:val="20"/>
          <w:lang w:eastAsia="en-US"/>
        </w:rPr>
      </w:pPr>
    </w:p>
    <w:p w14:paraId="15B4B5E9" w14:textId="77777777" w:rsidR="002F526D" w:rsidRPr="00FD20E5" w:rsidRDefault="002F526D" w:rsidP="002F526D">
      <w:pPr>
        <w:pStyle w:val="Texto0"/>
        <w:spacing w:after="0" w:line="240" w:lineRule="auto"/>
        <w:ind w:firstLine="0"/>
        <w:rPr>
          <w:rFonts w:ascii="Noto Sans" w:hAnsi="Noto Sans" w:cs="Noto Sans"/>
          <w:b/>
          <w:sz w:val="20"/>
          <w:lang w:val="es-ES" w:eastAsia="es-MX"/>
        </w:rPr>
      </w:pPr>
      <w:r w:rsidRPr="00FD20E5">
        <w:rPr>
          <w:rFonts w:ascii="Noto Sans" w:hAnsi="Noto Sans" w:cs="Noto Sans"/>
          <w:b/>
          <w:sz w:val="20"/>
        </w:rPr>
        <w:t>DÉCIMA QUINTA</w:t>
      </w:r>
      <w:r w:rsidRPr="00FD20E5">
        <w:rPr>
          <w:rFonts w:ascii="Noto Sans" w:eastAsia="Calibri" w:hAnsi="Noto Sans" w:cs="Noto Sans"/>
          <w:b/>
          <w:sz w:val="20"/>
          <w:lang w:eastAsia="en-US"/>
        </w:rPr>
        <w:t>. LICENCIAS, AUTORIZACIONES Y PERMISOS</w:t>
      </w:r>
    </w:p>
    <w:p w14:paraId="50B36BC8" w14:textId="77777777" w:rsidR="002F526D" w:rsidRPr="00FD20E5" w:rsidRDefault="002F526D" w:rsidP="002F526D">
      <w:pPr>
        <w:pStyle w:val="Texto0"/>
        <w:spacing w:after="0" w:line="240" w:lineRule="auto"/>
        <w:ind w:firstLine="0"/>
        <w:rPr>
          <w:rFonts w:ascii="Noto Sans" w:hAnsi="Noto Sans" w:cs="Noto Sans"/>
          <w:b/>
          <w:sz w:val="20"/>
        </w:rPr>
      </w:pPr>
    </w:p>
    <w:p w14:paraId="0E3AC415" w14:textId="77777777" w:rsidR="002F526D" w:rsidRPr="00FD20E5" w:rsidRDefault="002F526D" w:rsidP="002F526D">
      <w:pPr>
        <w:pStyle w:val="Texto0"/>
        <w:spacing w:after="0" w:line="240" w:lineRule="auto"/>
        <w:ind w:firstLine="0"/>
        <w:rPr>
          <w:rFonts w:ascii="Noto Sans" w:eastAsia="Calibri" w:hAnsi="Noto Sans" w:cs="Noto Sans"/>
          <w:sz w:val="20"/>
          <w:lang w:eastAsia="en-US"/>
        </w:rPr>
      </w:pPr>
      <w:r w:rsidRPr="00FD20E5">
        <w:rPr>
          <w:rFonts w:ascii="Noto Sans" w:hAnsi="Noto Sans" w:cs="Noto Sans"/>
          <w:b/>
          <w:sz w:val="20"/>
        </w:rPr>
        <w:t>“EL PROVEEDOR”</w:t>
      </w:r>
      <w:r w:rsidRPr="00FD20E5">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7F8106BB" w14:textId="77777777" w:rsidR="002F526D" w:rsidRPr="00FD20E5" w:rsidRDefault="002F526D" w:rsidP="002F526D">
      <w:pPr>
        <w:pStyle w:val="Texto0"/>
        <w:spacing w:after="0" w:line="240" w:lineRule="auto"/>
        <w:ind w:firstLine="0"/>
        <w:rPr>
          <w:rFonts w:ascii="Noto Sans" w:eastAsia="Calibri" w:hAnsi="Noto Sans" w:cs="Noto Sans"/>
          <w:sz w:val="20"/>
          <w:lang w:eastAsia="en-US"/>
        </w:rPr>
      </w:pPr>
    </w:p>
    <w:p w14:paraId="13EC417A" w14:textId="77777777" w:rsidR="002F526D" w:rsidRPr="00FD20E5" w:rsidRDefault="002F526D" w:rsidP="002F526D">
      <w:pPr>
        <w:pStyle w:val="Texto0"/>
        <w:spacing w:after="0" w:line="240" w:lineRule="auto"/>
        <w:ind w:firstLine="0"/>
        <w:rPr>
          <w:rFonts w:ascii="Noto Sans" w:eastAsia="Calibri" w:hAnsi="Noto Sans" w:cs="Noto Sans"/>
          <w:b/>
          <w:sz w:val="20"/>
          <w:lang w:val="es-ES" w:eastAsia="en-US"/>
        </w:rPr>
      </w:pPr>
      <w:r w:rsidRPr="00FD20E5">
        <w:rPr>
          <w:rFonts w:ascii="Noto Sans" w:hAnsi="Noto Sans" w:cs="Noto Sans"/>
          <w:b/>
          <w:sz w:val="20"/>
        </w:rPr>
        <w:t>DÉCIMA SEXTA</w:t>
      </w:r>
      <w:r w:rsidRPr="00FD20E5">
        <w:rPr>
          <w:rFonts w:ascii="Noto Sans" w:eastAsia="Calibri" w:hAnsi="Noto Sans" w:cs="Noto Sans"/>
          <w:b/>
          <w:sz w:val="20"/>
          <w:lang w:eastAsia="en-US"/>
        </w:rPr>
        <w:t>. PÓLIZA DE RESPONSABILIDAD CIVIL</w:t>
      </w:r>
    </w:p>
    <w:p w14:paraId="69989D70" w14:textId="77777777" w:rsidR="002F526D" w:rsidRPr="00FD20E5" w:rsidRDefault="002F526D" w:rsidP="002F526D">
      <w:pPr>
        <w:ind w:right="51"/>
        <w:jc w:val="both"/>
        <w:rPr>
          <w:rFonts w:ascii="Noto Sans" w:hAnsi="Noto Sans" w:cs="Noto Sans"/>
          <w:sz w:val="20"/>
          <w:u w:val="single"/>
          <w:lang w:eastAsia="es-ES"/>
        </w:rPr>
      </w:pPr>
    </w:p>
    <w:p w14:paraId="1EDCD3C4"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INSTRUCCIÓN: CUANDO NO SE REQUIERA LA CONTRATACIÓN DE SEGURO INCOPORAR EL SIGUIENTE PÁRRAFO: </w:t>
      </w:r>
    </w:p>
    <w:p w14:paraId="18B4C645" w14:textId="77777777" w:rsidR="002F526D" w:rsidRPr="00FD20E5" w:rsidRDefault="002F526D" w:rsidP="002F526D">
      <w:pPr>
        <w:ind w:right="51"/>
        <w:jc w:val="both"/>
        <w:rPr>
          <w:rFonts w:ascii="Noto Sans" w:hAnsi="Noto Sans" w:cs="Noto Sans"/>
          <w:sz w:val="20"/>
        </w:rPr>
      </w:pPr>
    </w:p>
    <w:p w14:paraId="6A270427"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 xml:space="preserve">Para la prestación de los servicios materia del presente contrato, no se requiere que </w:t>
      </w:r>
      <w:r w:rsidRPr="00FD20E5">
        <w:rPr>
          <w:rFonts w:ascii="Noto Sans" w:hAnsi="Noto Sans" w:cs="Noto Sans"/>
          <w:b/>
          <w:sz w:val="20"/>
        </w:rPr>
        <w:t>“EL PROVEEDOR”</w:t>
      </w:r>
      <w:r w:rsidRPr="00FD20E5">
        <w:rPr>
          <w:rFonts w:ascii="Noto Sans" w:hAnsi="Noto Sans" w:cs="Noto Sans"/>
          <w:sz w:val="20"/>
        </w:rPr>
        <w:t xml:space="preserve"> contrate una póliza de seguro por responsabilidad civil.</w:t>
      </w:r>
    </w:p>
    <w:p w14:paraId="75D74A1F" w14:textId="77777777" w:rsidR="002F526D" w:rsidRPr="00FD20E5" w:rsidRDefault="002F526D" w:rsidP="002F526D">
      <w:pPr>
        <w:ind w:right="51"/>
        <w:jc w:val="both"/>
        <w:rPr>
          <w:rFonts w:ascii="Noto Sans" w:hAnsi="Noto Sans" w:cs="Noto Sans"/>
          <w:b/>
          <w:sz w:val="20"/>
          <w:u w:val="single"/>
        </w:rPr>
      </w:pPr>
    </w:p>
    <w:p w14:paraId="5F436E10"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INSTRUCCIÓN: CUANDO SE REQUIERA LA CONTRATACIÓN DE SEGURO INCOPORAR LOS SIGUIENTES DOS PÁRRAFOS: </w:t>
      </w:r>
    </w:p>
    <w:p w14:paraId="38E23DBF" w14:textId="77777777" w:rsidR="002F526D" w:rsidRPr="00FD20E5" w:rsidRDefault="002F526D" w:rsidP="002F526D">
      <w:pPr>
        <w:ind w:right="51"/>
        <w:jc w:val="both"/>
        <w:rPr>
          <w:rFonts w:ascii="Noto Sans" w:hAnsi="Noto Sans" w:cs="Noto Sans"/>
          <w:sz w:val="20"/>
        </w:rPr>
      </w:pPr>
    </w:p>
    <w:p w14:paraId="5A678B5F" w14:textId="77777777" w:rsidR="002F526D" w:rsidRPr="00FD20E5" w:rsidRDefault="002F526D" w:rsidP="002F526D">
      <w:pPr>
        <w:ind w:right="51"/>
        <w:jc w:val="both"/>
        <w:rPr>
          <w:rFonts w:ascii="Noto Sans" w:hAnsi="Noto Sans" w:cs="Noto Sans"/>
          <w:sz w:val="20"/>
        </w:rPr>
      </w:pPr>
      <w:r w:rsidRPr="00FD20E5">
        <w:rPr>
          <w:rFonts w:ascii="Noto Sans" w:hAnsi="Noto Sans" w:cs="Noto Sans"/>
          <w:b/>
          <w:sz w:val="20"/>
        </w:rPr>
        <w:t>“EL PROVEEDOR”</w:t>
      </w:r>
      <w:r w:rsidRPr="00FD20E5">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FD20E5">
        <w:rPr>
          <w:rFonts w:ascii="Noto Sans" w:hAnsi="Noto Sans" w:cs="Noto Sans"/>
          <w:b/>
          <w:sz w:val="20"/>
        </w:rPr>
        <w:t>“LA DEPENDENCIA O ENTIDAD”</w:t>
      </w:r>
      <w:r w:rsidRPr="00FD20E5">
        <w:rPr>
          <w:rFonts w:ascii="Noto Sans" w:hAnsi="Noto Sans" w:cs="Noto Sans"/>
          <w:sz w:val="20"/>
        </w:rPr>
        <w:t>, así como, los que cause a terceros en sus bienes o personas, con motivo de la prestación del servicio materia del presente contrato.</w:t>
      </w:r>
    </w:p>
    <w:p w14:paraId="515AA430" w14:textId="77777777" w:rsidR="002F526D" w:rsidRPr="00FD20E5" w:rsidRDefault="002F526D" w:rsidP="002F526D">
      <w:pPr>
        <w:ind w:right="51"/>
        <w:jc w:val="both"/>
        <w:rPr>
          <w:rFonts w:ascii="Noto Sans" w:hAnsi="Noto Sans" w:cs="Noto Sans"/>
          <w:sz w:val="20"/>
        </w:rPr>
      </w:pPr>
    </w:p>
    <w:p w14:paraId="1D5995C3"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La póliza deberá contener las siguientes coberturas:</w:t>
      </w:r>
    </w:p>
    <w:p w14:paraId="10D328E4" w14:textId="77777777" w:rsidR="002F526D" w:rsidRPr="00FD20E5" w:rsidRDefault="002F526D" w:rsidP="002F526D">
      <w:pPr>
        <w:ind w:right="51"/>
        <w:jc w:val="both"/>
        <w:rPr>
          <w:rFonts w:ascii="Noto Sans" w:hAnsi="Noto Sans" w:cs="Noto Sans"/>
          <w:sz w:val="20"/>
          <w:u w:val="single"/>
        </w:rPr>
      </w:pPr>
    </w:p>
    <w:p w14:paraId="0FD47E82"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INSTRUCCIÓN: DESCRIBIR LAS COBERTURAS, ATENDIENDO A LAS NECESIDADES, TIPO Y CARACTERÍSTICAS DEL SERVICIO</w:t>
      </w:r>
    </w:p>
    <w:p w14:paraId="6606063C" w14:textId="77777777" w:rsidR="002F526D" w:rsidRPr="00FD20E5" w:rsidRDefault="002F526D" w:rsidP="002F526D">
      <w:pPr>
        <w:ind w:right="51"/>
        <w:jc w:val="both"/>
        <w:rPr>
          <w:rFonts w:ascii="Noto Sans" w:hAnsi="Noto Sans" w:cs="Noto Sans"/>
          <w:sz w:val="20"/>
        </w:rPr>
      </w:pPr>
    </w:p>
    <w:p w14:paraId="102A10CE" w14:textId="77777777" w:rsidR="002F526D" w:rsidRPr="00FD20E5" w:rsidRDefault="002F526D" w:rsidP="002F526D">
      <w:pPr>
        <w:jc w:val="both"/>
        <w:rPr>
          <w:rFonts w:ascii="Noto Sans" w:eastAsia="Calibri" w:hAnsi="Noto Sans" w:cs="Noto Sans"/>
          <w:sz w:val="20"/>
          <w:lang w:eastAsia="en-US"/>
        </w:rPr>
      </w:pPr>
      <w:r w:rsidRPr="00FD20E5">
        <w:rPr>
          <w:rFonts w:ascii="Noto Sans" w:eastAsia="Calibri" w:hAnsi="Noto Sans" w:cs="Noto Sans"/>
          <w:b/>
          <w:sz w:val="20"/>
          <w:lang w:eastAsia="en-US"/>
        </w:rPr>
        <w:t>DÉCIMA SÉPTIMA. TRANSPORTE</w:t>
      </w:r>
    </w:p>
    <w:p w14:paraId="38D35C9E" w14:textId="77777777" w:rsidR="002F526D" w:rsidRPr="00FD20E5" w:rsidRDefault="002F526D" w:rsidP="002F526D">
      <w:pPr>
        <w:jc w:val="both"/>
        <w:rPr>
          <w:rFonts w:ascii="Noto Sans" w:eastAsia="Calibri" w:hAnsi="Noto Sans" w:cs="Noto Sans"/>
          <w:sz w:val="20"/>
          <w:lang w:eastAsia="en-US"/>
        </w:rPr>
      </w:pPr>
    </w:p>
    <w:p w14:paraId="1F94F291" w14:textId="77777777" w:rsidR="002F526D" w:rsidRPr="00FD20E5" w:rsidRDefault="002F526D" w:rsidP="002F526D">
      <w:pPr>
        <w:ind w:right="51"/>
        <w:jc w:val="both"/>
        <w:rPr>
          <w:rFonts w:ascii="Noto Sans" w:hAnsi="Noto Sans" w:cs="Noto Sans"/>
          <w:sz w:val="20"/>
          <w:lang w:eastAsia="es-ES"/>
        </w:rPr>
      </w:pPr>
      <w:r w:rsidRPr="00FD20E5">
        <w:rPr>
          <w:rFonts w:ascii="Noto Sans" w:hAnsi="Noto Sans" w:cs="Noto Sans"/>
          <w:b/>
          <w:sz w:val="20"/>
        </w:rPr>
        <w:t>“EL PROVEEDOR”</w:t>
      </w:r>
      <w:r w:rsidRPr="00FD20E5">
        <w:rPr>
          <w:rFonts w:ascii="Noto Sans" w:eastAsia="Calibri" w:hAnsi="Noto Sans" w:cs="Noto Sans"/>
          <w:sz w:val="20"/>
          <w:lang w:eastAsia="en-US"/>
        </w:rPr>
        <w:t xml:space="preserve"> se obliga bajo su costa y riesgo, a trasportar los bienes e insumos necesarios para la prestación del servicio, desde su lugar de origen, hasta las instalaciones señaladas en el </w:t>
      </w:r>
      <w:r w:rsidRPr="00FD20E5">
        <w:rPr>
          <w:rFonts w:ascii="Noto Sans" w:eastAsia="Calibri" w:hAnsi="Noto Sans" w:cs="Noto Sans"/>
          <w:b/>
          <w:sz w:val="20"/>
          <w:u w:val="single"/>
          <w:lang w:eastAsia="en-US"/>
        </w:rPr>
        <w:t>(ESTABLECER EL DOCUMENTO O ANEXO DONDE SE ENCUENTRAN LOS DOMICILIOS, O EN SU DEFECTO REDACTARLOS)</w:t>
      </w:r>
      <w:r w:rsidRPr="00FD20E5">
        <w:rPr>
          <w:rFonts w:ascii="Noto Sans" w:eastAsia="Calibri" w:hAnsi="Noto Sans" w:cs="Noto Sans"/>
          <w:sz w:val="20"/>
          <w:lang w:eastAsia="en-US"/>
        </w:rPr>
        <w:t xml:space="preserve"> del presente contrato.</w:t>
      </w:r>
    </w:p>
    <w:p w14:paraId="302A5DFF" w14:textId="77777777" w:rsidR="002F526D" w:rsidRPr="00FD20E5" w:rsidRDefault="002F526D" w:rsidP="002F526D">
      <w:pPr>
        <w:ind w:right="51"/>
        <w:jc w:val="both"/>
        <w:rPr>
          <w:rFonts w:ascii="Noto Sans" w:hAnsi="Noto Sans" w:cs="Noto Sans"/>
          <w:sz w:val="20"/>
        </w:rPr>
      </w:pPr>
    </w:p>
    <w:p w14:paraId="6464D7C0" w14:textId="77777777" w:rsidR="002F526D" w:rsidRPr="00FD20E5" w:rsidRDefault="002F526D" w:rsidP="002F526D">
      <w:pPr>
        <w:jc w:val="both"/>
        <w:rPr>
          <w:rFonts w:ascii="Noto Sans" w:hAnsi="Noto Sans" w:cs="Noto Sans"/>
          <w:sz w:val="20"/>
        </w:rPr>
      </w:pPr>
      <w:r w:rsidRPr="00FD20E5">
        <w:rPr>
          <w:rFonts w:ascii="Noto Sans" w:hAnsi="Noto Sans" w:cs="Noto Sans"/>
          <w:b/>
          <w:sz w:val="20"/>
        </w:rPr>
        <w:t>DÉCIMA OCTAVA. IMPUESTOS Y DERECHOS</w:t>
      </w:r>
    </w:p>
    <w:p w14:paraId="0BB5D1F8" w14:textId="77777777" w:rsidR="002F526D" w:rsidRPr="00FD20E5" w:rsidRDefault="002F526D" w:rsidP="002F526D">
      <w:pPr>
        <w:jc w:val="both"/>
        <w:rPr>
          <w:rFonts w:ascii="Noto Sans" w:hAnsi="Noto Sans" w:cs="Noto Sans"/>
          <w:sz w:val="20"/>
        </w:rPr>
      </w:pPr>
    </w:p>
    <w:p w14:paraId="5944DC2D"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Los impuestos, derechos y gastos que procedan con motivo de la prestación de los servicios, objeto del presente contrato, serán pagados por </w:t>
      </w:r>
      <w:r w:rsidRPr="00FD20E5">
        <w:rPr>
          <w:rFonts w:ascii="Noto Sans" w:hAnsi="Noto Sans" w:cs="Noto Sans"/>
          <w:b/>
          <w:sz w:val="20"/>
        </w:rPr>
        <w:t>“EL PROVEEDOR”</w:t>
      </w:r>
      <w:r w:rsidRPr="00FD20E5">
        <w:rPr>
          <w:rFonts w:ascii="Noto Sans" w:hAnsi="Noto Sans" w:cs="Noto Sans"/>
          <w:sz w:val="20"/>
        </w:rPr>
        <w:t>, mismos que no serán repercutidos a</w:t>
      </w:r>
      <w:r w:rsidRPr="00FD20E5">
        <w:rPr>
          <w:rFonts w:ascii="Noto Sans" w:hAnsi="Noto Sans" w:cs="Noto Sans"/>
          <w:b/>
          <w:sz w:val="20"/>
        </w:rPr>
        <w:t xml:space="preserve"> “LA DEPENDENCIA O ENTIDAD”</w:t>
      </w:r>
      <w:r w:rsidRPr="00FD20E5">
        <w:rPr>
          <w:rFonts w:ascii="Noto Sans" w:hAnsi="Noto Sans" w:cs="Noto Sans"/>
          <w:sz w:val="20"/>
        </w:rPr>
        <w:t>.</w:t>
      </w:r>
    </w:p>
    <w:p w14:paraId="41BF9652" w14:textId="77777777" w:rsidR="002F526D" w:rsidRPr="00FD20E5" w:rsidRDefault="002F526D" w:rsidP="002F526D">
      <w:pPr>
        <w:ind w:right="51"/>
        <w:jc w:val="both"/>
        <w:rPr>
          <w:rFonts w:ascii="Noto Sans" w:hAnsi="Noto Sans" w:cs="Noto Sans"/>
          <w:b/>
          <w:sz w:val="20"/>
        </w:rPr>
      </w:pPr>
    </w:p>
    <w:p w14:paraId="6DF697CF" w14:textId="77777777" w:rsidR="002F526D" w:rsidRPr="00FD20E5" w:rsidRDefault="002F526D" w:rsidP="002F526D">
      <w:pPr>
        <w:ind w:right="51"/>
        <w:jc w:val="both"/>
        <w:rPr>
          <w:rFonts w:ascii="Noto Sans" w:hAnsi="Noto Sans" w:cs="Noto Sans"/>
          <w:sz w:val="20"/>
        </w:rPr>
      </w:pPr>
      <w:r w:rsidRPr="00FD20E5">
        <w:rPr>
          <w:rFonts w:ascii="Noto Sans" w:hAnsi="Noto Sans" w:cs="Noto Sans"/>
          <w:b/>
          <w:sz w:val="20"/>
        </w:rPr>
        <w:t>“LA DEPENDENCIA O ENTIDAD”</w:t>
      </w:r>
      <w:r w:rsidRPr="00FD20E5">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0FE421AF" w14:textId="77777777" w:rsidR="002F526D" w:rsidRPr="00FD20E5" w:rsidRDefault="002F526D" w:rsidP="002F526D">
      <w:pPr>
        <w:ind w:right="51"/>
        <w:jc w:val="both"/>
        <w:rPr>
          <w:rFonts w:ascii="Noto Sans" w:hAnsi="Noto Sans" w:cs="Noto Sans"/>
          <w:sz w:val="20"/>
        </w:rPr>
      </w:pPr>
    </w:p>
    <w:p w14:paraId="3DED010E" w14:textId="77777777" w:rsidR="002F526D" w:rsidRPr="00FD20E5" w:rsidRDefault="002F526D" w:rsidP="002F526D">
      <w:pPr>
        <w:tabs>
          <w:tab w:val="left" w:pos="2340"/>
        </w:tabs>
        <w:jc w:val="both"/>
        <w:rPr>
          <w:rFonts w:ascii="Noto Sans" w:hAnsi="Noto Sans" w:cs="Noto Sans"/>
          <w:b/>
          <w:sz w:val="20"/>
        </w:rPr>
      </w:pPr>
      <w:r w:rsidRPr="00FD20E5">
        <w:rPr>
          <w:rFonts w:ascii="Noto Sans" w:hAnsi="Noto Sans" w:cs="Noto Sans"/>
          <w:b/>
          <w:sz w:val="20"/>
        </w:rPr>
        <w:t>DÉCIMA NOVENA.</w:t>
      </w:r>
      <w:r w:rsidRPr="00FD20E5">
        <w:rPr>
          <w:rFonts w:ascii="Noto Sans" w:hAnsi="Noto Sans" w:cs="Noto Sans"/>
          <w:sz w:val="20"/>
        </w:rPr>
        <w:t xml:space="preserve"> </w:t>
      </w:r>
      <w:r w:rsidRPr="00FD20E5">
        <w:rPr>
          <w:rFonts w:ascii="Noto Sans" w:hAnsi="Noto Sans" w:cs="Noto Sans"/>
          <w:b/>
          <w:sz w:val="20"/>
        </w:rPr>
        <w:t>PROHIBICIÓN DE CESIÓN DE DERECHOS Y OBLIGACIONES</w:t>
      </w:r>
    </w:p>
    <w:p w14:paraId="484E3EB1" w14:textId="77777777" w:rsidR="002F526D" w:rsidRPr="00FD20E5" w:rsidRDefault="002F526D" w:rsidP="002F526D">
      <w:pPr>
        <w:tabs>
          <w:tab w:val="left" w:pos="2340"/>
        </w:tabs>
        <w:jc w:val="both"/>
        <w:rPr>
          <w:rFonts w:ascii="Noto Sans" w:hAnsi="Noto Sans" w:cs="Noto Sans"/>
          <w:b/>
          <w:sz w:val="20"/>
        </w:rPr>
      </w:pPr>
    </w:p>
    <w:p w14:paraId="7CC7E683" w14:textId="77777777" w:rsidR="002F526D" w:rsidRPr="00FD20E5" w:rsidRDefault="002F526D" w:rsidP="002F526D">
      <w:pPr>
        <w:ind w:right="51"/>
        <w:jc w:val="both"/>
        <w:rPr>
          <w:rFonts w:ascii="Noto Sans" w:hAnsi="Noto Sans" w:cs="Noto Sans"/>
          <w:sz w:val="20"/>
        </w:rPr>
      </w:pPr>
      <w:r w:rsidRPr="00FD20E5">
        <w:rPr>
          <w:rFonts w:ascii="Noto Sans" w:hAnsi="Noto Sans" w:cs="Noto Sans"/>
          <w:b/>
          <w:sz w:val="20"/>
        </w:rPr>
        <w:t>“EL PROVEEDOR”</w:t>
      </w:r>
      <w:r w:rsidRPr="00FD20E5">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D20E5">
        <w:rPr>
          <w:rFonts w:ascii="Noto Sans" w:hAnsi="Noto Sans" w:cs="Noto Sans"/>
          <w:b/>
          <w:sz w:val="20"/>
        </w:rPr>
        <w:t>“LA DEPENDENCIA O ENTIDAD”</w:t>
      </w:r>
      <w:r w:rsidRPr="00FD20E5">
        <w:rPr>
          <w:rFonts w:ascii="Noto Sans" w:hAnsi="Noto Sans" w:cs="Noto Sans"/>
          <w:sz w:val="20"/>
        </w:rPr>
        <w:t>.</w:t>
      </w:r>
    </w:p>
    <w:p w14:paraId="1BE3241B" w14:textId="77777777" w:rsidR="002F526D" w:rsidRPr="00FD20E5" w:rsidRDefault="002F526D" w:rsidP="002F526D">
      <w:pPr>
        <w:ind w:right="51"/>
        <w:jc w:val="both"/>
        <w:rPr>
          <w:rFonts w:ascii="Noto Sans" w:hAnsi="Noto Sans" w:cs="Noto Sans"/>
          <w:sz w:val="20"/>
        </w:rPr>
      </w:pPr>
    </w:p>
    <w:p w14:paraId="73ECE4AA" w14:textId="77777777" w:rsidR="002F526D" w:rsidRPr="00FD20E5" w:rsidRDefault="002F526D" w:rsidP="002F526D">
      <w:pPr>
        <w:tabs>
          <w:tab w:val="left" w:pos="2340"/>
        </w:tabs>
        <w:jc w:val="both"/>
        <w:rPr>
          <w:rFonts w:ascii="Noto Sans" w:hAnsi="Noto Sans" w:cs="Noto Sans"/>
          <w:sz w:val="20"/>
        </w:rPr>
      </w:pPr>
      <w:r w:rsidRPr="00FD20E5">
        <w:rPr>
          <w:rFonts w:ascii="Noto Sans" w:hAnsi="Noto Sans" w:cs="Noto Sans"/>
          <w:b/>
          <w:sz w:val="20"/>
        </w:rPr>
        <w:t>VIGÉSIMA. DERECHOS DE AUTOR, PATENTES Y/O MARCAS</w:t>
      </w:r>
    </w:p>
    <w:p w14:paraId="620D4B30" w14:textId="77777777" w:rsidR="002F526D" w:rsidRPr="00FD20E5" w:rsidRDefault="002F526D" w:rsidP="002F526D">
      <w:pPr>
        <w:tabs>
          <w:tab w:val="left" w:pos="2340"/>
        </w:tabs>
        <w:jc w:val="both"/>
        <w:rPr>
          <w:rFonts w:ascii="Noto Sans" w:hAnsi="Noto Sans" w:cs="Noto Sans"/>
          <w:sz w:val="20"/>
        </w:rPr>
      </w:pPr>
    </w:p>
    <w:p w14:paraId="330A4CFA" w14:textId="77777777" w:rsidR="002F526D" w:rsidRPr="00FD20E5" w:rsidRDefault="002F526D" w:rsidP="002F526D">
      <w:pPr>
        <w:tabs>
          <w:tab w:val="left" w:pos="2340"/>
        </w:tabs>
        <w:jc w:val="both"/>
        <w:rPr>
          <w:rFonts w:ascii="Noto Sans" w:hAnsi="Noto Sans" w:cs="Noto Sans"/>
          <w:sz w:val="20"/>
        </w:rPr>
      </w:pPr>
      <w:r w:rsidRPr="00FD20E5">
        <w:rPr>
          <w:rFonts w:ascii="Noto Sans" w:hAnsi="Noto Sans" w:cs="Noto Sans"/>
          <w:b/>
          <w:sz w:val="20"/>
        </w:rPr>
        <w:t>“EL PROVEEDOR”</w:t>
      </w:r>
      <w:r w:rsidRPr="00FD20E5">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D20E5">
        <w:rPr>
          <w:rFonts w:ascii="Noto Sans" w:hAnsi="Noto Sans" w:cs="Noto Sans"/>
          <w:b/>
          <w:sz w:val="20"/>
        </w:rPr>
        <w:t>“LA DEPENDENCIA O ENTIDAD”</w:t>
      </w:r>
      <w:r w:rsidRPr="00FD20E5">
        <w:rPr>
          <w:rFonts w:ascii="Noto Sans" w:hAnsi="Noto Sans" w:cs="Noto Sans"/>
          <w:sz w:val="20"/>
        </w:rPr>
        <w:t xml:space="preserve"> o a terceros.</w:t>
      </w:r>
    </w:p>
    <w:p w14:paraId="2D37D2D0" w14:textId="77777777" w:rsidR="002F526D" w:rsidRPr="00FD20E5" w:rsidRDefault="002F526D" w:rsidP="002F526D">
      <w:pPr>
        <w:tabs>
          <w:tab w:val="left" w:pos="2340"/>
        </w:tabs>
        <w:jc w:val="both"/>
        <w:rPr>
          <w:rFonts w:ascii="Noto Sans" w:hAnsi="Noto Sans" w:cs="Noto Sans"/>
          <w:sz w:val="20"/>
        </w:rPr>
      </w:pPr>
    </w:p>
    <w:p w14:paraId="519F2DAF" w14:textId="77777777" w:rsidR="002F526D" w:rsidRPr="00FD20E5" w:rsidRDefault="002F526D" w:rsidP="002F526D">
      <w:pPr>
        <w:tabs>
          <w:tab w:val="left" w:pos="2340"/>
        </w:tabs>
        <w:jc w:val="both"/>
        <w:rPr>
          <w:rFonts w:ascii="Noto Sans" w:hAnsi="Noto Sans" w:cs="Noto Sans"/>
          <w:sz w:val="20"/>
        </w:rPr>
      </w:pPr>
      <w:r w:rsidRPr="00FD20E5">
        <w:rPr>
          <w:rFonts w:ascii="Noto Sans" w:hAnsi="Noto Sans" w:cs="Noto Sans"/>
          <w:sz w:val="20"/>
        </w:rPr>
        <w:t xml:space="preserve">De presentarse alguna reclamación en contra de </w:t>
      </w:r>
      <w:r w:rsidRPr="00FD20E5">
        <w:rPr>
          <w:rFonts w:ascii="Noto Sans" w:hAnsi="Noto Sans" w:cs="Noto Sans"/>
          <w:b/>
          <w:sz w:val="20"/>
        </w:rPr>
        <w:t>“LA DEPENDENCIA O ENTIDAD”</w:t>
      </w:r>
      <w:r w:rsidRPr="00FD20E5">
        <w:rPr>
          <w:rFonts w:ascii="Noto Sans" w:hAnsi="Noto Sans" w:cs="Noto Sans"/>
          <w:sz w:val="20"/>
        </w:rPr>
        <w:t xml:space="preserve">, por cualquiera de las causas antes mencionadas, </w:t>
      </w:r>
      <w:r w:rsidRPr="00FD20E5">
        <w:rPr>
          <w:rFonts w:ascii="Noto Sans" w:hAnsi="Noto Sans" w:cs="Noto Sans"/>
          <w:b/>
          <w:sz w:val="20"/>
        </w:rPr>
        <w:t>“EL PROVEEDOR”</w:t>
      </w:r>
      <w:r w:rsidRPr="00FD20E5">
        <w:rPr>
          <w:rFonts w:ascii="Noto Sans" w:hAnsi="Noto Sans" w:cs="Noto Sans"/>
          <w:sz w:val="20"/>
        </w:rPr>
        <w:t xml:space="preserve">, se obliga a salvaguardar los derechos e intereses de </w:t>
      </w:r>
      <w:r w:rsidRPr="00FD20E5">
        <w:rPr>
          <w:rFonts w:ascii="Noto Sans" w:hAnsi="Noto Sans" w:cs="Noto Sans"/>
          <w:b/>
          <w:sz w:val="20"/>
        </w:rPr>
        <w:t>“LA DEPENDENCIA O ENTIDAD”</w:t>
      </w:r>
      <w:r w:rsidRPr="00FD20E5">
        <w:rPr>
          <w:rFonts w:ascii="Noto Sans" w:hAnsi="Noto Sans" w:cs="Noto Sans"/>
          <w:sz w:val="20"/>
        </w:rPr>
        <w:t xml:space="preserve"> de cualquier controversia, liberándola de toda responsabilidad de carácter civil, penal, mercantil, fiscal o de cualquier otra índole, sacándola en paz y a salvo.</w:t>
      </w:r>
    </w:p>
    <w:p w14:paraId="62A86E49" w14:textId="77777777" w:rsidR="002F526D" w:rsidRPr="00FD20E5" w:rsidRDefault="002F526D" w:rsidP="002F526D">
      <w:pPr>
        <w:tabs>
          <w:tab w:val="left" w:pos="2340"/>
        </w:tabs>
        <w:jc w:val="both"/>
        <w:rPr>
          <w:rFonts w:ascii="Noto Sans" w:hAnsi="Noto Sans" w:cs="Noto Sans"/>
          <w:sz w:val="20"/>
        </w:rPr>
      </w:pPr>
    </w:p>
    <w:p w14:paraId="729BCCF2"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En caso de que </w:t>
      </w:r>
      <w:r w:rsidRPr="00FD20E5">
        <w:rPr>
          <w:rFonts w:ascii="Noto Sans" w:hAnsi="Noto Sans" w:cs="Noto Sans"/>
          <w:b/>
          <w:sz w:val="20"/>
        </w:rPr>
        <w:t>“LA DEPENDENCIA O ENTIDAD”</w:t>
      </w:r>
      <w:r w:rsidRPr="00FD20E5">
        <w:rPr>
          <w:rFonts w:ascii="Noto Sans" w:hAnsi="Noto Sans" w:cs="Noto Sans"/>
          <w:sz w:val="20"/>
        </w:rPr>
        <w:t xml:space="preserve"> tuviese que erogar recursos por cualquiera de estos conceptos, </w:t>
      </w:r>
      <w:r w:rsidRPr="00FD20E5">
        <w:rPr>
          <w:rFonts w:ascii="Noto Sans" w:hAnsi="Noto Sans" w:cs="Noto Sans"/>
          <w:b/>
          <w:sz w:val="20"/>
        </w:rPr>
        <w:t>“EL PROVEEDOR”</w:t>
      </w:r>
      <w:r w:rsidRPr="00FD20E5">
        <w:rPr>
          <w:rFonts w:ascii="Noto Sans" w:hAnsi="Noto Sans" w:cs="Noto Sans"/>
          <w:sz w:val="20"/>
        </w:rPr>
        <w:t xml:space="preserve"> se obliga a reembolsar de manera inmediata los recursos erogados por aquella.</w:t>
      </w:r>
    </w:p>
    <w:p w14:paraId="5E12455E" w14:textId="77777777" w:rsidR="002F526D" w:rsidRPr="00FD20E5" w:rsidRDefault="002F526D" w:rsidP="002F526D">
      <w:pPr>
        <w:ind w:right="51"/>
        <w:jc w:val="both"/>
        <w:rPr>
          <w:rFonts w:ascii="Noto Sans" w:hAnsi="Noto Sans" w:cs="Noto Sans"/>
          <w:strike/>
          <w:sz w:val="20"/>
        </w:rPr>
      </w:pPr>
    </w:p>
    <w:p w14:paraId="7DFBFEE3" w14:textId="77777777" w:rsidR="002F526D" w:rsidRPr="00FD20E5" w:rsidRDefault="002F526D" w:rsidP="002F526D">
      <w:pPr>
        <w:tabs>
          <w:tab w:val="center" w:pos="567"/>
        </w:tabs>
        <w:autoSpaceDE w:val="0"/>
        <w:autoSpaceDN w:val="0"/>
        <w:adjustRightInd w:val="0"/>
        <w:ind w:right="48"/>
        <w:jc w:val="both"/>
        <w:rPr>
          <w:rFonts w:ascii="Noto Sans" w:hAnsi="Noto Sans" w:cs="Noto Sans"/>
          <w:b/>
          <w:bCs/>
          <w:sz w:val="20"/>
          <w:lang w:val="es-MX"/>
        </w:rPr>
      </w:pPr>
      <w:r w:rsidRPr="00FD20E5">
        <w:rPr>
          <w:rFonts w:ascii="Noto Sans" w:hAnsi="Noto Sans" w:cs="Noto Sans"/>
          <w:b/>
          <w:bCs/>
          <w:sz w:val="20"/>
        </w:rPr>
        <w:t>VIGÉSIMA PRIMERA. CONFIDENCIALIDAD Y PROTECCIÓN DE DATOS PERSONALES.</w:t>
      </w:r>
    </w:p>
    <w:p w14:paraId="476E3F34" w14:textId="77777777" w:rsidR="002F526D" w:rsidRPr="00FD20E5" w:rsidRDefault="002F526D" w:rsidP="002F526D">
      <w:pPr>
        <w:tabs>
          <w:tab w:val="center" w:pos="567"/>
        </w:tabs>
        <w:autoSpaceDE w:val="0"/>
        <w:autoSpaceDN w:val="0"/>
        <w:adjustRightInd w:val="0"/>
        <w:ind w:right="48"/>
        <w:jc w:val="both"/>
        <w:rPr>
          <w:rFonts w:ascii="Noto Sans" w:hAnsi="Noto Sans" w:cs="Noto Sans"/>
          <w:b/>
          <w:bCs/>
          <w:sz w:val="20"/>
        </w:rPr>
      </w:pPr>
    </w:p>
    <w:p w14:paraId="6B7B87BA" w14:textId="77777777" w:rsidR="002F526D" w:rsidRPr="00FD20E5" w:rsidRDefault="002F526D" w:rsidP="002F526D">
      <w:pPr>
        <w:tabs>
          <w:tab w:val="center" w:pos="567"/>
        </w:tabs>
        <w:autoSpaceDE w:val="0"/>
        <w:autoSpaceDN w:val="0"/>
        <w:adjustRightInd w:val="0"/>
        <w:ind w:right="48"/>
        <w:jc w:val="both"/>
        <w:rPr>
          <w:rFonts w:ascii="Noto Sans" w:hAnsi="Noto Sans" w:cs="Noto Sans"/>
          <w:b/>
          <w:bCs/>
          <w:sz w:val="20"/>
          <w:lang w:eastAsia="en-US"/>
        </w:rPr>
      </w:pPr>
      <w:r w:rsidRPr="00FD20E5">
        <w:rPr>
          <w:rFonts w:ascii="Noto Sans" w:hAnsi="Noto Sans" w:cs="Noto Sans"/>
          <w:b/>
          <w:bCs/>
          <w:sz w:val="20"/>
        </w:rPr>
        <w:t xml:space="preserve">"LAS PARTES" </w:t>
      </w:r>
      <w:r w:rsidRPr="00FD20E5">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D12E29A" w14:textId="77777777" w:rsidR="002F526D" w:rsidRPr="00FD20E5" w:rsidRDefault="002F526D" w:rsidP="002F526D">
      <w:pPr>
        <w:jc w:val="both"/>
        <w:rPr>
          <w:rFonts w:ascii="Noto Sans" w:hAnsi="Noto Sans" w:cs="Noto Sans"/>
          <w:sz w:val="20"/>
          <w:lang w:eastAsia="es-ES"/>
        </w:rPr>
      </w:pPr>
    </w:p>
    <w:p w14:paraId="588C2DD9"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 xml:space="preserve">Para el tratamiento de los datos personales que </w:t>
      </w:r>
      <w:r w:rsidRPr="00FD20E5">
        <w:rPr>
          <w:rFonts w:ascii="Noto Sans" w:hAnsi="Noto Sans" w:cs="Noto Sans"/>
          <w:b/>
          <w:bCs/>
          <w:sz w:val="20"/>
        </w:rPr>
        <w:t>“LAS PARTES”</w:t>
      </w:r>
      <w:r w:rsidRPr="00FD20E5">
        <w:rPr>
          <w:rFonts w:ascii="Noto Sans" w:hAnsi="Noto Sans" w:cs="Noto Sans"/>
          <w:bCs/>
          <w:sz w:val="20"/>
        </w:rPr>
        <w:t xml:space="preserve"> </w:t>
      </w:r>
      <w:r w:rsidRPr="00FD20E5">
        <w:rPr>
          <w:rFonts w:ascii="Noto Sans" w:hAnsi="Noto Sans" w:cs="Noto Sans"/>
          <w:sz w:val="20"/>
        </w:rPr>
        <w:t>recaben con motivo de la celebración del presente contrato, deberá de realizarse con base en lo previsto en los Avisos de Privacidad respectivos.</w:t>
      </w:r>
    </w:p>
    <w:p w14:paraId="14C7BA12" w14:textId="77777777" w:rsidR="002F526D" w:rsidRPr="00FD20E5" w:rsidRDefault="002F526D" w:rsidP="002F526D">
      <w:pPr>
        <w:jc w:val="both"/>
        <w:rPr>
          <w:rFonts w:ascii="Noto Sans" w:hAnsi="Noto Sans" w:cs="Noto Sans"/>
          <w:sz w:val="20"/>
        </w:rPr>
      </w:pPr>
    </w:p>
    <w:p w14:paraId="4D3A0F04" w14:textId="77777777" w:rsidR="002F526D" w:rsidRPr="00FD20E5" w:rsidRDefault="002F526D" w:rsidP="002F526D">
      <w:pPr>
        <w:tabs>
          <w:tab w:val="center" w:pos="567"/>
        </w:tabs>
        <w:autoSpaceDE w:val="0"/>
        <w:autoSpaceDN w:val="0"/>
        <w:adjustRightInd w:val="0"/>
        <w:ind w:right="48"/>
        <w:jc w:val="both"/>
        <w:rPr>
          <w:rFonts w:ascii="Noto Sans" w:hAnsi="Noto Sans" w:cs="Noto Sans"/>
          <w:sz w:val="20"/>
        </w:rPr>
      </w:pPr>
      <w:r w:rsidRPr="00FD20E5">
        <w:rPr>
          <w:rFonts w:ascii="Noto Sans" w:hAnsi="Noto Sans" w:cs="Noto Sans"/>
          <w:sz w:val="20"/>
        </w:rPr>
        <w:t>Por tal motivo,</w:t>
      </w:r>
      <w:r w:rsidRPr="00FD20E5">
        <w:rPr>
          <w:rFonts w:ascii="Noto Sans" w:hAnsi="Noto Sans" w:cs="Noto Sans"/>
          <w:b/>
          <w:sz w:val="20"/>
        </w:rPr>
        <w:t xml:space="preserve"> “EL PROVEEDOR”</w:t>
      </w:r>
      <w:r w:rsidRPr="00FD20E5">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475EFB6C" w14:textId="77777777" w:rsidR="002F526D" w:rsidRPr="00FD20E5" w:rsidRDefault="002F526D" w:rsidP="002F526D">
      <w:pPr>
        <w:tabs>
          <w:tab w:val="center" w:pos="567"/>
        </w:tabs>
        <w:autoSpaceDE w:val="0"/>
        <w:autoSpaceDN w:val="0"/>
        <w:adjustRightInd w:val="0"/>
        <w:ind w:right="48"/>
        <w:jc w:val="both"/>
        <w:rPr>
          <w:rFonts w:ascii="Noto Sans" w:hAnsi="Noto Sans" w:cs="Noto Sans"/>
          <w:sz w:val="20"/>
        </w:rPr>
      </w:pPr>
    </w:p>
    <w:p w14:paraId="21E03873" w14:textId="77777777" w:rsidR="002F526D" w:rsidRPr="00FD20E5" w:rsidRDefault="002F526D" w:rsidP="002F526D">
      <w:pPr>
        <w:tabs>
          <w:tab w:val="center" w:pos="567"/>
        </w:tabs>
        <w:autoSpaceDE w:val="0"/>
        <w:autoSpaceDN w:val="0"/>
        <w:adjustRightInd w:val="0"/>
        <w:ind w:right="48"/>
        <w:jc w:val="both"/>
        <w:rPr>
          <w:rFonts w:ascii="Noto Sans" w:hAnsi="Noto Sans" w:cs="Noto Sans"/>
          <w:sz w:val="20"/>
        </w:rPr>
      </w:pPr>
      <w:r w:rsidRPr="00FD20E5">
        <w:rPr>
          <w:rFonts w:ascii="Noto Sans" w:hAnsi="Noto Sans" w:cs="Noto Sans"/>
          <w:sz w:val="20"/>
        </w:rPr>
        <w:t xml:space="preserve">Asimismo </w:t>
      </w:r>
      <w:r w:rsidRPr="00FD20E5">
        <w:rPr>
          <w:rFonts w:ascii="Noto Sans" w:hAnsi="Noto Sans" w:cs="Noto Sans"/>
          <w:b/>
          <w:sz w:val="20"/>
        </w:rPr>
        <w:t xml:space="preserve">“EL PROVEEDOR” </w:t>
      </w:r>
      <w:r w:rsidRPr="00FD20E5">
        <w:rPr>
          <w:rFonts w:ascii="Noto Sans" w:hAnsi="Noto Sans" w:cs="Noto Sans"/>
          <w:sz w:val="20"/>
        </w:rPr>
        <w:t>deberá</w:t>
      </w:r>
      <w:r w:rsidRPr="00FD20E5">
        <w:rPr>
          <w:rFonts w:ascii="Noto Sans" w:hAnsi="Noto Sans" w:cs="Noto Sans"/>
          <w:b/>
          <w:sz w:val="20"/>
        </w:rPr>
        <w:t xml:space="preserve"> </w:t>
      </w:r>
      <w:r w:rsidRPr="00FD20E5">
        <w:rPr>
          <w:rFonts w:ascii="Noto Sans" w:hAnsi="Noto Sans" w:cs="Noto Sans"/>
          <w:sz w:val="20"/>
        </w:rPr>
        <w:t>observar lo establecido en el Anexo aplicable a la Confidencialidad de la información del presente Contrato.</w:t>
      </w:r>
    </w:p>
    <w:p w14:paraId="31E261EE" w14:textId="77777777" w:rsidR="002F526D" w:rsidRPr="00FD20E5" w:rsidRDefault="002F526D" w:rsidP="002F526D">
      <w:pPr>
        <w:jc w:val="both"/>
        <w:rPr>
          <w:rFonts w:ascii="Noto Sans" w:hAnsi="Noto Sans" w:cs="Noto Sans"/>
          <w:sz w:val="20"/>
        </w:rPr>
      </w:pPr>
    </w:p>
    <w:p w14:paraId="54D3AC3F" w14:textId="77777777" w:rsidR="002F526D" w:rsidRPr="00FD20E5" w:rsidRDefault="002F526D" w:rsidP="002F526D">
      <w:pPr>
        <w:jc w:val="both"/>
        <w:rPr>
          <w:rFonts w:ascii="Noto Sans" w:hAnsi="Noto Sans" w:cs="Noto Sans"/>
          <w:b/>
          <w:sz w:val="20"/>
          <w:lang w:eastAsia="es-MX"/>
        </w:rPr>
      </w:pPr>
      <w:r w:rsidRPr="00FD20E5">
        <w:rPr>
          <w:rFonts w:ascii="Noto Sans" w:hAnsi="Noto Sans" w:cs="Noto Sans"/>
          <w:b/>
          <w:sz w:val="20"/>
          <w:lang w:eastAsia="es-MX"/>
        </w:rPr>
        <w:t>VIGÉSIMA SEGUNDA. SUSPENSIÓN TEMPORAL DE LA PRESTACIÓN DE LOS SERVICIOS.</w:t>
      </w:r>
    </w:p>
    <w:p w14:paraId="5783BCFC" w14:textId="77777777" w:rsidR="002F526D" w:rsidRPr="00FD20E5" w:rsidRDefault="002F526D" w:rsidP="002F526D">
      <w:pPr>
        <w:jc w:val="both"/>
        <w:rPr>
          <w:rFonts w:ascii="Noto Sans" w:hAnsi="Noto Sans" w:cs="Noto Sans"/>
          <w:sz w:val="20"/>
          <w:lang w:eastAsia="es-ES"/>
        </w:rPr>
      </w:pPr>
    </w:p>
    <w:p w14:paraId="73F5F00D" w14:textId="77777777" w:rsidR="002F526D" w:rsidRPr="00FD20E5" w:rsidRDefault="002F526D" w:rsidP="002F526D">
      <w:pPr>
        <w:tabs>
          <w:tab w:val="center" w:pos="567"/>
        </w:tabs>
        <w:autoSpaceDE w:val="0"/>
        <w:autoSpaceDN w:val="0"/>
        <w:adjustRightInd w:val="0"/>
        <w:ind w:right="48"/>
        <w:jc w:val="both"/>
        <w:rPr>
          <w:rFonts w:ascii="Noto Sans" w:hAnsi="Noto Sans" w:cs="Noto Sans"/>
          <w:bCs/>
          <w:sz w:val="20"/>
        </w:rPr>
      </w:pPr>
      <w:r w:rsidRPr="00FD20E5">
        <w:rPr>
          <w:rFonts w:ascii="Noto Sans" w:hAnsi="Noto Sans" w:cs="Noto Sans"/>
          <w:bCs/>
          <w:sz w:val="20"/>
        </w:rPr>
        <w:t>Con fundamento en el artículo 80 de</w:t>
      </w:r>
      <w:r w:rsidRPr="00FD20E5">
        <w:rPr>
          <w:rFonts w:ascii="Noto Sans" w:hAnsi="Noto Sans" w:cs="Noto Sans"/>
          <w:b/>
          <w:bCs/>
          <w:sz w:val="20"/>
        </w:rPr>
        <w:t xml:space="preserve"> </w:t>
      </w:r>
      <w:r w:rsidRPr="00FD20E5">
        <w:rPr>
          <w:rFonts w:ascii="Noto Sans" w:hAnsi="Noto Sans" w:cs="Noto Sans"/>
          <w:bCs/>
          <w:sz w:val="20"/>
        </w:rPr>
        <w:t>la Ley de Adquisiciones, Arrendamientos y Servicios del Sector Público</w:t>
      </w:r>
      <w:r w:rsidRPr="00FD20E5">
        <w:rPr>
          <w:rFonts w:ascii="Noto Sans" w:hAnsi="Noto Sans" w:cs="Noto Sans"/>
          <w:b/>
          <w:bCs/>
          <w:sz w:val="20"/>
        </w:rPr>
        <w:t xml:space="preserve"> </w:t>
      </w:r>
      <w:r w:rsidRPr="00FD20E5">
        <w:rPr>
          <w:rFonts w:ascii="Noto Sans" w:hAnsi="Noto Sans" w:cs="Noto Sans"/>
          <w:bCs/>
          <w:sz w:val="20"/>
        </w:rPr>
        <w:t>y</w:t>
      </w:r>
      <w:r w:rsidRPr="00FD20E5">
        <w:rPr>
          <w:rFonts w:ascii="Noto Sans" w:hAnsi="Noto Sans" w:cs="Noto Sans"/>
          <w:b/>
          <w:bCs/>
          <w:sz w:val="20"/>
        </w:rPr>
        <w:t xml:space="preserve"> </w:t>
      </w:r>
      <w:r w:rsidRPr="00FD20E5">
        <w:rPr>
          <w:rFonts w:ascii="Noto Sans" w:hAnsi="Noto Sans" w:cs="Noto Sans"/>
          <w:bCs/>
          <w:sz w:val="20"/>
        </w:rPr>
        <w:t xml:space="preserve">102, fracción II, de su Reglamento, </w:t>
      </w:r>
      <w:r w:rsidRPr="00FD20E5">
        <w:rPr>
          <w:rFonts w:ascii="Noto Sans" w:hAnsi="Noto Sans" w:cs="Noto Sans"/>
          <w:b/>
          <w:sz w:val="20"/>
        </w:rPr>
        <w:t>“LA DEPENDENCIA O ENTIDAD”</w:t>
      </w:r>
      <w:r w:rsidRPr="00FD20E5">
        <w:rPr>
          <w:rFonts w:ascii="Noto Sans" w:hAnsi="Noto Sans" w:cs="Noto Sans"/>
          <w:sz w:val="20"/>
        </w:rPr>
        <w:t xml:space="preserve"> </w:t>
      </w:r>
      <w:r w:rsidRPr="00FD20E5">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FD20E5">
        <w:rPr>
          <w:rFonts w:ascii="Noto Sans" w:hAnsi="Noto Sans" w:cs="Noto Sans"/>
          <w:b/>
          <w:sz w:val="20"/>
        </w:rPr>
        <w:t xml:space="preserve"> “EL PROVEEDOR”</w:t>
      </w:r>
      <w:r w:rsidRPr="00FD20E5">
        <w:rPr>
          <w:rFonts w:ascii="Noto Sans" w:hAnsi="Noto Sans" w:cs="Noto Sans"/>
          <w:bCs/>
          <w:sz w:val="20"/>
        </w:rPr>
        <w:t xml:space="preserve">, </w:t>
      </w:r>
      <w:r w:rsidRPr="00FD20E5">
        <w:rPr>
          <w:rFonts w:ascii="Noto Sans" w:hAnsi="Noto Sans" w:cs="Noto Sans"/>
          <w:sz w:val="20"/>
        </w:rPr>
        <w:t>aquellos servicios que hubiesen sido efectivamente prestados, así como, al pago de gastos no recuperables previa</w:t>
      </w:r>
      <w:r w:rsidRPr="00FD20E5">
        <w:rPr>
          <w:rFonts w:ascii="Noto Sans" w:hAnsi="Noto Sans" w:cs="Noto Sans"/>
          <w:bCs/>
          <w:sz w:val="20"/>
        </w:rPr>
        <w:t xml:space="preserve"> solicitud y acreditamiento.</w:t>
      </w:r>
    </w:p>
    <w:p w14:paraId="3D072121" w14:textId="77777777" w:rsidR="002F526D" w:rsidRPr="00FD20E5" w:rsidRDefault="002F526D" w:rsidP="002F526D">
      <w:pPr>
        <w:tabs>
          <w:tab w:val="center" w:pos="567"/>
        </w:tabs>
        <w:autoSpaceDE w:val="0"/>
        <w:autoSpaceDN w:val="0"/>
        <w:adjustRightInd w:val="0"/>
        <w:ind w:left="284" w:right="423"/>
        <w:jc w:val="both"/>
        <w:rPr>
          <w:rFonts w:ascii="Noto Sans" w:hAnsi="Noto Sans" w:cs="Noto Sans"/>
          <w:bCs/>
          <w:sz w:val="20"/>
        </w:rPr>
      </w:pPr>
    </w:p>
    <w:p w14:paraId="558EB2F2" w14:textId="77777777" w:rsidR="002F526D" w:rsidRPr="00FD20E5" w:rsidRDefault="002F526D" w:rsidP="002F526D">
      <w:pPr>
        <w:tabs>
          <w:tab w:val="center" w:pos="567"/>
        </w:tabs>
        <w:autoSpaceDE w:val="0"/>
        <w:autoSpaceDN w:val="0"/>
        <w:adjustRightInd w:val="0"/>
        <w:ind w:right="48"/>
        <w:jc w:val="both"/>
        <w:rPr>
          <w:rFonts w:ascii="Noto Sans" w:hAnsi="Noto Sans" w:cs="Noto Sans"/>
          <w:bCs/>
          <w:sz w:val="20"/>
        </w:rPr>
      </w:pPr>
      <w:r w:rsidRPr="00FD20E5">
        <w:rPr>
          <w:rFonts w:ascii="Noto Sans" w:hAnsi="Noto Sans" w:cs="Noto Sans"/>
          <w:bCs/>
          <w:sz w:val="20"/>
        </w:rPr>
        <w:t>Una vez que hayan desaparecido las causas que motivaron la suspensión,</w:t>
      </w:r>
      <w:r w:rsidRPr="00FD20E5">
        <w:rPr>
          <w:rFonts w:ascii="Noto Sans" w:hAnsi="Noto Sans" w:cs="Noto Sans"/>
          <w:b/>
          <w:bCs/>
          <w:sz w:val="20"/>
        </w:rPr>
        <w:t xml:space="preserve"> </w:t>
      </w:r>
      <w:r w:rsidRPr="00FD20E5">
        <w:rPr>
          <w:rFonts w:ascii="Noto Sans" w:hAnsi="Noto Sans" w:cs="Noto Sans"/>
          <w:bCs/>
          <w:sz w:val="20"/>
        </w:rPr>
        <w:t>el contrato</w:t>
      </w:r>
      <w:r w:rsidRPr="00FD20E5">
        <w:rPr>
          <w:rFonts w:ascii="Noto Sans" w:hAnsi="Noto Sans" w:cs="Noto Sans"/>
          <w:b/>
          <w:bCs/>
          <w:sz w:val="20"/>
        </w:rPr>
        <w:t xml:space="preserve"> </w:t>
      </w:r>
      <w:r w:rsidRPr="00FD20E5">
        <w:rPr>
          <w:rFonts w:ascii="Noto Sans" w:hAnsi="Noto Sans" w:cs="Noto Sans"/>
          <w:bCs/>
          <w:sz w:val="20"/>
        </w:rPr>
        <w:t xml:space="preserve">podrá continuar produciendo todos sus efectos legales, si </w:t>
      </w:r>
      <w:r w:rsidRPr="00FD20E5">
        <w:rPr>
          <w:rFonts w:ascii="Noto Sans" w:hAnsi="Noto Sans" w:cs="Noto Sans"/>
          <w:b/>
          <w:sz w:val="20"/>
        </w:rPr>
        <w:t>“LA DEPENDENCIA O ENTIDAD”</w:t>
      </w:r>
      <w:r w:rsidRPr="00FD20E5">
        <w:rPr>
          <w:rFonts w:ascii="Noto Sans" w:hAnsi="Noto Sans" w:cs="Noto Sans"/>
          <w:sz w:val="20"/>
        </w:rPr>
        <w:t xml:space="preserve"> </w:t>
      </w:r>
      <w:r w:rsidRPr="00FD20E5">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14:paraId="5E73E473" w14:textId="77777777" w:rsidR="002F526D" w:rsidRPr="00FD20E5" w:rsidRDefault="002F526D" w:rsidP="002F526D">
      <w:pPr>
        <w:jc w:val="both"/>
        <w:rPr>
          <w:rFonts w:ascii="Noto Sans" w:hAnsi="Noto Sans" w:cs="Noto Sans"/>
          <w:sz w:val="20"/>
        </w:rPr>
      </w:pPr>
    </w:p>
    <w:p w14:paraId="1F0FF741" w14:textId="77777777" w:rsidR="002F526D" w:rsidRPr="00FD20E5" w:rsidRDefault="002F526D" w:rsidP="002F526D">
      <w:pPr>
        <w:jc w:val="both"/>
        <w:rPr>
          <w:rFonts w:ascii="Noto Sans" w:hAnsi="Noto Sans" w:cs="Noto Sans"/>
          <w:sz w:val="20"/>
          <w:lang w:eastAsia="es-MX"/>
        </w:rPr>
      </w:pPr>
      <w:r w:rsidRPr="00FD20E5">
        <w:rPr>
          <w:rFonts w:ascii="Noto Sans" w:hAnsi="Noto Sans" w:cs="Noto Sans"/>
          <w:b/>
          <w:sz w:val="20"/>
          <w:lang w:eastAsia="es-MX"/>
        </w:rPr>
        <w:t>VIGÉSIMA TERCERA. TERMINACIÓN ANTICIPADA DEL CONTRATO</w:t>
      </w:r>
    </w:p>
    <w:p w14:paraId="428D4C88" w14:textId="77777777" w:rsidR="002F526D" w:rsidRPr="00FD20E5" w:rsidRDefault="002F526D" w:rsidP="002F526D">
      <w:pPr>
        <w:jc w:val="both"/>
        <w:rPr>
          <w:rFonts w:ascii="Noto Sans" w:hAnsi="Noto Sans" w:cs="Noto Sans"/>
          <w:sz w:val="20"/>
          <w:lang w:eastAsia="es-MX"/>
        </w:rPr>
      </w:pPr>
    </w:p>
    <w:p w14:paraId="41BDE808" w14:textId="77777777" w:rsidR="002F526D" w:rsidRPr="00FD20E5" w:rsidRDefault="002F526D" w:rsidP="002F526D">
      <w:pPr>
        <w:tabs>
          <w:tab w:val="center" w:pos="567"/>
        </w:tabs>
        <w:autoSpaceDE w:val="0"/>
        <w:autoSpaceDN w:val="0"/>
        <w:adjustRightInd w:val="0"/>
        <w:ind w:right="48"/>
        <w:jc w:val="both"/>
        <w:rPr>
          <w:rFonts w:ascii="Noto Sans" w:hAnsi="Noto Sans" w:cs="Noto Sans"/>
          <w:bCs/>
          <w:sz w:val="20"/>
          <w:lang w:eastAsia="es-ES"/>
        </w:rPr>
      </w:pPr>
      <w:r w:rsidRPr="00FD20E5">
        <w:rPr>
          <w:rFonts w:ascii="Noto Sans" w:hAnsi="Noto Sans" w:cs="Noto Sans"/>
          <w:b/>
          <w:sz w:val="20"/>
        </w:rPr>
        <w:t>“LA DEPENDENCIA O ENTIDAD”</w:t>
      </w:r>
      <w:r w:rsidRPr="00FD20E5">
        <w:rPr>
          <w:rFonts w:ascii="Noto Sans" w:hAnsi="Noto Sans" w:cs="Noto Sans"/>
          <w:b/>
          <w:bCs/>
          <w:sz w:val="20"/>
        </w:rPr>
        <w:t xml:space="preserve"> </w:t>
      </w:r>
      <w:r w:rsidRPr="00FD20E5">
        <w:rPr>
          <w:rFonts w:ascii="Noto Sans" w:hAnsi="Noto Sans" w:cs="Noto Sans"/>
          <w:bCs/>
          <w:sz w:val="20"/>
        </w:rPr>
        <w:t>cuando concurran razones de interés general, o bien, cuando por causas justificadas se extinga la necesidad de requerir</w:t>
      </w:r>
      <w:r w:rsidRPr="00FD20E5">
        <w:rPr>
          <w:rFonts w:ascii="Noto Sans" w:hAnsi="Noto Sans" w:cs="Noto Sans"/>
          <w:b/>
          <w:bCs/>
          <w:sz w:val="20"/>
        </w:rPr>
        <w:t xml:space="preserve"> </w:t>
      </w:r>
      <w:r w:rsidRPr="00FD20E5">
        <w:rPr>
          <w:rFonts w:ascii="Noto Sans" w:hAnsi="Noto Sans" w:cs="Noto Sans"/>
          <w:bCs/>
          <w:sz w:val="20"/>
        </w:rPr>
        <w:t>los servicios</w:t>
      </w:r>
      <w:r w:rsidRPr="00FD20E5">
        <w:rPr>
          <w:rFonts w:ascii="Noto Sans" w:hAnsi="Noto Sans" w:cs="Noto Sans"/>
          <w:b/>
          <w:bCs/>
          <w:sz w:val="20"/>
        </w:rPr>
        <w:t xml:space="preserve"> </w:t>
      </w:r>
      <w:r w:rsidRPr="00FD20E5">
        <w:rPr>
          <w:rFonts w:ascii="Noto Sans" w:hAnsi="Noto Sans" w:cs="Noto Sans"/>
          <w:bCs/>
          <w:sz w:val="20"/>
        </w:rPr>
        <w:t xml:space="preserve">originalmente contratados y se demuestre que de continuar con el cumplimiento de las obligaciones pactadas, se ocasionaría algún daño o perjuicio a </w:t>
      </w:r>
      <w:r w:rsidRPr="00FD20E5">
        <w:rPr>
          <w:rFonts w:ascii="Noto Sans" w:hAnsi="Noto Sans" w:cs="Noto Sans"/>
          <w:b/>
          <w:sz w:val="20"/>
        </w:rPr>
        <w:t>“LA DEPENDENCIA O ENTIDAD”</w:t>
      </w:r>
      <w:r w:rsidRPr="00FD20E5">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FD20E5">
        <w:rPr>
          <w:rFonts w:ascii="Noto Sans" w:hAnsi="Noto Sans" w:cs="Noto Sans"/>
          <w:b/>
          <w:bCs/>
          <w:sz w:val="20"/>
        </w:rPr>
        <w:t xml:space="preserve"> </w:t>
      </w:r>
      <w:r w:rsidRPr="00FD20E5">
        <w:rPr>
          <w:rFonts w:ascii="Noto Sans" w:hAnsi="Noto Sans" w:cs="Noto Sans"/>
          <w:bCs/>
          <w:sz w:val="20"/>
        </w:rPr>
        <w:t xml:space="preserve">sin responsabilidad alguna para </w:t>
      </w:r>
      <w:r w:rsidRPr="00FD20E5">
        <w:rPr>
          <w:rFonts w:ascii="Noto Sans" w:hAnsi="Noto Sans" w:cs="Noto Sans"/>
          <w:b/>
          <w:sz w:val="20"/>
        </w:rPr>
        <w:t>“LA DEPENDENCIA O ENTIDAD”</w:t>
      </w:r>
      <w:r w:rsidRPr="00FD20E5">
        <w:rPr>
          <w:rFonts w:ascii="Noto Sans" w:hAnsi="Noto Sans" w:cs="Noto Sans"/>
          <w:bCs/>
          <w:sz w:val="20"/>
        </w:rPr>
        <w:t>, ello con independencia de lo establecido en la cláusula que antecede.</w:t>
      </w:r>
    </w:p>
    <w:p w14:paraId="2D7B4097" w14:textId="77777777" w:rsidR="002F526D" w:rsidRPr="00FD20E5" w:rsidRDefault="002F526D" w:rsidP="002F526D">
      <w:pPr>
        <w:tabs>
          <w:tab w:val="center" w:pos="567"/>
        </w:tabs>
        <w:autoSpaceDE w:val="0"/>
        <w:autoSpaceDN w:val="0"/>
        <w:adjustRightInd w:val="0"/>
        <w:ind w:right="48"/>
        <w:jc w:val="both"/>
        <w:rPr>
          <w:rFonts w:ascii="Noto Sans" w:hAnsi="Noto Sans" w:cs="Noto Sans"/>
          <w:bCs/>
          <w:sz w:val="20"/>
        </w:rPr>
      </w:pPr>
    </w:p>
    <w:p w14:paraId="6C69B7D8" w14:textId="77777777" w:rsidR="002F526D" w:rsidRPr="00FD20E5" w:rsidRDefault="002F526D" w:rsidP="002F526D">
      <w:pPr>
        <w:tabs>
          <w:tab w:val="center" w:pos="567"/>
        </w:tabs>
        <w:autoSpaceDE w:val="0"/>
        <w:autoSpaceDN w:val="0"/>
        <w:adjustRightInd w:val="0"/>
        <w:ind w:right="48"/>
        <w:jc w:val="both"/>
        <w:rPr>
          <w:rFonts w:ascii="Noto Sans" w:hAnsi="Noto Sans" w:cs="Noto Sans"/>
          <w:bCs/>
          <w:sz w:val="20"/>
        </w:rPr>
      </w:pPr>
      <w:r w:rsidRPr="00FD20E5">
        <w:rPr>
          <w:rFonts w:ascii="Noto Sans" w:hAnsi="Noto Sans" w:cs="Noto Sans"/>
          <w:bCs/>
          <w:sz w:val="20"/>
        </w:rPr>
        <w:t xml:space="preserve">Cuando </w:t>
      </w:r>
      <w:r w:rsidRPr="00FD20E5">
        <w:rPr>
          <w:rFonts w:ascii="Noto Sans" w:hAnsi="Noto Sans" w:cs="Noto Sans"/>
          <w:b/>
          <w:sz w:val="20"/>
        </w:rPr>
        <w:t>“LA DEPENDENCIA O ENTIDAD”</w:t>
      </w:r>
      <w:r w:rsidRPr="00FD20E5">
        <w:rPr>
          <w:rFonts w:ascii="Noto Sans" w:hAnsi="Noto Sans" w:cs="Noto Sans"/>
          <w:bCs/>
          <w:sz w:val="20"/>
        </w:rPr>
        <w:t xml:space="preserve"> determine dar por terminado anticipadamente el contrato, lo notificará </w:t>
      </w:r>
      <w:r w:rsidRPr="00FD20E5">
        <w:rPr>
          <w:rFonts w:ascii="Noto Sans" w:hAnsi="Noto Sans" w:cs="Noto Sans"/>
          <w:sz w:val="20"/>
        </w:rPr>
        <w:t xml:space="preserve">a </w:t>
      </w:r>
      <w:r w:rsidRPr="00FD20E5">
        <w:rPr>
          <w:rFonts w:ascii="Noto Sans" w:hAnsi="Noto Sans" w:cs="Noto Sans"/>
          <w:b/>
          <w:sz w:val="20"/>
        </w:rPr>
        <w:t>“EL PROVEEDOR”</w:t>
      </w:r>
      <w:r w:rsidRPr="00FD20E5">
        <w:rPr>
          <w:rFonts w:ascii="Noto Sans" w:hAnsi="Noto Sans" w:cs="Noto Sans"/>
          <w:sz w:val="20"/>
        </w:rPr>
        <w:t xml:space="preserve"> hasta con 30 (treinta) días naturales anteriores al hecho, </w:t>
      </w:r>
      <w:r w:rsidRPr="00FD20E5">
        <w:rPr>
          <w:rFonts w:ascii="Noto Sans" w:hAnsi="Noto Sans" w:cs="Noto Sans"/>
          <w:bCs/>
          <w:sz w:val="20"/>
        </w:rPr>
        <w:t>debiendo sustentarlo en un dictamen fundado y motivado, en el que, se precisarán las razones o causas que dieron origen a la misma y pagará a</w:t>
      </w:r>
      <w:r w:rsidRPr="00FD20E5">
        <w:rPr>
          <w:rFonts w:ascii="Noto Sans" w:hAnsi="Noto Sans" w:cs="Noto Sans"/>
          <w:b/>
          <w:bCs/>
          <w:sz w:val="20"/>
        </w:rPr>
        <w:t xml:space="preserve"> </w:t>
      </w:r>
      <w:r w:rsidRPr="00FD20E5">
        <w:rPr>
          <w:rFonts w:ascii="Noto Sans" w:hAnsi="Noto Sans" w:cs="Noto Sans"/>
          <w:b/>
          <w:sz w:val="20"/>
        </w:rPr>
        <w:t>“EL PROVEEDOR”</w:t>
      </w:r>
      <w:r w:rsidRPr="00FD20E5">
        <w:rPr>
          <w:rFonts w:ascii="Noto Sans" w:hAnsi="Noto Sans" w:cs="Noto Sans"/>
          <w:b/>
          <w:bCs/>
          <w:sz w:val="20"/>
        </w:rPr>
        <w:t xml:space="preserve"> </w:t>
      </w:r>
      <w:r w:rsidRPr="00FD20E5">
        <w:rPr>
          <w:rFonts w:ascii="Noto Sans" w:hAnsi="Noto Sans" w:cs="Noto Sans"/>
          <w:bCs/>
          <w:sz w:val="20"/>
        </w:rPr>
        <w:t>la parte proporcional de los servicios</w:t>
      </w:r>
      <w:r w:rsidRPr="00FD20E5">
        <w:rPr>
          <w:rFonts w:ascii="Noto Sans" w:hAnsi="Noto Sans" w:cs="Noto Sans"/>
          <w:b/>
          <w:bCs/>
          <w:sz w:val="20"/>
        </w:rPr>
        <w:t xml:space="preserve"> </w:t>
      </w:r>
      <w:r w:rsidRPr="00FD20E5">
        <w:rPr>
          <w:rFonts w:ascii="Noto Sans" w:hAnsi="Noto Sans" w:cs="Noto Sans"/>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EBED540" w14:textId="77777777" w:rsidR="002F526D" w:rsidRPr="00FD20E5" w:rsidRDefault="002F526D" w:rsidP="002F526D">
      <w:pPr>
        <w:tabs>
          <w:tab w:val="center" w:pos="567"/>
        </w:tabs>
        <w:autoSpaceDE w:val="0"/>
        <w:autoSpaceDN w:val="0"/>
        <w:adjustRightInd w:val="0"/>
        <w:ind w:right="423"/>
        <w:jc w:val="both"/>
        <w:rPr>
          <w:rFonts w:ascii="Noto Sans" w:hAnsi="Noto Sans" w:cs="Noto Sans"/>
          <w:bCs/>
          <w:sz w:val="20"/>
        </w:rPr>
      </w:pPr>
    </w:p>
    <w:p w14:paraId="6A07D4C9" w14:textId="77777777" w:rsidR="002F526D" w:rsidRPr="00FD20E5" w:rsidRDefault="002F526D" w:rsidP="002F526D">
      <w:pPr>
        <w:ind w:right="51"/>
        <w:jc w:val="both"/>
        <w:rPr>
          <w:rFonts w:ascii="Noto Sans" w:hAnsi="Noto Sans" w:cs="Noto Sans"/>
          <w:b/>
          <w:sz w:val="20"/>
          <w:lang w:eastAsia="es-MX"/>
        </w:rPr>
      </w:pPr>
      <w:r w:rsidRPr="00FD20E5">
        <w:rPr>
          <w:rFonts w:ascii="Noto Sans" w:hAnsi="Noto Sans" w:cs="Noto Sans"/>
          <w:b/>
          <w:sz w:val="20"/>
          <w:lang w:eastAsia="es-MX"/>
        </w:rPr>
        <w:t>VIGÉSIMA CUARTA. RESCISIÓN</w:t>
      </w:r>
    </w:p>
    <w:p w14:paraId="497B095F" w14:textId="77777777" w:rsidR="002F526D" w:rsidRPr="00FD20E5" w:rsidRDefault="002F526D" w:rsidP="002F526D">
      <w:pPr>
        <w:ind w:right="51"/>
        <w:jc w:val="both"/>
        <w:rPr>
          <w:rFonts w:ascii="Noto Sans" w:hAnsi="Noto Sans" w:cs="Noto Sans"/>
          <w:sz w:val="20"/>
          <w:lang w:eastAsia="es-MX"/>
        </w:rPr>
      </w:pPr>
    </w:p>
    <w:p w14:paraId="10236000" w14:textId="77777777" w:rsidR="002F526D" w:rsidRPr="00FD20E5" w:rsidRDefault="002F526D" w:rsidP="002F526D">
      <w:pPr>
        <w:tabs>
          <w:tab w:val="left" w:pos="2700"/>
        </w:tabs>
        <w:ind w:right="-1"/>
        <w:jc w:val="both"/>
        <w:rPr>
          <w:rFonts w:ascii="Noto Sans" w:hAnsi="Noto Sans" w:cs="Noto Sans"/>
          <w:b/>
          <w:sz w:val="20"/>
          <w:lang w:eastAsia="es-ES"/>
        </w:rPr>
      </w:pPr>
      <w:r w:rsidRPr="00FD20E5">
        <w:rPr>
          <w:rFonts w:ascii="Noto Sans" w:hAnsi="Noto Sans" w:cs="Noto Sans"/>
          <w:b/>
          <w:sz w:val="20"/>
        </w:rPr>
        <w:t xml:space="preserve">“LA DEPENDENCIA O ENTIDAD” </w:t>
      </w:r>
      <w:r w:rsidRPr="00FD20E5">
        <w:rPr>
          <w:rFonts w:ascii="Noto Sans" w:hAnsi="Noto Sans" w:cs="Noto Sans"/>
          <w:bCs/>
          <w:sz w:val="20"/>
        </w:rPr>
        <w:t>podrá iniciar en cualquier momento</w:t>
      </w:r>
      <w:r w:rsidRPr="00FD20E5">
        <w:rPr>
          <w:rFonts w:ascii="Noto Sans" w:hAnsi="Noto Sans" w:cs="Noto Sans"/>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FD20E5">
        <w:rPr>
          <w:rFonts w:ascii="Noto Sans" w:hAnsi="Noto Sans" w:cs="Noto Sans"/>
          <w:bCs/>
          <w:sz w:val="20"/>
        </w:rPr>
        <w:t xml:space="preserve">el procedimiento de rescisión, cuando </w:t>
      </w:r>
      <w:r w:rsidRPr="00FD20E5">
        <w:rPr>
          <w:rFonts w:ascii="Noto Sans" w:hAnsi="Noto Sans" w:cs="Noto Sans"/>
          <w:b/>
          <w:sz w:val="20"/>
        </w:rPr>
        <w:t xml:space="preserve">“EL PROVEEDOR” </w:t>
      </w:r>
      <w:r w:rsidRPr="00FD20E5">
        <w:rPr>
          <w:rFonts w:ascii="Noto Sans" w:hAnsi="Noto Sans" w:cs="Noto Sans"/>
          <w:bCs/>
          <w:sz w:val="20"/>
        </w:rPr>
        <w:t xml:space="preserve">incurra en alguna de las siguientes causales: </w:t>
      </w:r>
    </w:p>
    <w:p w14:paraId="3826955A" w14:textId="77777777" w:rsidR="002F526D" w:rsidRPr="00FD20E5" w:rsidRDefault="002F526D" w:rsidP="002F526D">
      <w:pPr>
        <w:ind w:right="51"/>
        <w:jc w:val="both"/>
        <w:rPr>
          <w:rFonts w:ascii="Noto Sans" w:hAnsi="Noto Sans" w:cs="Noto Sans"/>
          <w:sz w:val="20"/>
        </w:rPr>
      </w:pPr>
    </w:p>
    <w:p w14:paraId="3B3C5DC2" w14:textId="77777777" w:rsidR="002F526D" w:rsidRPr="00FD20E5" w:rsidRDefault="002F526D" w:rsidP="00DC13A3">
      <w:pPr>
        <w:pStyle w:val="Prrafodelista"/>
        <w:numPr>
          <w:ilvl w:val="0"/>
          <w:numId w:val="53"/>
        </w:numPr>
        <w:tabs>
          <w:tab w:val="left" w:pos="284"/>
        </w:tabs>
        <w:suppressAutoHyphens w:val="0"/>
        <w:ind w:left="567" w:right="-1" w:hanging="283"/>
        <w:contextualSpacing/>
        <w:jc w:val="both"/>
        <w:rPr>
          <w:rFonts w:ascii="Noto Sans" w:hAnsi="Noto Sans" w:cs="Noto Sans"/>
          <w:b/>
          <w:sz w:val="20"/>
        </w:rPr>
      </w:pPr>
      <w:r w:rsidRPr="00FD20E5">
        <w:rPr>
          <w:rFonts w:ascii="Noto Sans" w:hAnsi="Noto Sans" w:cs="Noto Sans"/>
          <w:sz w:val="20"/>
        </w:rPr>
        <w:t>Contravenir los términos pactados para la prestación de los servicios, establecidos en el presente contrato;</w:t>
      </w:r>
    </w:p>
    <w:p w14:paraId="15E5C0EF" w14:textId="77777777" w:rsidR="002F526D" w:rsidRPr="00FD20E5" w:rsidRDefault="002F526D" w:rsidP="00DC13A3">
      <w:pPr>
        <w:pStyle w:val="Prrafodelista"/>
        <w:numPr>
          <w:ilvl w:val="0"/>
          <w:numId w:val="53"/>
        </w:numPr>
        <w:tabs>
          <w:tab w:val="left" w:pos="284"/>
        </w:tabs>
        <w:suppressAutoHyphens w:val="0"/>
        <w:ind w:left="567" w:right="-1" w:hanging="283"/>
        <w:contextualSpacing/>
        <w:jc w:val="both"/>
        <w:rPr>
          <w:rFonts w:ascii="Noto Sans" w:hAnsi="Noto Sans" w:cs="Noto Sans"/>
          <w:sz w:val="20"/>
        </w:rPr>
      </w:pPr>
      <w:r w:rsidRPr="00FD20E5">
        <w:rPr>
          <w:rFonts w:ascii="Noto Sans" w:hAnsi="Noto Sans" w:cs="Noto Sans"/>
          <w:sz w:val="20"/>
        </w:rPr>
        <w:t>Transferir en todo o en parte las obligaciones que deriven del presente contrato a un tercero ajeno a la relación contractual;</w:t>
      </w:r>
    </w:p>
    <w:p w14:paraId="2A27420E" w14:textId="77777777" w:rsidR="002F526D" w:rsidRPr="00FD20E5" w:rsidRDefault="002F526D" w:rsidP="00DC13A3">
      <w:pPr>
        <w:pStyle w:val="Prrafodelista"/>
        <w:numPr>
          <w:ilvl w:val="0"/>
          <w:numId w:val="53"/>
        </w:numPr>
        <w:tabs>
          <w:tab w:val="left" w:pos="284"/>
        </w:tabs>
        <w:suppressAutoHyphens w:val="0"/>
        <w:ind w:left="567" w:right="-1" w:hanging="283"/>
        <w:contextualSpacing/>
        <w:jc w:val="both"/>
        <w:rPr>
          <w:rFonts w:ascii="Noto Sans" w:hAnsi="Noto Sans" w:cs="Noto Sans"/>
          <w:sz w:val="20"/>
        </w:rPr>
      </w:pPr>
      <w:r w:rsidRPr="00FD20E5">
        <w:rPr>
          <w:rFonts w:ascii="Noto Sans" w:hAnsi="Noto Sans" w:cs="Noto Sans"/>
          <w:sz w:val="20"/>
        </w:rPr>
        <w:t xml:space="preserve">Ceder los derechos de cobro derivados del contrato, sin contar con la conformidad previa y por escrito de </w:t>
      </w:r>
      <w:r w:rsidRPr="00FD20E5">
        <w:rPr>
          <w:rFonts w:ascii="Noto Sans" w:hAnsi="Noto Sans" w:cs="Noto Sans"/>
          <w:b/>
          <w:sz w:val="20"/>
        </w:rPr>
        <w:t>“LA DEPENDENCIA O ENTIDAD”</w:t>
      </w:r>
      <w:r w:rsidRPr="00FD20E5">
        <w:rPr>
          <w:rFonts w:ascii="Noto Sans" w:hAnsi="Noto Sans" w:cs="Noto Sans"/>
          <w:sz w:val="20"/>
        </w:rPr>
        <w:t>;</w:t>
      </w:r>
    </w:p>
    <w:p w14:paraId="3F1DD386" w14:textId="77777777" w:rsidR="002F526D" w:rsidRPr="00FD20E5" w:rsidRDefault="002F526D" w:rsidP="00DC13A3">
      <w:pPr>
        <w:pStyle w:val="Prrafodelista"/>
        <w:numPr>
          <w:ilvl w:val="0"/>
          <w:numId w:val="53"/>
        </w:numPr>
        <w:tabs>
          <w:tab w:val="left" w:pos="284"/>
        </w:tabs>
        <w:suppressAutoHyphens w:val="0"/>
        <w:ind w:left="567" w:right="-1" w:hanging="283"/>
        <w:contextualSpacing/>
        <w:jc w:val="both"/>
        <w:rPr>
          <w:rFonts w:ascii="Noto Sans" w:hAnsi="Noto Sans" w:cs="Noto Sans"/>
          <w:sz w:val="20"/>
        </w:rPr>
      </w:pPr>
      <w:r w:rsidRPr="00FD20E5">
        <w:rPr>
          <w:rFonts w:ascii="Noto Sans" w:hAnsi="Noto Sans" w:cs="Noto Sans"/>
          <w:sz w:val="20"/>
        </w:rPr>
        <w:t>Suspender total o parcialmente y sin causa justificada la prestación de los servicios del presente contrato;</w:t>
      </w:r>
    </w:p>
    <w:p w14:paraId="76489D9C" w14:textId="77777777" w:rsidR="002F526D" w:rsidRPr="00FD20E5" w:rsidRDefault="002F526D" w:rsidP="00DC13A3">
      <w:pPr>
        <w:pStyle w:val="Prrafodelista"/>
        <w:numPr>
          <w:ilvl w:val="0"/>
          <w:numId w:val="53"/>
        </w:numPr>
        <w:suppressAutoHyphens w:val="0"/>
        <w:ind w:left="567" w:hanging="283"/>
        <w:contextualSpacing/>
        <w:jc w:val="both"/>
        <w:rPr>
          <w:rFonts w:ascii="Noto Sans" w:hAnsi="Noto Sans" w:cs="Noto Sans"/>
          <w:sz w:val="20"/>
        </w:rPr>
      </w:pPr>
      <w:r w:rsidRPr="00FD20E5">
        <w:rPr>
          <w:rFonts w:ascii="Noto Sans" w:hAnsi="Noto Sans" w:cs="Noto Sans"/>
          <w:sz w:val="20"/>
        </w:rPr>
        <w:t>No realizar la prestación de los servicios en tiempo y forma conforme a lo establecido en el presente contrato y sus respectivos anexos;</w:t>
      </w:r>
    </w:p>
    <w:p w14:paraId="5AD35305" w14:textId="77777777" w:rsidR="002F526D" w:rsidRPr="00FD20E5" w:rsidRDefault="002F526D" w:rsidP="00DC13A3">
      <w:pPr>
        <w:pStyle w:val="Prrafodelista"/>
        <w:numPr>
          <w:ilvl w:val="0"/>
          <w:numId w:val="53"/>
        </w:numPr>
        <w:suppressAutoHyphens w:val="0"/>
        <w:ind w:left="567" w:hanging="283"/>
        <w:contextualSpacing/>
        <w:jc w:val="both"/>
        <w:rPr>
          <w:rFonts w:ascii="Noto Sans" w:hAnsi="Noto Sans" w:cs="Noto Sans"/>
          <w:sz w:val="20"/>
        </w:rPr>
      </w:pPr>
      <w:r w:rsidRPr="00FD20E5">
        <w:rPr>
          <w:rFonts w:ascii="Noto Sans" w:hAnsi="Noto Sans" w:cs="Noto Sans"/>
          <w:sz w:val="20"/>
        </w:rPr>
        <w:t xml:space="preserve"> No proporcionar a los Órganos de Fiscalización, la información que le sea requerida con motivo de las auditorías, visitas e inspecciones que realicen;</w:t>
      </w:r>
    </w:p>
    <w:p w14:paraId="7824CFA3" w14:textId="77777777" w:rsidR="002F526D" w:rsidRPr="00FD20E5" w:rsidRDefault="002F526D" w:rsidP="00DC13A3">
      <w:pPr>
        <w:pStyle w:val="Prrafodelista"/>
        <w:numPr>
          <w:ilvl w:val="0"/>
          <w:numId w:val="53"/>
        </w:numPr>
        <w:tabs>
          <w:tab w:val="left" w:pos="284"/>
        </w:tabs>
        <w:suppressAutoHyphens w:val="0"/>
        <w:ind w:left="567" w:right="-1" w:hanging="283"/>
        <w:contextualSpacing/>
        <w:jc w:val="both"/>
        <w:rPr>
          <w:rFonts w:ascii="Noto Sans" w:hAnsi="Noto Sans" w:cs="Noto Sans"/>
          <w:sz w:val="20"/>
        </w:rPr>
      </w:pPr>
      <w:r w:rsidRPr="00FD20E5">
        <w:rPr>
          <w:rFonts w:ascii="Noto Sans" w:hAnsi="Noto Sans" w:cs="Noto Sans"/>
          <w:sz w:val="20"/>
        </w:rPr>
        <w:t>Ser declarado en concurso mercantil, o por cualquier otra causa distinta o análoga que afecte su patrimonio;</w:t>
      </w:r>
    </w:p>
    <w:p w14:paraId="373EA4D7" w14:textId="77777777" w:rsidR="002F526D" w:rsidRPr="00FD20E5" w:rsidRDefault="002F526D" w:rsidP="00DC13A3">
      <w:pPr>
        <w:pStyle w:val="Prrafodelista"/>
        <w:numPr>
          <w:ilvl w:val="0"/>
          <w:numId w:val="53"/>
        </w:numPr>
        <w:suppressAutoHyphens w:val="0"/>
        <w:ind w:left="567" w:right="-1" w:hanging="283"/>
        <w:contextualSpacing/>
        <w:jc w:val="both"/>
        <w:rPr>
          <w:rFonts w:ascii="Noto Sans" w:hAnsi="Noto Sans" w:cs="Noto Sans"/>
          <w:bCs/>
          <w:sz w:val="20"/>
        </w:rPr>
      </w:pPr>
      <w:r w:rsidRPr="00FD20E5">
        <w:rPr>
          <w:rFonts w:ascii="Noto Sans" w:hAnsi="Noto Sans" w:cs="Noto Sans"/>
          <w:bCs/>
          <w:sz w:val="20"/>
        </w:rPr>
        <w:t xml:space="preserve">En caso de que compruebe la falsedad de alguna manifestación, información o documentación proporcionada para efecto del presente contrato; </w:t>
      </w:r>
    </w:p>
    <w:p w14:paraId="7946930F" w14:textId="77777777" w:rsidR="002F526D" w:rsidRPr="00FD20E5" w:rsidRDefault="002F526D" w:rsidP="002F526D">
      <w:pPr>
        <w:pStyle w:val="Prrafodelista"/>
        <w:ind w:left="567" w:right="-1"/>
        <w:contextualSpacing/>
        <w:jc w:val="both"/>
        <w:rPr>
          <w:rFonts w:ascii="Noto Sans" w:hAnsi="Noto Sans" w:cs="Noto Sans"/>
          <w:bCs/>
          <w:sz w:val="20"/>
        </w:rPr>
      </w:pPr>
      <w:r w:rsidRPr="00FD20E5">
        <w:rPr>
          <w:rFonts w:ascii="Noto Sans" w:hAnsi="Noto Sans" w:cs="Noto Sans"/>
          <w:bCs/>
          <w:sz w:val="20"/>
        </w:rPr>
        <w:t>INSTRUCCIÓN: EL SIGUIENTE INCISO, SERÁ OBLIGATORIO PARA EFECTOS DEL ARTÍCULO 80, PÁRRAFO CUARTO DEL RLAASSP</w:t>
      </w:r>
    </w:p>
    <w:p w14:paraId="2384A72E" w14:textId="77777777" w:rsidR="002F526D" w:rsidRPr="00FD20E5" w:rsidRDefault="002F526D" w:rsidP="00DC13A3">
      <w:pPr>
        <w:pStyle w:val="Prrafodelista"/>
        <w:numPr>
          <w:ilvl w:val="0"/>
          <w:numId w:val="53"/>
        </w:numPr>
        <w:suppressAutoHyphens w:val="0"/>
        <w:ind w:left="567" w:right="-1" w:hanging="283"/>
        <w:contextualSpacing/>
        <w:jc w:val="both"/>
        <w:rPr>
          <w:rFonts w:ascii="Noto Sans" w:hAnsi="Noto Sans" w:cs="Noto Sans"/>
          <w:bCs/>
          <w:sz w:val="20"/>
        </w:rPr>
      </w:pPr>
      <w:r w:rsidRPr="00FD20E5">
        <w:rPr>
          <w:rFonts w:ascii="Noto Sans" w:hAnsi="Noto Sans" w:cs="Noto Sans"/>
          <w:bCs/>
          <w:sz w:val="20"/>
        </w:rPr>
        <w:t>No presentar bimestralmente, las constancias de la inscripción y pago de cuotas al Instituto Mexicano del Seguro Social del personal que utilice para la prestación de los servicios;</w:t>
      </w:r>
    </w:p>
    <w:p w14:paraId="330E4596" w14:textId="77777777" w:rsidR="002F526D" w:rsidRPr="00FD20E5" w:rsidRDefault="002F526D" w:rsidP="00DC13A3">
      <w:pPr>
        <w:pStyle w:val="Prrafodelista"/>
        <w:numPr>
          <w:ilvl w:val="0"/>
          <w:numId w:val="53"/>
        </w:numPr>
        <w:tabs>
          <w:tab w:val="left" w:pos="284"/>
        </w:tabs>
        <w:suppressAutoHyphens w:val="0"/>
        <w:ind w:left="567" w:right="-1" w:hanging="283"/>
        <w:contextualSpacing/>
        <w:jc w:val="both"/>
        <w:rPr>
          <w:rFonts w:ascii="Noto Sans" w:hAnsi="Noto Sans" w:cs="Noto Sans"/>
          <w:bCs/>
          <w:sz w:val="20"/>
          <w:lang w:val="es-MX"/>
        </w:rPr>
      </w:pPr>
      <w:r w:rsidRPr="00FD20E5">
        <w:rPr>
          <w:rFonts w:ascii="Noto Sans" w:hAnsi="Noto Sans" w:cs="Noto Sans"/>
          <w:bCs/>
          <w:sz w:val="20"/>
        </w:rPr>
        <w:lastRenderedPageBreak/>
        <w:t>No entregar dentro de los 10 (diez) días naturales siguientes a la fecha de firma del presente contrato, la garantía de cumplimiento del mismo;</w:t>
      </w:r>
    </w:p>
    <w:p w14:paraId="459055F9" w14:textId="77777777" w:rsidR="002F526D" w:rsidRPr="00FD20E5" w:rsidRDefault="002F526D" w:rsidP="00DC13A3">
      <w:pPr>
        <w:pStyle w:val="Prrafodelista"/>
        <w:numPr>
          <w:ilvl w:val="0"/>
          <w:numId w:val="53"/>
        </w:numPr>
        <w:suppressAutoHyphens w:val="0"/>
        <w:ind w:left="567" w:right="-1"/>
        <w:contextualSpacing/>
        <w:jc w:val="both"/>
        <w:rPr>
          <w:rFonts w:ascii="Noto Sans" w:hAnsi="Noto Sans" w:cs="Noto Sans"/>
          <w:bCs/>
          <w:sz w:val="20"/>
        </w:rPr>
      </w:pPr>
      <w:r w:rsidRPr="00FD20E5">
        <w:rPr>
          <w:rFonts w:ascii="Noto Sans" w:hAnsi="Noto Sans" w:cs="Noto Sans"/>
          <w:bCs/>
          <w:sz w:val="20"/>
        </w:rPr>
        <w:t>Cuando la suma de las penas convencionales exceda el monto total de la garantía de cumplimiento del contrato;</w:t>
      </w:r>
    </w:p>
    <w:p w14:paraId="4D3EFA10" w14:textId="77777777" w:rsidR="002F526D" w:rsidRPr="00FD20E5" w:rsidRDefault="002F526D" w:rsidP="002F526D">
      <w:pPr>
        <w:pStyle w:val="Prrafodelista"/>
        <w:ind w:left="567" w:right="-1"/>
        <w:contextualSpacing/>
        <w:jc w:val="both"/>
        <w:rPr>
          <w:rFonts w:ascii="Noto Sans" w:hAnsi="Noto Sans" w:cs="Noto Sans"/>
          <w:bCs/>
          <w:sz w:val="20"/>
        </w:rPr>
      </w:pPr>
      <w:r w:rsidRPr="00FD20E5">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040C1208" w14:textId="77777777" w:rsidR="002F526D" w:rsidRPr="00FD20E5" w:rsidRDefault="002F526D" w:rsidP="002F526D">
      <w:pPr>
        <w:pStyle w:val="Prrafodelista"/>
        <w:ind w:left="567" w:right="-1"/>
        <w:contextualSpacing/>
        <w:jc w:val="both"/>
        <w:rPr>
          <w:rFonts w:ascii="Noto Sans" w:hAnsi="Noto Sans" w:cs="Noto Sans"/>
          <w:bCs/>
          <w:sz w:val="20"/>
        </w:rPr>
      </w:pPr>
    </w:p>
    <w:p w14:paraId="5E1C64B1" w14:textId="77777777" w:rsidR="002F526D" w:rsidRPr="00FD20E5" w:rsidRDefault="002F526D" w:rsidP="00DC13A3">
      <w:pPr>
        <w:pStyle w:val="Prrafodelista"/>
        <w:numPr>
          <w:ilvl w:val="0"/>
          <w:numId w:val="53"/>
        </w:numPr>
        <w:suppressAutoHyphens w:val="0"/>
        <w:ind w:left="567" w:right="-1" w:hanging="283"/>
        <w:contextualSpacing/>
        <w:jc w:val="both"/>
        <w:rPr>
          <w:rFonts w:ascii="Noto Sans" w:hAnsi="Noto Sans" w:cs="Noto Sans"/>
          <w:bCs/>
          <w:sz w:val="20"/>
        </w:rPr>
      </w:pPr>
      <w:r w:rsidRPr="00FD20E5">
        <w:rPr>
          <w:rFonts w:ascii="Noto Sans" w:hAnsi="Noto Sans" w:cs="Noto Sans"/>
          <w:bCs/>
          <w:sz w:val="20"/>
        </w:rPr>
        <w:t>Cuando la suma de las deducciones al pago, excedan el límite máximo establecido para las deducciones;</w:t>
      </w:r>
    </w:p>
    <w:p w14:paraId="024FC574" w14:textId="77777777" w:rsidR="002F526D" w:rsidRPr="00FD20E5" w:rsidRDefault="002F526D" w:rsidP="00DC13A3">
      <w:pPr>
        <w:pStyle w:val="Prrafodelista"/>
        <w:numPr>
          <w:ilvl w:val="0"/>
          <w:numId w:val="53"/>
        </w:numPr>
        <w:suppressAutoHyphens w:val="0"/>
        <w:ind w:left="567" w:right="-1" w:hanging="283"/>
        <w:contextualSpacing/>
        <w:jc w:val="both"/>
        <w:rPr>
          <w:rFonts w:ascii="Noto Sans" w:hAnsi="Noto Sans" w:cs="Noto Sans"/>
          <w:b/>
          <w:sz w:val="20"/>
        </w:rPr>
      </w:pPr>
      <w:r w:rsidRPr="00FD20E5">
        <w:rPr>
          <w:rFonts w:ascii="Noto Sans" w:hAnsi="Noto Sans" w:cs="Noto Sans"/>
          <w:bCs/>
          <w:sz w:val="20"/>
        </w:rPr>
        <w:t>Divulgar, transferir o utilizar la información que conozca en el desarrollo del cumplimiento del objeto del presente contrato, sin contar con la autorización de</w:t>
      </w:r>
      <w:r w:rsidRPr="00FD20E5">
        <w:rPr>
          <w:rFonts w:ascii="Noto Sans" w:hAnsi="Noto Sans" w:cs="Noto Sans"/>
          <w:sz w:val="20"/>
        </w:rPr>
        <w:t xml:space="preserve"> </w:t>
      </w:r>
      <w:r w:rsidRPr="00FD20E5">
        <w:rPr>
          <w:rFonts w:ascii="Noto Sans" w:hAnsi="Noto Sans" w:cs="Noto Sans"/>
          <w:b/>
          <w:sz w:val="20"/>
        </w:rPr>
        <w:t>“LA DEPENDENCIA O ENTIDAD”</w:t>
      </w:r>
      <w:r w:rsidRPr="00FD20E5">
        <w:rPr>
          <w:rFonts w:ascii="Noto Sans" w:hAnsi="Noto Sans" w:cs="Noto Sans"/>
          <w:sz w:val="20"/>
        </w:rPr>
        <w:t xml:space="preserve"> </w:t>
      </w:r>
      <w:r w:rsidRPr="00FD20E5">
        <w:rPr>
          <w:rFonts w:ascii="Noto Sans" w:hAnsi="Noto Sans" w:cs="Noto Sans"/>
          <w:bCs/>
          <w:sz w:val="20"/>
        </w:rPr>
        <w:t xml:space="preserve">en los términos de lo dispuesto en la </w:t>
      </w:r>
      <w:r w:rsidRPr="00FD20E5">
        <w:rPr>
          <w:rFonts w:ascii="Noto Sans" w:hAnsi="Noto Sans" w:cs="Noto Sans"/>
          <w:b/>
          <w:bCs/>
          <w:sz w:val="20"/>
        </w:rPr>
        <w:t>CLÁUSULA VIGÉSIMA PRIMERA DE CONFIDENCIALIDAD Y PROTECCIÓN DE DATOS PERSONALES</w:t>
      </w:r>
      <w:r w:rsidRPr="00FD20E5">
        <w:rPr>
          <w:rFonts w:ascii="Noto Sans" w:hAnsi="Noto Sans" w:cs="Noto Sans"/>
          <w:bCs/>
          <w:sz w:val="20"/>
        </w:rPr>
        <w:t xml:space="preserve"> del presente instrumento jurídico;</w:t>
      </w:r>
    </w:p>
    <w:p w14:paraId="49569CE0" w14:textId="0A79C5DB" w:rsidR="002F526D" w:rsidRPr="00FD20E5" w:rsidRDefault="002F526D" w:rsidP="00DC13A3">
      <w:pPr>
        <w:pStyle w:val="Prrafodelista"/>
        <w:numPr>
          <w:ilvl w:val="0"/>
          <w:numId w:val="53"/>
        </w:numPr>
        <w:suppressAutoHyphens w:val="0"/>
        <w:ind w:left="567" w:right="-1" w:hanging="283"/>
        <w:contextualSpacing/>
        <w:jc w:val="both"/>
        <w:rPr>
          <w:rFonts w:ascii="Noto Sans" w:hAnsi="Noto Sans" w:cs="Noto Sans"/>
          <w:b/>
          <w:sz w:val="20"/>
        </w:rPr>
      </w:pPr>
      <w:r w:rsidRPr="00FD20E5">
        <w:rPr>
          <w:rFonts w:ascii="Noto Sans" w:hAnsi="Noto Sans" w:cs="Noto Sans"/>
          <w:bCs/>
          <w:sz w:val="20"/>
        </w:rPr>
        <w:t>Impedir el desempeño normal de labores de</w:t>
      </w:r>
      <w:r w:rsidRPr="00FD20E5">
        <w:rPr>
          <w:rFonts w:ascii="Noto Sans" w:hAnsi="Noto Sans" w:cs="Noto Sans"/>
          <w:b/>
          <w:sz w:val="20"/>
        </w:rPr>
        <w:t xml:space="preserve"> “LA DEPENDENCIA O ENTIDAD”;</w:t>
      </w:r>
    </w:p>
    <w:p w14:paraId="1ACD1DE3" w14:textId="77777777" w:rsidR="002F526D" w:rsidRPr="00FD20E5" w:rsidRDefault="002F526D" w:rsidP="00DC13A3">
      <w:pPr>
        <w:pStyle w:val="Prrafodelista"/>
        <w:numPr>
          <w:ilvl w:val="0"/>
          <w:numId w:val="53"/>
        </w:numPr>
        <w:tabs>
          <w:tab w:val="left" w:pos="284"/>
        </w:tabs>
        <w:suppressAutoHyphens w:val="0"/>
        <w:ind w:left="567" w:right="-1" w:hanging="283"/>
        <w:contextualSpacing/>
        <w:jc w:val="both"/>
        <w:rPr>
          <w:rFonts w:ascii="Noto Sans" w:hAnsi="Noto Sans" w:cs="Noto Sans"/>
          <w:sz w:val="20"/>
          <w:lang w:val="es-MX"/>
        </w:rPr>
      </w:pPr>
      <w:r w:rsidRPr="00FD20E5">
        <w:rPr>
          <w:rFonts w:ascii="Noto Sans" w:hAnsi="Noto Sans" w:cs="Noto Sans"/>
          <w:bCs/>
          <w:sz w:val="20"/>
        </w:rPr>
        <w:t>Cambiar su nacionalidad por otra e invocar la protección de su gobierno contra reclamaciones y órdenes de</w:t>
      </w:r>
      <w:r w:rsidRPr="00FD20E5">
        <w:rPr>
          <w:rFonts w:ascii="Noto Sans" w:hAnsi="Noto Sans" w:cs="Noto Sans"/>
          <w:sz w:val="20"/>
        </w:rPr>
        <w:t xml:space="preserve"> </w:t>
      </w:r>
      <w:r w:rsidRPr="00FD20E5">
        <w:rPr>
          <w:rFonts w:ascii="Noto Sans" w:hAnsi="Noto Sans" w:cs="Noto Sans"/>
          <w:b/>
          <w:sz w:val="20"/>
        </w:rPr>
        <w:t>“LA DEPENDENCIA O ENTIDAD”</w:t>
      </w:r>
      <w:r w:rsidRPr="00FD20E5">
        <w:rPr>
          <w:rFonts w:ascii="Noto Sans" w:hAnsi="Noto Sans" w:cs="Noto Sans"/>
          <w:sz w:val="20"/>
        </w:rPr>
        <w:t>, cuando sea extranjero, y</w:t>
      </w:r>
    </w:p>
    <w:p w14:paraId="4A005625" w14:textId="77777777" w:rsidR="002F526D" w:rsidRPr="00FD20E5" w:rsidRDefault="002F526D" w:rsidP="00DC13A3">
      <w:pPr>
        <w:pStyle w:val="Prrafodelista"/>
        <w:numPr>
          <w:ilvl w:val="0"/>
          <w:numId w:val="53"/>
        </w:numPr>
        <w:tabs>
          <w:tab w:val="left" w:pos="284"/>
        </w:tabs>
        <w:suppressAutoHyphens w:val="0"/>
        <w:ind w:left="567" w:right="-1" w:hanging="283"/>
        <w:contextualSpacing/>
        <w:jc w:val="both"/>
        <w:rPr>
          <w:rFonts w:ascii="Noto Sans" w:hAnsi="Noto Sans" w:cs="Noto Sans"/>
          <w:sz w:val="20"/>
        </w:rPr>
      </w:pPr>
      <w:r w:rsidRPr="00FD20E5">
        <w:rPr>
          <w:rFonts w:ascii="Noto Sans" w:hAnsi="Noto Sans" w:cs="Noto Sans"/>
          <w:sz w:val="20"/>
        </w:rPr>
        <w:t xml:space="preserve">Incumplir cualquier obligación distinta de las anteriores y derivadas del presente contrato. </w:t>
      </w:r>
    </w:p>
    <w:p w14:paraId="09F5AAA1" w14:textId="77777777" w:rsidR="002F526D" w:rsidRPr="00FD20E5" w:rsidRDefault="002F526D" w:rsidP="002F526D">
      <w:pPr>
        <w:ind w:right="51"/>
        <w:jc w:val="both"/>
        <w:rPr>
          <w:rFonts w:ascii="Noto Sans" w:hAnsi="Noto Sans" w:cs="Noto Sans"/>
          <w:sz w:val="20"/>
        </w:rPr>
      </w:pPr>
    </w:p>
    <w:p w14:paraId="309F8628" w14:textId="77777777" w:rsidR="002F526D" w:rsidRPr="00FD20E5" w:rsidRDefault="002F526D" w:rsidP="002F526D">
      <w:pPr>
        <w:jc w:val="both"/>
        <w:rPr>
          <w:rFonts w:ascii="Noto Sans" w:hAnsi="Noto Sans" w:cs="Noto Sans"/>
          <w:sz w:val="20"/>
        </w:rPr>
      </w:pPr>
      <w:r w:rsidRPr="00FD20E5">
        <w:rPr>
          <w:rFonts w:ascii="Noto Sans" w:hAnsi="Noto Sans" w:cs="Noto Sans"/>
          <w:sz w:val="20"/>
        </w:rPr>
        <w:t>Para el caso de optar por la rescisión del contrato,</w:t>
      </w:r>
      <w:r w:rsidRPr="00FD20E5">
        <w:rPr>
          <w:rFonts w:ascii="Noto Sans" w:hAnsi="Noto Sans" w:cs="Noto Sans"/>
          <w:b/>
          <w:sz w:val="20"/>
        </w:rPr>
        <w:t xml:space="preserve"> “LA DEPENDENCIA O ENTIDAD” </w:t>
      </w:r>
      <w:r w:rsidRPr="00FD20E5">
        <w:rPr>
          <w:rFonts w:ascii="Noto Sans" w:hAnsi="Noto Sans" w:cs="Noto Sans"/>
          <w:sz w:val="20"/>
        </w:rPr>
        <w:t>comunicará por escrito a</w:t>
      </w:r>
      <w:r w:rsidRPr="00FD20E5">
        <w:rPr>
          <w:rFonts w:ascii="Noto Sans" w:hAnsi="Noto Sans" w:cs="Noto Sans"/>
          <w:b/>
          <w:sz w:val="20"/>
        </w:rPr>
        <w:t xml:space="preserve"> “EL PROVEEDOR”</w:t>
      </w:r>
      <w:r w:rsidRPr="00FD20E5">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72EA71B0" w14:textId="77777777" w:rsidR="002F526D" w:rsidRPr="00FD20E5" w:rsidRDefault="002F526D" w:rsidP="002F526D">
      <w:pPr>
        <w:ind w:right="-1"/>
        <w:jc w:val="both"/>
        <w:rPr>
          <w:rFonts w:ascii="Noto Sans" w:hAnsi="Noto Sans" w:cs="Noto Sans"/>
          <w:sz w:val="20"/>
        </w:rPr>
      </w:pPr>
    </w:p>
    <w:p w14:paraId="27185FE1" w14:textId="77777777" w:rsidR="002F526D" w:rsidRPr="00FD20E5" w:rsidRDefault="002F526D" w:rsidP="002F526D">
      <w:pPr>
        <w:tabs>
          <w:tab w:val="left" w:pos="2700"/>
        </w:tabs>
        <w:ind w:right="-1"/>
        <w:jc w:val="both"/>
        <w:rPr>
          <w:rFonts w:ascii="Noto Sans" w:hAnsi="Noto Sans" w:cs="Noto Sans"/>
          <w:b/>
          <w:sz w:val="20"/>
          <w:lang w:val="es-MX"/>
        </w:rPr>
      </w:pPr>
      <w:r w:rsidRPr="00FD20E5">
        <w:rPr>
          <w:rFonts w:ascii="Noto Sans" w:hAnsi="Noto Sans" w:cs="Noto Sans"/>
          <w:sz w:val="20"/>
        </w:rPr>
        <w:t xml:space="preserve">Transcurrido dicho término </w:t>
      </w:r>
      <w:r w:rsidRPr="00FD20E5">
        <w:rPr>
          <w:rFonts w:ascii="Noto Sans" w:hAnsi="Noto Sans" w:cs="Noto Sans"/>
          <w:b/>
          <w:sz w:val="20"/>
        </w:rPr>
        <w:t>“LA DEPENDENCIA O ENTIDAD”</w:t>
      </w:r>
      <w:r w:rsidRPr="00FD20E5">
        <w:rPr>
          <w:rFonts w:ascii="Noto Sans" w:hAnsi="Noto Sans" w:cs="Noto Sans"/>
          <w:sz w:val="20"/>
        </w:rPr>
        <w:t xml:space="preserve">, en un plazo de 15 (quince) días hábiles siguientes, tomando en consideración los argumentos y pruebas que hubiere hecho valer </w:t>
      </w:r>
      <w:r w:rsidRPr="00FD20E5">
        <w:rPr>
          <w:rFonts w:ascii="Noto Sans" w:hAnsi="Noto Sans" w:cs="Noto Sans"/>
          <w:b/>
          <w:sz w:val="20"/>
        </w:rPr>
        <w:t>“EL PROVEEDOR”</w:t>
      </w:r>
      <w:r w:rsidRPr="00FD20E5">
        <w:rPr>
          <w:rFonts w:ascii="Noto Sans" w:hAnsi="Noto Sans" w:cs="Noto Sans"/>
          <w:sz w:val="20"/>
        </w:rPr>
        <w:t>, determinará de manera fundada y motivada dar o no por rescindido el contrato, y comunicará a</w:t>
      </w:r>
      <w:r w:rsidRPr="00FD20E5">
        <w:rPr>
          <w:rFonts w:ascii="Noto Sans" w:hAnsi="Noto Sans" w:cs="Noto Sans"/>
          <w:b/>
          <w:sz w:val="20"/>
        </w:rPr>
        <w:t xml:space="preserve"> “EL PROVEEDOR”</w:t>
      </w:r>
      <w:r w:rsidRPr="00FD20E5">
        <w:rPr>
          <w:rFonts w:ascii="Noto Sans" w:hAnsi="Noto Sans" w:cs="Noto Sans"/>
          <w:sz w:val="20"/>
        </w:rPr>
        <w:t xml:space="preserve"> dicha determinación dentro del citado plazo.</w:t>
      </w:r>
    </w:p>
    <w:p w14:paraId="6D2306CA" w14:textId="77777777" w:rsidR="002F526D" w:rsidRPr="00FD20E5" w:rsidRDefault="002F526D" w:rsidP="002F526D">
      <w:pPr>
        <w:tabs>
          <w:tab w:val="left" w:pos="2700"/>
        </w:tabs>
        <w:ind w:right="-1"/>
        <w:jc w:val="both"/>
        <w:rPr>
          <w:rFonts w:ascii="Noto Sans" w:hAnsi="Noto Sans" w:cs="Noto Sans"/>
          <w:sz w:val="20"/>
        </w:rPr>
      </w:pPr>
    </w:p>
    <w:p w14:paraId="73C85B3B" w14:textId="77777777" w:rsidR="002F526D" w:rsidRPr="00FD20E5" w:rsidRDefault="002F526D" w:rsidP="002F526D">
      <w:pPr>
        <w:tabs>
          <w:tab w:val="left" w:pos="2700"/>
        </w:tabs>
        <w:ind w:right="-1"/>
        <w:jc w:val="both"/>
        <w:rPr>
          <w:rFonts w:ascii="Noto Sans" w:hAnsi="Noto Sans" w:cs="Noto Sans"/>
          <w:sz w:val="20"/>
        </w:rPr>
      </w:pPr>
      <w:r w:rsidRPr="00FD20E5">
        <w:rPr>
          <w:rFonts w:ascii="Noto Sans" w:hAnsi="Noto Sans" w:cs="Noto Sans"/>
          <w:sz w:val="20"/>
        </w:rPr>
        <w:t xml:space="preserve">Cuando se rescinda el contrato, se formulará el finiquito correspondiente, a efecto de hacer constar los pagos que deba efectuar </w:t>
      </w:r>
      <w:r w:rsidRPr="00FD20E5">
        <w:rPr>
          <w:rFonts w:ascii="Noto Sans" w:hAnsi="Noto Sans" w:cs="Noto Sans"/>
          <w:b/>
          <w:sz w:val="20"/>
        </w:rPr>
        <w:t>“LA DEPENDENCIA O ENTIDAD”</w:t>
      </w:r>
      <w:r w:rsidRPr="00FD20E5">
        <w:rPr>
          <w:rFonts w:ascii="Noto Sans" w:hAnsi="Noto Sans" w:cs="Noto Sans"/>
          <w:sz w:val="20"/>
        </w:rPr>
        <w:t xml:space="preserve"> por concepto del contrato hasta el momento de rescisión, o los que resulten a cargo de </w:t>
      </w:r>
      <w:r w:rsidRPr="00FD20E5">
        <w:rPr>
          <w:rFonts w:ascii="Noto Sans" w:hAnsi="Noto Sans" w:cs="Noto Sans"/>
          <w:b/>
          <w:sz w:val="20"/>
        </w:rPr>
        <w:t>“EL PROVEEDOR”.</w:t>
      </w:r>
      <w:r w:rsidRPr="00FD20E5">
        <w:rPr>
          <w:rFonts w:ascii="Noto Sans" w:hAnsi="Noto Sans" w:cs="Noto Sans"/>
          <w:sz w:val="20"/>
        </w:rPr>
        <w:t xml:space="preserve"> </w:t>
      </w:r>
    </w:p>
    <w:p w14:paraId="6860DD58" w14:textId="77777777" w:rsidR="002F526D" w:rsidRPr="00FD20E5" w:rsidRDefault="002F526D" w:rsidP="002F526D">
      <w:pPr>
        <w:tabs>
          <w:tab w:val="left" w:pos="2700"/>
        </w:tabs>
        <w:ind w:right="-1"/>
        <w:jc w:val="both"/>
        <w:rPr>
          <w:rFonts w:ascii="Noto Sans" w:hAnsi="Noto Sans" w:cs="Noto Sans"/>
          <w:sz w:val="20"/>
        </w:rPr>
      </w:pPr>
    </w:p>
    <w:p w14:paraId="67185CFF" w14:textId="77777777" w:rsidR="002F526D" w:rsidRPr="00FD20E5" w:rsidRDefault="002F526D" w:rsidP="002F526D">
      <w:pPr>
        <w:tabs>
          <w:tab w:val="left" w:pos="2700"/>
        </w:tabs>
        <w:ind w:right="-1"/>
        <w:jc w:val="both"/>
        <w:rPr>
          <w:rFonts w:ascii="Noto Sans" w:hAnsi="Noto Sans" w:cs="Noto Sans"/>
          <w:sz w:val="20"/>
        </w:rPr>
      </w:pPr>
      <w:r w:rsidRPr="00FD20E5">
        <w:rPr>
          <w:rFonts w:ascii="Noto Sans" w:hAnsi="Noto Sans" w:cs="Noto Sans"/>
          <w:sz w:val="20"/>
        </w:rPr>
        <w:t xml:space="preserve">Iniciado un procedimiento de conciliación </w:t>
      </w:r>
      <w:r w:rsidRPr="00FD20E5">
        <w:rPr>
          <w:rFonts w:ascii="Noto Sans" w:hAnsi="Noto Sans" w:cs="Noto Sans"/>
          <w:b/>
          <w:sz w:val="20"/>
        </w:rPr>
        <w:t>“LA DEPENDENCIA O ENTIDAD”</w:t>
      </w:r>
      <w:r w:rsidRPr="00FD20E5">
        <w:rPr>
          <w:rFonts w:ascii="Noto Sans" w:hAnsi="Noto Sans" w:cs="Noto Sans"/>
          <w:sz w:val="20"/>
        </w:rPr>
        <w:t xml:space="preserve"> podrá suspender el trámite del procedimiento de rescisión.</w:t>
      </w:r>
    </w:p>
    <w:p w14:paraId="2CB48F49" w14:textId="77777777" w:rsidR="002F526D" w:rsidRPr="00FD20E5" w:rsidRDefault="002F526D" w:rsidP="002F526D">
      <w:pPr>
        <w:tabs>
          <w:tab w:val="left" w:pos="2700"/>
        </w:tabs>
        <w:ind w:right="-1"/>
        <w:jc w:val="both"/>
        <w:rPr>
          <w:rFonts w:ascii="Noto Sans" w:hAnsi="Noto Sans" w:cs="Noto Sans"/>
          <w:sz w:val="20"/>
        </w:rPr>
      </w:pPr>
    </w:p>
    <w:p w14:paraId="25E9A589" w14:textId="77777777" w:rsidR="002F526D" w:rsidRPr="00FD20E5" w:rsidRDefault="002F526D" w:rsidP="002F526D">
      <w:pPr>
        <w:tabs>
          <w:tab w:val="left" w:pos="2700"/>
        </w:tabs>
        <w:ind w:right="-1"/>
        <w:jc w:val="both"/>
        <w:rPr>
          <w:rFonts w:ascii="Noto Sans" w:hAnsi="Noto Sans" w:cs="Noto Sans"/>
          <w:sz w:val="20"/>
        </w:rPr>
      </w:pPr>
      <w:r w:rsidRPr="00FD20E5">
        <w:rPr>
          <w:rFonts w:ascii="Noto Sans" w:hAnsi="Noto Sans" w:cs="Noto Sans"/>
          <w:sz w:val="20"/>
        </w:rPr>
        <w:t>Si previamente a la determinación de dar por rescindido el contrato se realiza la prestación de los servicios, el procedimiento iniciado quedará sin efecto, previa aceptación y verificación de</w:t>
      </w:r>
      <w:r w:rsidRPr="00FD20E5">
        <w:rPr>
          <w:rFonts w:ascii="Noto Sans" w:hAnsi="Noto Sans" w:cs="Noto Sans"/>
          <w:b/>
          <w:sz w:val="20"/>
        </w:rPr>
        <w:t xml:space="preserve"> “LA DEPENDENCIA O ENTIDAD”</w:t>
      </w:r>
      <w:r w:rsidRPr="00FD20E5">
        <w:rPr>
          <w:rFonts w:ascii="Noto Sans" w:hAnsi="Noto Sans" w:cs="Noto Sans"/>
          <w:sz w:val="20"/>
        </w:rPr>
        <w:t xml:space="preserve"> de que continúa vigente la necesidad de la prestación de los servicios, aplicando, en su caso, las penas convencionales correspondientes.</w:t>
      </w:r>
    </w:p>
    <w:p w14:paraId="0F802D39" w14:textId="77777777" w:rsidR="002F526D" w:rsidRPr="00FD20E5" w:rsidRDefault="002F526D" w:rsidP="002F526D">
      <w:pPr>
        <w:tabs>
          <w:tab w:val="left" w:pos="2700"/>
        </w:tabs>
        <w:ind w:right="-1"/>
        <w:jc w:val="both"/>
        <w:rPr>
          <w:rFonts w:ascii="Noto Sans" w:hAnsi="Noto Sans" w:cs="Noto Sans"/>
          <w:sz w:val="20"/>
        </w:rPr>
      </w:pPr>
    </w:p>
    <w:p w14:paraId="43539CE1" w14:textId="77777777" w:rsidR="002F526D" w:rsidRPr="00FD20E5" w:rsidRDefault="002F526D" w:rsidP="002F526D">
      <w:pPr>
        <w:tabs>
          <w:tab w:val="left" w:pos="2700"/>
        </w:tabs>
        <w:ind w:right="-1"/>
        <w:jc w:val="both"/>
        <w:rPr>
          <w:rFonts w:ascii="Noto Sans" w:hAnsi="Noto Sans" w:cs="Noto Sans"/>
          <w:sz w:val="20"/>
        </w:rPr>
      </w:pPr>
      <w:r w:rsidRPr="00FD20E5">
        <w:rPr>
          <w:rFonts w:ascii="Noto Sans" w:hAnsi="Noto Sans" w:cs="Noto Sans"/>
          <w:b/>
          <w:sz w:val="20"/>
        </w:rPr>
        <w:t>“LA DEPENDENCIA O ENTIDAD”</w:t>
      </w:r>
      <w:r w:rsidRPr="00FD20E5">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FD20E5">
        <w:rPr>
          <w:rFonts w:ascii="Noto Sans" w:hAnsi="Noto Sans" w:cs="Noto Sans"/>
          <w:b/>
          <w:sz w:val="20"/>
        </w:rPr>
        <w:t>“LA DEPENDENCIA O ENTIDAD”</w:t>
      </w:r>
      <w:r w:rsidRPr="00FD20E5">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79B62DEA" w14:textId="77777777" w:rsidR="002F526D" w:rsidRPr="00FD20E5" w:rsidRDefault="002F526D" w:rsidP="002F526D">
      <w:pPr>
        <w:tabs>
          <w:tab w:val="left" w:pos="2700"/>
        </w:tabs>
        <w:ind w:right="-1"/>
        <w:jc w:val="both"/>
        <w:rPr>
          <w:rFonts w:ascii="Noto Sans" w:hAnsi="Noto Sans" w:cs="Noto Sans"/>
          <w:sz w:val="20"/>
        </w:rPr>
      </w:pPr>
      <w:r w:rsidRPr="00FD20E5">
        <w:rPr>
          <w:rFonts w:ascii="Noto Sans" w:hAnsi="Noto Sans" w:cs="Noto Sans"/>
          <w:sz w:val="20"/>
        </w:rPr>
        <w:t xml:space="preserve"> </w:t>
      </w:r>
    </w:p>
    <w:p w14:paraId="5D0C6377" w14:textId="77777777" w:rsidR="002F526D" w:rsidRPr="00FD20E5" w:rsidRDefault="002F526D" w:rsidP="002F526D">
      <w:pPr>
        <w:tabs>
          <w:tab w:val="left" w:pos="2700"/>
        </w:tabs>
        <w:ind w:right="-1"/>
        <w:jc w:val="both"/>
        <w:rPr>
          <w:rFonts w:ascii="Noto Sans" w:hAnsi="Noto Sans" w:cs="Noto Sans"/>
          <w:sz w:val="20"/>
        </w:rPr>
      </w:pPr>
      <w:r w:rsidRPr="00FD20E5">
        <w:rPr>
          <w:rFonts w:ascii="Noto Sans" w:hAnsi="Noto Sans" w:cs="Noto Sans"/>
          <w:sz w:val="20"/>
        </w:rPr>
        <w:t xml:space="preserve">De no rescindirse el contrato, </w:t>
      </w:r>
      <w:r w:rsidRPr="00FD20E5">
        <w:rPr>
          <w:rFonts w:ascii="Noto Sans" w:hAnsi="Noto Sans" w:cs="Noto Sans"/>
          <w:b/>
          <w:sz w:val="20"/>
        </w:rPr>
        <w:t>“LA DEPENDENCIA O ENTIDAD”</w:t>
      </w:r>
      <w:r w:rsidRPr="00FD20E5">
        <w:rPr>
          <w:rFonts w:ascii="Noto Sans" w:hAnsi="Noto Sans" w:cs="Noto Sans"/>
          <w:sz w:val="20"/>
        </w:rPr>
        <w:t xml:space="preserve"> establecerá con </w:t>
      </w:r>
      <w:r w:rsidRPr="00FD20E5">
        <w:rPr>
          <w:rFonts w:ascii="Noto Sans" w:hAnsi="Noto Sans" w:cs="Noto Sans"/>
          <w:b/>
          <w:sz w:val="20"/>
        </w:rPr>
        <w:t>“EL PROVEEDOR”</w:t>
      </w:r>
      <w:r w:rsidRPr="00FD20E5">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FD20E5">
        <w:rPr>
          <w:rFonts w:ascii="Noto Sans" w:hAnsi="Noto Sans" w:cs="Noto Sans"/>
          <w:b/>
          <w:sz w:val="20"/>
        </w:rPr>
        <w:t>“LAASSP”</w:t>
      </w:r>
      <w:r w:rsidRPr="00FD20E5">
        <w:rPr>
          <w:rFonts w:ascii="Noto Sans" w:hAnsi="Noto Sans" w:cs="Noto Sans"/>
          <w:sz w:val="20"/>
        </w:rPr>
        <w:t>.</w:t>
      </w:r>
    </w:p>
    <w:p w14:paraId="3F50B701" w14:textId="77777777" w:rsidR="002F526D" w:rsidRPr="00FD20E5" w:rsidRDefault="002F526D" w:rsidP="002F526D">
      <w:pPr>
        <w:tabs>
          <w:tab w:val="left" w:pos="2700"/>
        </w:tabs>
        <w:ind w:right="-1"/>
        <w:jc w:val="both"/>
        <w:rPr>
          <w:rFonts w:ascii="Noto Sans" w:hAnsi="Noto Sans" w:cs="Noto Sans"/>
          <w:sz w:val="20"/>
        </w:rPr>
      </w:pPr>
    </w:p>
    <w:p w14:paraId="168974FC" w14:textId="77777777" w:rsidR="002F526D" w:rsidRPr="00FD20E5" w:rsidRDefault="002F526D" w:rsidP="002F526D">
      <w:pPr>
        <w:tabs>
          <w:tab w:val="left" w:pos="2700"/>
        </w:tabs>
        <w:ind w:right="-1"/>
        <w:jc w:val="both"/>
        <w:rPr>
          <w:rFonts w:ascii="Noto Sans" w:hAnsi="Noto Sans" w:cs="Noto Sans"/>
          <w:sz w:val="20"/>
        </w:rPr>
      </w:pPr>
      <w:r w:rsidRPr="00FD20E5">
        <w:rPr>
          <w:rFonts w:ascii="Noto Sans" w:hAnsi="Noto Sans" w:cs="Noto Sans"/>
          <w:sz w:val="20"/>
        </w:rPr>
        <w:t>No obstante, de que se hubiere firmado el convenio modificatorio a que se refiere el párrafo anterior, si se presenta de nueva cuenta el incumplimiento,</w:t>
      </w:r>
      <w:r w:rsidRPr="00FD20E5">
        <w:rPr>
          <w:rFonts w:ascii="Noto Sans" w:hAnsi="Noto Sans" w:cs="Noto Sans"/>
          <w:b/>
          <w:sz w:val="20"/>
        </w:rPr>
        <w:t xml:space="preserve"> “LA DEPENDENCIA O ENTIDAD”</w:t>
      </w:r>
      <w:r w:rsidRPr="00FD20E5">
        <w:rPr>
          <w:rFonts w:ascii="Noto Sans" w:hAnsi="Noto Sans" w:cs="Noto Sans"/>
          <w:sz w:val="20"/>
        </w:rPr>
        <w:t xml:space="preserve"> quedará expresamente facultada para optar por exigir el cumplimiento del contrato, o rescindirlo, aplicando las sanciones que procedan.</w:t>
      </w:r>
    </w:p>
    <w:p w14:paraId="3259B64C" w14:textId="77777777" w:rsidR="002F526D" w:rsidRPr="00FD20E5" w:rsidRDefault="002F526D" w:rsidP="002F526D">
      <w:pPr>
        <w:tabs>
          <w:tab w:val="left" w:pos="2700"/>
        </w:tabs>
        <w:ind w:right="-1"/>
        <w:jc w:val="both"/>
        <w:rPr>
          <w:rFonts w:ascii="Noto Sans" w:hAnsi="Noto Sans" w:cs="Noto Sans"/>
          <w:sz w:val="20"/>
        </w:rPr>
      </w:pPr>
    </w:p>
    <w:p w14:paraId="36B357C7" w14:textId="77777777" w:rsidR="002F526D" w:rsidRPr="00FD20E5" w:rsidRDefault="002F526D" w:rsidP="002F526D">
      <w:pPr>
        <w:tabs>
          <w:tab w:val="left" w:pos="2700"/>
        </w:tabs>
        <w:ind w:right="-1"/>
        <w:jc w:val="both"/>
        <w:rPr>
          <w:rFonts w:ascii="Noto Sans" w:hAnsi="Noto Sans" w:cs="Noto Sans"/>
          <w:sz w:val="20"/>
        </w:rPr>
      </w:pPr>
      <w:r w:rsidRPr="00FD20E5">
        <w:rPr>
          <w:rFonts w:ascii="Noto Sans" w:hAnsi="Noto Sans" w:cs="Noto Sans"/>
          <w:sz w:val="20"/>
        </w:rPr>
        <w:lastRenderedPageBreak/>
        <w:t>Si se llevara a cabo la rescisión del contrato, y en el caso de que a</w:t>
      </w:r>
      <w:r w:rsidRPr="00FD20E5">
        <w:rPr>
          <w:rFonts w:ascii="Noto Sans" w:hAnsi="Noto Sans" w:cs="Noto Sans"/>
          <w:b/>
          <w:sz w:val="20"/>
        </w:rPr>
        <w:t xml:space="preserve"> “EL PROVEEDOR”</w:t>
      </w:r>
      <w:r w:rsidRPr="00FD20E5">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FD20E5">
        <w:rPr>
          <w:rFonts w:ascii="Noto Sans" w:hAnsi="Noto Sans" w:cs="Noto Sans"/>
          <w:b/>
          <w:sz w:val="20"/>
        </w:rPr>
        <w:t>“LAASSP”</w:t>
      </w:r>
      <w:r w:rsidRPr="00FD20E5">
        <w:rPr>
          <w:rFonts w:ascii="Noto Sans" w:hAnsi="Noto Sans" w:cs="Noto Sans"/>
          <w:sz w:val="20"/>
        </w:rPr>
        <w:t xml:space="preserve">. </w:t>
      </w:r>
    </w:p>
    <w:p w14:paraId="193B42CA" w14:textId="77777777" w:rsidR="002F526D" w:rsidRPr="00FD20E5" w:rsidRDefault="002F526D" w:rsidP="002F526D">
      <w:pPr>
        <w:tabs>
          <w:tab w:val="left" w:pos="2700"/>
        </w:tabs>
        <w:ind w:right="-1"/>
        <w:jc w:val="both"/>
        <w:rPr>
          <w:rFonts w:ascii="Noto Sans" w:hAnsi="Noto Sans" w:cs="Noto Sans"/>
          <w:sz w:val="20"/>
        </w:rPr>
      </w:pPr>
    </w:p>
    <w:p w14:paraId="117DFC87"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FD20E5">
        <w:rPr>
          <w:rFonts w:ascii="Noto Sans" w:hAnsi="Noto Sans" w:cs="Noto Sans"/>
          <w:b/>
          <w:sz w:val="20"/>
        </w:rPr>
        <w:t>“LA DEPENDENCIA O ENTIDAD”</w:t>
      </w:r>
      <w:r w:rsidRPr="00FD20E5">
        <w:rPr>
          <w:rFonts w:ascii="Noto Sans" w:hAnsi="Noto Sans" w:cs="Noto Sans"/>
          <w:sz w:val="20"/>
        </w:rPr>
        <w:t>.</w:t>
      </w:r>
    </w:p>
    <w:p w14:paraId="294D82EA" w14:textId="77777777" w:rsidR="002F526D" w:rsidRPr="00FD20E5" w:rsidRDefault="002F526D" w:rsidP="002F526D">
      <w:pPr>
        <w:ind w:right="51"/>
        <w:jc w:val="both"/>
        <w:rPr>
          <w:rFonts w:ascii="Noto Sans" w:hAnsi="Noto Sans" w:cs="Noto Sans"/>
          <w:sz w:val="20"/>
        </w:rPr>
      </w:pPr>
    </w:p>
    <w:p w14:paraId="1DA40382" w14:textId="77777777" w:rsidR="002F526D" w:rsidRPr="00FD20E5" w:rsidRDefault="002F526D" w:rsidP="002F526D">
      <w:pPr>
        <w:jc w:val="both"/>
        <w:rPr>
          <w:rFonts w:ascii="Noto Sans" w:hAnsi="Noto Sans" w:cs="Noto Sans"/>
          <w:sz w:val="20"/>
          <w:lang w:eastAsia="es-MX"/>
        </w:rPr>
      </w:pPr>
      <w:r w:rsidRPr="00FD20E5">
        <w:rPr>
          <w:rFonts w:ascii="Noto Sans" w:hAnsi="Noto Sans" w:cs="Noto Sans"/>
          <w:b/>
          <w:sz w:val="20"/>
          <w:lang w:eastAsia="es-MX"/>
        </w:rPr>
        <w:t>VIGÉSIMA QUINTA. RELACIÓN Y EXCLUSIÓN LABORAL</w:t>
      </w:r>
    </w:p>
    <w:p w14:paraId="3827440E" w14:textId="77777777" w:rsidR="002F526D" w:rsidRPr="00FD20E5" w:rsidRDefault="002F526D" w:rsidP="002F526D">
      <w:pPr>
        <w:jc w:val="both"/>
        <w:rPr>
          <w:rFonts w:ascii="Noto Sans" w:hAnsi="Noto Sans" w:cs="Noto Sans"/>
          <w:sz w:val="20"/>
          <w:lang w:eastAsia="es-MX"/>
        </w:rPr>
      </w:pPr>
    </w:p>
    <w:p w14:paraId="765F119B" w14:textId="30175738" w:rsidR="002F526D" w:rsidRPr="00FD20E5" w:rsidRDefault="002F526D" w:rsidP="002F526D">
      <w:pPr>
        <w:pStyle w:val="Textoindependiente"/>
        <w:tabs>
          <w:tab w:val="center" w:pos="567"/>
        </w:tabs>
        <w:ind w:right="48"/>
        <w:jc w:val="both"/>
        <w:rPr>
          <w:rFonts w:ascii="Noto Sans" w:hAnsi="Noto Sans" w:cs="Noto Sans"/>
          <w:sz w:val="20"/>
          <w:lang w:eastAsia="es-ES"/>
        </w:rPr>
      </w:pPr>
      <w:r w:rsidRPr="00FD20E5">
        <w:rPr>
          <w:rFonts w:ascii="Noto Sans" w:hAnsi="Noto Sans" w:cs="Noto Sans"/>
          <w:b/>
          <w:sz w:val="20"/>
        </w:rPr>
        <w:t>“EL PROVEEDOR”</w:t>
      </w:r>
      <w:r w:rsidRPr="00FD20E5">
        <w:rPr>
          <w:rFonts w:ascii="Noto Sans" w:hAnsi="Noto Sans" w:cs="Noto Sans"/>
          <w:sz w:val="20"/>
        </w:rPr>
        <w:t xml:space="preserve"> reconoce y acepta ser el único patrón de todos y cada uno de los trabajadores que intervienen en la prestación del servicio, deslindando de toda responsabilidad a</w:t>
      </w:r>
      <w:r w:rsidRPr="00FD20E5">
        <w:rPr>
          <w:rFonts w:ascii="Noto Sans" w:hAnsi="Noto Sans" w:cs="Noto Sans"/>
          <w:b/>
          <w:sz w:val="20"/>
        </w:rPr>
        <w:t xml:space="preserve"> “LA DEPENDENCIA O ENTIDAD”</w:t>
      </w:r>
      <w:r w:rsidRPr="00FD20E5">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241D20AF" w14:textId="60FCD905" w:rsidR="002F526D" w:rsidRPr="00FD20E5" w:rsidRDefault="002F526D" w:rsidP="002F526D">
      <w:pPr>
        <w:pStyle w:val="Textoindependiente"/>
        <w:tabs>
          <w:tab w:val="center" w:pos="567"/>
        </w:tabs>
        <w:ind w:right="48"/>
        <w:jc w:val="both"/>
        <w:rPr>
          <w:rFonts w:ascii="Noto Sans" w:hAnsi="Noto Sans" w:cs="Noto Sans"/>
          <w:sz w:val="20"/>
        </w:rPr>
      </w:pPr>
      <w:r w:rsidRPr="00FD20E5">
        <w:rPr>
          <w:rFonts w:ascii="Noto Sans" w:hAnsi="Noto Sans" w:cs="Noto Sans"/>
          <w:b/>
          <w:sz w:val="20"/>
        </w:rPr>
        <w:t>“EL PROVEEDOR”</w:t>
      </w:r>
      <w:r w:rsidRPr="00FD20E5">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FD20E5">
        <w:rPr>
          <w:rFonts w:ascii="Noto Sans" w:hAnsi="Noto Sans" w:cs="Noto Sans"/>
          <w:b/>
          <w:sz w:val="20"/>
        </w:rPr>
        <w:t>“LA DEPENDENCIA O ENTIDAD”</w:t>
      </w:r>
      <w:r w:rsidRPr="00FD20E5">
        <w:rPr>
          <w:rFonts w:ascii="Noto Sans" w:hAnsi="Noto Sans" w:cs="Noto Sans"/>
          <w:sz w:val="20"/>
        </w:rPr>
        <w:t>, así como en la ejecución de los servicios.</w:t>
      </w:r>
    </w:p>
    <w:p w14:paraId="7F936734" w14:textId="5F1E7FBD" w:rsidR="002F526D" w:rsidRPr="00FD20E5" w:rsidRDefault="002F526D" w:rsidP="002F526D">
      <w:pPr>
        <w:pStyle w:val="Textoindependiente"/>
        <w:tabs>
          <w:tab w:val="center" w:pos="567"/>
        </w:tabs>
        <w:ind w:right="48"/>
        <w:jc w:val="both"/>
        <w:rPr>
          <w:rFonts w:ascii="Noto Sans" w:hAnsi="Noto Sans" w:cs="Noto Sans"/>
          <w:sz w:val="20"/>
        </w:rPr>
      </w:pPr>
      <w:r w:rsidRPr="00FD20E5">
        <w:rPr>
          <w:rFonts w:ascii="Noto Sans" w:hAnsi="Noto Sans" w:cs="Noto Sans"/>
          <w:sz w:val="20"/>
        </w:rPr>
        <w:t xml:space="preserve">Para cualquier caso no previsto, </w:t>
      </w:r>
      <w:r w:rsidRPr="00FD20E5">
        <w:rPr>
          <w:rFonts w:ascii="Noto Sans" w:hAnsi="Noto Sans" w:cs="Noto Sans"/>
          <w:b/>
          <w:sz w:val="20"/>
        </w:rPr>
        <w:t>“EL PROVEEDOR”</w:t>
      </w:r>
      <w:r w:rsidRPr="00FD20E5">
        <w:rPr>
          <w:rFonts w:ascii="Noto Sans" w:hAnsi="Noto Sans" w:cs="Noto Sans"/>
          <w:sz w:val="20"/>
        </w:rPr>
        <w:t xml:space="preserve"> exime expresamente a</w:t>
      </w:r>
      <w:r w:rsidRPr="00FD20E5">
        <w:rPr>
          <w:rFonts w:ascii="Noto Sans" w:hAnsi="Noto Sans" w:cs="Noto Sans"/>
          <w:b/>
          <w:sz w:val="20"/>
        </w:rPr>
        <w:t xml:space="preserve"> “LA DEPENDENCIA O ENTIDAD”</w:t>
      </w:r>
      <w:r w:rsidRPr="00FD20E5">
        <w:rPr>
          <w:rFonts w:ascii="Noto Sans" w:hAnsi="Noto Sans" w:cs="Noto Sans"/>
          <w:sz w:val="20"/>
        </w:rPr>
        <w:t xml:space="preserve"> de cualquier responsabilidad laboral, civil o penal o de cualquier otra especie que en su caso pudiera llegar a generarse, relacionado con el presente contrato.</w:t>
      </w:r>
    </w:p>
    <w:p w14:paraId="54EB3545" w14:textId="77777777" w:rsidR="002F526D" w:rsidRPr="00FD20E5" w:rsidRDefault="002F526D" w:rsidP="002F526D">
      <w:pPr>
        <w:ind w:right="51"/>
        <w:jc w:val="both"/>
        <w:rPr>
          <w:rFonts w:ascii="Noto Sans" w:hAnsi="Noto Sans" w:cs="Noto Sans"/>
          <w:sz w:val="20"/>
        </w:rPr>
      </w:pPr>
      <w:r w:rsidRPr="00FD20E5">
        <w:rPr>
          <w:rFonts w:ascii="Noto Sans" w:hAnsi="Noto Sans" w:cs="Noto Sans"/>
          <w:sz w:val="20"/>
        </w:rPr>
        <w:t>Para el caso que, con posterioridad a la conclusión del presente contrato,</w:t>
      </w:r>
      <w:r w:rsidRPr="00FD20E5">
        <w:rPr>
          <w:rFonts w:ascii="Noto Sans" w:hAnsi="Noto Sans" w:cs="Noto Sans"/>
          <w:b/>
          <w:sz w:val="20"/>
        </w:rPr>
        <w:t xml:space="preserve"> “LA DEPENDENCIA O ENTIDAD”</w:t>
      </w:r>
      <w:r w:rsidRPr="00FD20E5">
        <w:rPr>
          <w:rFonts w:ascii="Noto Sans" w:hAnsi="Noto Sans" w:cs="Noto Sans"/>
          <w:sz w:val="20"/>
        </w:rPr>
        <w:t xml:space="preserve"> reciba una demanda laboral por parte de trabajadores de</w:t>
      </w:r>
      <w:r w:rsidRPr="00FD20E5">
        <w:rPr>
          <w:rFonts w:ascii="Noto Sans" w:hAnsi="Noto Sans" w:cs="Noto Sans"/>
          <w:b/>
          <w:sz w:val="20"/>
        </w:rPr>
        <w:t xml:space="preserve"> “EL PROVEEDOR”</w:t>
      </w:r>
      <w:r w:rsidRPr="00FD20E5">
        <w:rPr>
          <w:rFonts w:ascii="Noto Sans" w:hAnsi="Noto Sans" w:cs="Noto Sans"/>
          <w:sz w:val="20"/>
        </w:rPr>
        <w:t>, en la que se demande la solidaridad y/o sustitución patronal a</w:t>
      </w:r>
      <w:r w:rsidRPr="00FD20E5">
        <w:rPr>
          <w:rFonts w:ascii="Noto Sans" w:hAnsi="Noto Sans" w:cs="Noto Sans"/>
          <w:b/>
          <w:sz w:val="20"/>
        </w:rPr>
        <w:t xml:space="preserve"> “LA DEPENDENCIA O ENTIDAD”</w:t>
      </w:r>
      <w:r w:rsidRPr="00FD20E5">
        <w:rPr>
          <w:rFonts w:ascii="Noto Sans" w:hAnsi="Noto Sans" w:cs="Noto Sans"/>
          <w:sz w:val="20"/>
        </w:rPr>
        <w:t xml:space="preserve">, </w:t>
      </w:r>
      <w:r w:rsidRPr="00FD20E5">
        <w:rPr>
          <w:rFonts w:ascii="Noto Sans" w:hAnsi="Noto Sans" w:cs="Noto Sans"/>
          <w:b/>
          <w:sz w:val="20"/>
        </w:rPr>
        <w:t>“EL PROVEEDOR”</w:t>
      </w:r>
      <w:r w:rsidRPr="00FD20E5">
        <w:rPr>
          <w:rFonts w:ascii="Noto Sans" w:hAnsi="Noto Sans" w:cs="Noto Sans"/>
          <w:sz w:val="20"/>
        </w:rPr>
        <w:t xml:space="preserve"> queda obligado a dar cumplimiento a lo establecido en la presente cláusula.</w:t>
      </w:r>
    </w:p>
    <w:p w14:paraId="5E6769D0" w14:textId="77777777" w:rsidR="002F526D" w:rsidRPr="00FD20E5" w:rsidRDefault="002F526D" w:rsidP="002F526D">
      <w:pPr>
        <w:ind w:right="51"/>
        <w:jc w:val="both"/>
        <w:rPr>
          <w:rFonts w:ascii="Noto Sans" w:hAnsi="Noto Sans" w:cs="Noto Sans"/>
          <w:sz w:val="20"/>
        </w:rPr>
      </w:pPr>
    </w:p>
    <w:p w14:paraId="405330EC" w14:textId="77777777" w:rsidR="002F526D" w:rsidRPr="00FD20E5" w:rsidRDefault="002F526D" w:rsidP="002F526D">
      <w:pPr>
        <w:tabs>
          <w:tab w:val="left" w:pos="2520"/>
        </w:tabs>
        <w:jc w:val="both"/>
        <w:rPr>
          <w:rFonts w:ascii="Noto Sans" w:hAnsi="Noto Sans" w:cs="Noto Sans"/>
          <w:b/>
          <w:sz w:val="20"/>
        </w:rPr>
      </w:pPr>
      <w:r w:rsidRPr="00FD20E5">
        <w:rPr>
          <w:rFonts w:ascii="Noto Sans" w:hAnsi="Noto Sans" w:cs="Noto Sans"/>
          <w:b/>
          <w:sz w:val="20"/>
        </w:rPr>
        <w:t>VIGÉSIMA SEXTA. DISCREPANCIAS</w:t>
      </w:r>
    </w:p>
    <w:p w14:paraId="528897D6" w14:textId="77777777" w:rsidR="002F526D" w:rsidRPr="00FD20E5" w:rsidRDefault="002F526D" w:rsidP="002F526D">
      <w:pPr>
        <w:tabs>
          <w:tab w:val="left" w:pos="2520"/>
        </w:tabs>
        <w:jc w:val="both"/>
        <w:rPr>
          <w:rFonts w:ascii="Noto Sans" w:hAnsi="Noto Sans" w:cs="Noto Sans"/>
          <w:sz w:val="20"/>
          <w:lang w:val="es-MX"/>
        </w:rPr>
      </w:pPr>
    </w:p>
    <w:p w14:paraId="5D35DF3B" w14:textId="77777777" w:rsidR="002F526D" w:rsidRPr="00FD20E5" w:rsidRDefault="002F526D" w:rsidP="002F526D">
      <w:pPr>
        <w:ind w:right="51"/>
        <w:jc w:val="both"/>
        <w:rPr>
          <w:rFonts w:ascii="Noto Sans" w:hAnsi="Noto Sans" w:cs="Noto Sans"/>
          <w:sz w:val="20"/>
        </w:rPr>
      </w:pPr>
      <w:r w:rsidRPr="00FD20E5">
        <w:rPr>
          <w:rFonts w:ascii="Noto Sans" w:hAnsi="Noto Sans" w:cs="Noto Sans"/>
          <w:b/>
          <w:sz w:val="20"/>
        </w:rPr>
        <w:t xml:space="preserve">“LAS PARTES” </w:t>
      </w:r>
      <w:r w:rsidRPr="00FD20E5">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FD20E5">
        <w:rPr>
          <w:rFonts w:ascii="Noto Sans" w:hAnsi="Noto Sans" w:cs="Noto Sans"/>
          <w:b/>
          <w:bCs/>
          <w:sz w:val="20"/>
        </w:rPr>
        <w:t>“LAASSP”</w:t>
      </w:r>
      <w:r w:rsidRPr="00FD20E5">
        <w:rPr>
          <w:rFonts w:ascii="Noto Sans" w:hAnsi="Noto Sans" w:cs="Noto Sans"/>
          <w:sz w:val="20"/>
        </w:rPr>
        <w:t>.</w:t>
      </w:r>
    </w:p>
    <w:p w14:paraId="76C1C940" w14:textId="77777777" w:rsidR="002F526D" w:rsidRPr="00FD20E5" w:rsidRDefault="002F526D" w:rsidP="002F526D">
      <w:pPr>
        <w:ind w:right="51"/>
        <w:jc w:val="both"/>
        <w:rPr>
          <w:rFonts w:ascii="Noto Sans" w:hAnsi="Noto Sans" w:cs="Noto Sans"/>
          <w:sz w:val="20"/>
        </w:rPr>
      </w:pPr>
    </w:p>
    <w:p w14:paraId="03528EE5" w14:textId="77777777" w:rsidR="002F526D" w:rsidRPr="00FD20E5" w:rsidRDefault="002F526D" w:rsidP="002F526D">
      <w:pPr>
        <w:tabs>
          <w:tab w:val="left" w:pos="2520"/>
        </w:tabs>
        <w:jc w:val="both"/>
        <w:rPr>
          <w:rFonts w:ascii="Noto Sans" w:hAnsi="Noto Sans" w:cs="Noto Sans"/>
          <w:b/>
          <w:sz w:val="20"/>
        </w:rPr>
      </w:pPr>
      <w:r w:rsidRPr="00FD20E5">
        <w:rPr>
          <w:rFonts w:ascii="Noto Sans" w:hAnsi="Noto Sans" w:cs="Noto Sans"/>
          <w:b/>
          <w:sz w:val="20"/>
        </w:rPr>
        <w:t>VIGÉSIMA SÉPTIMA. CONCILIACIÓN.</w:t>
      </w:r>
    </w:p>
    <w:p w14:paraId="11409760" w14:textId="77777777" w:rsidR="002F526D" w:rsidRPr="00FD20E5" w:rsidRDefault="002F526D" w:rsidP="002F526D">
      <w:pPr>
        <w:tabs>
          <w:tab w:val="left" w:pos="2520"/>
        </w:tabs>
        <w:jc w:val="both"/>
        <w:rPr>
          <w:rFonts w:ascii="Noto Sans" w:hAnsi="Noto Sans" w:cs="Noto Sans"/>
          <w:sz w:val="20"/>
        </w:rPr>
      </w:pPr>
    </w:p>
    <w:p w14:paraId="75FBE97C" w14:textId="77777777" w:rsidR="002F526D" w:rsidRPr="00FD20E5" w:rsidRDefault="002F526D" w:rsidP="002F526D">
      <w:pPr>
        <w:tabs>
          <w:tab w:val="left" w:pos="2520"/>
        </w:tabs>
        <w:jc w:val="both"/>
        <w:rPr>
          <w:rFonts w:ascii="Noto Sans" w:eastAsia="Cambria" w:hAnsi="Noto Sans" w:cs="Noto Sans"/>
          <w:sz w:val="20"/>
          <w:lang w:eastAsia="en-US"/>
        </w:rPr>
      </w:pPr>
      <w:r w:rsidRPr="00FD20E5">
        <w:rPr>
          <w:rFonts w:ascii="Noto Sans" w:hAnsi="Noto Sans" w:cs="Noto Sans"/>
          <w:b/>
          <w:sz w:val="20"/>
        </w:rPr>
        <w:t>“LAS PARTES”</w:t>
      </w:r>
      <w:r w:rsidRPr="00FD20E5">
        <w:rPr>
          <w:rFonts w:ascii="Noto Sans" w:hAnsi="Noto Sans" w:cs="Noto Sans"/>
          <w:sz w:val="20"/>
        </w:rPr>
        <w:t xml:space="preserve"> </w:t>
      </w:r>
      <w:r w:rsidRPr="00FD20E5">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5C391FF3" w14:textId="77777777" w:rsidR="002F526D" w:rsidRPr="00FD20E5" w:rsidRDefault="002F526D" w:rsidP="002F526D">
      <w:pPr>
        <w:tabs>
          <w:tab w:val="left" w:pos="2520"/>
        </w:tabs>
        <w:jc w:val="both"/>
        <w:rPr>
          <w:rFonts w:ascii="Noto Sans" w:eastAsia="Cambria" w:hAnsi="Noto Sans" w:cs="Noto Sans"/>
          <w:sz w:val="20"/>
          <w:lang w:eastAsia="en-US"/>
        </w:rPr>
      </w:pPr>
    </w:p>
    <w:p w14:paraId="168B8851" w14:textId="77777777" w:rsidR="002F526D" w:rsidRPr="00FD20E5" w:rsidRDefault="002F526D" w:rsidP="002F526D">
      <w:pPr>
        <w:tabs>
          <w:tab w:val="left" w:pos="2520"/>
        </w:tabs>
        <w:jc w:val="both"/>
        <w:rPr>
          <w:rFonts w:ascii="Noto Sans" w:hAnsi="Noto Sans" w:cs="Noto Sans"/>
          <w:b/>
          <w:sz w:val="20"/>
          <w:lang w:val="es-MX" w:eastAsia="es-ES"/>
        </w:rPr>
      </w:pPr>
      <w:r w:rsidRPr="00FD20E5">
        <w:rPr>
          <w:rFonts w:ascii="Noto Sans" w:hAnsi="Noto Sans" w:cs="Noto Sans"/>
          <w:b/>
          <w:sz w:val="20"/>
        </w:rPr>
        <w:t>VIGÉSIMA OCTAVA. DOMICILIOS</w:t>
      </w:r>
    </w:p>
    <w:p w14:paraId="01F95981" w14:textId="77777777" w:rsidR="002F526D" w:rsidRPr="00FD20E5" w:rsidRDefault="002F526D" w:rsidP="002F526D">
      <w:pPr>
        <w:tabs>
          <w:tab w:val="left" w:pos="2520"/>
        </w:tabs>
        <w:jc w:val="both"/>
        <w:rPr>
          <w:rFonts w:ascii="Noto Sans" w:hAnsi="Noto Sans" w:cs="Noto Sans"/>
          <w:sz w:val="20"/>
        </w:rPr>
      </w:pPr>
    </w:p>
    <w:p w14:paraId="55EB67AE" w14:textId="77777777" w:rsidR="002F526D" w:rsidRPr="00FD20E5" w:rsidRDefault="002F526D" w:rsidP="002F526D">
      <w:pPr>
        <w:shd w:val="clear" w:color="auto" w:fill="FFFFFF"/>
        <w:jc w:val="both"/>
        <w:textAlignment w:val="baseline"/>
        <w:rPr>
          <w:rFonts w:ascii="Noto Sans" w:hAnsi="Noto Sans" w:cs="Noto Sans"/>
          <w:b/>
          <w:sz w:val="20"/>
          <w:lang w:eastAsia="es-MX"/>
        </w:rPr>
      </w:pPr>
      <w:r w:rsidRPr="00FD20E5">
        <w:rPr>
          <w:rFonts w:ascii="Noto Sans" w:hAnsi="Noto Sans" w:cs="Noto Sans"/>
          <w:b/>
          <w:sz w:val="20"/>
        </w:rPr>
        <w:t>“LAS PARTES”</w:t>
      </w:r>
      <w:r w:rsidRPr="00FD20E5">
        <w:rPr>
          <w:rFonts w:ascii="Noto Sans" w:hAnsi="Noto Sans" w:cs="Noto Sans"/>
          <w:sz w:val="20"/>
        </w:rPr>
        <w:t xml:space="preserve"> señalan como sus domicilios legales para todos los efectos a que haya lugar y que se relacionan en el presente </w:t>
      </w:r>
      <w:r w:rsidRPr="00FD20E5">
        <w:rPr>
          <w:rFonts w:ascii="Noto Sans" w:eastAsia="Cambria" w:hAnsi="Noto Sans" w:cs="Noto Sans"/>
          <w:sz w:val="20"/>
          <w:lang w:eastAsia="en-US"/>
        </w:rPr>
        <w:t>contrato</w:t>
      </w:r>
      <w:r w:rsidRPr="00FD20E5">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2F5526F" w14:textId="77777777" w:rsidR="002F526D" w:rsidRPr="00FD20E5" w:rsidRDefault="002F526D" w:rsidP="002F526D">
      <w:pPr>
        <w:pStyle w:val="Prrafodelista"/>
        <w:shd w:val="clear" w:color="auto" w:fill="FFFFFF"/>
        <w:ind w:left="0"/>
        <w:jc w:val="both"/>
        <w:textAlignment w:val="baseline"/>
        <w:rPr>
          <w:rFonts w:ascii="Noto Sans" w:hAnsi="Noto Sans" w:cs="Noto Sans"/>
          <w:sz w:val="20"/>
          <w:lang w:eastAsia="es-MX"/>
        </w:rPr>
      </w:pPr>
    </w:p>
    <w:p w14:paraId="58683D19" w14:textId="77777777" w:rsidR="002F526D" w:rsidRPr="00FD20E5" w:rsidRDefault="002F526D" w:rsidP="002F526D">
      <w:pPr>
        <w:shd w:val="clear" w:color="auto" w:fill="FFFFFF"/>
        <w:jc w:val="both"/>
        <w:textAlignment w:val="baseline"/>
        <w:rPr>
          <w:rFonts w:ascii="Noto Sans" w:hAnsi="Noto Sans" w:cs="Noto Sans"/>
          <w:b/>
          <w:sz w:val="20"/>
          <w:lang w:eastAsia="es-MX"/>
        </w:rPr>
      </w:pPr>
      <w:r w:rsidRPr="00FD20E5">
        <w:rPr>
          <w:rFonts w:ascii="Noto Sans" w:hAnsi="Noto Sans" w:cs="Noto Sans"/>
          <w:b/>
          <w:sz w:val="20"/>
        </w:rPr>
        <w:t>VIGÉSIMA NOVENA. LEGISLACIÓN APLICABLE</w:t>
      </w:r>
    </w:p>
    <w:p w14:paraId="31FCBA94" w14:textId="77777777" w:rsidR="002F526D" w:rsidRPr="00FD20E5" w:rsidRDefault="002F526D" w:rsidP="002F526D">
      <w:pPr>
        <w:pStyle w:val="Prrafodelista"/>
        <w:shd w:val="clear" w:color="auto" w:fill="FFFFFF"/>
        <w:ind w:left="0"/>
        <w:jc w:val="both"/>
        <w:textAlignment w:val="baseline"/>
        <w:rPr>
          <w:rFonts w:ascii="Noto Sans" w:hAnsi="Noto Sans" w:cs="Noto Sans"/>
          <w:sz w:val="20"/>
          <w:lang w:eastAsia="es-MX"/>
        </w:rPr>
      </w:pPr>
    </w:p>
    <w:p w14:paraId="478E9914" w14:textId="77777777" w:rsidR="002F526D" w:rsidRPr="00FD20E5" w:rsidRDefault="002F526D" w:rsidP="002F526D">
      <w:pPr>
        <w:tabs>
          <w:tab w:val="left" w:pos="2520"/>
        </w:tabs>
        <w:jc w:val="both"/>
        <w:rPr>
          <w:rFonts w:ascii="Noto Sans" w:hAnsi="Noto Sans" w:cs="Noto Sans"/>
          <w:sz w:val="20"/>
          <w:lang w:eastAsia="es-ES"/>
        </w:rPr>
      </w:pPr>
      <w:r w:rsidRPr="00FD20E5">
        <w:rPr>
          <w:rFonts w:ascii="Noto Sans" w:hAnsi="Noto Sans" w:cs="Noto Sans"/>
          <w:b/>
          <w:sz w:val="20"/>
        </w:rPr>
        <w:t xml:space="preserve">“LAS PARTES” </w:t>
      </w:r>
      <w:r w:rsidRPr="00FD20E5">
        <w:rPr>
          <w:rFonts w:ascii="Noto Sans" w:hAnsi="Noto Sans" w:cs="Noto Sans"/>
          <w:sz w:val="20"/>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w:t>
      </w:r>
      <w:r w:rsidRPr="00FD20E5">
        <w:rPr>
          <w:rFonts w:ascii="Noto Sans" w:hAnsi="Noto Sans" w:cs="Noto Sans"/>
          <w:sz w:val="20"/>
        </w:rPr>
        <w:lastRenderedPageBreak/>
        <w:t>Ley Federal de Procedimiento Administrativo, Código Federal de Procedimientos Civiles; Ley Federal de Presupuesto y Responsabilidad Hacendaria y su Reglamento.</w:t>
      </w:r>
    </w:p>
    <w:p w14:paraId="449381E3" w14:textId="77777777" w:rsidR="002F526D" w:rsidRPr="00FD20E5" w:rsidRDefault="002F526D" w:rsidP="002F526D">
      <w:pPr>
        <w:shd w:val="clear" w:color="auto" w:fill="FFFFFF"/>
        <w:jc w:val="both"/>
        <w:textAlignment w:val="baseline"/>
        <w:rPr>
          <w:rFonts w:ascii="Noto Sans" w:hAnsi="Noto Sans" w:cs="Noto Sans"/>
          <w:sz w:val="20"/>
          <w:lang w:val="es-MX" w:eastAsia="es-MX"/>
        </w:rPr>
      </w:pPr>
    </w:p>
    <w:p w14:paraId="69EAB156" w14:textId="77777777" w:rsidR="002F526D" w:rsidRPr="00FD20E5" w:rsidRDefault="002F526D" w:rsidP="002F526D">
      <w:pPr>
        <w:tabs>
          <w:tab w:val="left" w:pos="2520"/>
        </w:tabs>
        <w:jc w:val="both"/>
        <w:rPr>
          <w:rFonts w:ascii="Noto Sans" w:hAnsi="Noto Sans" w:cs="Noto Sans"/>
          <w:b/>
          <w:sz w:val="20"/>
          <w:lang w:eastAsia="es-ES"/>
        </w:rPr>
      </w:pPr>
      <w:r w:rsidRPr="00FD20E5">
        <w:rPr>
          <w:rFonts w:ascii="Noto Sans" w:hAnsi="Noto Sans" w:cs="Noto Sans"/>
          <w:b/>
          <w:sz w:val="20"/>
        </w:rPr>
        <w:t>TRIGÉSIMA. JURISDICCIÓN</w:t>
      </w:r>
    </w:p>
    <w:p w14:paraId="6BA22235" w14:textId="77777777" w:rsidR="002F526D" w:rsidRPr="00FD20E5" w:rsidRDefault="002F526D" w:rsidP="002F526D">
      <w:pPr>
        <w:tabs>
          <w:tab w:val="left" w:pos="2520"/>
        </w:tabs>
        <w:jc w:val="both"/>
        <w:rPr>
          <w:rFonts w:ascii="Noto Sans" w:hAnsi="Noto Sans" w:cs="Noto Sans"/>
          <w:sz w:val="20"/>
        </w:rPr>
      </w:pPr>
    </w:p>
    <w:p w14:paraId="46072FA8" w14:textId="77777777" w:rsidR="002F526D" w:rsidRPr="00FD20E5" w:rsidRDefault="002F526D" w:rsidP="002F526D">
      <w:pPr>
        <w:shd w:val="clear" w:color="auto" w:fill="FFFFFF"/>
        <w:jc w:val="both"/>
        <w:textAlignment w:val="baseline"/>
        <w:rPr>
          <w:rFonts w:ascii="Noto Sans" w:hAnsi="Noto Sans" w:cs="Noto Sans"/>
          <w:b/>
          <w:sz w:val="20"/>
          <w:lang w:eastAsia="es-MX"/>
        </w:rPr>
      </w:pPr>
      <w:r w:rsidRPr="00FD20E5">
        <w:rPr>
          <w:rFonts w:ascii="Noto Sans" w:hAnsi="Noto Sans" w:cs="Noto Sans"/>
          <w:b/>
          <w:sz w:val="20"/>
        </w:rPr>
        <w:t>“LAS PARTES”</w:t>
      </w:r>
      <w:r w:rsidRPr="00FD20E5">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con sede en la Ciudad_______, renunciando </w:t>
      </w:r>
      <w:proofErr w:type="spellStart"/>
      <w:r w:rsidRPr="00FD20E5">
        <w:rPr>
          <w:rFonts w:ascii="Noto Sans" w:hAnsi="Noto Sans" w:cs="Noto Sans"/>
          <w:sz w:val="20"/>
        </w:rPr>
        <w:t>exygpresamente</w:t>
      </w:r>
      <w:proofErr w:type="spellEnd"/>
      <w:r w:rsidRPr="00FD20E5">
        <w:rPr>
          <w:rFonts w:ascii="Noto Sans" w:hAnsi="Noto Sans" w:cs="Noto Sans"/>
          <w:sz w:val="20"/>
        </w:rPr>
        <w:t xml:space="preserve"> al fuero que pudiera corresponderles en razón de su domicilio actual o futuro.</w:t>
      </w:r>
    </w:p>
    <w:p w14:paraId="1CBC2928" w14:textId="77777777" w:rsidR="002F526D" w:rsidRPr="00FD20E5" w:rsidRDefault="002F526D" w:rsidP="002F526D">
      <w:pPr>
        <w:tabs>
          <w:tab w:val="left" w:pos="2520"/>
        </w:tabs>
        <w:jc w:val="both"/>
        <w:rPr>
          <w:rFonts w:ascii="Noto Sans" w:hAnsi="Noto Sans" w:cs="Noto Sans"/>
          <w:sz w:val="20"/>
          <w:lang w:eastAsia="es-ES"/>
        </w:rPr>
      </w:pPr>
      <w:bookmarkStart w:id="153" w:name="_Hlk131436329"/>
    </w:p>
    <w:p w14:paraId="7983B74C" w14:textId="77777777" w:rsidR="002F526D" w:rsidRPr="00FD20E5" w:rsidRDefault="002F526D" w:rsidP="002F526D">
      <w:pPr>
        <w:jc w:val="both"/>
        <w:rPr>
          <w:rFonts w:ascii="Noto Sans" w:hAnsi="Noto Sans" w:cs="Noto Sans"/>
          <w:b/>
          <w:sz w:val="20"/>
          <w:u w:val="single"/>
        </w:rPr>
      </w:pPr>
      <w:r w:rsidRPr="00FD20E5">
        <w:rPr>
          <w:rFonts w:ascii="Noto Sans" w:hAnsi="Noto Sans" w:cs="Noto Sans"/>
          <w:b/>
          <w:sz w:val="20"/>
        </w:rPr>
        <w:t>“LAS PARTES”</w:t>
      </w:r>
      <w:r w:rsidRPr="00FD20E5">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53"/>
    <w:p w14:paraId="4D1BE1A9" w14:textId="77777777" w:rsidR="002F526D" w:rsidRPr="00FD20E5" w:rsidRDefault="002F526D" w:rsidP="002F526D">
      <w:pPr>
        <w:jc w:val="both"/>
        <w:rPr>
          <w:rFonts w:ascii="Noto Sans" w:hAnsi="Noto Sans" w:cs="Noto Sans"/>
          <w:sz w:val="20"/>
        </w:rPr>
      </w:pPr>
    </w:p>
    <w:p w14:paraId="41ACDE65" w14:textId="77777777" w:rsidR="002F526D" w:rsidRPr="00FD20E5" w:rsidRDefault="002F526D" w:rsidP="002F526D">
      <w:pPr>
        <w:jc w:val="both"/>
        <w:rPr>
          <w:rFonts w:ascii="Noto Sans" w:hAnsi="Noto Sans" w:cs="Noto Sans"/>
          <w:b/>
          <w:sz w:val="20"/>
        </w:rPr>
      </w:pPr>
      <w:r w:rsidRPr="00FD20E5">
        <w:rPr>
          <w:rFonts w:ascii="Noto Sans" w:hAnsi="Noto Sans" w:cs="Noto Sans"/>
          <w:b/>
          <w:sz w:val="20"/>
        </w:rPr>
        <w:t>POR:</w:t>
      </w:r>
    </w:p>
    <w:p w14:paraId="6ED56742" w14:textId="2E03677E" w:rsidR="002F526D" w:rsidRPr="00FD20E5" w:rsidRDefault="002F526D" w:rsidP="001A44EE">
      <w:pPr>
        <w:jc w:val="center"/>
        <w:rPr>
          <w:rFonts w:ascii="Noto Sans" w:hAnsi="Noto Sans" w:cs="Noto Sans"/>
          <w:b/>
          <w:sz w:val="20"/>
        </w:rPr>
      </w:pPr>
      <w:r w:rsidRPr="00FD20E5">
        <w:rPr>
          <w:rFonts w:ascii="Noto Sans" w:hAnsi="Noto Sans" w:cs="Noto Sans"/>
          <w:b/>
          <w:sz w:val="20"/>
        </w:rPr>
        <w:t>“LA DEPENDENCIA O ENTIDAD”</w:t>
      </w:r>
    </w:p>
    <w:p w14:paraId="0BE72EBD" w14:textId="77777777" w:rsidR="002F526D" w:rsidRPr="00FD20E5" w:rsidRDefault="002F526D" w:rsidP="002F526D">
      <w:pPr>
        <w:jc w:val="both"/>
        <w:rPr>
          <w:rFonts w:ascii="Noto Sans" w:hAnsi="Noto Sans" w:cs="Noto Sans"/>
          <w:b/>
          <w:sz w:val="20"/>
        </w:rPr>
      </w:pPr>
    </w:p>
    <w:tbl>
      <w:tblPr>
        <w:tblStyle w:val="Tablaconcuadrcula"/>
        <w:tblW w:w="0" w:type="auto"/>
        <w:tblLook w:val="04A0" w:firstRow="1" w:lastRow="0" w:firstColumn="1" w:lastColumn="0" w:noHBand="0" w:noVBand="1"/>
      </w:tblPr>
      <w:tblGrid>
        <w:gridCol w:w="3426"/>
        <w:gridCol w:w="3458"/>
        <w:gridCol w:w="3289"/>
      </w:tblGrid>
      <w:tr w:rsidR="002F526D" w:rsidRPr="00FD20E5" w14:paraId="0F4F0BD2" w14:textId="77777777" w:rsidTr="001A44EE">
        <w:tc>
          <w:tcPr>
            <w:tcW w:w="3426" w:type="dxa"/>
            <w:tcBorders>
              <w:top w:val="single" w:sz="4" w:space="0" w:color="auto"/>
              <w:left w:val="single" w:sz="4" w:space="0" w:color="auto"/>
              <w:bottom w:val="single" w:sz="4" w:space="0" w:color="auto"/>
              <w:right w:val="single" w:sz="4" w:space="0" w:color="auto"/>
            </w:tcBorders>
          </w:tcPr>
          <w:p w14:paraId="3EF8C188" w14:textId="77777777" w:rsidR="002F526D" w:rsidRPr="00FD20E5" w:rsidRDefault="002F526D" w:rsidP="002F526D">
            <w:pPr>
              <w:jc w:val="both"/>
              <w:rPr>
                <w:rFonts w:ascii="Noto Sans" w:hAnsi="Noto Sans" w:cs="Noto Sans"/>
                <w:b/>
                <w:sz w:val="20"/>
                <w:lang w:eastAsia="es-ES"/>
              </w:rPr>
            </w:pPr>
          </w:p>
          <w:p w14:paraId="68255313" w14:textId="77777777" w:rsidR="002F526D" w:rsidRPr="00FD20E5" w:rsidRDefault="002F526D" w:rsidP="002F526D">
            <w:pPr>
              <w:jc w:val="both"/>
              <w:rPr>
                <w:rFonts w:ascii="Noto Sans" w:hAnsi="Noto Sans" w:cs="Noto Sans"/>
                <w:b/>
                <w:sz w:val="20"/>
              </w:rPr>
            </w:pPr>
            <w:r w:rsidRPr="00FD20E5">
              <w:rPr>
                <w:rFonts w:ascii="Noto Sans" w:hAnsi="Noto Sans" w:cs="Noto Sans"/>
                <w:b/>
                <w:sz w:val="20"/>
              </w:rPr>
              <w:t>NOMBRE</w:t>
            </w:r>
          </w:p>
          <w:p w14:paraId="7AF0E37B" w14:textId="77777777" w:rsidR="002F526D" w:rsidRPr="00FD20E5" w:rsidRDefault="002F526D" w:rsidP="002F526D">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14:paraId="0653CEE3" w14:textId="77777777" w:rsidR="002F526D" w:rsidRPr="00FD20E5" w:rsidRDefault="002F526D" w:rsidP="002F526D">
            <w:pPr>
              <w:jc w:val="both"/>
              <w:rPr>
                <w:rFonts w:ascii="Noto Sans" w:hAnsi="Noto Sans" w:cs="Noto Sans"/>
                <w:b/>
                <w:sz w:val="20"/>
                <w:lang w:eastAsia="es-ES"/>
              </w:rPr>
            </w:pPr>
          </w:p>
          <w:p w14:paraId="58348ED7" w14:textId="77777777" w:rsidR="002F526D" w:rsidRPr="00FD20E5" w:rsidRDefault="002F526D" w:rsidP="002F526D">
            <w:pPr>
              <w:jc w:val="both"/>
              <w:rPr>
                <w:rFonts w:ascii="Noto Sans" w:hAnsi="Noto Sans" w:cs="Noto Sans"/>
                <w:b/>
                <w:sz w:val="20"/>
                <w:lang w:eastAsia="es-ES"/>
              </w:rPr>
            </w:pPr>
            <w:r w:rsidRPr="00FD20E5">
              <w:rPr>
                <w:rFonts w:ascii="Noto Sans" w:hAnsi="Noto Sans" w:cs="Noto Sans"/>
                <w:b/>
                <w:sz w:val="20"/>
              </w:rPr>
              <w:t xml:space="preserve">CARGO </w:t>
            </w:r>
          </w:p>
        </w:tc>
        <w:tc>
          <w:tcPr>
            <w:tcW w:w="3289" w:type="dxa"/>
            <w:tcBorders>
              <w:top w:val="single" w:sz="4" w:space="0" w:color="auto"/>
              <w:left w:val="single" w:sz="4" w:space="0" w:color="auto"/>
              <w:bottom w:val="single" w:sz="4" w:space="0" w:color="auto"/>
              <w:right w:val="single" w:sz="4" w:space="0" w:color="auto"/>
            </w:tcBorders>
          </w:tcPr>
          <w:p w14:paraId="7358A6AB" w14:textId="77777777" w:rsidR="002F526D" w:rsidRPr="00FD20E5" w:rsidRDefault="002F526D" w:rsidP="002F526D">
            <w:pPr>
              <w:jc w:val="both"/>
              <w:rPr>
                <w:rFonts w:ascii="Noto Sans" w:hAnsi="Noto Sans" w:cs="Noto Sans"/>
                <w:b/>
                <w:sz w:val="20"/>
                <w:lang w:eastAsia="es-ES"/>
              </w:rPr>
            </w:pPr>
          </w:p>
          <w:p w14:paraId="2AFEE2C9" w14:textId="77777777" w:rsidR="002F526D" w:rsidRPr="00FD20E5" w:rsidRDefault="002F526D" w:rsidP="002F526D">
            <w:pPr>
              <w:jc w:val="both"/>
              <w:rPr>
                <w:rFonts w:ascii="Noto Sans" w:hAnsi="Noto Sans" w:cs="Noto Sans"/>
                <w:b/>
                <w:sz w:val="20"/>
                <w:lang w:eastAsia="es-ES"/>
              </w:rPr>
            </w:pPr>
            <w:r w:rsidRPr="00FD20E5">
              <w:rPr>
                <w:rFonts w:ascii="Noto Sans" w:hAnsi="Noto Sans" w:cs="Noto Sans"/>
                <w:b/>
                <w:sz w:val="20"/>
              </w:rPr>
              <w:t>R.F.C.</w:t>
            </w:r>
          </w:p>
        </w:tc>
      </w:tr>
      <w:tr w:rsidR="002F526D" w:rsidRPr="00FD20E5" w14:paraId="548C1136" w14:textId="77777777" w:rsidTr="001A44EE">
        <w:tc>
          <w:tcPr>
            <w:tcW w:w="3426" w:type="dxa"/>
            <w:tcBorders>
              <w:top w:val="single" w:sz="4" w:space="0" w:color="auto"/>
              <w:left w:val="single" w:sz="4" w:space="0" w:color="auto"/>
              <w:bottom w:val="single" w:sz="4" w:space="0" w:color="auto"/>
              <w:right w:val="single" w:sz="4" w:space="0" w:color="auto"/>
            </w:tcBorders>
          </w:tcPr>
          <w:p w14:paraId="66851FC0" w14:textId="77777777" w:rsidR="002F526D" w:rsidRPr="00FD20E5" w:rsidRDefault="002F526D" w:rsidP="002F526D">
            <w:pPr>
              <w:jc w:val="both"/>
              <w:rPr>
                <w:rFonts w:ascii="Noto Sans" w:hAnsi="Noto Sans" w:cs="Noto Sans"/>
                <w:b/>
                <w:sz w:val="20"/>
                <w:lang w:eastAsia="es-ES"/>
              </w:rPr>
            </w:pPr>
            <w:r w:rsidRPr="00FD20E5">
              <w:rPr>
                <w:rFonts w:ascii="Noto Sans" w:hAnsi="Noto Sans" w:cs="Noto Sans"/>
                <w:sz w:val="20"/>
                <w:u w:val="single"/>
              </w:rPr>
              <w:t>(NOMBRE DEL REPRESENTANTE DE LA DEPENDENCIA O ENTIDAD</w:t>
            </w:r>
          </w:p>
          <w:p w14:paraId="1C1FE5E3" w14:textId="77777777" w:rsidR="002F526D" w:rsidRPr="00FD20E5" w:rsidRDefault="002F526D" w:rsidP="002F526D">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14:paraId="0EC306D7" w14:textId="77777777" w:rsidR="002F526D" w:rsidRPr="00FD20E5" w:rsidRDefault="002F526D" w:rsidP="002F526D">
            <w:pPr>
              <w:jc w:val="both"/>
              <w:rPr>
                <w:rFonts w:ascii="Noto Sans" w:hAnsi="Noto Sans" w:cs="Noto Sans"/>
                <w:b/>
                <w:sz w:val="20"/>
                <w:lang w:eastAsia="es-ES"/>
              </w:rPr>
            </w:pPr>
            <w:r w:rsidRPr="00FD20E5">
              <w:rPr>
                <w:rFonts w:ascii="Noto Sans" w:hAnsi="Noto Sans" w:cs="Noto Sans"/>
                <w:sz w:val="20"/>
                <w:u w:val="single"/>
              </w:rPr>
              <w:t>(CARGO DEL REPRESENTANTE DE LA DEPENDENCIA O ENTIDAD</w:t>
            </w:r>
          </w:p>
          <w:p w14:paraId="6AEA239F" w14:textId="77777777" w:rsidR="002F526D" w:rsidRPr="00FD20E5" w:rsidRDefault="002F526D" w:rsidP="002F526D">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hideMark/>
          </w:tcPr>
          <w:p w14:paraId="33656979" w14:textId="77777777" w:rsidR="002F526D" w:rsidRPr="00FD20E5" w:rsidRDefault="002F526D" w:rsidP="002F526D">
            <w:pPr>
              <w:jc w:val="both"/>
              <w:rPr>
                <w:rFonts w:ascii="Noto Sans" w:hAnsi="Noto Sans" w:cs="Noto Sans"/>
                <w:b/>
                <w:sz w:val="20"/>
                <w:lang w:eastAsia="es-ES"/>
              </w:rPr>
            </w:pPr>
            <w:r w:rsidRPr="00FD20E5">
              <w:rPr>
                <w:rFonts w:ascii="Noto Sans" w:hAnsi="Noto Sans" w:cs="Noto Sans"/>
                <w:sz w:val="20"/>
                <w:u w:val="single"/>
              </w:rPr>
              <w:t>(R.F.C. DEL REPRESENTANTE DE LA DEPENDENCIA O ENTIDAD</w:t>
            </w:r>
          </w:p>
        </w:tc>
      </w:tr>
      <w:tr w:rsidR="002F526D" w:rsidRPr="00FD20E5" w14:paraId="00A6113C" w14:textId="77777777" w:rsidTr="001A44EE">
        <w:tc>
          <w:tcPr>
            <w:tcW w:w="3426" w:type="dxa"/>
            <w:tcBorders>
              <w:top w:val="single" w:sz="4" w:space="0" w:color="auto"/>
              <w:left w:val="single" w:sz="4" w:space="0" w:color="auto"/>
              <w:bottom w:val="single" w:sz="4" w:space="0" w:color="auto"/>
              <w:right w:val="single" w:sz="4" w:space="0" w:color="auto"/>
            </w:tcBorders>
          </w:tcPr>
          <w:p w14:paraId="1C7D1EAF" w14:textId="77777777" w:rsidR="002F526D" w:rsidRPr="00FD20E5" w:rsidRDefault="002F526D" w:rsidP="002F526D">
            <w:pPr>
              <w:jc w:val="both"/>
              <w:rPr>
                <w:rFonts w:ascii="Noto Sans" w:hAnsi="Noto Sans" w:cs="Noto Sans"/>
                <w:b/>
                <w:sz w:val="20"/>
                <w:lang w:eastAsia="es-ES"/>
              </w:rPr>
            </w:pPr>
          </w:p>
          <w:p w14:paraId="070EDFCB" w14:textId="77777777" w:rsidR="002F526D" w:rsidRPr="00FD20E5" w:rsidRDefault="002F526D" w:rsidP="002F526D">
            <w:pPr>
              <w:jc w:val="both"/>
              <w:rPr>
                <w:rFonts w:ascii="Noto Sans" w:hAnsi="Noto Sans" w:cs="Noto Sans"/>
                <w:b/>
                <w:sz w:val="20"/>
              </w:rPr>
            </w:pPr>
            <w:r w:rsidRPr="00FD20E5">
              <w:rPr>
                <w:rFonts w:ascii="Noto Sans" w:hAnsi="Noto Sans" w:cs="Noto Sans"/>
                <w:sz w:val="20"/>
                <w:u w:val="single"/>
              </w:rPr>
              <w:t xml:space="preserve">(NOMBRE DEL ADMINISTRADOR DEL CONTRATO) </w:t>
            </w:r>
          </w:p>
          <w:p w14:paraId="60AC1568" w14:textId="77777777" w:rsidR="002F526D" w:rsidRPr="00FD20E5" w:rsidRDefault="002F526D" w:rsidP="002F526D">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14:paraId="44BE2C7E" w14:textId="77777777" w:rsidR="002F526D" w:rsidRPr="00FD20E5" w:rsidRDefault="002F526D" w:rsidP="002F526D">
            <w:pPr>
              <w:jc w:val="both"/>
              <w:rPr>
                <w:rFonts w:ascii="Noto Sans" w:hAnsi="Noto Sans" w:cs="Noto Sans"/>
                <w:b/>
                <w:sz w:val="20"/>
                <w:lang w:eastAsia="es-ES"/>
              </w:rPr>
            </w:pPr>
          </w:p>
          <w:p w14:paraId="4EBDC553" w14:textId="77777777" w:rsidR="002F526D" w:rsidRPr="00FD20E5" w:rsidRDefault="002F526D" w:rsidP="002F526D">
            <w:pPr>
              <w:jc w:val="both"/>
              <w:rPr>
                <w:rFonts w:ascii="Noto Sans" w:hAnsi="Noto Sans" w:cs="Noto Sans"/>
                <w:b/>
                <w:sz w:val="20"/>
              </w:rPr>
            </w:pPr>
            <w:r w:rsidRPr="00FD20E5">
              <w:rPr>
                <w:rFonts w:ascii="Noto Sans" w:hAnsi="Noto Sans" w:cs="Noto Sans"/>
                <w:sz w:val="20"/>
                <w:u w:val="single"/>
              </w:rPr>
              <w:t xml:space="preserve">(CARGO DEL ADMINISTRADOR DEL CONTRATO) </w:t>
            </w:r>
          </w:p>
          <w:p w14:paraId="6147DC0A" w14:textId="77777777" w:rsidR="002F526D" w:rsidRPr="00FD20E5" w:rsidRDefault="002F526D" w:rsidP="002F526D">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tcPr>
          <w:p w14:paraId="1CD15223" w14:textId="77777777" w:rsidR="002F526D" w:rsidRPr="00FD20E5" w:rsidRDefault="002F526D" w:rsidP="002F526D">
            <w:pPr>
              <w:jc w:val="both"/>
              <w:rPr>
                <w:rFonts w:ascii="Noto Sans" w:hAnsi="Noto Sans" w:cs="Noto Sans"/>
                <w:b/>
                <w:sz w:val="20"/>
                <w:lang w:eastAsia="es-ES"/>
              </w:rPr>
            </w:pPr>
          </w:p>
          <w:p w14:paraId="2548CEC6" w14:textId="77777777" w:rsidR="002F526D" w:rsidRPr="00FD20E5" w:rsidRDefault="002F526D" w:rsidP="002F526D">
            <w:pPr>
              <w:jc w:val="both"/>
              <w:rPr>
                <w:rFonts w:ascii="Noto Sans" w:hAnsi="Noto Sans" w:cs="Noto Sans"/>
                <w:b/>
                <w:sz w:val="20"/>
              </w:rPr>
            </w:pPr>
            <w:r w:rsidRPr="00FD20E5">
              <w:rPr>
                <w:rFonts w:ascii="Noto Sans" w:hAnsi="Noto Sans" w:cs="Noto Sans"/>
                <w:sz w:val="20"/>
                <w:u w:val="single"/>
              </w:rPr>
              <w:t xml:space="preserve">(R.F.C. DEL ADMINISTRADOR DEL CONTRATO) </w:t>
            </w:r>
          </w:p>
          <w:p w14:paraId="75315566" w14:textId="77777777" w:rsidR="002F526D" w:rsidRPr="00FD20E5" w:rsidRDefault="002F526D" w:rsidP="002F526D">
            <w:pPr>
              <w:jc w:val="both"/>
              <w:rPr>
                <w:rFonts w:ascii="Noto Sans" w:hAnsi="Noto Sans" w:cs="Noto Sans"/>
                <w:b/>
                <w:sz w:val="20"/>
                <w:lang w:eastAsia="es-ES"/>
              </w:rPr>
            </w:pPr>
          </w:p>
        </w:tc>
      </w:tr>
      <w:tr w:rsidR="002F526D" w:rsidRPr="00FD20E5" w14:paraId="417A9884" w14:textId="77777777" w:rsidTr="001A44EE">
        <w:tc>
          <w:tcPr>
            <w:tcW w:w="3426" w:type="dxa"/>
            <w:tcBorders>
              <w:top w:val="single" w:sz="4" w:space="0" w:color="auto"/>
              <w:left w:val="single" w:sz="4" w:space="0" w:color="auto"/>
              <w:bottom w:val="single" w:sz="4" w:space="0" w:color="auto"/>
              <w:right w:val="single" w:sz="4" w:space="0" w:color="auto"/>
            </w:tcBorders>
          </w:tcPr>
          <w:p w14:paraId="7DEFE2EA" w14:textId="77777777" w:rsidR="002F526D" w:rsidRPr="00FD20E5" w:rsidRDefault="002F526D" w:rsidP="002F526D">
            <w:pPr>
              <w:jc w:val="both"/>
              <w:rPr>
                <w:rFonts w:ascii="Noto Sans" w:hAnsi="Noto Sans" w:cs="Noto Sans"/>
                <w:b/>
                <w:sz w:val="20"/>
                <w:lang w:eastAsia="es-ES"/>
              </w:rPr>
            </w:pPr>
          </w:p>
          <w:p w14:paraId="76E12D15" w14:textId="77777777" w:rsidR="002F526D" w:rsidRPr="00FD20E5" w:rsidRDefault="002F526D" w:rsidP="002F526D">
            <w:pPr>
              <w:jc w:val="both"/>
              <w:rPr>
                <w:rFonts w:ascii="Noto Sans" w:hAnsi="Noto Sans" w:cs="Noto Sans"/>
                <w:b/>
                <w:sz w:val="20"/>
              </w:rPr>
            </w:pPr>
            <w:r w:rsidRPr="00FD20E5">
              <w:rPr>
                <w:rFonts w:ascii="Noto Sans" w:hAnsi="Noto Sans" w:cs="Noto Sans"/>
                <w:sz w:val="20"/>
                <w:u w:val="single"/>
              </w:rPr>
              <w:t xml:space="preserve">(NOMBRE DEL FIRMANTE X) </w:t>
            </w:r>
          </w:p>
          <w:p w14:paraId="378B7098" w14:textId="77777777" w:rsidR="002F526D" w:rsidRPr="00FD20E5" w:rsidRDefault="002F526D" w:rsidP="002F526D">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14:paraId="7B6B5BB2" w14:textId="77777777" w:rsidR="002F526D" w:rsidRPr="00FD20E5" w:rsidRDefault="002F526D" w:rsidP="002F526D">
            <w:pPr>
              <w:jc w:val="both"/>
              <w:rPr>
                <w:rFonts w:ascii="Noto Sans" w:hAnsi="Noto Sans" w:cs="Noto Sans"/>
                <w:b/>
                <w:sz w:val="20"/>
                <w:lang w:eastAsia="es-ES"/>
              </w:rPr>
            </w:pPr>
          </w:p>
          <w:p w14:paraId="60A9ABC1" w14:textId="77777777" w:rsidR="002F526D" w:rsidRPr="00FD20E5" w:rsidRDefault="002F526D" w:rsidP="002F526D">
            <w:pPr>
              <w:jc w:val="both"/>
              <w:rPr>
                <w:rFonts w:ascii="Noto Sans" w:hAnsi="Noto Sans" w:cs="Noto Sans"/>
                <w:b/>
                <w:sz w:val="20"/>
              </w:rPr>
            </w:pPr>
            <w:r w:rsidRPr="00FD20E5">
              <w:rPr>
                <w:rFonts w:ascii="Noto Sans" w:hAnsi="Noto Sans" w:cs="Noto Sans"/>
                <w:sz w:val="20"/>
                <w:u w:val="single"/>
              </w:rPr>
              <w:t xml:space="preserve">(CARGO DEL FIRMANTE X) </w:t>
            </w:r>
          </w:p>
          <w:p w14:paraId="682F0120" w14:textId="77777777" w:rsidR="002F526D" w:rsidRPr="00FD20E5" w:rsidRDefault="002F526D" w:rsidP="002F526D">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tcPr>
          <w:p w14:paraId="6E4B05AF" w14:textId="77777777" w:rsidR="002F526D" w:rsidRPr="00FD20E5" w:rsidRDefault="002F526D" w:rsidP="002F526D">
            <w:pPr>
              <w:jc w:val="both"/>
              <w:rPr>
                <w:rFonts w:ascii="Noto Sans" w:hAnsi="Noto Sans" w:cs="Noto Sans"/>
                <w:b/>
                <w:sz w:val="20"/>
                <w:lang w:eastAsia="es-ES"/>
              </w:rPr>
            </w:pPr>
          </w:p>
          <w:p w14:paraId="4F25FB57" w14:textId="77777777" w:rsidR="002F526D" w:rsidRPr="00FD20E5" w:rsidRDefault="002F526D" w:rsidP="002F526D">
            <w:pPr>
              <w:jc w:val="both"/>
              <w:rPr>
                <w:rFonts w:ascii="Noto Sans" w:hAnsi="Noto Sans" w:cs="Noto Sans"/>
                <w:b/>
                <w:sz w:val="20"/>
              </w:rPr>
            </w:pPr>
            <w:r w:rsidRPr="00FD20E5">
              <w:rPr>
                <w:rFonts w:ascii="Noto Sans" w:hAnsi="Noto Sans" w:cs="Noto Sans"/>
                <w:sz w:val="20"/>
                <w:u w:val="single"/>
              </w:rPr>
              <w:t xml:space="preserve">(R.F.C. FIRMANTE X) </w:t>
            </w:r>
          </w:p>
          <w:p w14:paraId="7F2820AD" w14:textId="77777777" w:rsidR="002F526D" w:rsidRPr="00FD20E5" w:rsidRDefault="002F526D" w:rsidP="002F526D">
            <w:pPr>
              <w:jc w:val="both"/>
              <w:rPr>
                <w:rFonts w:ascii="Noto Sans" w:hAnsi="Noto Sans" w:cs="Noto Sans"/>
                <w:b/>
                <w:sz w:val="20"/>
                <w:lang w:eastAsia="es-ES"/>
              </w:rPr>
            </w:pPr>
          </w:p>
        </w:tc>
      </w:tr>
    </w:tbl>
    <w:p w14:paraId="1EF82E5B" w14:textId="77777777" w:rsidR="002F526D" w:rsidRPr="00FD20E5" w:rsidRDefault="002F526D" w:rsidP="002F526D">
      <w:pPr>
        <w:jc w:val="both"/>
        <w:rPr>
          <w:rFonts w:ascii="Noto Sans" w:hAnsi="Noto Sans" w:cs="Noto Sans"/>
          <w:b/>
          <w:sz w:val="20"/>
        </w:rPr>
      </w:pPr>
    </w:p>
    <w:p w14:paraId="321713E1" w14:textId="77777777" w:rsidR="002F526D" w:rsidRPr="00FD20E5" w:rsidRDefault="002F526D" w:rsidP="002F526D">
      <w:pPr>
        <w:jc w:val="both"/>
        <w:rPr>
          <w:rFonts w:ascii="Noto Sans" w:hAnsi="Noto Sans" w:cs="Noto Sans"/>
          <w:b/>
          <w:sz w:val="20"/>
        </w:rPr>
      </w:pPr>
      <w:r w:rsidRPr="00FD20E5">
        <w:rPr>
          <w:rFonts w:ascii="Noto Sans" w:hAnsi="Noto Sans" w:cs="Noto Sans"/>
          <w:b/>
          <w:sz w:val="20"/>
        </w:rPr>
        <w:t>POR:</w:t>
      </w:r>
    </w:p>
    <w:p w14:paraId="3A6268C5" w14:textId="53A60C29" w:rsidR="002F526D" w:rsidRPr="00FD20E5" w:rsidRDefault="002F526D" w:rsidP="001A44EE">
      <w:pPr>
        <w:jc w:val="center"/>
        <w:rPr>
          <w:rFonts w:ascii="Noto Sans" w:hAnsi="Noto Sans" w:cs="Noto Sans"/>
          <w:b/>
          <w:sz w:val="20"/>
        </w:rPr>
      </w:pPr>
      <w:r w:rsidRPr="00FD20E5">
        <w:rPr>
          <w:rFonts w:ascii="Noto Sans" w:hAnsi="Noto Sans" w:cs="Noto Sans"/>
          <w:b/>
          <w:sz w:val="20"/>
        </w:rPr>
        <w:t>“EL PROVEEDOR”</w:t>
      </w:r>
    </w:p>
    <w:p w14:paraId="6C5A12B9" w14:textId="77777777" w:rsidR="002F526D" w:rsidRPr="00FD20E5" w:rsidRDefault="002F526D" w:rsidP="002F526D">
      <w:pPr>
        <w:jc w:val="both"/>
        <w:rPr>
          <w:rFonts w:ascii="Noto Sans" w:hAnsi="Noto Sans" w:cs="Noto Sans"/>
          <w:b/>
          <w:sz w:val="20"/>
        </w:rPr>
      </w:pPr>
    </w:p>
    <w:tbl>
      <w:tblPr>
        <w:tblStyle w:val="Tablaconcuadrcula"/>
        <w:tblW w:w="0" w:type="auto"/>
        <w:tblLook w:val="04A0" w:firstRow="1" w:lastRow="0" w:firstColumn="1" w:lastColumn="0" w:noHBand="0" w:noVBand="1"/>
      </w:tblPr>
      <w:tblGrid>
        <w:gridCol w:w="4631"/>
        <w:gridCol w:w="5542"/>
      </w:tblGrid>
      <w:tr w:rsidR="002F526D" w:rsidRPr="00FD20E5" w14:paraId="38025DE2" w14:textId="77777777" w:rsidTr="001A44EE">
        <w:tc>
          <w:tcPr>
            <w:tcW w:w="4631" w:type="dxa"/>
            <w:tcBorders>
              <w:top w:val="single" w:sz="4" w:space="0" w:color="auto"/>
              <w:left w:val="single" w:sz="4" w:space="0" w:color="auto"/>
              <w:bottom w:val="single" w:sz="4" w:space="0" w:color="auto"/>
              <w:right w:val="single" w:sz="4" w:space="0" w:color="auto"/>
            </w:tcBorders>
          </w:tcPr>
          <w:p w14:paraId="568D3625" w14:textId="77777777" w:rsidR="002F526D" w:rsidRPr="00FD20E5" w:rsidRDefault="002F526D" w:rsidP="002F526D">
            <w:pPr>
              <w:jc w:val="both"/>
              <w:rPr>
                <w:rFonts w:ascii="Noto Sans" w:hAnsi="Noto Sans" w:cs="Noto Sans"/>
                <w:b/>
                <w:sz w:val="20"/>
                <w:lang w:eastAsia="es-ES"/>
              </w:rPr>
            </w:pPr>
          </w:p>
          <w:p w14:paraId="02631BDC" w14:textId="77777777" w:rsidR="002F526D" w:rsidRPr="00FD20E5" w:rsidRDefault="002F526D" w:rsidP="002F526D">
            <w:pPr>
              <w:jc w:val="both"/>
              <w:rPr>
                <w:rFonts w:ascii="Noto Sans" w:hAnsi="Noto Sans" w:cs="Noto Sans"/>
                <w:b/>
                <w:sz w:val="20"/>
              </w:rPr>
            </w:pPr>
            <w:r w:rsidRPr="00FD20E5">
              <w:rPr>
                <w:rFonts w:ascii="Noto Sans" w:hAnsi="Noto Sans" w:cs="Noto Sans"/>
                <w:b/>
                <w:sz w:val="20"/>
              </w:rPr>
              <w:t>NOMBRE</w:t>
            </w:r>
          </w:p>
          <w:p w14:paraId="2F308869" w14:textId="77777777" w:rsidR="002F526D" w:rsidRPr="00FD20E5" w:rsidRDefault="002F526D" w:rsidP="002F526D">
            <w:pPr>
              <w:jc w:val="both"/>
              <w:rPr>
                <w:rFonts w:ascii="Noto Sans" w:hAnsi="Noto Sans" w:cs="Noto Sans"/>
                <w:b/>
                <w:sz w:val="20"/>
                <w:lang w:eastAsia="es-ES"/>
              </w:rPr>
            </w:pPr>
          </w:p>
        </w:tc>
        <w:tc>
          <w:tcPr>
            <w:tcW w:w="5542" w:type="dxa"/>
            <w:tcBorders>
              <w:top w:val="single" w:sz="4" w:space="0" w:color="auto"/>
              <w:left w:val="single" w:sz="4" w:space="0" w:color="auto"/>
              <w:bottom w:val="single" w:sz="4" w:space="0" w:color="auto"/>
              <w:right w:val="single" w:sz="4" w:space="0" w:color="auto"/>
            </w:tcBorders>
          </w:tcPr>
          <w:p w14:paraId="73EDF48B" w14:textId="77777777" w:rsidR="002F526D" w:rsidRPr="00FD20E5" w:rsidRDefault="002F526D" w:rsidP="002F526D">
            <w:pPr>
              <w:jc w:val="both"/>
              <w:rPr>
                <w:rFonts w:ascii="Noto Sans" w:hAnsi="Noto Sans" w:cs="Noto Sans"/>
                <w:b/>
                <w:sz w:val="20"/>
                <w:lang w:eastAsia="es-ES"/>
              </w:rPr>
            </w:pPr>
          </w:p>
          <w:p w14:paraId="0ACB6585" w14:textId="77777777" w:rsidR="002F526D" w:rsidRPr="00FD20E5" w:rsidRDefault="002F526D" w:rsidP="002F526D">
            <w:pPr>
              <w:jc w:val="both"/>
              <w:rPr>
                <w:rFonts w:ascii="Noto Sans" w:hAnsi="Noto Sans" w:cs="Noto Sans"/>
                <w:b/>
                <w:sz w:val="20"/>
                <w:lang w:eastAsia="es-ES"/>
              </w:rPr>
            </w:pPr>
            <w:r w:rsidRPr="00FD20E5">
              <w:rPr>
                <w:rFonts w:ascii="Noto Sans" w:hAnsi="Noto Sans" w:cs="Noto Sans"/>
                <w:b/>
                <w:sz w:val="20"/>
              </w:rPr>
              <w:t>R.F.C.</w:t>
            </w:r>
          </w:p>
        </w:tc>
      </w:tr>
      <w:tr w:rsidR="002F526D" w:rsidRPr="00FD20E5" w14:paraId="773D95AD" w14:textId="77777777" w:rsidTr="001A44EE">
        <w:tc>
          <w:tcPr>
            <w:tcW w:w="4631" w:type="dxa"/>
            <w:tcBorders>
              <w:top w:val="single" w:sz="4" w:space="0" w:color="auto"/>
              <w:left w:val="single" w:sz="4" w:space="0" w:color="auto"/>
              <w:bottom w:val="single" w:sz="4" w:space="0" w:color="auto"/>
              <w:right w:val="single" w:sz="4" w:space="0" w:color="auto"/>
            </w:tcBorders>
          </w:tcPr>
          <w:p w14:paraId="4DD87447" w14:textId="77777777" w:rsidR="002F526D" w:rsidRPr="00FD20E5" w:rsidRDefault="002F526D" w:rsidP="002F526D">
            <w:pPr>
              <w:jc w:val="both"/>
              <w:rPr>
                <w:rFonts w:ascii="Noto Sans" w:hAnsi="Noto Sans" w:cs="Noto Sans"/>
                <w:b/>
                <w:sz w:val="20"/>
                <w:lang w:eastAsia="es-ES"/>
              </w:rPr>
            </w:pPr>
          </w:p>
          <w:p w14:paraId="03F1A515" w14:textId="77777777" w:rsidR="002F526D" w:rsidRPr="00FD20E5" w:rsidRDefault="002F526D" w:rsidP="002F526D">
            <w:pPr>
              <w:jc w:val="both"/>
              <w:rPr>
                <w:rFonts w:ascii="Noto Sans" w:hAnsi="Noto Sans" w:cs="Noto Sans"/>
                <w:sz w:val="20"/>
                <w:u w:val="single"/>
              </w:rPr>
            </w:pPr>
            <w:r w:rsidRPr="00FD20E5">
              <w:rPr>
                <w:rFonts w:ascii="Noto Sans" w:hAnsi="Noto Sans" w:cs="Noto Sans"/>
                <w:b/>
                <w:sz w:val="20"/>
              </w:rPr>
              <w:t>(</w:t>
            </w:r>
            <w:r w:rsidRPr="00FD20E5">
              <w:rPr>
                <w:rFonts w:ascii="Noto Sans" w:hAnsi="Noto Sans" w:cs="Noto Sans"/>
                <w:sz w:val="20"/>
                <w:u w:val="single"/>
              </w:rPr>
              <w:t>RAZÓN SOCIAL DE LA PERSONA FÍSICA O MORAL)</w:t>
            </w:r>
          </w:p>
          <w:p w14:paraId="6856CF93" w14:textId="77777777" w:rsidR="002F526D" w:rsidRPr="00FD20E5" w:rsidRDefault="002F526D" w:rsidP="002F526D">
            <w:pPr>
              <w:jc w:val="both"/>
              <w:rPr>
                <w:rFonts w:ascii="Noto Sans" w:hAnsi="Noto Sans" w:cs="Noto Sans"/>
                <w:b/>
                <w:sz w:val="20"/>
                <w:lang w:eastAsia="es-ES"/>
              </w:rPr>
            </w:pPr>
          </w:p>
        </w:tc>
        <w:tc>
          <w:tcPr>
            <w:tcW w:w="5542" w:type="dxa"/>
            <w:tcBorders>
              <w:top w:val="single" w:sz="4" w:space="0" w:color="auto"/>
              <w:left w:val="single" w:sz="4" w:space="0" w:color="auto"/>
              <w:bottom w:val="single" w:sz="4" w:space="0" w:color="auto"/>
              <w:right w:val="single" w:sz="4" w:space="0" w:color="auto"/>
            </w:tcBorders>
          </w:tcPr>
          <w:p w14:paraId="6566160A" w14:textId="77777777" w:rsidR="002F526D" w:rsidRPr="00FD20E5" w:rsidRDefault="002F526D" w:rsidP="002F526D">
            <w:pPr>
              <w:jc w:val="both"/>
              <w:rPr>
                <w:rFonts w:ascii="Noto Sans" w:hAnsi="Noto Sans" w:cs="Noto Sans"/>
                <w:b/>
                <w:sz w:val="20"/>
                <w:lang w:eastAsia="es-ES"/>
              </w:rPr>
            </w:pPr>
          </w:p>
          <w:p w14:paraId="18685D18" w14:textId="77777777" w:rsidR="002F526D" w:rsidRPr="00FD20E5" w:rsidRDefault="002F526D" w:rsidP="002F526D">
            <w:pPr>
              <w:jc w:val="both"/>
              <w:rPr>
                <w:rFonts w:ascii="Noto Sans" w:hAnsi="Noto Sans" w:cs="Noto Sans"/>
                <w:sz w:val="20"/>
                <w:u w:val="single"/>
              </w:rPr>
            </w:pPr>
            <w:r w:rsidRPr="00FD20E5">
              <w:rPr>
                <w:rFonts w:ascii="Noto Sans" w:hAnsi="Noto Sans" w:cs="Noto Sans"/>
                <w:b/>
                <w:sz w:val="20"/>
              </w:rPr>
              <w:t>(</w:t>
            </w:r>
            <w:r w:rsidRPr="00FD20E5">
              <w:rPr>
                <w:rFonts w:ascii="Noto Sans" w:hAnsi="Noto Sans" w:cs="Noto Sans"/>
                <w:sz w:val="20"/>
                <w:u w:val="single"/>
              </w:rPr>
              <w:t>R.F.C.  DE LA PERSONA FÍSICA O MORAL)</w:t>
            </w:r>
          </w:p>
          <w:p w14:paraId="76C824ED" w14:textId="77777777" w:rsidR="002F526D" w:rsidRPr="00FD20E5" w:rsidRDefault="002F526D" w:rsidP="002F526D">
            <w:pPr>
              <w:jc w:val="both"/>
              <w:rPr>
                <w:rFonts w:ascii="Noto Sans" w:hAnsi="Noto Sans" w:cs="Noto Sans"/>
                <w:b/>
                <w:sz w:val="20"/>
                <w:lang w:eastAsia="es-ES"/>
              </w:rPr>
            </w:pPr>
          </w:p>
        </w:tc>
      </w:tr>
    </w:tbl>
    <w:p w14:paraId="10A3F82D" w14:textId="69C30D16" w:rsidR="002F526D" w:rsidRPr="00FD20E5" w:rsidRDefault="002F526D" w:rsidP="002F526D">
      <w:pPr>
        <w:jc w:val="both"/>
        <w:rPr>
          <w:rFonts w:ascii="Noto Sans" w:hAnsi="Noto Sans" w:cs="Noto Sans"/>
          <w:sz w:val="20"/>
          <w:lang w:eastAsia="es-ES"/>
        </w:rPr>
      </w:pPr>
    </w:p>
    <w:p w14:paraId="22435C44" w14:textId="77777777" w:rsidR="00690547" w:rsidRPr="00FD20E5" w:rsidRDefault="00690547" w:rsidP="002F526D">
      <w:pPr>
        <w:jc w:val="both"/>
        <w:rPr>
          <w:rFonts w:ascii="Noto Sans" w:hAnsi="Noto Sans" w:cs="Noto Sans"/>
          <w:b/>
          <w:bCs/>
          <w:sz w:val="20"/>
          <w:lang w:val="es-ES_tradnl"/>
        </w:rPr>
      </w:pPr>
    </w:p>
    <w:p w14:paraId="4EB3E4FD" w14:textId="77777777" w:rsidR="00B40253" w:rsidRPr="00FD20E5" w:rsidRDefault="00B40253" w:rsidP="00690547">
      <w:pPr>
        <w:jc w:val="center"/>
        <w:rPr>
          <w:rFonts w:ascii="Noto Sans" w:hAnsi="Noto Sans" w:cs="Noto Sans"/>
          <w:b/>
          <w:sz w:val="20"/>
        </w:rPr>
      </w:pPr>
    </w:p>
    <w:p w14:paraId="13F2C0D7" w14:textId="77777777" w:rsidR="00836B6A" w:rsidRPr="00FD20E5" w:rsidRDefault="00836B6A" w:rsidP="00690547">
      <w:pPr>
        <w:jc w:val="center"/>
        <w:rPr>
          <w:rFonts w:ascii="Noto Sans" w:hAnsi="Noto Sans" w:cs="Noto Sans"/>
          <w:b/>
          <w:sz w:val="20"/>
        </w:rPr>
      </w:pPr>
    </w:p>
    <w:p w14:paraId="62DCAECD" w14:textId="77777777" w:rsidR="00836B6A" w:rsidRPr="00FD20E5" w:rsidRDefault="00836B6A" w:rsidP="00690547">
      <w:pPr>
        <w:jc w:val="center"/>
        <w:rPr>
          <w:rFonts w:ascii="Noto Sans" w:hAnsi="Noto Sans" w:cs="Noto Sans"/>
          <w:b/>
          <w:sz w:val="20"/>
        </w:rPr>
      </w:pPr>
    </w:p>
    <w:p w14:paraId="472ADF3D" w14:textId="77777777" w:rsidR="00836B6A" w:rsidRPr="00FD20E5" w:rsidRDefault="00836B6A" w:rsidP="00690547">
      <w:pPr>
        <w:jc w:val="center"/>
        <w:rPr>
          <w:rFonts w:ascii="Noto Sans" w:hAnsi="Noto Sans" w:cs="Noto Sans"/>
          <w:b/>
          <w:sz w:val="20"/>
        </w:rPr>
      </w:pPr>
    </w:p>
    <w:p w14:paraId="52C30F29" w14:textId="77777777" w:rsidR="00836B6A" w:rsidRPr="00FD20E5" w:rsidRDefault="00836B6A" w:rsidP="00690547">
      <w:pPr>
        <w:jc w:val="center"/>
        <w:rPr>
          <w:rFonts w:ascii="Noto Sans" w:hAnsi="Noto Sans" w:cs="Noto Sans"/>
          <w:b/>
          <w:sz w:val="20"/>
        </w:rPr>
      </w:pPr>
    </w:p>
    <w:p w14:paraId="2029763B" w14:textId="77777777" w:rsidR="00836B6A" w:rsidRPr="00FD20E5" w:rsidRDefault="00836B6A" w:rsidP="00690547">
      <w:pPr>
        <w:jc w:val="center"/>
        <w:rPr>
          <w:rFonts w:ascii="Noto Sans" w:hAnsi="Noto Sans" w:cs="Noto Sans"/>
          <w:b/>
          <w:sz w:val="20"/>
        </w:rPr>
      </w:pPr>
    </w:p>
    <w:p w14:paraId="71A98335" w14:textId="77777777" w:rsidR="00836B6A" w:rsidRPr="00FD20E5" w:rsidRDefault="00836B6A" w:rsidP="00690547">
      <w:pPr>
        <w:jc w:val="center"/>
        <w:rPr>
          <w:rFonts w:ascii="Noto Sans" w:hAnsi="Noto Sans" w:cs="Noto Sans"/>
          <w:b/>
          <w:sz w:val="20"/>
        </w:rPr>
      </w:pPr>
    </w:p>
    <w:p w14:paraId="0F1B76ED" w14:textId="77777777" w:rsidR="00836B6A" w:rsidRPr="00FD20E5" w:rsidRDefault="00836B6A" w:rsidP="00690547">
      <w:pPr>
        <w:jc w:val="center"/>
        <w:rPr>
          <w:rFonts w:ascii="Noto Sans" w:hAnsi="Noto Sans" w:cs="Noto Sans"/>
          <w:b/>
          <w:sz w:val="20"/>
        </w:rPr>
      </w:pPr>
    </w:p>
    <w:p w14:paraId="2BAE2084" w14:textId="77777777" w:rsidR="00836B6A" w:rsidRPr="00FD20E5" w:rsidRDefault="00836B6A" w:rsidP="00690547">
      <w:pPr>
        <w:jc w:val="center"/>
        <w:rPr>
          <w:rFonts w:ascii="Noto Sans" w:hAnsi="Noto Sans" w:cs="Noto Sans"/>
          <w:b/>
          <w:sz w:val="20"/>
        </w:rPr>
      </w:pPr>
    </w:p>
    <w:p w14:paraId="52222731" w14:textId="77777777" w:rsidR="00836B6A" w:rsidRPr="00FD20E5" w:rsidRDefault="00836B6A" w:rsidP="00690547">
      <w:pPr>
        <w:jc w:val="center"/>
        <w:rPr>
          <w:rFonts w:ascii="Noto Sans" w:hAnsi="Noto Sans" w:cs="Noto Sans"/>
          <w:b/>
          <w:sz w:val="20"/>
        </w:rPr>
      </w:pPr>
    </w:p>
    <w:p w14:paraId="78D5332E" w14:textId="08B9D979" w:rsidR="00690547" w:rsidRPr="00FD20E5" w:rsidRDefault="00690547" w:rsidP="00690547">
      <w:pPr>
        <w:jc w:val="center"/>
        <w:rPr>
          <w:rFonts w:ascii="Noto Sans" w:hAnsi="Noto Sans" w:cs="Noto Sans"/>
          <w:b/>
          <w:sz w:val="20"/>
        </w:rPr>
      </w:pPr>
      <w:r w:rsidRPr="00FD20E5">
        <w:rPr>
          <w:rFonts w:ascii="Noto Sans" w:hAnsi="Noto Sans" w:cs="Noto Sans"/>
          <w:b/>
          <w:sz w:val="20"/>
        </w:rPr>
        <w:lastRenderedPageBreak/>
        <w:t>ANEXO NÚMERO 5 (CINCO)</w:t>
      </w:r>
    </w:p>
    <w:p w14:paraId="2619518A" w14:textId="77777777" w:rsidR="00690547" w:rsidRPr="00FD20E5" w:rsidRDefault="00690547" w:rsidP="00690547">
      <w:pPr>
        <w:suppressAutoHyphens w:val="0"/>
        <w:rPr>
          <w:rFonts w:ascii="Noto Sans" w:hAnsi="Noto Sans" w:cs="Noto Sans"/>
          <w:b/>
          <w:iCs/>
          <w:sz w:val="20"/>
        </w:rPr>
      </w:pPr>
    </w:p>
    <w:p w14:paraId="3459EF47" w14:textId="77777777" w:rsidR="00690547" w:rsidRPr="00FD20E5" w:rsidRDefault="00690547" w:rsidP="00690547">
      <w:pPr>
        <w:jc w:val="center"/>
        <w:rPr>
          <w:rFonts w:ascii="Noto Sans" w:hAnsi="Noto Sans" w:cs="Noto Sans"/>
          <w:b/>
          <w:sz w:val="20"/>
        </w:rPr>
      </w:pPr>
      <w:r w:rsidRPr="00FD20E5">
        <w:rPr>
          <w:rFonts w:ascii="Noto Sans" w:hAnsi="Noto Sans" w:cs="Noto Sans"/>
          <w:b/>
          <w:sz w:val="20"/>
        </w:rPr>
        <w:t>FORMATO PARA FIANZA DE CUMPLIMIENTO DE CONTRATO</w:t>
      </w:r>
    </w:p>
    <w:p w14:paraId="793D4FF4" w14:textId="77777777" w:rsidR="00690547" w:rsidRPr="00FD20E5" w:rsidRDefault="00690547" w:rsidP="00690547">
      <w:pPr>
        <w:jc w:val="center"/>
        <w:rPr>
          <w:rFonts w:ascii="Noto Sans" w:hAnsi="Noto Sans" w:cs="Noto Sans"/>
          <w:b/>
          <w:sz w:val="20"/>
        </w:rPr>
      </w:pPr>
    </w:p>
    <w:p w14:paraId="403149B0"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(Afianzadora o Aseguradora) </w:t>
      </w:r>
    </w:p>
    <w:p w14:paraId="0B386CD0"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Denominación social: __________. en lo sucesivo (la "Afianzadora" o la "Aseguradora") </w:t>
      </w:r>
    </w:p>
    <w:p w14:paraId="0EB32887"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Domicilio: __________________. </w:t>
      </w:r>
    </w:p>
    <w:p w14:paraId="0A268908"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Autorización del Gobierno Federal para operar: _________ (Número de oficio y fecha) </w:t>
      </w:r>
    </w:p>
    <w:p w14:paraId="03639E0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Beneficiaria: Instituto Mexicano del Seguro Social, en lo sucesivo "la Beneficiaria". </w:t>
      </w:r>
    </w:p>
    <w:p w14:paraId="1FB2F74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Domicilio: Belisario Domínguez No. 1000, colonia Independencia, Sector Libertad, C.P. 44340, Guadalajara, Jalisco </w:t>
      </w:r>
    </w:p>
    <w:p w14:paraId="2FC5D648"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El medio electrónico, por el cual se pueda enviar la fianza a "la Contratante" y a "la Beneficiaria": </w:t>
      </w:r>
      <w:hyperlink r:id="rId37" w:history="1">
        <w:r w:rsidRPr="00FD20E5">
          <w:rPr>
            <w:rStyle w:val="Hipervnculo"/>
            <w:rFonts w:ascii="Noto Sans" w:hAnsi="Noto Sans" w:cs="Noto Sans"/>
            <w:sz w:val="20"/>
            <w:szCs w:val="20"/>
          </w:rPr>
          <w:t>Nancy.urzua@imss.gob.mx</w:t>
        </w:r>
      </w:hyperlink>
      <w:r w:rsidRPr="00FD20E5">
        <w:rPr>
          <w:rFonts w:ascii="Noto Sans" w:hAnsi="Noto Sans" w:cs="Noto Sans"/>
          <w:sz w:val="20"/>
          <w:szCs w:val="20"/>
        </w:rPr>
        <w:t xml:space="preserve">;  </w:t>
      </w:r>
      <w:hyperlink r:id="rId38" w:history="1">
        <w:r w:rsidRPr="00FD20E5">
          <w:rPr>
            <w:rStyle w:val="Hipervnculo"/>
            <w:rFonts w:ascii="Noto Sans" w:hAnsi="Noto Sans" w:cs="Noto Sans"/>
            <w:sz w:val="20"/>
            <w:szCs w:val="20"/>
          </w:rPr>
          <w:t>norma.garciaca@imss.gob.mx</w:t>
        </w:r>
      </w:hyperlink>
      <w:r w:rsidRPr="00FD20E5">
        <w:rPr>
          <w:rStyle w:val="Hipervnculo"/>
          <w:rFonts w:ascii="Noto Sans" w:hAnsi="Noto Sans" w:cs="Noto Sans"/>
          <w:sz w:val="20"/>
          <w:szCs w:val="20"/>
        </w:rPr>
        <w:t xml:space="preserve">; </w:t>
      </w:r>
      <w:r w:rsidRPr="00FD20E5">
        <w:rPr>
          <w:rFonts w:ascii="Noto Sans" w:hAnsi="Noto Sans" w:cs="Noto Sans"/>
          <w:sz w:val="20"/>
          <w:szCs w:val="20"/>
        </w:rPr>
        <w:t xml:space="preserve"> </w:t>
      </w:r>
      <w:hyperlink r:id="rId39" w:history="1">
        <w:r w:rsidRPr="00FD20E5">
          <w:rPr>
            <w:rStyle w:val="Hipervnculo"/>
            <w:rFonts w:ascii="Noto Sans" w:hAnsi="Noto Sans" w:cs="Noto Sans"/>
            <w:sz w:val="20"/>
            <w:szCs w:val="20"/>
          </w:rPr>
          <w:t>maria.carrilloc@imss.gob.mx</w:t>
        </w:r>
      </w:hyperlink>
      <w:r w:rsidRPr="00FD20E5">
        <w:rPr>
          <w:rFonts w:ascii="Noto Sans" w:hAnsi="Noto Sans" w:cs="Noto Sans"/>
          <w:sz w:val="20"/>
          <w:szCs w:val="20"/>
        </w:rPr>
        <w:t xml:space="preserve">  </w:t>
      </w:r>
    </w:p>
    <w:p w14:paraId="53BA606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Fiado (s): (En caso de proposición conjunta, el nombre y datos de cada uno de ellos) </w:t>
      </w:r>
    </w:p>
    <w:p w14:paraId="3011E807"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Nombre o denominación social: _____________________________. </w:t>
      </w:r>
    </w:p>
    <w:p w14:paraId="39FF1163"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RFC: __________. </w:t>
      </w:r>
    </w:p>
    <w:p w14:paraId="094AC954"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Domicilio: _____________________________. (El mismo que aparezca en el contrato principal) </w:t>
      </w:r>
    </w:p>
    <w:p w14:paraId="151A3E23"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Datos de la póliza: </w:t>
      </w:r>
    </w:p>
    <w:p w14:paraId="2ACE750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Número: _________________________. (Número asignado por la "Afianzadora" o la "Aseguradora") </w:t>
      </w:r>
    </w:p>
    <w:p w14:paraId="4D6D06E7"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Monto Afianzado: _________________. (Con letra y número, sin incluir el Impuesto al Valor Agregado). </w:t>
      </w:r>
    </w:p>
    <w:p w14:paraId="6AAEB8F0"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Moneda: _________. </w:t>
      </w:r>
    </w:p>
    <w:p w14:paraId="4BF9B40A"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Fecha de expedición: ______________. </w:t>
      </w:r>
    </w:p>
    <w:p w14:paraId="457CD034"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604C3C4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Naturaleza de las Obligaciones: ____ (Divisible o Indivisible, de conformidad con lo estipulado en el contrato). </w:t>
      </w:r>
    </w:p>
    <w:p w14:paraId="67B20E8B"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Datos del contrato o pedido, en lo sucesivo el "Contrato": </w:t>
      </w:r>
    </w:p>
    <w:p w14:paraId="021790A3"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Número asignado por "la Contratante": _________________. </w:t>
      </w:r>
    </w:p>
    <w:p w14:paraId="5D147FAD"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Objeto: __________________________________________. </w:t>
      </w:r>
    </w:p>
    <w:p w14:paraId="7672EE1B"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Monto del Contrato: (Con número y letra, sin el Impuesto al Valor Agregado) </w:t>
      </w:r>
    </w:p>
    <w:p w14:paraId="322585F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Moneda: _________________________________________. </w:t>
      </w:r>
    </w:p>
    <w:p w14:paraId="6491D7E8"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Fecha de suscripción: ______________________________. </w:t>
      </w:r>
    </w:p>
    <w:p w14:paraId="4A14C46F"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Tipo: (Adquisiciones, Arrendamientos, Servicios, Obra Pública o servicios relacionados con la misma). </w:t>
      </w:r>
    </w:p>
    <w:p w14:paraId="19C0B868"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Obligación contractual para la garantía de cumplimiento: (Divisible o Indivisible, de conformidad con lo estipulado en el contrato) </w:t>
      </w:r>
    </w:p>
    <w:p w14:paraId="116F3EB5"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3C55FD2"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0E191BB"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Validación de la fianza en el portal de internet, dirección electrónica www.amig.org.mx </w:t>
      </w:r>
    </w:p>
    <w:p w14:paraId="38A0636A"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(Nombre del representante de la Afianzadora o Aseguradora)_______</w:t>
      </w:r>
    </w:p>
    <w:p w14:paraId="7C12A0F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PRIMERA. - OBLIGACIÓN GARANTIZADA. </w:t>
      </w:r>
    </w:p>
    <w:p w14:paraId="11EFBB9E"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SEGUNDA. - MONTO AFIANZADO. </w:t>
      </w:r>
    </w:p>
    <w:p w14:paraId="77BCB5B6"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(La "Afianzadora" o la "Aseguradora"), se compromete a pagar a la Beneficiaria, hasta el monto de esta póliza, que es __________</w:t>
      </w:r>
      <w:proofErr w:type="gramStart"/>
      <w:r w:rsidRPr="00FD20E5">
        <w:rPr>
          <w:rFonts w:ascii="Noto Sans" w:hAnsi="Noto Sans" w:cs="Noto Sans"/>
          <w:sz w:val="20"/>
          <w:szCs w:val="20"/>
        </w:rPr>
        <w:t>_(</w:t>
      </w:r>
      <w:proofErr w:type="gramEnd"/>
      <w:r w:rsidRPr="00FD20E5">
        <w:rPr>
          <w:rFonts w:ascii="Noto Sans" w:hAnsi="Noto Sans" w:cs="Noto Sans"/>
          <w:sz w:val="20"/>
          <w:szCs w:val="20"/>
        </w:rPr>
        <w:t xml:space="preserve">con número y letra sin incluir el Impuesto al Valor Agregado) que representa el 10% (diez por ciento) del valor del "Contrato". </w:t>
      </w:r>
    </w:p>
    <w:p w14:paraId="1D940C6B"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TERCERA. - INDEMNIZACIÓN POR MORA. </w:t>
      </w:r>
    </w:p>
    <w:p w14:paraId="5E65CBF0"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CUARTA. - VIGENCIA. </w:t>
      </w:r>
    </w:p>
    <w:p w14:paraId="74BDACA9"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De esta forma la vigencia de la fianza no podrá acotarse en razón del plazo establecido para cumplir la o las obligaciones contractuales. </w:t>
      </w:r>
    </w:p>
    <w:p w14:paraId="35F64623"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QUINTA. - PRÓRROGAS, ESPERAS O AMPLIACIÓN AL PLAZO DEL CONTRATO. </w:t>
      </w:r>
    </w:p>
    <w:p w14:paraId="43ED8EC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SEXTA. - SUPUESTOS DE SUSPENSIÓN. </w:t>
      </w:r>
    </w:p>
    <w:p w14:paraId="34C442AE"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4D868E2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lastRenderedPageBreak/>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E091D1A" w14:textId="77777777" w:rsidR="00690547" w:rsidRPr="00FD20E5" w:rsidRDefault="00690547" w:rsidP="001A44EE">
      <w:pPr>
        <w:pStyle w:val="Sinespaciado"/>
        <w:jc w:val="both"/>
        <w:rPr>
          <w:rFonts w:ascii="Noto Sans" w:hAnsi="Noto Sans" w:cs="Noto Sans"/>
          <w:sz w:val="20"/>
          <w:szCs w:val="20"/>
        </w:rPr>
      </w:pPr>
    </w:p>
    <w:p w14:paraId="7EAE5698" w14:textId="77777777" w:rsidR="00690547" w:rsidRPr="00FD20E5" w:rsidRDefault="00690547" w:rsidP="001A44EE">
      <w:pPr>
        <w:pStyle w:val="Sinespaciado"/>
        <w:jc w:val="both"/>
        <w:rPr>
          <w:rFonts w:ascii="Noto Sans" w:hAnsi="Noto Sans" w:cs="Noto Sans"/>
          <w:sz w:val="20"/>
          <w:szCs w:val="20"/>
        </w:rPr>
      </w:pPr>
    </w:p>
    <w:p w14:paraId="013CF17F"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SÉPTIMA. - SUBJUDICIDAD. </w:t>
      </w:r>
    </w:p>
    <w:p w14:paraId="1A093462"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FD20E5">
        <w:rPr>
          <w:rFonts w:ascii="Noto Sans" w:hAnsi="Noto Sans" w:cs="Noto Sans"/>
          <w:sz w:val="20"/>
          <w:szCs w:val="20"/>
        </w:rPr>
        <w:t>subjúdice</w:t>
      </w:r>
      <w:proofErr w:type="spellEnd"/>
      <w:r w:rsidRPr="00FD20E5">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6E2B63A0"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OCTAVA. - COAFIANZAMIENTO O YUXTAPOSICIÓN DE GARANTÍAS. </w:t>
      </w:r>
    </w:p>
    <w:p w14:paraId="55B9F42E"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NOVENA. - CANCELACIÓN DE LA FIANZA. </w:t>
      </w:r>
    </w:p>
    <w:p w14:paraId="04CE9F94"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DÉCIMA. - PROCEDIMIENTOS. </w:t>
      </w:r>
    </w:p>
    <w:p w14:paraId="19F6A8E8"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DÉCIMA PRIMERA. -RECLAMACIÓN </w:t>
      </w:r>
    </w:p>
    <w:p w14:paraId="5D0038EC"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 xml:space="preserve">DÉCIMA SEGUNDA. - DISPOSICIONES APLICABLES. </w:t>
      </w:r>
    </w:p>
    <w:p w14:paraId="1B51C0B2" w14:textId="77777777" w:rsidR="00690547" w:rsidRPr="00FD20E5" w:rsidRDefault="00690547" w:rsidP="001A44EE">
      <w:pPr>
        <w:pStyle w:val="Sinespaciado"/>
        <w:jc w:val="both"/>
        <w:rPr>
          <w:rFonts w:ascii="Noto Sans" w:hAnsi="Noto Sans" w:cs="Noto Sans"/>
          <w:sz w:val="20"/>
          <w:szCs w:val="20"/>
        </w:rPr>
      </w:pPr>
      <w:r w:rsidRPr="00FD20E5">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FD20E5" w:rsidRDefault="00690547" w:rsidP="00690547">
      <w:pPr>
        <w:numPr>
          <w:ilvl w:val="0"/>
          <w:numId w:val="1"/>
        </w:numPr>
        <w:tabs>
          <w:tab w:val="clear" w:pos="432"/>
        </w:tabs>
        <w:ind w:left="0" w:firstLine="0"/>
        <w:jc w:val="center"/>
        <w:outlineLvl w:val="4"/>
        <w:rPr>
          <w:rFonts w:ascii="Noto Sans" w:hAnsi="Noto Sans" w:cs="Noto Sans"/>
          <w:b/>
          <w:iCs/>
          <w:sz w:val="20"/>
        </w:rPr>
      </w:pPr>
    </w:p>
    <w:p w14:paraId="61A9330E" w14:textId="77777777" w:rsidR="00690547" w:rsidRPr="00FD20E5" w:rsidRDefault="00690547" w:rsidP="00690547">
      <w:pPr>
        <w:numPr>
          <w:ilvl w:val="0"/>
          <w:numId w:val="1"/>
        </w:numPr>
        <w:tabs>
          <w:tab w:val="clear" w:pos="432"/>
        </w:tabs>
        <w:ind w:left="0" w:firstLine="0"/>
        <w:jc w:val="center"/>
        <w:outlineLvl w:val="4"/>
        <w:rPr>
          <w:rFonts w:ascii="Noto Sans" w:hAnsi="Noto Sans" w:cs="Noto Sans"/>
          <w:b/>
          <w:iCs/>
          <w:sz w:val="20"/>
        </w:rPr>
      </w:pPr>
    </w:p>
    <w:p w14:paraId="52D92E2C" w14:textId="77777777" w:rsidR="008804FE" w:rsidRPr="00FD20E5" w:rsidRDefault="008804FE" w:rsidP="008804FE">
      <w:pPr>
        <w:jc w:val="center"/>
        <w:rPr>
          <w:rFonts w:ascii="Noto Sans" w:hAnsi="Noto Sans" w:cs="Noto Sans"/>
          <w:b/>
          <w:sz w:val="20"/>
        </w:rPr>
      </w:pPr>
    </w:p>
    <w:p w14:paraId="142D913B" w14:textId="77777777" w:rsidR="006408DE" w:rsidRPr="00FD20E5" w:rsidRDefault="006408DE" w:rsidP="008804FE">
      <w:pPr>
        <w:jc w:val="center"/>
        <w:rPr>
          <w:rFonts w:ascii="Noto Sans" w:hAnsi="Noto Sans" w:cs="Noto Sans"/>
          <w:b/>
          <w:sz w:val="20"/>
        </w:rPr>
      </w:pPr>
    </w:p>
    <w:p w14:paraId="33293D4E" w14:textId="77777777" w:rsidR="006408DE" w:rsidRPr="00FD20E5" w:rsidRDefault="006408DE" w:rsidP="008804FE">
      <w:pPr>
        <w:jc w:val="center"/>
        <w:rPr>
          <w:rFonts w:ascii="Noto Sans" w:hAnsi="Noto Sans" w:cs="Noto Sans"/>
          <w:b/>
          <w:sz w:val="20"/>
        </w:rPr>
      </w:pPr>
    </w:p>
    <w:p w14:paraId="5021AE01" w14:textId="77777777" w:rsidR="006408DE" w:rsidRPr="00FD20E5" w:rsidRDefault="006408DE" w:rsidP="008804FE">
      <w:pPr>
        <w:jc w:val="center"/>
        <w:rPr>
          <w:rFonts w:ascii="Noto Sans" w:hAnsi="Noto Sans" w:cs="Noto Sans"/>
          <w:b/>
          <w:sz w:val="20"/>
        </w:rPr>
      </w:pPr>
    </w:p>
    <w:p w14:paraId="371D3FF2" w14:textId="77777777" w:rsidR="006408DE" w:rsidRPr="00FD20E5" w:rsidRDefault="006408DE" w:rsidP="008804FE">
      <w:pPr>
        <w:jc w:val="center"/>
        <w:rPr>
          <w:rFonts w:ascii="Noto Sans" w:hAnsi="Noto Sans" w:cs="Noto Sans"/>
          <w:b/>
          <w:sz w:val="20"/>
        </w:rPr>
      </w:pPr>
    </w:p>
    <w:p w14:paraId="782AE9BF" w14:textId="77777777" w:rsidR="006408DE" w:rsidRPr="00FD20E5" w:rsidRDefault="006408DE" w:rsidP="008804FE">
      <w:pPr>
        <w:jc w:val="center"/>
        <w:rPr>
          <w:rFonts w:ascii="Noto Sans" w:hAnsi="Noto Sans" w:cs="Noto Sans"/>
          <w:b/>
          <w:sz w:val="20"/>
        </w:rPr>
      </w:pPr>
    </w:p>
    <w:p w14:paraId="1FCDBE7F" w14:textId="77777777" w:rsidR="00745928" w:rsidRPr="00FD20E5" w:rsidRDefault="00745928" w:rsidP="008804FE">
      <w:pPr>
        <w:jc w:val="center"/>
        <w:rPr>
          <w:rFonts w:ascii="Noto Sans" w:hAnsi="Noto Sans" w:cs="Noto Sans"/>
          <w:b/>
          <w:sz w:val="20"/>
        </w:rPr>
      </w:pPr>
    </w:p>
    <w:p w14:paraId="3311E0A2" w14:textId="77777777" w:rsidR="00745928" w:rsidRPr="00FD20E5" w:rsidRDefault="00745928" w:rsidP="008804FE">
      <w:pPr>
        <w:jc w:val="center"/>
        <w:rPr>
          <w:rFonts w:ascii="Noto Sans" w:hAnsi="Noto Sans" w:cs="Noto Sans"/>
          <w:b/>
          <w:sz w:val="20"/>
        </w:rPr>
      </w:pPr>
    </w:p>
    <w:p w14:paraId="4FE3802A" w14:textId="77777777" w:rsidR="00745928" w:rsidRPr="00FD20E5" w:rsidRDefault="00745928" w:rsidP="008804FE">
      <w:pPr>
        <w:jc w:val="center"/>
        <w:rPr>
          <w:rFonts w:ascii="Noto Sans" w:hAnsi="Noto Sans" w:cs="Noto Sans"/>
          <w:b/>
          <w:sz w:val="20"/>
        </w:rPr>
      </w:pPr>
    </w:p>
    <w:p w14:paraId="007BC9D7" w14:textId="77777777" w:rsidR="00B40253" w:rsidRPr="00FD20E5" w:rsidRDefault="00B40253" w:rsidP="008804FE">
      <w:pPr>
        <w:jc w:val="center"/>
        <w:rPr>
          <w:rFonts w:ascii="Noto Sans" w:hAnsi="Noto Sans" w:cs="Noto Sans"/>
          <w:b/>
          <w:sz w:val="20"/>
        </w:rPr>
      </w:pPr>
    </w:p>
    <w:p w14:paraId="2933C5AD" w14:textId="657A4A1F" w:rsidR="00690547" w:rsidRPr="00FD20E5" w:rsidRDefault="00690547" w:rsidP="00690547">
      <w:pPr>
        <w:jc w:val="center"/>
        <w:rPr>
          <w:rFonts w:ascii="Noto Sans" w:hAnsi="Noto Sans" w:cs="Noto Sans"/>
          <w:b/>
          <w:bCs/>
          <w:sz w:val="20"/>
          <w:lang w:val="es-ES_tradnl"/>
        </w:rPr>
      </w:pPr>
      <w:r w:rsidRPr="00FD20E5">
        <w:rPr>
          <w:rFonts w:ascii="Noto Sans" w:hAnsi="Noto Sans" w:cs="Noto Sans"/>
          <w:b/>
          <w:bCs/>
          <w:sz w:val="20"/>
          <w:lang w:val="es-ES_tradnl"/>
        </w:rPr>
        <w:lastRenderedPageBreak/>
        <w:t>ANEXO NUMERO 06 (SEIS)</w:t>
      </w:r>
    </w:p>
    <w:p w14:paraId="42333A3D" w14:textId="77777777" w:rsidR="00690547" w:rsidRPr="00FD20E5" w:rsidRDefault="00690547" w:rsidP="00690547">
      <w:pPr>
        <w:jc w:val="center"/>
        <w:rPr>
          <w:rFonts w:ascii="Noto Sans" w:hAnsi="Noto Sans" w:cs="Noto Sans"/>
          <w:b/>
          <w:bCs/>
          <w:sz w:val="20"/>
          <w:lang w:val="es-ES_tradnl"/>
        </w:rPr>
      </w:pPr>
    </w:p>
    <w:p w14:paraId="424E1F6F" w14:textId="77777777" w:rsidR="00690547" w:rsidRPr="00FD20E5" w:rsidRDefault="00690547" w:rsidP="00690547">
      <w:pPr>
        <w:jc w:val="center"/>
        <w:rPr>
          <w:rFonts w:ascii="Noto Sans" w:hAnsi="Noto Sans" w:cs="Noto Sans"/>
          <w:b/>
          <w:bCs/>
          <w:sz w:val="20"/>
          <w:lang w:val="es-ES_tradnl"/>
        </w:rPr>
      </w:pPr>
      <w:r w:rsidRPr="00FD20E5">
        <w:rPr>
          <w:rFonts w:ascii="Noto Sans" w:hAnsi="Noto Sans" w:cs="Noto Sans"/>
          <w:b/>
          <w:bCs/>
          <w:sz w:val="20"/>
          <w:lang w:val="es-ES_tradnl"/>
        </w:rPr>
        <w:t>MODELO DE CONVENIO DE PARTICIPACIÓN CONJUNTA</w:t>
      </w:r>
    </w:p>
    <w:p w14:paraId="4A18C708" w14:textId="77777777" w:rsidR="00690547" w:rsidRPr="00FD20E5" w:rsidRDefault="00690547" w:rsidP="00690547">
      <w:pPr>
        <w:rPr>
          <w:rFonts w:ascii="Noto Sans" w:hAnsi="Noto Sans" w:cs="Noto Sans"/>
          <w:sz w:val="20"/>
        </w:rPr>
      </w:pPr>
    </w:p>
    <w:p w14:paraId="3398525A"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1.1 “EL LICITANTE A”, DECLARA QUE:</w:t>
      </w:r>
    </w:p>
    <w:p w14:paraId="7FECACB5" w14:textId="77777777" w:rsidR="00690547" w:rsidRPr="00FD20E5" w:rsidRDefault="00690547" w:rsidP="00690547">
      <w:pPr>
        <w:jc w:val="both"/>
        <w:rPr>
          <w:rFonts w:ascii="Noto Sans" w:hAnsi="Noto Sans" w:cs="Noto Sans"/>
          <w:sz w:val="20"/>
          <w:lang w:val="es-MX"/>
        </w:rPr>
      </w:pPr>
    </w:p>
    <w:p w14:paraId="35AA9BCF"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 xml:space="preserve">1.1.1.  ES UNA SOCIEDAD LEGALMENTE CONSTITUIDA, DE CONFORMIDAD CON LAS LEYES MEXICANAS, SEGÚN CONSTA EN EL TESTIMONIO DE LA ESCRITURA PÚBLICA </w:t>
      </w:r>
      <w:r w:rsidRPr="00FD20E5">
        <w:rPr>
          <w:rFonts w:ascii="Noto Sans" w:hAnsi="Noto Sans" w:cs="Noto Sans"/>
          <w:i/>
          <w:sz w:val="20"/>
          <w:u w:val="single"/>
        </w:rPr>
        <w:t>(PÓLIZA)</w:t>
      </w:r>
      <w:r w:rsidRPr="00FD20E5">
        <w:rPr>
          <w:rFonts w:ascii="Noto Sans" w:hAnsi="Noto Sans" w:cs="Noto Sans"/>
          <w:sz w:val="20"/>
        </w:rPr>
        <w:t xml:space="preserve"> NÚMERO ____, DE FECHA ____, OTORGADA ANTE LA FE DEL LIC. ____ NOTARIO </w:t>
      </w:r>
      <w:r w:rsidRPr="00FD20E5">
        <w:rPr>
          <w:rFonts w:ascii="Noto Sans" w:hAnsi="Noto Sans" w:cs="Noto Sans"/>
          <w:i/>
          <w:sz w:val="20"/>
          <w:u w:val="single"/>
        </w:rPr>
        <w:t>(CORREDOR)</w:t>
      </w:r>
      <w:r w:rsidRPr="00FD20E5">
        <w:rPr>
          <w:rFonts w:ascii="Noto Sans" w:hAnsi="Noto Sans" w:cs="Noto Sans"/>
          <w:sz w:val="20"/>
        </w:rPr>
        <w:t xml:space="preserve"> PÚBLICO NÚMERO ____, DEL ____, E INSCRITA EN EL REGISTRO PÚBLICO DE LA PROPIEDAD Y DE COMERCIO DE ______, EN EL FOLIO MERCANTIL ____ DE FECHA _____.</w:t>
      </w:r>
    </w:p>
    <w:p w14:paraId="6D281802" w14:textId="77777777" w:rsidR="00690547" w:rsidRPr="00FD20E5" w:rsidRDefault="00690547" w:rsidP="00690547">
      <w:pPr>
        <w:jc w:val="both"/>
        <w:rPr>
          <w:rFonts w:ascii="Noto Sans" w:hAnsi="Noto Sans" w:cs="Noto Sans"/>
          <w:sz w:val="20"/>
        </w:rPr>
      </w:pPr>
    </w:p>
    <w:p w14:paraId="362DED54"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 xml:space="preserve">EL ACTA CONSTITUTIVA DE LA SOCIEDAD ____ </w:t>
      </w:r>
      <w:r w:rsidRPr="00FD20E5">
        <w:rPr>
          <w:rFonts w:ascii="Noto Sans" w:hAnsi="Noto Sans" w:cs="Noto Sans"/>
          <w:i/>
          <w:sz w:val="20"/>
          <w:u w:val="single"/>
        </w:rPr>
        <w:t>(SI/NO)</w:t>
      </w:r>
      <w:r w:rsidRPr="00FD20E5">
        <w:rPr>
          <w:rFonts w:ascii="Noto Sans" w:hAnsi="Noto Sans" w:cs="Noto Sans"/>
          <w:sz w:val="20"/>
        </w:rPr>
        <w:t xml:space="preserve"> HA TENIDO REFORMAS Y MODIFICACIONES.</w:t>
      </w:r>
    </w:p>
    <w:p w14:paraId="1AF678DF" w14:textId="77777777" w:rsidR="00690547" w:rsidRPr="00FD20E5" w:rsidRDefault="00690547" w:rsidP="00690547">
      <w:pPr>
        <w:jc w:val="both"/>
        <w:rPr>
          <w:rFonts w:ascii="Noto Sans" w:hAnsi="Noto Sans" w:cs="Noto Sans"/>
          <w:sz w:val="20"/>
        </w:rPr>
      </w:pPr>
    </w:p>
    <w:p w14:paraId="7C87D62E" w14:textId="77777777" w:rsidR="00690547" w:rsidRPr="00FD20E5" w:rsidRDefault="00690547" w:rsidP="00690547">
      <w:pPr>
        <w:jc w:val="both"/>
        <w:rPr>
          <w:rFonts w:ascii="Noto Sans" w:hAnsi="Noto Sans" w:cs="Noto Sans"/>
          <w:i/>
          <w:sz w:val="20"/>
          <w:u w:val="single"/>
        </w:rPr>
      </w:pPr>
      <w:r w:rsidRPr="00FD20E5">
        <w:rPr>
          <w:rFonts w:ascii="Noto Sans" w:hAnsi="Noto Sans" w:cs="Noto Sans"/>
          <w:i/>
          <w:sz w:val="20"/>
          <w:u w:val="single"/>
        </w:rPr>
        <w:t>Nota: En su caso, se deberán relacionar las escrituras en que consten las reformas o modificaciones de la sociedad.</w:t>
      </w:r>
    </w:p>
    <w:p w14:paraId="02309462"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LOS NOMBRES DE SUS SOCIOS SON:</w:t>
      </w:r>
    </w:p>
    <w:p w14:paraId="1CB915D9" w14:textId="77777777" w:rsidR="00690547" w:rsidRPr="00FD20E5" w:rsidRDefault="00690547" w:rsidP="00690547">
      <w:pPr>
        <w:jc w:val="both"/>
        <w:rPr>
          <w:rFonts w:ascii="Noto Sans" w:hAnsi="Noto Sans" w:cs="Noto Sans"/>
          <w:sz w:val="20"/>
        </w:rPr>
      </w:pPr>
    </w:p>
    <w:p w14:paraId="0387D9B0"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_____________________ CON REGISTRO FEDERAL DE CONTRIBUYENTES _____________.</w:t>
      </w:r>
    </w:p>
    <w:p w14:paraId="0DB6F3BB" w14:textId="77777777" w:rsidR="00690547" w:rsidRPr="00FD20E5" w:rsidRDefault="00690547" w:rsidP="00690547">
      <w:pPr>
        <w:jc w:val="both"/>
        <w:rPr>
          <w:rFonts w:ascii="Noto Sans" w:hAnsi="Noto Sans" w:cs="Noto Sans"/>
          <w:sz w:val="20"/>
          <w:lang w:val="es-MX"/>
        </w:rPr>
      </w:pPr>
    </w:p>
    <w:p w14:paraId="3EB108A7"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1.1.2 TIENE LOS SIGUIENTES REGISTROS OFICIALES: REGISTRO FEDERAL DE CONTRIBUYENTES NÚMERO __________ Y REGISTRO PATRONAL ANTE “EL INSTITUTO” MEXICANO DEL SEGURO SOCIAL NÚMERO _____.</w:t>
      </w:r>
    </w:p>
    <w:p w14:paraId="28A5BF98" w14:textId="77777777" w:rsidR="00690547" w:rsidRPr="00FD20E5" w:rsidRDefault="00690547" w:rsidP="00690547">
      <w:pPr>
        <w:jc w:val="both"/>
        <w:rPr>
          <w:rFonts w:ascii="Noto Sans" w:hAnsi="Noto Sans" w:cs="Noto Sans"/>
          <w:sz w:val="20"/>
          <w:lang w:val="es-MX"/>
        </w:rPr>
      </w:pPr>
    </w:p>
    <w:p w14:paraId="79B3E449"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FD20E5" w:rsidRDefault="00690547" w:rsidP="00690547">
      <w:pPr>
        <w:jc w:val="both"/>
        <w:rPr>
          <w:rFonts w:ascii="Noto Sans" w:hAnsi="Noto Sans" w:cs="Noto Sans"/>
          <w:sz w:val="20"/>
        </w:rPr>
      </w:pPr>
    </w:p>
    <w:p w14:paraId="78BC6E28"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EL DOMICILIO DEL REPRESENTANTE LEGAL ES EL UBICADO EN ______________.</w:t>
      </w:r>
    </w:p>
    <w:p w14:paraId="6FDAF1A9" w14:textId="77777777" w:rsidR="00690547" w:rsidRPr="00FD20E5" w:rsidRDefault="00690547" w:rsidP="00690547">
      <w:pPr>
        <w:jc w:val="both"/>
        <w:rPr>
          <w:rFonts w:ascii="Noto Sans" w:hAnsi="Noto Sans" w:cs="Noto Sans"/>
          <w:sz w:val="20"/>
          <w:lang w:val="es-MX"/>
        </w:rPr>
      </w:pPr>
    </w:p>
    <w:p w14:paraId="3D75C76C"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FD20E5" w:rsidRDefault="00690547" w:rsidP="00690547">
      <w:pPr>
        <w:jc w:val="both"/>
        <w:rPr>
          <w:rFonts w:ascii="Noto Sans" w:hAnsi="Noto Sans" w:cs="Noto Sans"/>
          <w:sz w:val="20"/>
          <w:lang w:val="es-MX"/>
        </w:rPr>
      </w:pPr>
    </w:p>
    <w:p w14:paraId="70F1BE9C"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1.1.5  SEÑALA COMO DOMICILIO LEGAL PARA TODOS LOS EFECTOS QUE DERIVEN DEL PRESENTE CONVENIO, EL UBICADO EN:</w:t>
      </w:r>
    </w:p>
    <w:p w14:paraId="052A4C5A" w14:textId="77777777" w:rsidR="00690547" w:rsidRPr="00FD20E5" w:rsidRDefault="00690547" w:rsidP="00690547">
      <w:pPr>
        <w:jc w:val="both"/>
        <w:rPr>
          <w:rFonts w:ascii="Noto Sans" w:hAnsi="Noto Sans" w:cs="Noto Sans"/>
          <w:sz w:val="20"/>
        </w:rPr>
      </w:pPr>
    </w:p>
    <w:p w14:paraId="42BFDEE7"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2.1 “EL LICITANTE B”</w:t>
      </w:r>
      <w:r w:rsidRPr="00FD20E5">
        <w:rPr>
          <w:rFonts w:ascii="Noto Sans" w:hAnsi="Noto Sans" w:cs="Noto Sans"/>
          <w:bCs/>
          <w:sz w:val="20"/>
        </w:rPr>
        <w:t>,</w:t>
      </w:r>
      <w:r w:rsidRPr="00FD20E5">
        <w:rPr>
          <w:rFonts w:ascii="Noto Sans" w:hAnsi="Noto Sans" w:cs="Noto Sans"/>
          <w:sz w:val="20"/>
        </w:rPr>
        <w:t xml:space="preserve"> DECLARA QUE:</w:t>
      </w:r>
    </w:p>
    <w:p w14:paraId="55D72553" w14:textId="77777777" w:rsidR="00690547" w:rsidRPr="00FD20E5" w:rsidRDefault="00690547" w:rsidP="00690547">
      <w:pPr>
        <w:jc w:val="both"/>
        <w:rPr>
          <w:rFonts w:ascii="Noto Sans" w:hAnsi="Noto Sans" w:cs="Noto Sans"/>
          <w:sz w:val="20"/>
          <w:lang w:val="es-MX"/>
        </w:rPr>
      </w:pPr>
    </w:p>
    <w:p w14:paraId="0C38EB28" w14:textId="23FCF4DC" w:rsidR="00690547" w:rsidRPr="00FD20E5" w:rsidRDefault="00690547" w:rsidP="00690547">
      <w:pPr>
        <w:jc w:val="both"/>
        <w:rPr>
          <w:rFonts w:ascii="Noto Sans" w:hAnsi="Noto Sans" w:cs="Noto Sans"/>
          <w:sz w:val="20"/>
        </w:rPr>
      </w:pPr>
      <w:r w:rsidRPr="00FD20E5">
        <w:rPr>
          <w:rFonts w:ascii="Noto Sans" w:hAnsi="Noto Sans" w:cs="Noto Sans"/>
          <w:sz w:val="20"/>
        </w:rPr>
        <w:t xml:space="preserve">2.1.1 ES UNA SOCIEDAD LEGALMENTE CONSTITUIDA DE CONFORMIDAD CON LAS LEYES DE LOS ESTADOS UNIDOS MEXICANOS, SEGÚN CONSTA EL TESTIMONIO </w:t>
      </w:r>
      <w:r w:rsidRPr="00FD20E5">
        <w:rPr>
          <w:rFonts w:ascii="Noto Sans" w:hAnsi="Noto Sans" w:cs="Noto Sans"/>
          <w:i/>
          <w:sz w:val="20"/>
          <w:u w:val="single"/>
        </w:rPr>
        <w:t>(PÓLIZA)</w:t>
      </w:r>
      <w:r w:rsidRPr="00FD20E5">
        <w:rPr>
          <w:rFonts w:ascii="Noto Sans" w:hAnsi="Noto Sans" w:cs="Noto Sans"/>
          <w:sz w:val="20"/>
        </w:rPr>
        <w:t xml:space="preserve"> DE LA ESCRITURA PÚBLICA NÚMERO ___, DE FECHA ___, PASADA ANTE LA FE DEL LIC. ____ NOTARIO </w:t>
      </w:r>
      <w:r w:rsidRPr="00FD20E5">
        <w:rPr>
          <w:rFonts w:ascii="Noto Sans" w:hAnsi="Noto Sans" w:cs="Noto Sans"/>
          <w:i/>
          <w:sz w:val="20"/>
          <w:u w:val="single"/>
        </w:rPr>
        <w:t>(CORREDOR)</w:t>
      </w:r>
      <w:r w:rsidRPr="00FD20E5">
        <w:rPr>
          <w:rFonts w:ascii="Noto Sans" w:hAnsi="Noto Sans" w:cs="Noto Sans"/>
          <w:sz w:val="20"/>
        </w:rPr>
        <w:t xml:space="preserve"> PÚBLICO NÚMERO ___, DEL __, E INSCRITA EN EL REGISTRO PÚBLICO DE LA PROPIEDAD Y DEL COMERCIO, EN EL FOLIO MERCANTIL NÚMERO ___</w:t>
      </w:r>
      <w:r w:rsidR="001A44EE" w:rsidRPr="00FD20E5">
        <w:rPr>
          <w:rFonts w:ascii="Noto Sans" w:hAnsi="Noto Sans" w:cs="Noto Sans"/>
          <w:sz w:val="20"/>
        </w:rPr>
        <w:t>___</w:t>
      </w:r>
      <w:r w:rsidRPr="00FD20E5">
        <w:rPr>
          <w:rFonts w:ascii="Noto Sans" w:hAnsi="Noto Sans" w:cs="Noto Sans"/>
          <w:sz w:val="20"/>
        </w:rPr>
        <w:t>_ DE FECHA ___</w:t>
      </w:r>
      <w:r w:rsidR="001A44EE" w:rsidRPr="00FD20E5">
        <w:rPr>
          <w:rFonts w:ascii="Noto Sans" w:hAnsi="Noto Sans" w:cs="Noto Sans"/>
          <w:sz w:val="20"/>
        </w:rPr>
        <w:t>_________</w:t>
      </w:r>
      <w:r w:rsidRPr="00FD20E5">
        <w:rPr>
          <w:rFonts w:ascii="Noto Sans" w:hAnsi="Noto Sans" w:cs="Noto Sans"/>
          <w:sz w:val="20"/>
        </w:rPr>
        <w:t>_.</w:t>
      </w:r>
    </w:p>
    <w:p w14:paraId="7EA204DD"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lastRenderedPageBreak/>
        <w:t xml:space="preserve">EL ACTA CONSTITUTIVA DE LA SOCIEDAD __ </w:t>
      </w:r>
      <w:r w:rsidRPr="00FD20E5">
        <w:rPr>
          <w:rFonts w:ascii="Noto Sans" w:hAnsi="Noto Sans" w:cs="Noto Sans"/>
          <w:i/>
          <w:sz w:val="20"/>
          <w:u w:val="single"/>
        </w:rPr>
        <w:t>(SI/NO)</w:t>
      </w:r>
      <w:r w:rsidRPr="00FD20E5">
        <w:rPr>
          <w:rFonts w:ascii="Noto Sans" w:hAnsi="Noto Sans" w:cs="Noto Sans"/>
          <w:sz w:val="20"/>
        </w:rPr>
        <w:t xml:space="preserve"> HA TENIDO REFORMAS Y MODIFICACIONES.</w:t>
      </w:r>
    </w:p>
    <w:p w14:paraId="28A1A05A" w14:textId="77777777" w:rsidR="00690547" w:rsidRPr="00FD20E5" w:rsidRDefault="00690547" w:rsidP="00690547">
      <w:pPr>
        <w:jc w:val="both"/>
        <w:rPr>
          <w:rFonts w:ascii="Noto Sans" w:hAnsi="Noto Sans" w:cs="Noto Sans"/>
          <w:sz w:val="20"/>
        </w:rPr>
      </w:pPr>
    </w:p>
    <w:p w14:paraId="5B915F28" w14:textId="77777777" w:rsidR="00690547" w:rsidRPr="00FD20E5" w:rsidRDefault="00690547" w:rsidP="00690547">
      <w:pPr>
        <w:jc w:val="both"/>
        <w:rPr>
          <w:rFonts w:ascii="Noto Sans" w:hAnsi="Noto Sans" w:cs="Noto Sans"/>
          <w:i/>
          <w:sz w:val="20"/>
          <w:u w:val="single"/>
        </w:rPr>
      </w:pPr>
      <w:r w:rsidRPr="00FD20E5">
        <w:rPr>
          <w:rFonts w:ascii="Noto Sans" w:hAnsi="Noto Sans" w:cs="Noto Sans"/>
          <w:i/>
          <w:sz w:val="20"/>
          <w:u w:val="single"/>
        </w:rPr>
        <w:t>Nota: En su caso, se deberán relacionar las escrituras en que consten las reformas o modificaciones de la sociedad.</w:t>
      </w:r>
    </w:p>
    <w:p w14:paraId="72FC5FCA"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LOS NOMBRES DE SUS SOCIOS SON:</w:t>
      </w:r>
    </w:p>
    <w:p w14:paraId="56F3B58D" w14:textId="77777777" w:rsidR="00690547" w:rsidRPr="00FD20E5" w:rsidRDefault="00690547" w:rsidP="00690547">
      <w:pPr>
        <w:jc w:val="both"/>
        <w:rPr>
          <w:rFonts w:ascii="Noto Sans" w:hAnsi="Noto Sans" w:cs="Noto Sans"/>
          <w:sz w:val="20"/>
        </w:rPr>
      </w:pPr>
    </w:p>
    <w:p w14:paraId="5E88D516"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_____________________ CON REGISTRO FEDERAL DE CONTRIBUYENTES ____.</w:t>
      </w:r>
    </w:p>
    <w:p w14:paraId="4263984A" w14:textId="77777777" w:rsidR="00690547" w:rsidRPr="00FD20E5" w:rsidRDefault="00690547" w:rsidP="00690547">
      <w:pPr>
        <w:jc w:val="both"/>
        <w:rPr>
          <w:rFonts w:ascii="Noto Sans" w:hAnsi="Noto Sans" w:cs="Noto Sans"/>
          <w:sz w:val="20"/>
          <w:lang w:val="es-MX"/>
        </w:rPr>
      </w:pPr>
    </w:p>
    <w:p w14:paraId="01D62CEC"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2.1.2 TIENE LOS SIGUIENTES REGISTROS OFICIALES: REGISTRO FEDERAL DE CONTRIBUYENTES NÚMERO __________ Y REGISTRO PATRONAL ANTE “EL INSTITUTO” MEXICANO DEL SEGURO SOCIAL NÚMERO _____.</w:t>
      </w:r>
    </w:p>
    <w:p w14:paraId="10860BA4" w14:textId="77777777" w:rsidR="00690547" w:rsidRPr="00FD20E5" w:rsidRDefault="00690547" w:rsidP="00690547">
      <w:pPr>
        <w:jc w:val="both"/>
        <w:rPr>
          <w:rFonts w:ascii="Noto Sans" w:hAnsi="Noto Sans" w:cs="Noto Sans"/>
          <w:sz w:val="20"/>
          <w:lang w:val="es-MX"/>
        </w:rPr>
      </w:pPr>
    </w:p>
    <w:p w14:paraId="01794503"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EL DOMICILIO DE SU REPRESENTANTE LEGAL ES EL UBICADO EN _____.</w:t>
      </w:r>
    </w:p>
    <w:p w14:paraId="0CCF91B3" w14:textId="77777777" w:rsidR="00690547" w:rsidRPr="00FD20E5" w:rsidRDefault="00690547" w:rsidP="00690547">
      <w:pPr>
        <w:jc w:val="both"/>
        <w:rPr>
          <w:rFonts w:ascii="Noto Sans" w:hAnsi="Noto Sans" w:cs="Noto Sans"/>
          <w:sz w:val="20"/>
          <w:lang w:val="es-MX"/>
        </w:rPr>
      </w:pPr>
    </w:p>
    <w:p w14:paraId="12152EF9"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FD20E5" w:rsidRDefault="00690547" w:rsidP="00690547">
      <w:pPr>
        <w:jc w:val="both"/>
        <w:rPr>
          <w:rFonts w:ascii="Noto Sans" w:hAnsi="Noto Sans" w:cs="Noto Sans"/>
          <w:sz w:val="20"/>
          <w:lang w:val="es-MX"/>
        </w:rPr>
      </w:pPr>
    </w:p>
    <w:p w14:paraId="121B33C7"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2.1.5 SEÑALA COMO DOMICILIO LEGAL PARA TODOS LOS EFECTOS QUE DERIVEN DEL PRESENTE CONVENIO, EL UBICADO EN: ___________________________</w:t>
      </w:r>
    </w:p>
    <w:p w14:paraId="389E10E4" w14:textId="77777777" w:rsidR="00690547" w:rsidRPr="00FD20E5" w:rsidRDefault="00690547" w:rsidP="00690547">
      <w:pPr>
        <w:jc w:val="both"/>
        <w:rPr>
          <w:rFonts w:ascii="Noto Sans" w:hAnsi="Noto Sans" w:cs="Noto Sans"/>
          <w:sz w:val="20"/>
          <w:lang w:val="es-MX"/>
        </w:rPr>
      </w:pPr>
    </w:p>
    <w:p w14:paraId="22FACC21" w14:textId="77777777" w:rsidR="00690547" w:rsidRPr="00FD20E5" w:rsidRDefault="00690547" w:rsidP="00690547">
      <w:pPr>
        <w:jc w:val="both"/>
        <w:rPr>
          <w:rFonts w:ascii="Noto Sans" w:hAnsi="Noto Sans" w:cs="Noto Sans"/>
          <w:sz w:val="20"/>
          <w:lang w:val="es-MX"/>
        </w:rPr>
      </w:pPr>
      <w:r w:rsidRPr="00FD20E5">
        <w:rPr>
          <w:rFonts w:ascii="Noto Sans" w:hAnsi="Noto Sans" w:cs="Noto Sans"/>
          <w:i/>
          <w:sz w:val="20"/>
          <w:lang w:val="es-MX"/>
        </w:rPr>
        <w:t xml:space="preserve">(MENCIONAR E IDENTIFICAR A CUÁNTOS INTEGRANTES CONFORMAN LA PARTICIPACIÓN CONJUNTA PARA LA PRESENTACIÓN </w:t>
      </w:r>
      <w:r w:rsidRPr="00FD20E5">
        <w:rPr>
          <w:rFonts w:ascii="Noto Sans" w:hAnsi="Noto Sans" w:cs="Noto Sans"/>
          <w:sz w:val="20"/>
          <w:lang w:val="es-MX"/>
        </w:rPr>
        <w:t>DE PROPOSICIONES).</w:t>
      </w:r>
    </w:p>
    <w:p w14:paraId="0A75C48A" w14:textId="77777777" w:rsidR="00690547" w:rsidRPr="00FD20E5" w:rsidRDefault="00690547" w:rsidP="00690547">
      <w:pPr>
        <w:jc w:val="both"/>
        <w:rPr>
          <w:rFonts w:ascii="Noto Sans" w:hAnsi="Noto Sans" w:cs="Noto Sans"/>
          <w:sz w:val="20"/>
        </w:rPr>
      </w:pPr>
    </w:p>
    <w:p w14:paraId="63019E99"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3.1 “LAS PARTES” DECLARAN QUE:</w:t>
      </w:r>
    </w:p>
    <w:p w14:paraId="502E43D3" w14:textId="77777777" w:rsidR="00690547" w:rsidRPr="00FD20E5" w:rsidRDefault="00690547" w:rsidP="00690547">
      <w:pPr>
        <w:jc w:val="both"/>
        <w:rPr>
          <w:rFonts w:ascii="Noto Sans" w:hAnsi="Noto Sans" w:cs="Noto Sans"/>
          <w:sz w:val="20"/>
          <w:lang w:val="es-MX"/>
        </w:rPr>
      </w:pPr>
    </w:p>
    <w:p w14:paraId="19ECD33E"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3.1.1 CONOCEN LOS REQUISITOS Y CONDICIONES ESTIPULADAS EN LAS BASES DE LA CONVOCATORIA A LA INVITACIÓN PÚBLICA INTERNACIONAL____________.</w:t>
      </w:r>
    </w:p>
    <w:p w14:paraId="2D709FFB" w14:textId="77777777" w:rsidR="00690547" w:rsidRPr="00FD20E5" w:rsidRDefault="00690547" w:rsidP="00690547">
      <w:pPr>
        <w:jc w:val="both"/>
        <w:rPr>
          <w:rFonts w:ascii="Noto Sans" w:hAnsi="Noto Sans" w:cs="Noto Sans"/>
          <w:sz w:val="20"/>
          <w:lang w:val="es-MX"/>
        </w:rPr>
      </w:pPr>
    </w:p>
    <w:p w14:paraId="54B62B56" w14:textId="77777777" w:rsidR="00690547" w:rsidRPr="00FD20E5" w:rsidRDefault="00690547" w:rsidP="00690547">
      <w:pPr>
        <w:jc w:val="both"/>
        <w:rPr>
          <w:rFonts w:ascii="Noto Sans" w:hAnsi="Noto Sans" w:cs="Noto Sans"/>
          <w:sz w:val="20"/>
        </w:rPr>
      </w:pPr>
      <w:r w:rsidRPr="00FD20E5">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6BA96332" w14:textId="77777777" w:rsidR="00690547" w:rsidRPr="00FD20E5" w:rsidRDefault="00690547" w:rsidP="00690547">
      <w:pPr>
        <w:jc w:val="both"/>
        <w:rPr>
          <w:rFonts w:ascii="Noto Sans" w:hAnsi="Noto Sans" w:cs="Noto Sans"/>
          <w:sz w:val="20"/>
          <w:lang w:val="es-MX"/>
        </w:rPr>
      </w:pPr>
    </w:p>
    <w:p w14:paraId="5C4F7703"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EXPUESTO LO ANTERIOR, LAS PARTES OTORGAN LAS SIGUIENTES:</w:t>
      </w:r>
    </w:p>
    <w:p w14:paraId="6F95A60C" w14:textId="77777777" w:rsidR="00690547" w:rsidRPr="00FD20E5" w:rsidRDefault="00690547" w:rsidP="00690547">
      <w:pPr>
        <w:jc w:val="both"/>
        <w:rPr>
          <w:rFonts w:ascii="Noto Sans" w:hAnsi="Noto Sans" w:cs="Noto Sans"/>
          <w:sz w:val="20"/>
          <w:lang w:val="es-MX"/>
        </w:rPr>
      </w:pPr>
    </w:p>
    <w:p w14:paraId="5B101324"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CLÁUSULAS</w:t>
      </w:r>
    </w:p>
    <w:p w14:paraId="12BB44CA" w14:textId="77777777" w:rsidR="00690547" w:rsidRPr="00FD20E5" w:rsidRDefault="00690547" w:rsidP="00690547">
      <w:pPr>
        <w:jc w:val="both"/>
        <w:rPr>
          <w:rFonts w:ascii="Noto Sans" w:hAnsi="Noto Sans" w:cs="Noto Sans"/>
          <w:sz w:val="20"/>
          <w:lang w:val="es-MX"/>
        </w:rPr>
      </w:pPr>
    </w:p>
    <w:p w14:paraId="354AC4C3"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PRIMERA.-OBJETO.- “PARTICIPACIÓN CONJUNTA”.</w:t>
      </w:r>
    </w:p>
    <w:p w14:paraId="106B3C58" w14:textId="77777777" w:rsidR="00690547" w:rsidRPr="00FD20E5" w:rsidRDefault="00690547" w:rsidP="00690547">
      <w:pPr>
        <w:jc w:val="both"/>
        <w:rPr>
          <w:rFonts w:ascii="Noto Sans" w:hAnsi="Noto Sans" w:cs="Noto Sans"/>
          <w:sz w:val="20"/>
          <w:lang w:val="es-MX"/>
        </w:rPr>
      </w:pPr>
    </w:p>
    <w:p w14:paraId="7CF6A4BA"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FD20E5" w:rsidRDefault="00690547" w:rsidP="00690547">
      <w:pPr>
        <w:jc w:val="both"/>
        <w:rPr>
          <w:rFonts w:ascii="Noto Sans" w:hAnsi="Noto Sans" w:cs="Noto Sans"/>
          <w:sz w:val="20"/>
          <w:lang w:val="es-MX"/>
        </w:rPr>
      </w:pPr>
    </w:p>
    <w:p w14:paraId="19C45118"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lastRenderedPageBreak/>
        <w:t xml:space="preserve">LICITANTE “A”: </w:t>
      </w:r>
      <w:r w:rsidRPr="00FD20E5">
        <w:rPr>
          <w:rFonts w:ascii="Noto Sans" w:hAnsi="Noto Sans" w:cs="Noto Sans"/>
          <w:i/>
          <w:sz w:val="20"/>
          <w:u w:val="single"/>
          <w:lang w:val="es-MX"/>
        </w:rPr>
        <w:t>(DESCRIBIR LA PARTE QUE SE OBLIGA A SUMINISTRAR)</w:t>
      </w:r>
      <w:r w:rsidRPr="00FD20E5">
        <w:rPr>
          <w:rFonts w:ascii="Noto Sans" w:hAnsi="Noto Sans" w:cs="Noto Sans"/>
          <w:sz w:val="20"/>
          <w:lang w:val="es-MX"/>
        </w:rPr>
        <w:t>.</w:t>
      </w:r>
    </w:p>
    <w:p w14:paraId="1B67CBB4" w14:textId="77777777" w:rsidR="00690547" w:rsidRPr="00FD20E5" w:rsidRDefault="00690547" w:rsidP="00690547">
      <w:pPr>
        <w:jc w:val="both"/>
        <w:rPr>
          <w:rFonts w:ascii="Noto Sans" w:hAnsi="Noto Sans" w:cs="Noto Sans"/>
          <w:sz w:val="20"/>
          <w:lang w:val="es-MX"/>
        </w:rPr>
      </w:pPr>
    </w:p>
    <w:p w14:paraId="77FE84E4" w14:textId="77777777" w:rsidR="00690547" w:rsidRPr="00FD20E5" w:rsidRDefault="00690547" w:rsidP="00690547">
      <w:pPr>
        <w:jc w:val="both"/>
        <w:rPr>
          <w:rFonts w:ascii="Noto Sans" w:hAnsi="Noto Sans" w:cs="Noto Sans"/>
          <w:sz w:val="20"/>
          <w:lang w:val="es-MX"/>
        </w:rPr>
      </w:pPr>
      <w:r w:rsidRPr="00FD20E5">
        <w:rPr>
          <w:rFonts w:ascii="Noto Sans" w:hAnsi="Noto Sans" w:cs="Noto Sans"/>
          <w:i/>
          <w:sz w:val="20"/>
          <w:u w:val="single"/>
          <w:lang w:val="es-MX"/>
        </w:rPr>
        <w:t xml:space="preserve">(CADA UNO DE LOS INTEGRANTES QUE CONFORMAN LA PARTICIPACIÓN CONJUNTA PARA LA PRESENTACIÓN </w:t>
      </w:r>
      <w:r w:rsidRPr="00FD20E5">
        <w:rPr>
          <w:rFonts w:ascii="Noto Sans" w:hAnsi="Noto Sans" w:cs="Noto Sans"/>
          <w:i/>
          <w:sz w:val="20"/>
          <w:lang w:val="es-MX"/>
        </w:rPr>
        <w:t xml:space="preserve">DE </w:t>
      </w:r>
      <w:r w:rsidRPr="00FD20E5">
        <w:rPr>
          <w:rFonts w:ascii="Noto Sans" w:hAnsi="Noto Sans" w:cs="Noto Sans"/>
          <w:sz w:val="20"/>
          <w:lang w:val="es-MX"/>
        </w:rPr>
        <w:t>PROPOSICIONES DEBERÁ DESCRIBIR LA PARTE QUE SE OBLIGA A ENTREGAR).</w:t>
      </w:r>
    </w:p>
    <w:p w14:paraId="7A3D0A1F" w14:textId="77777777" w:rsidR="00690547" w:rsidRPr="00FD20E5" w:rsidRDefault="00690547" w:rsidP="00690547">
      <w:pPr>
        <w:jc w:val="both"/>
        <w:rPr>
          <w:rFonts w:ascii="Noto Sans" w:hAnsi="Noto Sans" w:cs="Noto Sans"/>
          <w:sz w:val="20"/>
          <w:lang w:val="es-MX"/>
        </w:rPr>
      </w:pPr>
    </w:p>
    <w:p w14:paraId="12BA4BAA"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SEGUNDA.-REPRESENTANTE COMÚN Y OBLIGADO SOLIDARIO.</w:t>
      </w:r>
    </w:p>
    <w:p w14:paraId="0FF56ABD" w14:textId="77777777" w:rsidR="00690547" w:rsidRPr="00FD20E5" w:rsidRDefault="00690547" w:rsidP="00690547">
      <w:pPr>
        <w:jc w:val="both"/>
        <w:rPr>
          <w:rFonts w:ascii="Noto Sans" w:hAnsi="Noto Sans" w:cs="Noto Sans"/>
          <w:sz w:val="20"/>
          <w:lang w:val="es-MX"/>
        </w:rPr>
      </w:pPr>
    </w:p>
    <w:p w14:paraId="550C8E0E"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FD20E5" w:rsidRDefault="00690547" w:rsidP="00690547">
      <w:pPr>
        <w:jc w:val="both"/>
        <w:rPr>
          <w:rFonts w:ascii="Noto Sans" w:hAnsi="Noto Sans" w:cs="Noto Sans"/>
          <w:sz w:val="20"/>
          <w:lang w:val="es-MX"/>
        </w:rPr>
      </w:pPr>
    </w:p>
    <w:p w14:paraId="2604F4B8"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FD20E5" w:rsidRDefault="00690547" w:rsidP="00690547">
      <w:pPr>
        <w:jc w:val="both"/>
        <w:rPr>
          <w:rFonts w:ascii="Noto Sans" w:hAnsi="Noto Sans" w:cs="Noto Sans"/>
          <w:sz w:val="20"/>
          <w:lang w:val="es-MX"/>
        </w:rPr>
      </w:pPr>
    </w:p>
    <w:p w14:paraId="03D7FE6D"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TERCERA.- DEL COBRO DE LAS FACTURAS.</w:t>
      </w:r>
    </w:p>
    <w:p w14:paraId="10485705" w14:textId="77777777" w:rsidR="00690547" w:rsidRPr="00FD20E5" w:rsidRDefault="00690547" w:rsidP="00690547">
      <w:pPr>
        <w:jc w:val="both"/>
        <w:rPr>
          <w:rFonts w:ascii="Noto Sans" w:hAnsi="Noto Sans" w:cs="Noto Sans"/>
          <w:sz w:val="20"/>
          <w:lang w:val="es-MX"/>
        </w:rPr>
      </w:pPr>
    </w:p>
    <w:p w14:paraId="423F0FDE"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 xml:space="preserve">“LAS PARTES” CONVIENEN EXPRESAMENTE, QUE “EL LICITANTE____ </w:t>
      </w:r>
      <w:r w:rsidRPr="00FD20E5">
        <w:rPr>
          <w:rFonts w:ascii="Noto Sans" w:hAnsi="Noto Sans" w:cs="Noto Sans"/>
          <w:i/>
          <w:sz w:val="20"/>
          <w:u w:val="single"/>
          <w:lang w:val="es-MX"/>
        </w:rPr>
        <w:t>(LOS LICITANTES, DEBERÁN INDICAR CUÁL DE ELLOS ESTARÁ FACULTADO PARA REALIZAR EL COBRO)</w:t>
      </w:r>
      <w:r w:rsidRPr="00FD20E5">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FD20E5" w:rsidRDefault="00690547" w:rsidP="00690547">
      <w:pPr>
        <w:jc w:val="both"/>
        <w:rPr>
          <w:rFonts w:ascii="Noto Sans" w:hAnsi="Noto Sans" w:cs="Noto Sans"/>
          <w:bCs/>
          <w:sz w:val="20"/>
          <w:lang w:val="es-MX"/>
        </w:rPr>
      </w:pPr>
    </w:p>
    <w:p w14:paraId="139FD478"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CUARTA.- VIGENCIA.</w:t>
      </w:r>
    </w:p>
    <w:p w14:paraId="75A6AF52" w14:textId="77777777" w:rsidR="00690547" w:rsidRPr="00FD20E5" w:rsidRDefault="00690547" w:rsidP="00690547">
      <w:pPr>
        <w:jc w:val="both"/>
        <w:rPr>
          <w:rFonts w:ascii="Noto Sans" w:hAnsi="Noto Sans" w:cs="Noto Sans"/>
          <w:sz w:val="20"/>
          <w:lang w:val="es-MX"/>
        </w:rPr>
      </w:pPr>
    </w:p>
    <w:p w14:paraId="16A0D1AE"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“LAS PARTES</w:t>
      </w:r>
      <w:proofErr w:type="gramStart"/>
      <w:r w:rsidRPr="00FD20E5">
        <w:rPr>
          <w:rFonts w:ascii="Noto Sans" w:hAnsi="Noto Sans" w:cs="Noto Sans"/>
          <w:sz w:val="20"/>
          <w:lang w:val="es-MX"/>
        </w:rPr>
        <w:t>“ CONVIENEN</w:t>
      </w:r>
      <w:proofErr w:type="gramEnd"/>
      <w:r w:rsidRPr="00FD20E5">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FD20E5" w:rsidRDefault="00690547" w:rsidP="00690547">
      <w:pPr>
        <w:jc w:val="both"/>
        <w:rPr>
          <w:rFonts w:ascii="Noto Sans" w:hAnsi="Noto Sans" w:cs="Noto Sans"/>
          <w:sz w:val="20"/>
          <w:lang w:val="es-MX"/>
        </w:rPr>
      </w:pPr>
    </w:p>
    <w:p w14:paraId="294320D1"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QUINTA.-OBLIGACIONES.</w:t>
      </w:r>
    </w:p>
    <w:p w14:paraId="0F4EADF2" w14:textId="77777777" w:rsidR="00690547" w:rsidRPr="00FD20E5" w:rsidRDefault="00690547" w:rsidP="00690547">
      <w:pPr>
        <w:jc w:val="both"/>
        <w:rPr>
          <w:rFonts w:ascii="Noto Sans" w:hAnsi="Noto Sans" w:cs="Noto Sans"/>
          <w:sz w:val="20"/>
          <w:lang w:val="es-MX"/>
        </w:rPr>
      </w:pPr>
    </w:p>
    <w:p w14:paraId="5873E358"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FD20E5" w:rsidRDefault="00690547" w:rsidP="00690547">
      <w:pPr>
        <w:jc w:val="both"/>
        <w:rPr>
          <w:rFonts w:ascii="Noto Sans" w:hAnsi="Noto Sans" w:cs="Noto Sans"/>
          <w:sz w:val="20"/>
          <w:lang w:val="es-MX"/>
        </w:rPr>
      </w:pPr>
    </w:p>
    <w:p w14:paraId="33CFA5BA" w14:textId="77777777" w:rsidR="00690547" w:rsidRPr="00FD20E5" w:rsidRDefault="00690547" w:rsidP="00690547">
      <w:pPr>
        <w:jc w:val="both"/>
        <w:rPr>
          <w:rFonts w:ascii="Noto Sans" w:hAnsi="Noto Sans" w:cs="Noto Sans"/>
          <w:sz w:val="20"/>
          <w:lang w:val="es-MX"/>
        </w:rPr>
      </w:pPr>
      <w:r w:rsidRPr="00FD20E5">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FD20E5">
        <w:rPr>
          <w:rFonts w:ascii="Noto Sans" w:hAnsi="Noto Sans" w:cs="Noto Sans"/>
          <w:sz w:val="20"/>
          <w:lang w:val="es-MX"/>
        </w:rPr>
        <w:t>DE</w:t>
      </w:r>
      <w:proofErr w:type="spellEnd"/>
      <w:r w:rsidRPr="00FD20E5">
        <w:rPr>
          <w:rFonts w:ascii="Noto Sans" w:hAnsi="Noto Sans" w:cs="Noto Sans"/>
          <w:sz w:val="20"/>
          <w:lang w:val="es-MX"/>
        </w:rPr>
        <w:t xml:space="preserve">  20___.</w:t>
      </w:r>
    </w:p>
    <w:p w14:paraId="4A7EB5E4" w14:textId="77777777" w:rsidR="00690547" w:rsidRPr="00FD20E5" w:rsidRDefault="00690547" w:rsidP="00690547">
      <w:pPr>
        <w:rPr>
          <w:rFonts w:ascii="Noto Sans" w:hAnsi="Noto Sans" w:cs="Noto Sans"/>
          <w:sz w:val="20"/>
          <w:lang w:val="es-MX"/>
        </w:rPr>
      </w:pPr>
    </w:p>
    <w:p w14:paraId="7A14D3FA" w14:textId="77777777" w:rsidR="00690547" w:rsidRPr="00FD20E5" w:rsidRDefault="00690547" w:rsidP="00690547">
      <w:pPr>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FD20E5" w14:paraId="483C70BA" w14:textId="77777777" w:rsidTr="00D27FC2">
        <w:trPr>
          <w:jc w:val="center"/>
        </w:trPr>
        <w:tc>
          <w:tcPr>
            <w:tcW w:w="3600" w:type="dxa"/>
            <w:tcBorders>
              <w:bottom w:val="single" w:sz="4" w:space="0" w:color="000000"/>
            </w:tcBorders>
          </w:tcPr>
          <w:p w14:paraId="0C150A18" w14:textId="77777777" w:rsidR="00690547" w:rsidRPr="00FD20E5" w:rsidRDefault="00690547" w:rsidP="00D27FC2">
            <w:pPr>
              <w:jc w:val="center"/>
              <w:rPr>
                <w:rFonts w:ascii="Noto Sans" w:hAnsi="Noto Sans" w:cs="Noto Sans"/>
                <w:sz w:val="20"/>
                <w:lang w:val="es-MX"/>
              </w:rPr>
            </w:pPr>
            <w:r w:rsidRPr="00FD20E5">
              <w:rPr>
                <w:rFonts w:ascii="Noto Sans" w:hAnsi="Noto Sans" w:cs="Noto Sans"/>
                <w:sz w:val="20"/>
                <w:lang w:val="es-MX"/>
              </w:rPr>
              <w:t>“EL LICITANTE A”</w:t>
            </w:r>
          </w:p>
        </w:tc>
        <w:tc>
          <w:tcPr>
            <w:tcW w:w="720" w:type="dxa"/>
          </w:tcPr>
          <w:p w14:paraId="1E310054" w14:textId="77777777" w:rsidR="00690547" w:rsidRPr="00FD20E5" w:rsidRDefault="00690547" w:rsidP="00D27FC2">
            <w:pPr>
              <w:jc w:val="center"/>
              <w:rPr>
                <w:rFonts w:ascii="Noto Sans" w:hAnsi="Noto Sans" w:cs="Noto Sans"/>
                <w:sz w:val="20"/>
                <w:lang w:val="es-MX"/>
              </w:rPr>
            </w:pPr>
          </w:p>
          <w:p w14:paraId="58E6668A" w14:textId="77777777" w:rsidR="00690547" w:rsidRPr="00FD20E5" w:rsidRDefault="00690547" w:rsidP="00D27FC2">
            <w:pPr>
              <w:jc w:val="center"/>
              <w:rPr>
                <w:rFonts w:ascii="Noto Sans" w:hAnsi="Noto Sans" w:cs="Noto Sans"/>
                <w:sz w:val="20"/>
                <w:lang w:val="es-MX"/>
              </w:rPr>
            </w:pPr>
          </w:p>
          <w:p w14:paraId="19F895AD" w14:textId="77777777" w:rsidR="00690547" w:rsidRPr="00FD20E5" w:rsidRDefault="00690547" w:rsidP="00D27FC2">
            <w:pPr>
              <w:jc w:val="center"/>
              <w:rPr>
                <w:rFonts w:ascii="Noto Sans" w:hAnsi="Noto Sans" w:cs="Noto Sans"/>
                <w:sz w:val="20"/>
                <w:lang w:val="es-MX"/>
              </w:rPr>
            </w:pPr>
          </w:p>
        </w:tc>
        <w:tc>
          <w:tcPr>
            <w:tcW w:w="3240" w:type="dxa"/>
            <w:tcBorders>
              <w:bottom w:val="single" w:sz="4" w:space="0" w:color="000000"/>
            </w:tcBorders>
          </w:tcPr>
          <w:p w14:paraId="7092C3A5" w14:textId="77777777" w:rsidR="00690547" w:rsidRPr="00FD20E5" w:rsidRDefault="00690547" w:rsidP="00D27FC2">
            <w:pPr>
              <w:jc w:val="center"/>
              <w:rPr>
                <w:rFonts w:ascii="Noto Sans" w:hAnsi="Noto Sans" w:cs="Noto Sans"/>
                <w:sz w:val="20"/>
                <w:lang w:val="es-MX"/>
              </w:rPr>
            </w:pPr>
            <w:r w:rsidRPr="00FD20E5">
              <w:rPr>
                <w:rFonts w:ascii="Noto Sans" w:hAnsi="Noto Sans" w:cs="Noto Sans"/>
                <w:sz w:val="20"/>
                <w:lang w:val="es-MX"/>
              </w:rPr>
              <w:t>“EL LICITANTE B”</w:t>
            </w:r>
          </w:p>
          <w:p w14:paraId="3A4A5804" w14:textId="77777777" w:rsidR="00690547" w:rsidRPr="00FD20E5" w:rsidRDefault="00690547" w:rsidP="00D27FC2">
            <w:pPr>
              <w:jc w:val="center"/>
              <w:rPr>
                <w:rFonts w:ascii="Noto Sans" w:hAnsi="Noto Sans" w:cs="Noto Sans"/>
                <w:sz w:val="20"/>
                <w:lang w:val="es-MX"/>
              </w:rPr>
            </w:pPr>
          </w:p>
          <w:p w14:paraId="511F5EDA" w14:textId="77777777" w:rsidR="001A44EE" w:rsidRPr="00FD20E5" w:rsidRDefault="001A44EE" w:rsidP="00D27FC2">
            <w:pPr>
              <w:jc w:val="center"/>
              <w:rPr>
                <w:rFonts w:ascii="Noto Sans" w:hAnsi="Noto Sans" w:cs="Noto Sans"/>
                <w:sz w:val="20"/>
                <w:lang w:val="es-MX"/>
              </w:rPr>
            </w:pPr>
          </w:p>
          <w:p w14:paraId="49687AD1" w14:textId="77777777" w:rsidR="001A44EE" w:rsidRPr="00FD20E5" w:rsidRDefault="001A44EE" w:rsidP="00D27FC2">
            <w:pPr>
              <w:jc w:val="center"/>
              <w:rPr>
                <w:rFonts w:ascii="Noto Sans" w:hAnsi="Noto Sans" w:cs="Noto Sans"/>
                <w:sz w:val="20"/>
                <w:lang w:val="es-MX"/>
              </w:rPr>
            </w:pPr>
          </w:p>
        </w:tc>
      </w:tr>
      <w:tr w:rsidR="00690547" w:rsidRPr="00FD20E5" w14:paraId="3374997B" w14:textId="77777777" w:rsidTr="00D27FC2">
        <w:trPr>
          <w:jc w:val="center"/>
        </w:trPr>
        <w:tc>
          <w:tcPr>
            <w:tcW w:w="3600" w:type="dxa"/>
            <w:tcBorders>
              <w:top w:val="single" w:sz="4" w:space="0" w:color="000000"/>
            </w:tcBorders>
          </w:tcPr>
          <w:p w14:paraId="51BD7060" w14:textId="77777777" w:rsidR="00690547" w:rsidRPr="00FD20E5" w:rsidRDefault="00690547" w:rsidP="00D27FC2">
            <w:pPr>
              <w:jc w:val="center"/>
              <w:rPr>
                <w:rFonts w:ascii="Noto Sans" w:hAnsi="Noto Sans" w:cs="Noto Sans"/>
                <w:bCs/>
                <w:sz w:val="20"/>
                <w:lang w:val="es-MX"/>
              </w:rPr>
            </w:pPr>
            <w:r w:rsidRPr="00FD20E5">
              <w:rPr>
                <w:rFonts w:ascii="Noto Sans" w:hAnsi="Noto Sans" w:cs="Noto Sans"/>
                <w:bCs/>
                <w:sz w:val="20"/>
                <w:lang w:val="es-MX"/>
              </w:rPr>
              <w:t xml:space="preserve">NOMBRE Y  CARGO  </w:t>
            </w:r>
            <w:r w:rsidRPr="00FD20E5">
              <w:rPr>
                <w:rFonts w:ascii="Noto Sans" w:hAnsi="Noto Sans" w:cs="Noto Sans"/>
                <w:sz w:val="20"/>
              </w:rPr>
              <w:t>DEL APODERADO LEGAL</w:t>
            </w:r>
          </w:p>
        </w:tc>
        <w:tc>
          <w:tcPr>
            <w:tcW w:w="720" w:type="dxa"/>
          </w:tcPr>
          <w:p w14:paraId="6B8D06C9" w14:textId="77777777" w:rsidR="00690547" w:rsidRPr="00FD20E5" w:rsidRDefault="00690547" w:rsidP="00D27FC2">
            <w:pPr>
              <w:jc w:val="center"/>
              <w:rPr>
                <w:rFonts w:ascii="Noto Sans" w:hAnsi="Noto Sans" w:cs="Noto Sans"/>
                <w:sz w:val="20"/>
                <w:lang w:val="es-MX"/>
              </w:rPr>
            </w:pPr>
          </w:p>
        </w:tc>
        <w:tc>
          <w:tcPr>
            <w:tcW w:w="3240" w:type="dxa"/>
            <w:tcBorders>
              <w:top w:val="single" w:sz="4" w:space="0" w:color="000000"/>
            </w:tcBorders>
          </w:tcPr>
          <w:p w14:paraId="1C4A4D26" w14:textId="77777777" w:rsidR="00690547" w:rsidRPr="00FD20E5" w:rsidRDefault="00690547" w:rsidP="00D27FC2">
            <w:pPr>
              <w:jc w:val="center"/>
              <w:rPr>
                <w:rFonts w:ascii="Noto Sans" w:hAnsi="Noto Sans" w:cs="Noto Sans"/>
                <w:sz w:val="20"/>
              </w:rPr>
            </w:pPr>
            <w:r w:rsidRPr="00FD20E5">
              <w:rPr>
                <w:rFonts w:ascii="Noto Sans" w:hAnsi="Noto Sans" w:cs="Noto Sans"/>
                <w:sz w:val="20"/>
              </w:rPr>
              <w:t>NOMBRE Y CARGO</w:t>
            </w:r>
          </w:p>
          <w:p w14:paraId="697E75A8" w14:textId="77777777" w:rsidR="00690547" w:rsidRPr="00FD20E5" w:rsidRDefault="00690547" w:rsidP="00D27FC2">
            <w:pPr>
              <w:jc w:val="center"/>
              <w:rPr>
                <w:rFonts w:ascii="Noto Sans" w:hAnsi="Noto Sans" w:cs="Noto Sans"/>
                <w:sz w:val="20"/>
              </w:rPr>
            </w:pPr>
            <w:r w:rsidRPr="00FD20E5">
              <w:rPr>
                <w:rFonts w:ascii="Noto Sans" w:hAnsi="Noto Sans" w:cs="Noto Sans"/>
                <w:sz w:val="20"/>
              </w:rPr>
              <w:t>DEL APODERADO LEGAL</w:t>
            </w:r>
          </w:p>
        </w:tc>
      </w:tr>
    </w:tbl>
    <w:p w14:paraId="7484E306" w14:textId="77777777" w:rsidR="00E9798F" w:rsidRPr="00FD20E5" w:rsidRDefault="00E9798F" w:rsidP="006408DE">
      <w:pPr>
        <w:suppressAutoHyphens w:val="0"/>
        <w:jc w:val="both"/>
        <w:rPr>
          <w:rFonts w:ascii="Noto Sans" w:hAnsi="Noto Sans" w:cs="Noto Sans"/>
          <w:sz w:val="20"/>
        </w:rPr>
      </w:pPr>
    </w:p>
    <w:p w14:paraId="3DD2E708" w14:textId="75573FF6" w:rsidR="00E9798F" w:rsidRPr="00FD20E5" w:rsidRDefault="00E9798F" w:rsidP="00E9798F">
      <w:pPr>
        <w:jc w:val="center"/>
        <w:rPr>
          <w:rFonts w:ascii="Noto Sans" w:hAnsi="Noto Sans" w:cs="Noto Sans"/>
          <w:b/>
          <w:sz w:val="20"/>
        </w:rPr>
      </w:pPr>
      <w:r w:rsidRPr="00FD20E5">
        <w:rPr>
          <w:rFonts w:ascii="Noto Sans" w:hAnsi="Noto Sans" w:cs="Noto Sans"/>
          <w:b/>
          <w:sz w:val="20"/>
        </w:rPr>
        <w:t>ANEXO NÚMERO 07 (SIETE)</w:t>
      </w:r>
    </w:p>
    <w:p w14:paraId="1D8D07CB" w14:textId="652A3750" w:rsidR="00E9798F" w:rsidRPr="00FD20E5" w:rsidRDefault="00D42904" w:rsidP="00E9798F">
      <w:pPr>
        <w:jc w:val="both"/>
        <w:rPr>
          <w:rFonts w:ascii="Noto Sans" w:hAnsi="Noto Sans" w:cs="Noto Sans"/>
          <w:sz w:val="20"/>
          <w:u w:val="single"/>
        </w:rPr>
      </w:pPr>
      <w:r>
        <w:rPr>
          <w:rFonts w:ascii="Noto Sans" w:hAnsi="Noto Sans" w:cs="Noto Sans"/>
          <w:b/>
          <w:sz w:val="20"/>
        </w:rPr>
        <w:t>___________</w:t>
      </w:r>
      <w:r w:rsidR="00E9798F" w:rsidRPr="00FD20E5">
        <w:rPr>
          <w:rFonts w:ascii="Noto Sans" w:hAnsi="Noto Sans" w:cs="Noto Sans"/>
          <w:sz w:val="20"/>
          <w:u w:val="single"/>
        </w:rPr>
        <w:t>(NOMBRE)             ,</w:t>
      </w:r>
      <w:r w:rsidR="00E9798F" w:rsidRPr="00FD20E5">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 </w:t>
      </w:r>
      <w:r w:rsidR="00836B6A" w:rsidRPr="00FD20E5">
        <w:rPr>
          <w:rFonts w:ascii="Noto Sans" w:hAnsi="Noto Sans" w:cs="Noto Sans"/>
          <w:sz w:val="20"/>
        </w:rPr>
        <w:t>INTER</w:t>
      </w:r>
      <w:r w:rsidR="00E9798F" w:rsidRPr="00FD20E5">
        <w:rPr>
          <w:rFonts w:ascii="Noto Sans" w:hAnsi="Noto Sans" w:cs="Noto Sans"/>
          <w:sz w:val="20"/>
        </w:rPr>
        <w:t>NACIONAL</w:t>
      </w:r>
      <w:r w:rsidR="00836B6A" w:rsidRPr="00FD20E5">
        <w:rPr>
          <w:rFonts w:ascii="Noto Sans" w:hAnsi="Noto Sans" w:cs="Noto Sans"/>
          <w:sz w:val="20"/>
        </w:rPr>
        <w:t xml:space="preserve"> BAJO LA COBERTURA DE TRATADOS</w:t>
      </w:r>
      <w:r w:rsidR="00E9798F" w:rsidRPr="00FD20E5">
        <w:rPr>
          <w:rFonts w:ascii="Noto Sans" w:hAnsi="Noto Sans" w:cs="Noto Sans"/>
          <w:sz w:val="20"/>
        </w:rPr>
        <w:t xml:space="preserve">, A NOMBRE Y REPRESENTACIÓN DE: </w:t>
      </w:r>
      <w:r w:rsidR="00E9798F" w:rsidRPr="00FD20E5">
        <w:rPr>
          <w:rFonts w:ascii="Noto Sans" w:hAnsi="Noto Sans" w:cs="Noto Sans"/>
          <w:sz w:val="20"/>
          <w:u w:val="single"/>
        </w:rPr>
        <w:t>___(PERSONA FÍSICA O MORAL)___.</w:t>
      </w:r>
    </w:p>
    <w:p w14:paraId="4670BB3B" w14:textId="77777777" w:rsidR="00E9798F" w:rsidRPr="00FD20E5" w:rsidRDefault="00E9798F" w:rsidP="00E9798F">
      <w:pPr>
        <w:jc w:val="both"/>
        <w:rPr>
          <w:rFonts w:ascii="Noto Sans" w:hAnsi="Noto Sans" w:cs="Noto Sans"/>
          <w:sz w:val="20"/>
        </w:rPr>
      </w:pPr>
    </w:p>
    <w:p w14:paraId="6DCBA105" w14:textId="59064379" w:rsidR="00E9798F" w:rsidRPr="00FD20E5" w:rsidRDefault="00E9798F" w:rsidP="00E9798F">
      <w:pPr>
        <w:rPr>
          <w:rFonts w:ascii="Noto Sans" w:hAnsi="Noto Sans" w:cs="Noto Sans"/>
          <w:sz w:val="20"/>
        </w:rPr>
      </w:pPr>
      <w:r w:rsidRPr="00FD20E5">
        <w:rPr>
          <w:rFonts w:ascii="Noto Sans" w:hAnsi="Noto Sans" w:cs="Noto Sans"/>
          <w:sz w:val="20"/>
        </w:rPr>
        <w:t>NO. DE LA LICITACIÓN _____________________________________.</w:t>
      </w:r>
    </w:p>
    <w:p w14:paraId="2F3DAF0A" w14:textId="77777777" w:rsidR="00E9798F" w:rsidRPr="00FD20E5" w:rsidRDefault="00E9798F" w:rsidP="00E9798F">
      <w:pPr>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FD20E5"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FD20E5" w:rsidRDefault="00E9798F" w:rsidP="00E9798F">
            <w:pPr>
              <w:snapToGrid w:val="0"/>
              <w:spacing w:line="276" w:lineRule="auto"/>
              <w:rPr>
                <w:rFonts w:ascii="Noto Sans" w:hAnsi="Noto Sans" w:cs="Noto Sans"/>
                <w:sz w:val="20"/>
              </w:rPr>
            </w:pPr>
            <w:r w:rsidRPr="00FD20E5">
              <w:rPr>
                <w:rFonts w:ascii="Noto Sans" w:hAnsi="Noto Sans" w:cs="Noto Sans"/>
                <w:sz w:val="20"/>
              </w:rPr>
              <w:t>REGISTRO FEDERAL DE CONTRIBUYENTES:</w:t>
            </w:r>
          </w:p>
          <w:p w14:paraId="130B2F00" w14:textId="77777777" w:rsidR="00E9798F" w:rsidRPr="00FD20E5" w:rsidRDefault="00E9798F" w:rsidP="00E9798F">
            <w:pPr>
              <w:spacing w:line="276" w:lineRule="auto"/>
              <w:rPr>
                <w:rFonts w:ascii="Noto Sans" w:hAnsi="Noto Sans" w:cs="Noto Sans"/>
                <w:sz w:val="20"/>
              </w:rPr>
            </w:pPr>
            <w:r w:rsidRPr="00FD20E5">
              <w:rPr>
                <w:rFonts w:ascii="Noto Sans" w:hAnsi="Noto Sans" w:cs="Noto Sans"/>
                <w:sz w:val="20"/>
              </w:rPr>
              <w:t>DOMICILIO.- LOS DATOS AQUÍ REGISTRADOS CORRESPONDERÁN AL DEL DOMICILIO FISCAL DEL PROVEEDOR O PRESTADOR DE SERVICIOS)</w:t>
            </w:r>
          </w:p>
          <w:p w14:paraId="2F16BB8A" w14:textId="77777777" w:rsidR="00E9798F" w:rsidRPr="00FD20E5" w:rsidRDefault="00E9798F" w:rsidP="00E9798F">
            <w:pPr>
              <w:spacing w:line="276" w:lineRule="auto"/>
              <w:rPr>
                <w:rFonts w:ascii="Noto Sans" w:hAnsi="Noto Sans" w:cs="Noto Sans"/>
                <w:sz w:val="20"/>
              </w:rPr>
            </w:pPr>
            <w:r w:rsidRPr="00FD20E5">
              <w:rPr>
                <w:rFonts w:ascii="Noto Sans" w:hAnsi="Noto Sans" w:cs="Noto Sans"/>
                <w:sz w:val="20"/>
              </w:rPr>
              <w:t>CALLE Y NÚMERO:</w:t>
            </w:r>
          </w:p>
          <w:p w14:paraId="16255AE0"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COLONIA:                                                    DELEGACIÓN O MUNICIPIO:</w:t>
            </w:r>
          </w:p>
          <w:p w14:paraId="321C10A1"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CÓDIGO POSTAL:                                          ENTIDAD FEDERATIVA:</w:t>
            </w:r>
          </w:p>
          <w:p w14:paraId="79B6AE60"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TELÉFONOS:                                                FAX:</w:t>
            </w:r>
          </w:p>
          <w:p w14:paraId="704C9A6C"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CORREO ELECTRÓNICO:</w:t>
            </w:r>
          </w:p>
          <w:p w14:paraId="45CD23AF"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 xml:space="preserve">NO. DE LA ESCRITURA PÚBLICA EN LA QUE CONSTA SU ACTA CONSTITUTIVA:                FECHA             DURACIÓN              </w:t>
            </w:r>
          </w:p>
          <w:p w14:paraId="69DED38D"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NOMBRE, NÚMERO Y LUGAR DEL NOTARIO PÚBLICO ANTE EL CUAL SE PROTOCOLIZÓ LA MISMA:</w:t>
            </w:r>
          </w:p>
          <w:p w14:paraId="2466C667"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RELACIÓN DE SOCIOS O ASOCIADOS.-</w:t>
            </w:r>
          </w:p>
          <w:p w14:paraId="15D632C4"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APELLIDO PATERNO:                                    APELLIDO MATERNO:                           NOMBRE(S):</w:t>
            </w:r>
          </w:p>
          <w:p w14:paraId="55663868"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p>
          <w:p w14:paraId="4D8ED841"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DESCRIPCIÓN DEL OBJETO SOCIAL:</w:t>
            </w:r>
          </w:p>
          <w:p w14:paraId="7C0B13B8"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 xml:space="preserve">REFORMAS AL ACTA CONSTITUTIVA </w:t>
            </w:r>
            <w:r w:rsidRPr="00FD20E5">
              <w:rPr>
                <w:rFonts w:ascii="Noto Sans" w:hAnsi="Noto Sans" w:cs="Noto Sans"/>
                <w:sz w:val="20"/>
              </w:rPr>
              <w:t>QUE INCIDAN CON EL OBJETO DEL PROCEDIMIENTO</w:t>
            </w:r>
            <w:r w:rsidRPr="00FD20E5">
              <w:rPr>
                <w:rFonts w:ascii="Noto Sans" w:hAnsi="Noto Sans" w:cs="Noto Sans"/>
                <w:sz w:val="20"/>
                <w:lang w:val="es-ES_tradnl"/>
              </w:rPr>
              <w:t>.</w:t>
            </w:r>
          </w:p>
          <w:p w14:paraId="50007F71" w14:textId="77777777" w:rsidR="00E9798F" w:rsidRPr="00FD20E5" w:rsidRDefault="00E9798F" w:rsidP="00E9798F">
            <w:pPr>
              <w:tabs>
                <w:tab w:val="center" w:pos="4419"/>
                <w:tab w:val="left" w:pos="4536"/>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FECHA Y DATOS DE INSCRIPCIÓN EN EL REGISTRO PÚBLICO CORRESPONDIENTE.</w:t>
            </w:r>
          </w:p>
          <w:p w14:paraId="3E25E6CC" w14:textId="77777777" w:rsidR="00E9798F" w:rsidRPr="00FD20E5" w:rsidRDefault="00E9798F" w:rsidP="00E9798F">
            <w:pPr>
              <w:spacing w:line="276" w:lineRule="auto"/>
              <w:rPr>
                <w:rFonts w:ascii="Noto Sans" w:hAnsi="Noto Sans" w:cs="Noto Sans"/>
                <w:sz w:val="20"/>
                <w:lang w:val="es-ES_tradnl"/>
              </w:rPr>
            </w:pPr>
          </w:p>
        </w:tc>
      </w:tr>
    </w:tbl>
    <w:p w14:paraId="4929F653" w14:textId="77777777" w:rsidR="00E9798F" w:rsidRPr="00FD20E5" w:rsidRDefault="00E9798F" w:rsidP="00E9798F">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FD20E5"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FD20E5" w:rsidRDefault="00E9798F" w:rsidP="00E9798F">
            <w:pPr>
              <w:snapToGrid w:val="0"/>
              <w:spacing w:line="276" w:lineRule="auto"/>
              <w:rPr>
                <w:rFonts w:ascii="Noto Sans" w:hAnsi="Noto Sans" w:cs="Noto Sans"/>
                <w:sz w:val="20"/>
              </w:rPr>
            </w:pPr>
            <w:r w:rsidRPr="00FD20E5">
              <w:rPr>
                <w:rFonts w:ascii="Noto Sans" w:hAnsi="Noto Sans" w:cs="Noto Sans"/>
                <w:sz w:val="20"/>
              </w:rPr>
              <w:t>NOMBRE DEL APODERADO O REPRESENTANTE:</w:t>
            </w:r>
          </w:p>
          <w:p w14:paraId="2AF96AC0" w14:textId="77777777" w:rsidR="00E9798F" w:rsidRPr="00FD20E5" w:rsidRDefault="00E9798F" w:rsidP="00E9798F">
            <w:pPr>
              <w:spacing w:line="276" w:lineRule="auto"/>
              <w:rPr>
                <w:rFonts w:ascii="Noto Sans" w:hAnsi="Noto Sans" w:cs="Noto Sans"/>
                <w:sz w:val="20"/>
              </w:rPr>
            </w:pPr>
            <w:r w:rsidRPr="00FD20E5">
              <w:rPr>
                <w:rFonts w:ascii="Noto Sans" w:hAnsi="Noto Sans" w:cs="Noto Sans"/>
                <w:sz w:val="20"/>
              </w:rPr>
              <w:t>DATOS DEL DOCUMENTO MEDIANTE EL CUAL ACREDITA SU PERSONALIDAD Y FACULTADES.-</w:t>
            </w:r>
          </w:p>
          <w:p w14:paraId="3D810172" w14:textId="77777777" w:rsidR="00E9798F" w:rsidRPr="00FD20E5" w:rsidRDefault="00E9798F" w:rsidP="00E9798F">
            <w:pPr>
              <w:spacing w:line="276" w:lineRule="auto"/>
              <w:rPr>
                <w:rFonts w:ascii="Noto Sans" w:hAnsi="Noto Sans" w:cs="Noto Sans"/>
                <w:sz w:val="20"/>
              </w:rPr>
            </w:pPr>
            <w:r w:rsidRPr="00FD20E5">
              <w:rPr>
                <w:rFonts w:ascii="Noto Sans" w:hAnsi="Noto Sans" w:cs="Noto Sans"/>
                <w:sz w:val="20"/>
              </w:rPr>
              <w:t>ESCRITURA PÚBLICA NÚMERO:                                           FECHA:</w:t>
            </w:r>
          </w:p>
          <w:p w14:paraId="19214703" w14:textId="77777777" w:rsidR="00E9798F" w:rsidRPr="00FD20E5" w:rsidRDefault="00E9798F" w:rsidP="00E9798F">
            <w:pPr>
              <w:tabs>
                <w:tab w:val="center" w:pos="4419"/>
                <w:tab w:val="right" w:pos="8838"/>
              </w:tabs>
              <w:spacing w:line="276" w:lineRule="auto"/>
              <w:rPr>
                <w:rFonts w:ascii="Noto Sans" w:hAnsi="Noto Sans" w:cs="Noto Sans"/>
                <w:sz w:val="20"/>
                <w:lang w:val="es-ES_tradnl"/>
              </w:rPr>
            </w:pPr>
            <w:r w:rsidRPr="00FD20E5">
              <w:rPr>
                <w:rFonts w:ascii="Noto Sans" w:hAnsi="Noto Sans" w:cs="Noto Sans"/>
                <w:sz w:val="20"/>
                <w:lang w:val="es-ES_tradnl"/>
              </w:rPr>
              <w:t>NOMBRE, NÚMERO Y LUGAR DEL NOTARIO PÚBLICO ANTE EL CUAL SE PROTOCOLIZÓ LA MISMA:</w:t>
            </w:r>
          </w:p>
        </w:tc>
      </w:tr>
    </w:tbl>
    <w:p w14:paraId="28837490" w14:textId="77777777" w:rsidR="00E9798F" w:rsidRPr="00FD20E5" w:rsidRDefault="00E9798F" w:rsidP="00E9798F">
      <w:pPr>
        <w:jc w:val="center"/>
        <w:rPr>
          <w:rFonts w:ascii="Noto Sans" w:hAnsi="Noto Sans" w:cs="Noto Sans"/>
          <w:sz w:val="20"/>
        </w:rPr>
      </w:pPr>
    </w:p>
    <w:p w14:paraId="561B92AD" w14:textId="37F74CED" w:rsidR="00E9798F" w:rsidRPr="00FD20E5" w:rsidRDefault="00E9798F" w:rsidP="00E9798F">
      <w:pPr>
        <w:jc w:val="both"/>
        <w:rPr>
          <w:rFonts w:ascii="Noto Sans" w:hAnsi="Noto Sans" w:cs="Noto Sans"/>
          <w:sz w:val="20"/>
        </w:rPr>
      </w:pPr>
      <w:r w:rsidRPr="00FD20E5">
        <w:rPr>
          <w:rFonts w:ascii="Noto Sans" w:hAnsi="Noto Sans" w:cs="Noto Sans"/>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Pr>
          <w:rFonts w:ascii="Noto Sans" w:hAnsi="Noto Sans" w:cs="Noto Sans"/>
          <w:sz w:val="20"/>
        </w:rPr>
        <w:t>5 (</w:t>
      </w:r>
      <w:r w:rsidRPr="00FD20E5">
        <w:rPr>
          <w:rFonts w:ascii="Noto Sans" w:hAnsi="Noto Sans" w:cs="Noto Sans"/>
          <w:sz w:val="20"/>
        </w:rPr>
        <w:t>CINCO</w:t>
      </w:r>
      <w:r w:rsidR="00226E1A">
        <w:rPr>
          <w:rFonts w:ascii="Noto Sans" w:hAnsi="Noto Sans" w:cs="Noto Sans"/>
          <w:sz w:val="20"/>
        </w:rPr>
        <w:t>)</w:t>
      </w:r>
      <w:r w:rsidRPr="00FD20E5">
        <w:rPr>
          <w:rFonts w:ascii="Noto Sans" w:hAnsi="Noto Sans" w:cs="Noto Sans"/>
          <w:sz w:val="20"/>
        </w:rPr>
        <w:t xml:space="preserve"> DÍAS HÁBILES SIGUIENTES A LA FECHA EN QUE SE GENEREN.</w:t>
      </w:r>
    </w:p>
    <w:p w14:paraId="7AD6D2EE" w14:textId="77777777" w:rsidR="00E9798F" w:rsidRPr="00FD20E5" w:rsidRDefault="00E9798F" w:rsidP="00E9798F">
      <w:pPr>
        <w:jc w:val="both"/>
        <w:rPr>
          <w:rFonts w:ascii="Noto Sans" w:hAnsi="Noto Sans" w:cs="Noto Sans"/>
          <w:sz w:val="20"/>
        </w:rPr>
      </w:pPr>
    </w:p>
    <w:p w14:paraId="3B86C363" w14:textId="77777777" w:rsidR="001A44EE" w:rsidRPr="00FD20E5" w:rsidRDefault="001A44EE" w:rsidP="00E9798F">
      <w:pPr>
        <w:jc w:val="both"/>
        <w:rPr>
          <w:rFonts w:ascii="Noto Sans" w:hAnsi="Noto Sans" w:cs="Noto Sans"/>
          <w:sz w:val="20"/>
        </w:rPr>
      </w:pPr>
    </w:p>
    <w:p w14:paraId="3C027FE9" w14:textId="77777777" w:rsidR="001A44EE" w:rsidRPr="00FD20E5" w:rsidRDefault="001A44EE" w:rsidP="00E9798F">
      <w:pPr>
        <w:jc w:val="both"/>
        <w:rPr>
          <w:rFonts w:ascii="Noto Sans" w:hAnsi="Noto Sans" w:cs="Noto Sans"/>
          <w:sz w:val="20"/>
        </w:rPr>
      </w:pPr>
    </w:p>
    <w:p w14:paraId="1E66FDBB" w14:textId="77777777" w:rsidR="00E9798F" w:rsidRPr="00FD20E5" w:rsidRDefault="00E9798F" w:rsidP="00E9798F">
      <w:pPr>
        <w:jc w:val="both"/>
        <w:rPr>
          <w:rFonts w:ascii="Noto Sans" w:hAnsi="Noto Sans" w:cs="Noto Sans"/>
          <w:sz w:val="20"/>
        </w:rPr>
      </w:pPr>
    </w:p>
    <w:p w14:paraId="7020BFC7" w14:textId="77777777" w:rsidR="00E9798F" w:rsidRPr="00FD20E5" w:rsidRDefault="00E9798F" w:rsidP="00E9798F">
      <w:pPr>
        <w:jc w:val="center"/>
        <w:rPr>
          <w:rFonts w:ascii="Noto Sans" w:hAnsi="Noto Sans" w:cs="Noto Sans"/>
          <w:sz w:val="20"/>
        </w:rPr>
      </w:pPr>
      <w:r w:rsidRPr="00FD20E5">
        <w:rPr>
          <w:rFonts w:ascii="Noto Sans" w:hAnsi="Noto Sans" w:cs="Noto Sans"/>
          <w:sz w:val="20"/>
        </w:rPr>
        <w:t>(LUGAR Y FECHA)</w:t>
      </w:r>
    </w:p>
    <w:p w14:paraId="336A351F" w14:textId="77777777" w:rsidR="00E9798F" w:rsidRPr="00FD20E5" w:rsidRDefault="00E9798F" w:rsidP="00E9798F">
      <w:pPr>
        <w:jc w:val="center"/>
        <w:rPr>
          <w:rFonts w:ascii="Noto Sans" w:hAnsi="Noto Sans" w:cs="Noto Sans"/>
          <w:sz w:val="20"/>
        </w:rPr>
      </w:pPr>
      <w:r w:rsidRPr="00FD20E5">
        <w:rPr>
          <w:rFonts w:ascii="Noto Sans" w:hAnsi="Noto Sans" w:cs="Noto Sans"/>
          <w:sz w:val="20"/>
        </w:rPr>
        <w:t>PROTESTO LO NECESARIO</w:t>
      </w:r>
    </w:p>
    <w:p w14:paraId="0C84BB9C" w14:textId="77777777" w:rsidR="00E9798F" w:rsidRPr="00FD20E5" w:rsidRDefault="00E9798F" w:rsidP="00E9798F">
      <w:pPr>
        <w:jc w:val="center"/>
        <w:rPr>
          <w:rFonts w:ascii="Noto Sans" w:hAnsi="Noto Sans" w:cs="Noto Sans"/>
          <w:sz w:val="20"/>
        </w:rPr>
      </w:pPr>
      <w:r w:rsidRPr="00FD20E5">
        <w:rPr>
          <w:rFonts w:ascii="Noto Sans" w:hAnsi="Noto Sans" w:cs="Noto Sans"/>
          <w:sz w:val="20"/>
        </w:rPr>
        <w:t>(NOMBRE Y FIRMA)</w:t>
      </w:r>
    </w:p>
    <w:p w14:paraId="5B1DFEE0" w14:textId="77777777" w:rsidR="00E9798F" w:rsidRPr="00FD20E5" w:rsidRDefault="00E9798F" w:rsidP="00E9798F">
      <w:pPr>
        <w:jc w:val="center"/>
        <w:rPr>
          <w:rFonts w:ascii="Noto Sans" w:hAnsi="Noto Sans" w:cs="Noto Sans"/>
          <w:sz w:val="20"/>
        </w:rPr>
      </w:pPr>
    </w:p>
    <w:p w14:paraId="28C7C1DA" w14:textId="77777777" w:rsidR="00E9798F" w:rsidRPr="00FD20E5" w:rsidRDefault="00E9798F" w:rsidP="00E9798F">
      <w:pPr>
        <w:jc w:val="center"/>
        <w:rPr>
          <w:rFonts w:ascii="Noto Sans" w:hAnsi="Noto Sans" w:cs="Noto Sans"/>
          <w:b/>
          <w:sz w:val="20"/>
        </w:rPr>
      </w:pPr>
    </w:p>
    <w:p w14:paraId="290644BB" w14:textId="77777777" w:rsidR="00E9798F" w:rsidRPr="00FD20E5" w:rsidRDefault="00E9798F" w:rsidP="006408DE">
      <w:pPr>
        <w:suppressAutoHyphens w:val="0"/>
        <w:jc w:val="both"/>
        <w:rPr>
          <w:rFonts w:ascii="Noto Sans" w:hAnsi="Noto Sans" w:cs="Noto Sans"/>
          <w:sz w:val="20"/>
        </w:rPr>
      </w:pPr>
    </w:p>
    <w:p w14:paraId="152DB895" w14:textId="77777777" w:rsidR="00541023" w:rsidRPr="00FD20E5" w:rsidRDefault="00541023" w:rsidP="006408DE">
      <w:pPr>
        <w:suppressAutoHyphens w:val="0"/>
        <w:jc w:val="both"/>
        <w:rPr>
          <w:rFonts w:ascii="Noto Sans" w:hAnsi="Noto Sans" w:cs="Noto Sans"/>
          <w:sz w:val="20"/>
        </w:rPr>
      </w:pPr>
    </w:p>
    <w:p w14:paraId="266887A2" w14:textId="77777777" w:rsidR="00541023" w:rsidRDefault="00541023" w:rsidP="006408DE">
      <w:pPr>
        <w:suppressAutoHyphens w:val="0"/>
        <w:jc w:val="both"/>
        <w:rPr>
          <w:rFonts w:ascii="Noto Sans" w:hAnsi="Noto Sans" w:cs="Noto Sans"/>
          <w:sz w:val="20"/>
        </w:rPr>
      </w:pPr>
    </w:p>
    <w:p w14:paraId="1F98E190" w14:textId="77777777" w:rsidR="00D42904" w:rsidRPr="00FD20E5" w:rsidRDefault="00D42904" w:rsidP="006408DE">
      <w:pPr>
        <w:suppressAutoHyphens w:val="0"/>
        <w:jc w:val="both"/>
        <w:rPr>
          <w:rFonts w:ascii="Noto Sans" w:hAnsi="Noto Sans" w:cs="Noto Sans"/>
          <w:sz w:val="20"/>
        </w:rPr>
      </w:pPr>
    </w:p>
    <w:p w14:paraId="42853EF6" w14:textId="686D7F8A" w:rsidR="0073330D" w:rsidRPr="00FD20E5" w:rsidRDefault="0073330D" w:rsidP="005B7B3F">
      <w:pPr>
        <w:jc w:val="center"/>
        <w:rPr>
          <w:rFonts w:ascii="Noto Sans" w:hAnsi="Noto Sans" w:cs="Noto Sans"/>
          <w:sz w:val="20"/>
        </w:rPr>
      </w:pPr>
      <w:r w:rsidRPr="00FD20E5">
        <w:rPr>
          <w:rFonts w:ascii="Noto Sans" w:hAnsi="Noto Sans" w:cs="Noto Sans"/>
          <w:b/>
          <w:sz w:val="20"/>
        </w:rPr>
        <w:lastRenderedPageBreak/>
        <w:t>ANEXO NÚMERO 08 (OCHO)</w:t>
      </w:r>
      <w:r w:rsidRPr="00FD20E5">
        <w:rPr>
          <w:rFonts w:ascii="Noto Sans" w:hAnsi="Noto Sans" w:cs="Noto Sans"/>
          <w:sz w:val="20"/>
        </w:rPr>
        <w:t xml:space="preserve"> </w:t>
      </w:r>
    </w:p>
    <w:p w14:paraId="2D5B6F78" w14:textId="77777777" w:rsidR="00541023" w:rsidRPr="00FD20E5" w:rsidRDefault="00541023" w:rsidP="00541023">
      <w:pPr>
        <w:widowControl w:val="0"/>
        <w:autoSpaceDE w:val="0"/>
        <w:ind w:firstLine="142"/>
        <w:jc w:val="center"/>
        <w:rPr>
          <w:rFonts w:ascii="Noto Sans" w:hAnsi="Noto Sans" w:cs="Noto Sans"/>
          <w:b/>
          <w:sz w:val="20"/>
        </w:rPr>
      </w:pPr>
    </w:p>
    <w:tbl>
      <w:tblPr>
        <w:tblW w:w="4767" w:type="pct"/>
        <w:tblCellMar>
          <w:left w:w="70" w:type="dxa"/>
          <w:right w:w="70" w:type="dxa"/>
        </w:tblCellMar>
        <w:tblLook w:val="04A0" w:firstRow="1" w:lastRow="0" w:firstColumn="1" w:lastColumn="0" w:noHBand="0" w:noVBand="1"/>
      </w:tblPr>
      <w:tblGrid>
        <w:gridCol w:w="9744"/>
      </w:tblGrid>
      <w:tr w:rsidR="00541023" w:rsidRPr="00FD20E5" w14:paraId="7475E0FB" w14:textId="77777777" w:rsidTr="00541023">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27D01301" w14:textId="77777777" w:rsidR="00541023" w:rsidRPr="00FD20E5" w:rsidRDefault="00541023">
            <w:pPr>
              <w:snapToGrid w:val="0"/>
              <w:jc w:val="center"/>
              <w:rPr>
                <w:rFonts w:ascii="Noto Sans" w:hAnsi="Noto Sans" w:cs="Noto Sans"/>
                <w:b/>
                <w:sz w:val="20"/>
              </w:rPr>
            </w:pPr>
            <w:r w:rsidRPr="00FD20E5">
              <w:rPr>
                <w:rFonts w:ascii="Noto Sans" w:hAnsi="Noto Sans" w:cs="Noto Sans"/>
                <w:b/>
                <w:sz w:val="20"/>
              </w:rPr>
              <w:t>PROPOSICIÓN ECONÓMICA</w:t>
            </w:r>
          </w:p>
        </w:tc>
      </w:tr>
    </w:tbl>
    <w:p w14:paraId="6944F24B" w14:textId="77777777" w:rsidR="00541023" w:rsidRPr="00FD20E5" w:rsidRDefault="00541023" w:rsidP="00541023">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Noto Sans" w:hAnsi="Noto Sans" w:cs="Noto Sans"/>
          <w:b/>
          <w:sz w:val="20"/>
        </w:rPr>
      </w:pPr>
    </w:p>
    <w:p w14:paraId="151023DB" w14:textId="77777777" w:rsidR="00541023" w:rsidRPr="00FD20E5" w:rsidRDefault="00541023" w:rsidP="00541023">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Noto Sans" w:hAnsi="Noto Sans" w:cs="Noto Sans"/>
          <w:b/>
          <w:sz w:val="20"/>
        </w:rPr>
      </w:pPr>
    </w:p>
    <w:p w14:paraId="273C3EA9" w14:textId="2A5D4A98" w:rsidR="00541023" w:rsidRPr="00FD20E5" w:rsidRDefault="00541023" w:rsidP="00541023">
      <w:pPr>
        <w:numPr>
          <w:ilvl w:val="12"/>
          <w:numId w:val="0"/>
        </w:numPr>
        <w:ind w:left="8789" w:right="164" w:hanging="8789"/>
        <w:jc w:val="center"/>
        <w:rPr>
          <w:rFonts w:ascii="Noto Sans" w:hAnsi="Noto Sans" w:cs="Noto Sans"/>
          <w:b/>
          <w:color w:val="FF0000"/>
          <w:sz w:val="20"/>
          <w:u w:val="single"/>
          <w:lang w:val="es-MX"/>
        </w:rPr>
      </w:pPr>
      <w:r w:rsidRPr="00FD20E5">
        <w:rPr>
          <w:rFonts w:ascii="Noto Sans" w:hAnsi="Noto Sans" w:cs="Noto Sans"/>
          <w:b/>
          <w:sz w:val="20"/>
          <w:lang w:val="es-MX"/>
        </w:rPr>
        <w:t xml:space="preserve">PROCEDIMIENTO DE LICITACIÓN PÚBLICA INTERNACIONAL BAJO LA COBERTURA DE TRATADOS </w:t>
      </w:r>
    </w:p>
    <w:p w14:paraId="4D3C926A" w14:textId="77777777" w:rsidR="00541023" w:rsidRPr="00FD20E5" w:rsidRDefault="00541023" w:rsidP="00541023">
      <w:pPr>
        <w:numPr>
          <w:ilvl w:val="12"/>
          <w:numId w:val="0"/>
        </w:numPr>
        <w:ind w:left="8789" w:right="164" w:hanging="8789"/>
        <w:jc w:val="center"/>
        <w:rPr>
          <w:rFonts w:ascii="Noto Sans" w:eastAsia="MS Mincho" w:hAnsi="Noto Sans" w:cs="Noto Sans"/>
          <w:b/>
          <w:sz w:val="20"/>
        </w:rPr>
      </w:pPr>
    </w:p>
    <w:p w14:paraId="27C9CF1E" w14:textId="77777777" w:rsidR="00541023" w:rsidRPr="00FD20E5" w:rsidRDefault="00541023" w:rsidP="00541023">
      <w:pPr>
        <w:numPr>
          <w:ilvl w:val="12"/>
          <w:numId w:val="0"/>
        </w:numPr>
        <w:ind w:right="164"/>
        <w:rPr>
          <w:rFonts w:ascii="Noto Sans" w:hAnsi="Noto Sans" w:cs="Noto Sans"/>
          <w:sz w:val="20"/>
          <w:lang w:val="es-MX"/>
        </w:rPr>
      </w:pPr>
      <w:r w:rsidRPr="00FD20E5">
        <w:rPr>
          <w:rFonts w:ascii="Noto Sans" w:eastAsia="MS Mincho" w:hAnsi="Noto Sans" w:cs="Noto Sans"/>
          <w:b/>
          <w:sz w:val="20"/>
          <w:lang w:eastAsia="ja-JP"/>
        </w:rPr>
        <w:t>FECHA:</w:t>
      </w:r>
      <w:r w:rsidRPr="00FD20E5">
        <w:rPr>
          <w:rFonts w:ascii="Noto Sans" w:eastAsia="MS Mincho" w:hAnsi="Noto Sans" w:cs="Noto Sans"/>
          <w:b/>
          <w:sz w:val="20"/>
          <w:lang w:eastAsia="ja-JP"/>
        </w:rPr>
        <w:tab/>
      </w:r>
    </w:p>
    <w:p w14:paraId="041B66E0" w14:textId="77777777" w:rsidR="00541023" w:rsidRPr="00FD20E5" w:rsidRDefault="00541023" w:rsidP="00541023">
      <w:pPr>
        <w:jc w:val="both"/>
        <w:rPr>
          <w:rFonts w:ascii="Noto Sans" w:eastAsia="MS Mincho" w:hAnsi="Noto Sans" w:cs="Noto Sans"/>
          <w:b/>
          <w:sz w:val="20"/>
          <w:lang w:eastAsia="ja-JP"/>
        </w:rPr>
      </w:pPr>
      <w:r w:rsidRPr="00FD20E5">
        <w:rPr>
          <w:rFonts w:ascii="Noto Sans" w:eastAsia="MS Mincho" w:hAnsi="Noto Sans" w:cs="Noto Sans"/>
          <w:b/>
          <w:sz w:val="20"/>
          <w:lang w:eastAsia="ja-JP"/>
        </w:rPr>
        <w:t>NOMBRE DEL LICITANTE:</w:t>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p>
    <w:p w14:paraId="2A4662F6" w14:textId="77777777" w:rsidR="00541023" w:rsidRPr="00FD20E5" w:rsidRDefault="00541023" w:rsidP="00541023">
      <w:pPr>
        <w:jc w:val="both"/>
        <w:rPr>
          <w:rFonts w:ascii="Noto Sans" w:eastAsia="MS Mincho" w:hAnsi="Noto Sans" w:cs="Noto Sans"/>
          <w:b/>
          <w:sz w:val="20"/>
          <w:lang w:eastAsia="ja-JP"/>
        </w:rPr>
      </w:pPr>
      <w:r w:rsidRPr="00FD20E5">
        <w:rPr>
          <w:rFonts w:ascii="Noto Sans" w:eastAsia="MS Mincho" w:hAnsi="Noto Sans" w:cs="Noto Sans"/>
          <w:b/>
          <w:sz w:val="20"/>
          <w:lang w:eastAsia="ja-JP"/>
        </w:rPr>
        <w:t>No. DE PROVEEDOR:</w:t>
      </w:r>
      <w:r w:rsidRPr="00FD20E5">
        <w:rPr>
          <w:rFonts w:ascii="Noto Sans" w:eastAsia="MS Mincho" w:hAnsi="Noto Sans" w:cs="Noto Sans"/>
          <w:b/>
          <w:sz w:val="20"/>
          <w:lang w:eastAsia="ja-JP"/>
        </w:rPr>
        <w:tab/>
      </w:r>
    </w:p>
    <w:p w14:paraId="694F4B0F" w14:textId="1ADCE1B8" w:rsidR="00541023" w:rsidRPr="00FD20E5" w:rsidRDefault="00541023" w:rsidP="00541023">
      <w:pPr>
        <w:jc w:val="both"/>
        <w:rPr>
          <w:rFonts w:ascii="Noto Sans" w:eastAsia="MS Mincho" w:hAnsi="Noto Sans" w:cs="Noto Sans"/>
          <w:b/>
          <w:sz w:val="20"/>
          <w:lang w:eastAsia="ja-JP"/>
        </w:rPr>
      </w:pPr>
      <w:r w:rsidRPr="00FD20E5">
        <w:rPr>
          <w:rFonts w:ascii="Noto Sans" w:eastAsia="MS Mincho" w:hAnsi="Noto Sans" w:cs="Noto Sans"/>
          <w:b/>
          <w:sz w:val="20"/>
          <w:lang w:eastAsia="ja-JP"/>
        </w:rPr>
        <w:t>DOMICILIO:</w:t>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t xml:space="preserve">                                                      </w:t>
      </w:r>
      <w:r w:rsidRPr="00FD20E5">
        <w:rPr>
          <w:rFonts w:ascii="Noto Sans" w:eastAsia="MS Mincho" w:hAnsi="Noto Sans" w:cs="Noto Sans"/>
          <w:b/>
          <w:sz w:val="20"/>
          <w:lang w:eastAsia="ja-JP"/>
        </w:rPr>
        <w:tab/>
        <w:t xml:space="preserve">    TELEFONO:</w:t>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p>
    <w:p w14:paraId="21FF7A88" w14:textId="77777777" w:rsidR="00541023" w:rsidRPr="00FD20E5" w:rsidRDefault="00541023" w:rsidP="00541023">
      <w:pPr>
        <w:jc w:val="both"/>
        <w:rPr>
          <w:rFonts w:ascii="Noto Sans" w:eastAsia="MS Mincho" w:hAnsi="Noto Sans" w:cs="Noto Sans"/>
          <w:b/>
          <w:sz w:val="20"/>
          <w:lang w:eastAsia="ja-JP"/>
        </w:rPr>
      </w:pPr>
      <w:r w:rsidRPr="00FD20E5">
        <w:rPr>
          <w:rFonts w:ascii="Noto Sans" w:eastAsia="MS Mincho" w:hAnsi="Noto Sans" w:cs="Noto Sans"/>
          <w:b/>
          <w:sz w:val="20"/>
          <w:lang w:eastAsia="ja-JP"/>
        </w:rPr>
        <w:t>CORREO ELECTRONICO:</w:t>
      </w:r>
      <w:r w:rsidRPr="00FD20E5">
        <w:rPr>
          <w:rFonts w:ascii="Noto Sans" w:eastAsia="MS Mincho" w:hAnsi="Noto Sans" w:cs="Noto Sans"/>
          <w:b/>
          <w:sz w:val="20"/>
          <w:lang w:eastAsia="ja-JP"/>
        </w:rPr>
        <w:tab/>
      </w:r>
    </w:p>
    <w:p w14:paraId="610C8573" w14:textId="77777777" w:rsidR="00541023" w:rsidRPr="00FD20E5" w:rsidRDefault="00541023" w:rsidP="00541023">
      <w:pPr>
        <w:jc w:val="both"/>
        <w:rPr>
          <w:rFonts w:ascii="Noto Sans" w:eastAsia="MS Mincho" w:hAnsi="Noto Sans" w:cs="Noto Sans"/>
          <w:b/>
          <w:sz w:val="20"/>
          <w:lang w:eastAsia="ja-JP"/>
        </w:rPr>
      </w:pPr>
      <w:r w:rsidRPr="00FD20E5">
        <w:rPr>
          <w:rFonts w:ascii="Noto Sans" w:eastAsia="MS Mincho" w:hAnsi="Noto Sans" w:cs="Noto Sans"/>
          <w:b/>
          <w:sz w:val="20"/>
          <w:lang w:eastAsia="ja-JP"/>
        </w:rPr>
        <w:t>R. F. C.:</w:t>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r w:rsidRPr="00FD20E5">
        <w:rPr>
          <w:rFonts w:ascii="Noto Sans" w:eastAsia="MS Mincho" w:hAnsi="Noto Sans" w:cs="Noto Sans"/>
          <w:b/>
          <w:sz w:val="20"/>
          <w:lang w:eastAsia="ja-JP"/>
        </w:rPr>
        <w:tab/>
      </w:r>
    </w:p>
    <w:p w14:paraId="38688902" w14:textId="77777777" w:rsidR="00541023" w:rsidRPr="00FD20E5" w:rsidRDefault="00541023" w:rsidP="00541023">
      <w:pPr>
        <w:jc w:val="both"/>
        <w:rPr>
          <w:rFonts w:ascii="Noto Sans" w:hAnsi="Noto Sans" w:cs="Noto Sans"/>
          <w:b/>
          <w:bCs/>
          <w:sz w:val="20"/>
          <w:u w:val="single"/>
        </w:rPr>
      </w:pPr>
    </w:p>
    <w:tbl>
      <w:tblPr>
        <w:tblW w:w="4920" w:type="pct"/>
        <w:tblCellMar>
          <w:left w:w="70" w:type="dxa"/>
          <w:right w:w="70" w:type="dxa"/>
        </w:tblCellMar>
        <w:tblLook w:val="04A0" w:firstRow="1" w:lastRow="0" w:firstColumn="1" w:lastColumn="0" w:noHBand="0" w:noVBand="1"/>
      </w:tblPr>
      <w:tblGrid>
        <w:gridCol w:w="1566"/>
        <w:gridCol w:w="1840"/>
        <w:gridCol w:w="1695"/>
        <w:gridCol w:w="1699"/>
        <w:gridCol w:w="1637"/>
        <w:gridCol w:w="1619"/>
      </w:tblGrid>
      <w:tr w:rsidR="00536E0C" w:rsidRPr="00FD20E5" w14:paraId="67AFF492" w14:textId="77777777" w:rsidTr="00536E0C">
        <w:trPr>
          <w:trHeight w:val="292"/>
        </w:trPr>
        <w:tc>
          <w:tcPr>
            <w:tcW w:w="778"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D5CF1B6"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UNIDADES</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1B1A0BF"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TERAPIA</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667079C1"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xml:space="preserve">PACIENTES POR MES </w:t>
            </w:r>
          </w:p>
        </w:tc>
        <w:tc>
          <w:tcPr>
            <w:tcW w:w="845"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3FBCE10"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PRECIO UNITARIO *</w:t>
            </w:r>
          </w:p>
        </w:tc>
        <w:tc>
          <w:tcPr>
            <w:tcW w:w="814" w:type="pct"/>
            <w:tcBorders>
              <w:top w:val="single" w:sz="4" w:space="0" w:color="auto"/>
              <w:left w:val="nil"/>
              <w:bottom w:val="single" w:sz="4" w:space="0" w:color="auto"/>
              <w:right w:val="single" w:sz="4" w:space="0" w:color="auto"/>
            </w:tcBorders>
            <w:shd w:val="clear" w:color="auto" w:fill="FFFF99"/>
            <w:vAlign w:val="center"/>
            <w:hideMark/>
          </w:tcPr>
          <w:p w14:paraId="2EB58BD9" w14:textId="77777777" w:rsidR="00536E0C" w:rsidRPr="00FD20E5" w:rsidRDefault="00536E0C" w:rsidP="00541023">
            <w:pPr>
              <w:suppressAutoHyphens w:val="0"/>
              <w:rPr>
                <w:rFonts w:ascii="Noto Sans" w:hAnsi="Noto Sans" w:cs="Noto Sans"/>
                <w:b/>
                <w:bCs/>
                <w:sz w:val="20"/>
                <w:lang w:val="es-MX" w:eastAsia="es-MX"/>
              </w:rPr>
            </w:pPr>
          </w:p>
        </w:tc>
        <w:tc>
          <w:tcPr>
            <w:tcW w:w="806" w:type="pct"/>
            <w:tcBorders>
              <w:top w:val="single" w:sz="4" w:space="0" w:color="auto"/>
              <w:left w:val="nil"/>
              <w:bottom w:val="single" w:sz="4" w:space="0" w:color="auto"/>
              <w:right w:val="single" w:sz="4" w:space="0" w:color="auto"/>
            </w:tcBorders>
            <w:shd w:val="clear" w:color="auto" w:fill="FFFF99"/>
            <w:vAlign w:val="center"/>
          </w:tcPr>
          <w:p w14:paraId="05C2D788" w14:textId="77777777" w:rsidR="00536E0C" w:rsidRPr="00FD20E5" w:rsidRDefault="00536E0C" w:rsidP="00541023">
            <w:pPr>
              <w:suppressAutoHyphens w:val="0"/>
              <w:rPr>
                <w:rFonts w:ascii="Noto Sans" w:hAnsi="Noto Sans" w:cs="Noto Sans"/>
                <w:b/>
                <w:bCs/>
                <w:sz w:val="20"/>
                <w:lang w:val="es-MX" w:eastAsia="es-MX"/>
              </w:rPr>
            </w:pPr>
          </w:p>
        </w:tc>
      </w:tr>
      <w:tr w:rsidR="00536E0C" w:rsidRPr="00FD20E5" w14:paraId="65C27B3F" w14:textId="77777777" w:rsidTr="00536E0C">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66612" w14:textId="77777777" w:rsidR="00536E0C" w:rsidRPr="00FD20E5" w:rsidRDefault="00536E0C">
            <w:pPr>
              <w:suppressAutoHyphens w:val="0"/>
              <w:rPr>
                <w:rFonts w:ascii="Noto Sans" w:hAnsi="Noto Sans" w:cs="Noto Sans"/>
                <w:b/>
                <w:bCs/>
                <w:sz w:val="20"/>
                <w:lang w:val="es-MX" w:eastAsia="es-MX"/>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7BC6A2FE" w14:textId="77777777" w:rsidR="00536E0C" w:rsidRPr="00FD20E5" w:rsidRDefault="00536E0C">
            <w:pPr>
              <w:suppressAutoHyphens w:val="0"/>
              <w:rPr>
                <w:rFonts w:ascii="Noto Sans" w:hAnsi="Noto Sans" w:cs="Noto Sans"/>
                <w:b/>
                <w:bCs/>
                <w:sz w:val="20"/>
                <w:lang w:val="es-MX" w:eastAsia="es-MX"/>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0E67DE0A" w14:textId="77777777" w:rsidR="00536E0C" w:rsidRPr="00FD20E5" w:rsidRDefault="00536E0C">
            <w:pPr>
              <w:suppressAutoHyphens w:val="0"/>
              <w:rPr>
                <w:rFonts w:ascii="Noto Sans" w:hAnsi="Noto Sans" w:cs="Noto Sans"/>
                <w:b/>
                <w:bCs/>
                <w:sz w:val="20"/>
                <w:lang w:val="es-MX" w:eastAsia="es-MX"/>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14:paraId="41BDF189" w14:textId="77777777" w:rsidR="00536E0C" w:rsidRPr="00FD20E5" w:rsidRDefault="00536E0C">
            <w:pPr>
              <w:suppressAutoHyphens w:val="0"/>
              <w:rPr>
                <w:rFonts w:ascii="Noto Sans" w:hAnsi="Noto Sans" w:cs="Noto Sans"/>
                <w:b/>
                <w:bCs/>
                <w:sz w:val="20"/>
                <w:lang w:val="es-MX" w:eastAsia="es-MX"/>
              </w:rPr>
            </w:pPr>
          </w:p>
        </w:tc>
        <w:tc>
          <w:tcPr>
            <w:tcW w:w="1620" w:type="pct"/>
            <w:gridSpan w:val="2"/>
            <w:tcBorders>
              <w:top w:val="single" w:sz="4" w:space="0" w:color="auto"/>
              <w:left w:val="nil"/>
              <w:bottom w:val="single" w:sz="4" w:space="0" w:color="auto"/>
              <w:right w:val="single" w:sz="4" w:space="0" w:color="auto"/>
            </w:tcBorders>
            <w:shd w:val="clear" w:color="auto" w:fill="FFFF99"/>
            <w:vAlign w:val="center"/>
            <w:hideMark/>
          </w:tcPr>
          <w:p w14:paraId="2EE7EEAF" w14:textId="383A0BEC"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IMPORTE TOTAL</w:t>
            </w:r>
          </w:p>
        </w:tc>
      </w:tr>
      <w:tr w:rsidR="00536E0C" w:rsidRPr="00FD20E5" w14:paraId="6F6E056A" w14:textId="77777777" w:rsidTr="00536E0C">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F14D9" w14:textId="77777777" w:rsidR="00536E0C" w:rsidRPr="00FD20E5" w:rsidRDefault="00536E0C">
            <w:pPr>
              <w:suppressAutoHyphens w:val="0"/>
              <w:rPr>
                <w:rFonts w:ascii="Noto Sans" w:hAnsi="Noto Sans" w:cs="Noto Sans"/>
                <w:b/>
                <w:bCs/>
                <w:sz w:val="20"/>
                <w:lang w:val="es-MX" w:eastAsia="es-MX"/>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04CFB76E" w14:textId="77777777" w:rsidR="00536E0C" w:rsidRPr="00FD20E5" w:rsidRDefault="00536E0C">
            <w:pPr>
              <w:suppressAutoHyphens w:val="0"/>
              <w:rPr>
                <w:rFonts w:ascii="Noto Sans" w:hAnsi="Noto Sans" w:cs="Noto Sans"/>
                <w:b/>
                <w:bCs/>
                <w:sz w:val="20"/>
                <w:lang w:val="es-MX" w:eastAsia="es-MX"/>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2FBCAE56" w14:textId="77777777" w:rsidR="00536E0C" w:rsidRPr="00FD20E5" w:rsidRDefault="00536E0C">
            <w:pPr>
              <w:suppressAutoHyphens w:val="0"/>
              <w:rPr>
                <w:rFonts w:ascii="Noto Sans" w:hAnsi="Noto Sans" w:cs="Noto Sans"/>
                <w:b/>
                <w:bCs/>
                <w:sz w:val="20"/>
                <w:lang w:val="es-MX" w:eastAsia="es-MX"/>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14:paraId="7478D5A2" w14:textId="77777777" w:rsidR="00536E0C" w:rsidRPr="00FD20E5" w:rsidRDefault="00536E0C">
            <w:pPr>
              <w:suppressAutoHyphens w:val="0"/>
              <w:rPr>
                <w:rFonts w:ascii="Noto Sans" w:hAnsi="Noto Sans" w:cs="Noto Sans"/>
                <w:b/>
                <w:bCs/>
                <w:sz w:val="20"/>
                <w:lang w:val="es-MX" w:eastAsia="es-MX"/>
              </w:rPr>
            </w:pPr>
          </w:p>
        </w:tc>
        <w:tc>
          <w:tcPr>
            <w:tcW w:w="814" w:type="pct"/>
            <w:tcBorders>
              <w:top w:val="nil"/>
              <w:left w:val="nil"/>
              <w:bottom w:val="single" w:sz="4" w:space="0" w:color="auto"/>
              <w:right w:val="single" w:sz="4" w:space="0" w:color="auto"/>
            </w:tcBorders>
            <w:shd w:val="clear" w:color="auto" w:fill="FFFF99"/>
            <w:noWrap/>
            <w:vAlign w:val="bottom"/>
            <w:hideMark/>
          </w:tcPr>
          <w:p w14:paraId="5AA89120"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MÍNIMO</w:t>
            </w:r>
          </w:p>
        </w:tc>
        <w:tc>
          <w:tcPr>
            <w:tcW w:w="806" w:type="pct"/>
            <w:tcBorders>
              <w:top w:val="nil"/>
              <w:left w:val="nil"/>
              <w:bottom w:val="single" w:sz="4" w:space="0" w:color="auto"/>
              <w:right w:val="single" w:sz="4" w:space="0" w:color="auto"/>
            </w:tcBorders>
            <w:shd w:val="clear" w:color="auto" w:fill="FFFF99"/>
            <w:noWrap/>
            <w:vAlign w:val="bottom"/>
            <w:hideMark/>
          </w:tcPr>
          <w:p w14:paraId="0FD45A69"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MÁXIMO</w:t>
            </w:r>
          </w:p>
        </w:tc>
      </w:tr>
      <w:tr w:rsidR="00536E0C" w:rsidRPr="00FD20E5" w14:paraId="6FC13559"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6AD2AFF6"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2FB56555"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5CFD362F"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79148DC6"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248FE9EE"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400E12D2"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0ADDD6EB"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27FACDE0"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5BB8DB72"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5DC792C8"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4C56F1D9"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3E8900F3"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28F6526E"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356AA842"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022F3AB2"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68EB8133"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2DC866C2"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7C1AFA2A"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31FC075C"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2CB30FB1"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64E8E6C1"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57C5A9B7"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550CC518"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65F20DF9"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120EE4A6"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606669F4"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53FB9194"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21BFB1FA"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420707A6"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22BD321D"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4F384EF6"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3E3A17B2"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55ABE9D2"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3F35F52E"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73307592"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1E6E8A72"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11C1F349"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589EF004"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646AA1A4"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69C808C3"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3A05082B"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7CFC04E0"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251B470B"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22814525"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54464F3E"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285ADD35"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40E5125F"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2EFE915E"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05D85D63"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6B540C52"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126984E0"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751B4C2E"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33467381"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30C9D9D5"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4AB67C2C"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58D9B999"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58836373"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438B0D5E"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488C99C7"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54F43DD6" w14:textId="77777777" w:rsidR="00536E0C" w:rsidRPr="00FD20E5" w:rsidRDefault="00536E0C">
            <w:pPr>
              <w:suppressAutoHyphens w:val="0"/>
              <w:jc w:val="right"/>
              <w:rPr>
                <w:rFonts w:ascii="Noto Sans" w:hAnsi="Noto Sans" w:cs="Noto Sans"/>
                <w:sz w:val="20"/>
                <w:lang w:val="es-MX" w:eastAsia="es-MX"/>
              </w:rPr>
            </w:pPr>
          </w:p>
        </w:tc>
        <w:tc>
          <w:tcPr>
            <w:tcW w:w="814" w:type="pct"/>
            <w:tcBorders>
              <w:top w:val="nil"/>
              <w:left w:val="nil"/>
              <w:bottom w:val="single" w:sz="4" w:space="0" w:color="auto"/>
              <w:right w:val="single" w:sz="4" w:space="0" w:color="auto"/>
            </w:tcBorders>
            <w:noWrap/>
            <w:vAlign w:val="center"/>
          </w:tcPr>
          <w:p w14:paraId="38F50CB7"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2BF59762"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51E82B7B" w14:textId="77777777" w:rsidTr="00536E0C">
        <w:trPr>
          <w:trHeight w:val="292"/>
        </w:trPr>
        <w:tc>
          <w:tcPr>
            <w:tcW w:w="778" w:type="pct"/>
            <w:tcBorders>
              <w:top w:val="nil"/>
              <w:left w:val="single" w:sz="4" w:space="0" w:color="auto"/>
              <w:bottom w:val="single" w:sz="4" w:space="0" w:color="auto"/>
              <w:right w:val="single" w:sz="4" w:space="0" w:color="auto"/>
            </w:tcBorders>
            <w:vAlign w:val="center"/>
          </w:tcPr>
          <w:p w14:paraId="521B780B" w14:textId="77777777" w:rsidR="00536E0C" w:rsidRPr="00FD20E5" w:rsidRDefault="00536E0C">
            <w:pPr>
              <w:suppressAutoHyphens w:val="0"/>
              <w:jc w:val="center"/>
              <w:rPr>
                <w:rFonts w:ascii="Noto Sans" w:hAnsi="Noto Sans" w:cs="Noto Sans"/>
                <w:color w:val="000000"/>
                <w:sz w:val="20"/>
                <w:lang w:val="es-MX" w:eastAsia="es-MX"/>
              </w:rPr>
            </w:pPr>
          </w:p>
        </w:tc>
        <w:tc>
          <w:tcPr>
            <w:tcW w:w="915" w:type="pct"/>
            <w:tcBorders>
              <w:top w:val="nil"/>
              <w:left w:val="nil"/>
              <w:bottom w:val="single" w:sz="4" w:space="0" w:color="auto"/>
              <w:right w:val="single" w:sz="4" w:space="0" w:color="auto"/>
            </w:tcBorders>
            <w:vAlign w:val="center"/>
          </w:tcPr>
          <w:p w14:paraId="02D92EFE" w14:textId="77777777" w:rsidR="00536E0C" w:rsidRPr="00FD20E5" w:rsidRDefault="00536E0C">
            <w:pPr>
              <w:suppressAutoHyphens w:val="0"/>
              <w:rPr>
                <w:rFonts w:ascii="Noto Sans" w:hAnsi="Noto Sans" w:cs="Noto Sans"/>
                <w:sz w:val="20"/>
                <w:lang w:val="es-MX" w:eastAsia="es-MX"/>
              </w:rPr>
            </w:pPr>
          </w:p>
        </w:tc>
        <w:tc>
          <w:tcPr>
            <w:tcW w:w="843" w:type="pct"/>
            <w:tcBorders>
              <w:top w:val="nil"/>
              <w:left w:val="nil"/>
              <w:bottom w:val="single" w:sz="4" w:space="0" w:color="auto"/>
              <w:right w:val="single" w:sz="4" w:space="0" w:color="auto"/>
            </w:tcBorders>
            <w:noWrap/>
            <w:vAlign w:val="center"/>
          </w:tcPr>
          <w:p w14:paraId="60EC7673" w14:textId="77777777" w:rsidR="00536E0C" w:rsidRPr="00FD20E5" w:rsidRDefault="00536E0C">
            <w:pPr>
              <w:suppressAutoHyphens w:val="0"/>
              <w:jc w:val="center"/>
              <w:rPr>
                <w:rFonts w:ascii="Noto Sans" w:hAnsi="Noto Sans" w:cs="Noto Sans"/>
                <w:sz w:val="20"/>
                <w:lang w:val="es-MX" w:eastAsia="es-MX"/>
              </w:rPr>
            </w:pPr>
          </w:p>
        </w:tc>
        <w:tc>
          <w:tcPr>
            <w:tcW w:w="845" w:type="pct"/>
            <w:tcBorders>
              <w:top w:val="nil"/>
              <w:left w:val="nil"/>
              <w:bottom w:val="single" w:sz="4" w:space="0" w:color="auto"/>
              <w:right w:val="single" w:sz="4" w:space="0" w:color="auto"/>
            </w:tcBorders>
            <w:noWrap/>
            <w:vAlign w:val="center"/>
          </w:tcPr>
          <w:p w14:paraId="6A89121D" w14:textId="77777777" w:rsidR="00536E0C" w:rsidRPr="00FD20E5" w:rsidRDefault="00536E0C">
            <w:pPr>
              <w:suppressAutoHyphens w:val="0"/>
              <w:jc w:val="right"/>
              <w:rPr>
                <w:rFonts w:ascii="Noto Sans" w:hAnsi="Noto Sans" w:cs="Noto Sans"/>
                <w:sz w:val="20"/>
                <w:lang w:val="es-MX" w:eastAsia="es-MX"/>
              </w:rPr>
            </w:pPr>
            <w:bookmarkStart w:id="154" w:name="_GoBack"/>
            <w:bookmarkEnd w:id="154"/>
          </w:p>
        </w:tc>
        <w:tc>
          <w:tcPr>
            <w:tcW w:w="814" w:type="pct"/>
            <w:tcBorders>
              <w:top w:val="nil"/>
              <w:left w:val="nil"/>
              <w:bottom w:val="single" w:sz="4" w:space="0" w:color="auto"/>
              <w:right w:val="single" w:sz="4" w:space="0" w:color="auto"/>
            </w:tcBorders>
            <w:noWrap/>
            <w:vAlign w:val="center"/>
          </w:tcPr>
          <w:p w14:paraId="2788C870" w14:textId="77777777" w:rsidR="00536E0C" w:rsidRPr="00FD20E5" w:rsidRDefault="00536E0C">
            <w:pPr>
              <w:suppressAutoHyphens w:val="0"/>
              <w:jc w:val="center"/>
              <w:rPr>
                <w:rFonts w:ascii="Noto Sans" w:hAnsi="Noto Sans" w:cs="Noto Sans"/>
                <w:sz w:val="20"/>
                <w:lang w:val="es-MX" w:eastAsia="es-MX"/>
              </w:rPr>
            </w:pPr>
          </w:p>
        </w:tc>
        <w:tc>
          <w:tcPr>
            <w:tcW w:w="806" w:type="pct"/>
            <w:tcBorders>
              <w:top w:val="nil"/>
              <w:left w:val="nil"/>
              <w:bottom w:val="single" w:sz="4" w:space="0" w:color="auto"/>
              <w:right w:val="single" w:sz="4" w:space="0" w:color="auto"/>
            </w:tcBorders>
            <w:noWrap/>
            <w:vAlign w:val="center"/>
          </w:tcPr>
          <w:p w14:paraId="457E4BBA" w14:textId="77777777" w:rsidR="00536E0C" w:rsidRPr="00FD20E5" w:rsidRDefault="00536E0C">
            <w:pPr>
              <w:suppressAutoHyphens w:val="0"/>
              <w:jc w:val="center"/>
              <w:rPr>
                <w:rFonts w:ascii="Noto Sans" w:hAnsi="Noto Sans" w:cs="Noto Sans"/>
                <w:sz w:val="20"/>
                <w:lang w:val="es-MX" w:eastAsia="es-MX"/>
              </w:rPr>
            </w:pPr>
          </w:p>
        </w:tc>
      </w:tr>
      <w:tr w:rsidR="00536E0C" w:rsidRPr="00FD20E5" w14:paraId="2EF18A94" w14:textId="77777777" w:rsidTr="00536E0C">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62287EBB"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4692BF40"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tcPr>
          <w:p w14:paraId="06BFC2A2" w14:textId="77777777" w:rsidR="00536E0C" w:rsidRPr="00FD20E5" w:rsidRDefault="00536E0C">
            <w:pPr>
              <w:suppressAutoHyphens w:val="0"/>
              <w:jc w:val="center"/>
              <w:rPr>
                <w:rFonts w:ascii="Noto Sans" w:hAnsi="Noto Sans" w:cs="Noto Sans"/>
                <w:b/>
                <w:bCs/>
                <w:sz w:val="20"/>
                <w:lang w:val="es-MX" w:eastAsia="es-MX"/>
              </w:rPr>
            </w:pPr>
          </w:p>
        </w:tc>
        <w:tc>
          <w:tcPr>
            <w:tcW w:w="845" w:type="pct"/>
            <w:tcBorders>
              <w:top w:val="nil"/>
              <w:left w:val="nil"/>
              <w:bottom w:val="single" w:sz="4" w:space="0" w:color="000000"/>
              <w:right w:val="single" w:sz="4" w:space="0" w:color="000000"/>
            </w:tcBorders>
            <w:shd w:val="clear" w:color="auto" w:fill="CCFFCC"/>
            <w:noWrap/>
            <w:vAlign w:val="bottom"/>
            <w:hideMark/>
          </w:tcPr>
          <w:p w14:paraId="059A862A" w14:textId="320857AD" w:rsidR="00536E0C" w:rsidRPr="00FD20E5" w:rsidRDefault="00536E0C" w:rsidP="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SUBTOTAL</w:t>
            </w:r>
          </w:p>
        </w:tc>
        <w:tc>
          <w:tcPr>
            <w:tcW w:w="814" w:type="pct"/>
            <w:tcBorders>
              <w:top w:val="nil"/>
              <w:left w:val="nil"/>
              <w:bottom w:val="single" w:sz="4" w:space="0" w:color="000000"/>
              <w:right w:val="single" w:sz="4" w:space="0" w:color="000000"/>
            </w:tcBorders>
            <w:shd w:val="clear" w:color="auto" w:fill="CCFFCC"/>
            <w:noWrap/>
            <w:vAlign w:val="bottom"/>
            <w:hideMark/>
          </w:tcPr>
          <w:p w14:paraId="1419AD69"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381E58CE" w14:textId="6F4142A8" w:rsidR="00536E0C" w:rsidRPr="00FD20E5" w:rsidRDefault="00536E0C">
            <w:pPr>
              <w:suppressAutoHyphens w:val="0"/>
              <w:jc w:val="center"/>
              <w:rPr>
                <w:rFonts w:ascii="Noto Sans" w:hAnsi="Noto Sans" w:cs="Noto Sans"/>
                <w:b/>
                <w:bCs/>
                <w:sz w:val="20"/>
                <w:lang w:val="es-MX" w:eastAsia="es-MX"/>
              </w:rPr>
            </w:pPr>
          </w:p>
        </w:tc>
      </w:tr>
      <w:tr w:rsidR="00536E0C" w:rsidRPr="00FD20E5" w14:paraId="10B66E53" w14:textId="77777777" w:rsidTr="00536E0C">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035E2916"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4E5AD1E3"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hideMark/>
          </w:tcPr>
          <w:p w14:paraId="0D32C158"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845" w:type="pct"/>
            <w:tcBorders>
              <w:top w:val="nil"/>
              <w:left w:val="nil"/>
              <w:bottom w:val="single" w:sz="4" w:space="0" w:color="000000"/>
              <w:right w:val="single" w:sz="4" w:space="0" w:color="000000"/>
            </w:tcBorders>
            <w:shd w:val="clear" w:color="auto" w:fill="CCFFCC"/>
            <w:noWrap/>
            <w:vAlign w:val="bottom"/>
            <w:hideMark/>
          </w:tcPr>
          <w:p w14:paraId="6F2FF235" w14:textId="1340306C" w:rsidR="00536E0C" w:rsidRPr="00FD20E5" w:rsidRDefault="00536E0C" w:rsidP="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IVA</w:t>
            </w:r>
          </w:p>
        </w:tc>
        <w:tc>
          <w:tcPr>
            <w:tcW w:w="814" w:type="pct"/>
            <w:tcBorders>
              <w:top w:val="nil"/>
              <w:left w:val="nil"/>
              <w:bottom w:val="single" w:sz="4" w:space="0" w:color="000000"/>
              <w:right w:val="single" w:sz="4" w:space="0" w:color="000000"/>
            </w:tcBorders>
            <w:shd w:val="clear" w:color="auto" w:fill="CCFFCC"/>
            <w:noWrap/>
            <w:vAlign w:val="bottom"/>
            <w:hideMark/>
          </w:tcPr>
          <w:p w14:paraId="1D6BBFA9"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49A47928" w14:textId="35A70EBC" w:rsidR="00536E0C" w:rsidRPr="00FD20E5" w:rsidRDefault="00536E0C">
            <w:pPr>
              <w:suppressAutoHyphens w:val="0"/>
              <w:jc w:val="center"/>
              <w:rPr>
                <w:rFonts w:ascii="Noto Sans" w:hAnsi="Noto Sans" w:cs="Noto Sans"/>
                <w:b/>
                <w:bCs/>
                <w:sz w:val="20"/>
                <w:lang w:val="es-MX" w:eastAsia="es-MX"/>
              </w:rPr>
            </w:pPr>
          </w:p>
        </w:tc>
      </w:tr>
      <w:tr w:rsidR="00536E0C" w:rsidRPr="00FD20E5" w14:paraId="33DE8441" w14:textId="77777777" w:rsidTr="00536E0C">
        <w:trPr>
          <w:trHeight w:val="292"/>
        </w:trPr>
        <w:tc>
          <w:tcPr>
            <w:tcW w:w="778" w:type="pct"/>
            <w:tcBorders>
              <w:top w:val="nil"/>
              <w:left w:val="single" w:sz="4" w:space="0" w:color="000000"/>
              <w:bottom w:val="single" w:sz="4" w:space="0" w:color="000000"/>
              <w:right w:val="single" w:sz="4" w:space="0" w:color="000000"/>
            </w:tcBorders>
            <w:shd w:val="clear" w:color="auto" w:fill="CCFFCC"/>
            <w:noWrap/>
            <w:vAlign w:val="bottom"/>
            <w:hideMark/>
          </w:tcPr>
          <w:p w14:paraId="41B31608"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915" w:type="pct"/>
            <w:tcBorders>
              <w:top w:val="nil"/>
              <w:left w:val="nil"/>
              <w:bottom w:val="single" w:sz="4" w:space="0" w:color="000000"/>
              <w:right w:val="single" w:sz="4" w:space="0" w:color="000000"/>
            </w:tcBorders>
            <w:shd w:val="clear" w:color="auto" w:fill="CCFFCC"/>
            <w:noWrap/>
            <w:vAlign w:val="bottom"/>
            <w:hideMark/>
          </w:tcPr>
          <w:p w14:paraId="0E610D5F"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843" w:type="pct"/>
            <w:tcBorders>
              <w:top w:val="nil"/>
              <w:left w:val="nil"/>
              <w:bottom w:val="single" w:sz="4" w:space="0" w:color="000000"/>
              <w:right w:val="single" w:sz="4" w:space="0" w:color="000000"/>
            </w:tcBorders>
            <w:shd w:val="clear" w:color="auto" w:fill="CCFFCC"/>
            <w:noWrap/>
            <w:vAlign w:val="bottom"/>
            <w:hideMark/>
          </w:tcPr>
          <w:p w14:paraId="3C4AAE88"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845" w:type="pct"/>
            <w:tcBorders>
              <w:top w:val="nil"/>
              <w:left w:val="nil"/>
              <w:bottom w:val="single" w:sz="4" w:space="0" w:color="000000"/>
              <w:right w:val="single" w:sz="4" w:space="0" w:color="000000"/>
            </w:tcBorders>
            <w:shd w:val="clear" w:color="auto" w:fill="CCFFCC"/>
            <w:noWrap/>
            <w:vAlign w:val="bottom"/>
            <w:hideMark/>
          </w:tcPr>
          <w:p w14:paraId="18167A04" w14:textId="11DC4134" w:rsidR="00536E0C" w:rsidRPr="00FD20E5" w:rsidRDefault="00536E0C" w:rsidP="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TOTAL</w:t>
            </w:r>
          </w:p>
        </w:tc>
        <w:tc>
          <w:tcPr>
            <w:tcW w:w="814" w:type="pct"/>
            <w:tcBorders>
              <w:top w:val="nil"/>
              <w:left w:val="nil"/>
              <w:bottom w:val="single" w:sz="4" w:space="0" w:color="000000"/>
              <w:right w:val="single" w:sz="4" w:space="0" w:color="000000"/>
            </w:tcBorders>
            <w:shd w:val="clear" w:color="auto" w:fill="CCFFCC"/>
            <w:noWrap/>
            <w:vAlign w:val="bottom"/>
            <w:hideMark/>
          </w:tcPr>
          <w:p w14:paraId="3153A06E" w14:textId="77777777" w:rsidR="00536E0C" w:rsidRPr="00FD20E5" w:rsidRDefault="00536E0C">
            <w:pPr>
              <w:suppressAutoHyphens w:val="0"/>
              <w:jc w:val="center"/>
              <w:rPr>
                <w:rFonts w:ascii="Noto Sans" w:hAnsi="Noto Sans" w:cs="Noto Sans"/>
                <w:b/>
                <w:bCs/>
                <w:sz w:val="20"/>
                <w:lang w:val="es-MX" w:eastAsia="es-MX"/>
              </w:rPr>
            </w:pPr>
            <w:r w:rsidRPr="00FD20E5">
              <w:rPr>
                <w:rFonts w:ascii="Noto Sans" w:hAnsi="Noto Sans" w:cs="Noto Sans"/>
                <w:b/>
                <w:bCs/>
                <w:sz w:val="20"/>
                <w:lang w:val="es-MX" w:eastAsia="es-MX"/>
              </w:rPr>
              <w:t> </w:t>
            </w:r>
          </w:p>
        </w:tc>
        <w:tc>
          <w:tcPr>
            <w:tcW w:w="806" w:type="pct"/>
            <w:tcBorders>
              <w:top w:val="nil"/>
              <w:left w:val="nil"/>
              <w:bottom w:val="single" w:sz="4" w:space="0" w:color="000000"/>
              <w:right w:val="single" w:sz="4" w:space="0" w:color="000000"/>
            </w:tcBorders>
            <w:shd w:val="clear" w:color="auto" w:fill="CCFFCC"/>
            <w:noWrap/>
            <w:vAlign w:val="bottom"/>
          </w:tcPr>
          <w:p w14:paraId="703E5F8B" w14:textId="64ED04C2" w:rsidR="00536E0C" w:rsidRPr="00FD20E5" w:rsidRDefault="00536E0C">
            <w:pPr>
              <w:suppressAutoHyphens w:val="0"/>
              <w:jc w:val="center"/>
              <w:rPr>
                <w:rFonts w:ascii="Noto Sans" w:hAnsi="Noto Sans" w:cs="Noto Sans"/>
                <w:b/>
                <w:bCs/>
                <w:sz w:val="20"/>
                <w:lang w:val="es-MX" w:eastAsia="es-MX"/>
              </w:rPr>
            </w:pPr>
          </w:p>
        </w:tc>
      </w:tr>
    </w:tbl>
    <w:p w14:paraId="7A84835B" w14:textId="77777777" w:rsidR="00541023" w:rsidRPr="00FD20E5" w:rsidRDefault="00541023" w:rsidP="00541023">
      <w:pPr>
        <w:numPr>
          <w:ilvl w:val="12"/>
          <w:numId w:val="0"/>
        </w:numPr>
        <w:ind w:left="108"/>
        <w:jc w:val="both"/>
        <w:rPr>
          <w:rFonts w:ascii="Noto Sans" w:hAnsi="Noto Sans" w:cs="Noto Sans"/>
          <w:b/>
          <w:sz w:val="20"/>
        </w:rPr>
      </w:pPr>
    </w:p>
    <w:p w14:paraId="48B040C8" w14:textId="77777777" w:rsidR="00541023" w:rsidRPr="00FD20E5" w:rsidRDefault="00541023" w:rsidP="00541023">
      <w:pPr>
        <w:numPr>
          <w:ilvl w:val="12"/>
          <w:numId w:val="0"/>
        </w:numPr>
        <w:ind w:left="108"/>
        <w:jc w:val="both"/>
        <w:rPr>
          <w:rFonts w:ascii="Noto Sans" w:hAnsi="Noto Sans" w:cs="Noto Sans"/>
          <w:i/>
          <w:sz w:val="20"/>
        </w:rPr>
      </w:pPr>
      <w:r w:rsidRPr="00FD20E5">
        <w:rPr>
          <w:rFonts w:ascii="Noto Sans" w:hAnsi="Noto Sans" w:cs="Noto Sans"/>
          <w:b/>
          <w:sz w:val="20"/>
        </w:rPr>
        <w:t>NOTAS:</w:t>
      </w:r>
      <w:r w:rsidRPr="00FD20E5">
        <w:rPr>
          <w:rFonts w:ascii="Noto Sans" w:hAnsi="Noto Sans" w:cs="Noto Sans"/>
          <w:i/>
          <w:sz w:val="20"/>
        </w:rPr>
        <w:t xml:space="preserve"> EL SERVICIO PROPUESTOS, SE APEGAN A LA DESCRIPCIÓN Y PRESENTACIÓN SOLICITADA POR EL IMSS. </w:t>
      </w:r>
    </w:p>
    <w:p w14:paraId="2CB202E9" w14:textId="77777777" w:rsidR="00541023" w:rsidRPr="00FD20E5" w:rsidRDefault="00541023" w:rsidP="00541023">
      <w:pPr>
        <w:numPr>
          <w:ilvl w:val="12"/>
          <w:numId w:val="0"/>
        </w:numPr>
        <w:ind w:left="108" w:right="284"/>
        <w:jc w:val="both"/>
        <w:rPr>
          <w:rFonts w:ascii="Noto Sans" w:hAnsi="Noto Sans" w:cs="Noto Sans"/>
          <w:i/>
          <w:sz w:val="20"/>
        </w:rPr>
      </w:pPr>
      <w:r w:rsidRPr="00FD20E5">
        <w:rPr>
          <w:rFonts w:ascii="Noto Sans" w:hAnsi="Noto Sans" w:cs="Noto Sans"/>
          <w:i/>
          <w:sz w:val="20"/>
        </w:rPr>
        <w:t>EN EL CASO QUE EL INSTITUTO ME OTORGUE LA DEMANDA SOLICITADA, ME OBLIGO EN NOMBRE DE MI REPRESENTADA A SUSCRIBIR EL CONTRATO QUE SE DERIVE EN LOS TERMINOS, CONDICIONES Y PORCENTAJES ESTABLECIDOS EN ESTA LICITACIÓN PÚBLICA.</w:t>
      </w:r>
    </w:p>
    <w:p w14:paraId="44267EB5" w14:textId="77777777" w:rsidR="00541023" w:rsidRPr="00FD20E5" w:rsidRDefault="00541023" w:rsidP="00541023">
      <w:pPr>
        <w:numPr>
          <w:ilvl w:val="12"/>
          <w:numId w:val="0"/>
        </w:numPr>
        <w:ind w:left="108"/>
        <w:jc w:val="both"/>
        <w:rPr>
          <w:rFonts w:ascii="Noto Sans" w:hAnsi="Noto Sans" w:cs="Noto Sans"/>
          <w:i/>
          <w:sz w:val="20"/>
        </w:rPr>
      </w:pPr>
      <w:r w:rsidRPr="00FD20E5">
        <w:rPr>
          <w:rFonts w:ascii="Noto Sans" w:hAnsi="Noto Sans" w:cs="Noto Sans"/>
          <w:i/>
          <w:sz w:val="20"/>
        </w:rPr>
        <w:t>LOS PRECIOS PROPUESTOS PERMANECERÁN FIJOS DURANTE LA VIGENCIA DEL CONTRATO.</w:t>
      </w:r>
    </w:p>
    <w:p w14:paraId="7DE5BFA3" w14:textId="78B35C30" w:rsidR="00541023" w:rsidRPr="00FD20E5" w:rsidRDefault="00541023" w:rsidP="00541023">
      <w:pPr>
        <w:numPr>
          <w:ilvl w:val="12"/>
          <w:numId w:val="0"/>
        </w:numPr>
        <w:ind w:left="108"/>
        <w:jc w:val="both"/>
        <w:rPr>
          <w:rFonts w:ascii="Noto Sans" w:hAnsi="Noto Sans" w:cs="Noto Sans"/>
          <w:i/>
          <w:sz w:val="20"/>
        </w:rPr>
      </w:pPr>
      <w:r w:rsidRPr="00FD20E5">
        <w:rPr>
          <w:rFonts w:ascii="Noto Sans" w:hAnsi="Noto Sans" w:cs="Noto Sans"/>
          <w:i/>
          <w:sz w:val="20"/>
        </w:rPr>
        <w:t>El formato podrá adecuarse a su propuesta.</w:t>
      </w:r>
    </w:p>
    <w:p w14:paraId="58036DC7" w14:textId="77777777" w:rsidR="00541023" w:rsidRPr="00FD20E5" w:rsidRDefault="00541023" w:rsidP="00541023">
      <w:pPr>
        <w:jc w:val="both"/>
        <w:rPr>
          <w:rFonts w:ascii="Noto Sans" w:eastAsia="MS Mincho" w:hAnsi="Noto Sans" w:cs="Noto Sans"/>
          <w:b/>
          <w:sz w:val="20"/>
          <w:lang w:eastAsia="ja-JP"/>
        </w:rPr>
      </w:pPr>
    </w:p>
    <w:p w14:paraId="153CA582" w14:textId="77777777" w:rsidR="0073330D" w:rsidRPr="00FD20E5" w:rsidRDefault="0073330D" w:rsidP="0073330D">
      <w:pPr>
        <w:jc w:val="center"/>
        <w:rPr>
          <w:rFonts w:ascii="Noto Sans" w:hAnsi="Noto Sans" w:cs="Noto Sans"/>
          <w:b/>
          <w:sz w:val="20"/>
        </w:rPr>
      </w:pPr>
    </w:p>
    <w:p w14:paraId="160EE4B4" w14:textId="77777777" w:rsidR="00541023" w:rsidRPr="00FD20E5" w:rsidRDefault="00541023" w:rsidP="0073330D">
      <w:pPr>
        <w:jc w:val="center"/>
        <w:rPr>
          <w:rFonts w:ascii="Noto Sans" w:hAnsi="Noto Sans" w:cs="Noto Sans"/>
          <w:b/>
          <w:sz w:val="20"/>
        </w:rPr>
      </w:pPr>
    </w:p>
    <w:p w14:paraId="5468862F" w14:textId="77777777" w:rsidR="00541023" w:rsidRPr="00FD20E5" w:rsidRDefault="00541023" w:rsidP="0073330D">
      <w:pPr>
        <w:jc w:val="center"/>
        <w:rPr>
          <w:rFonts w:ascii="Noto Sans" w:hAnsi="Noto Sans" w:cs="Noto Sans"/>
          <w:b/>
          <w:sz w:val="20"/>
        </w:rPr>
      </w:pPr>
    </w:p>
    <w:p w14:paraId="52A634D5" w14:textId="77777777" w:rsidR="0073330D" w:rsidRPr="00FD20E5" w:rsidRDefault="0073330D" w:rsidP="0073330D">
      <w:pPr>
        <w:jc w:val="center"/>
        <w:rPr>
          <w:rFonts w:ascii="Noto Sans" w:hAnsi="Noto Sans" w:cs="Noto Sans"/>
          <w:b/>
          <w:sz w:val="20"/>
        </w:rPr>
      </w:pPr>
      <w:r w:rsidRPr="00FD20E5">
        <w:rPr>
          <w:rFonts w:ascii="Noto Sans" w:hAnsi="Noto Sans" w:cs="Noto Sans"/>
          <w:b/>
          <w:sz w:val="20"/>
        </w:rPr>
        <w:t>__________________________________________________</w:t>
      </w:r>
    </w:p>
    <w:p w14:paraId="1E53EBC1" w14:textId="46F1EA68" w:rsidR="0073330D" w:rsidRPr="00FD20E5" w:rsidRDefault="0073330D" w:rsidP="001A44EE">
      <w:pPr>
        <w:jc w:val="center"/>
        <w:rPr>
          <w:rFonts w:ascii="Noto Sans" w:hAnsi="Noto Sans" w:cs="Noto Sans"/>
          <w:b/>
          <w:sz w:val="20"/>
        </w:rPr>
      </w:pPr>
      <w:r w:rsidRPr="00FD20E5">
        <w:rPr>
          <w:rFonts w:ascii="Noto Sans" w:hAnsi="Noto Sans" w:cs="Noto Sans"/>
          <w:b/>
          <w:sz w:val="20"/>
        </w:rPr>
        <w:t>REPRESENTANTE LEGAL</w:t>
      </w:r>
    </w:p>
    <w:p w14:paraId="3E32BF51" w14:textId="77777777" w:rsidR="00501D07" w:rsidRPr="00FD20E5" w:rsidRDefault="00501D07" w:rsidP="00FC30F4">
      <w:pPr>
        <w:jc w:val="both"/>
        <w:rPr>
          <w:rFonts w:ascii="Noto Sans" w:hAnsi="Noto Sans" w:cs="Noto Sans"/>
          <w:b/>
          <w:sz w:val="20"/>
        </w:rPr>
      </w:pPr>
    </w:p>
    <w:p w14:paraId="7857C361" w14:textId="785397F6" w:rsidR="005A089D" w:rsidRPr="00FD20E5" w:rsidRDefault="008804FE" w:rsidP="00FC30F4">
      <w:pPr>
        <w:jc w:val="both"/>
        <w:rPr>
          <w:rFonts w:ascii="Noto Sans" w:hAnsi="Noto Sans" w:cs="Noto Sans"/>
          <w:bCs/>
          <w:sz w:val="20"/>
        </w:rPr>
      </w:pPr>
      <w:r w:rsidRPr="00FD20E5">
        <w:rPr>
          <w:rFonts w:ascii="Noto Sans" w:hAnsi="Noto Sans" w:cs="Noto Sans"/>
          <w:b/>
          <w:sz w:val="20"/>
        </w:rPr>
        <w:t>NOTA:</w:t>
      </w:r>
      <w:r w:rsidRPr="00FD20E5">
        <w:rPr>
          <w:rFonts w:ascii="Noto Sans" w:hAnsi="Noto Sans" w:cs="Noto Sans"/>
          <w:bCs/>
          <w:sz w:val="20"/>
        </w:rPr>
        <w:t xml:space="preserve"> SE DEBERÁ EXPRESAR EN LETRA EL PRECIO TOTAL DE LA PROP</w:t>
      </w:r>
      <w:r w:rsidR="006C466F" w:rsidRPr="00FD20E5">
        <w:rPr>
          <w:rFonts w:ascii="Noto Sans" w:hAnsi="Noto Sans" w:cs="Noto Sans"/>
          <w:bCs/>
          <w:sz w:val="20"/>
        </w:rPr>
        <w:t>OSICION</w:t>
      </w:r>
      <w:r w:rsidRPr="00FD20E5">
        <w:rPr>
          <w:rFonts w:ascii="Noto Sans" w:hAnsi="Noto Sans" w:cs="Noto Sans"/>
          <w:bCs/>
          <w:sz w:val="20"/>
        </w:rPr>
        <w:t xml:space="preserve"> Y QUE LOS PRECIOS OFERTADOS SON FIJOS DURANTE LA VIGENCIA DEL CONTRATO.</w:t>
      </w:r>
    </w:p>
    <w:p w14:paraId="4C0686D2" w14:textId="77777777" w:rsidR="005A089D" w:rsidRPr="00FD20E5" w:rsidRDefault="005A089D" w:rsidP="00FC30F4">
      <w:pPr>
        <w:jc w:val="both"/>
        <w:rPr>
          <w:rFonts w:ascii="Noto Sans" w:hAnsi="Noto Sans" w:cs="Noto Sans"/>
          <w:bCs/>
          <w:sz w:val="20"/>
        </w:rPr>
      </w:pPr>
    </w:p>
    <w:p w14:paraId="2A096E56" w14:textId="47122190" w:rsidR="00541023" w:rsidRPr="00D42904" w:rsidRDefault="005A089D" w:rsidP="00D42904">
      <w:pPr>
        <w:jc w:val="both"/>
        <w:rPr>
          <w:rFonts w:ascii="Noto Sans" w:eastAsiaTheme="minorHAnsi" w:hAnsi="Noto Sans" w:cs="Noto Sans"/>
          <w:b/>
          <w:bCs/>
          <w:sz w:val="20"/>
          <w:lang w:val="es-MX" w:eastAsia="en-US"/>
        </w:rPr>
      </w:pPr>
      <w:r w:rsidRPr="00FD20E5">
        <w:rPr>
          <w:rFonts w:ascii="Noto Sans" w:eastAsiaTheme="minorHAnsi" w:hAnsi="Noto Sans" w:cs="Noto Sans"/>
          <w:b/>
          <w:bCs/>
          <w:sz w:val="20"/>
          <w:lang w:val="es-MX" w:eastAsia="en-US"/>
        </w:rPr>
        <w:t>* SE SOLICITA A LOS PROVEEDORES, ENVIAR SU PROPOSICIÓN EN PDF Y EXCEL (EDITABLE)</w:t>
      </w:r>
    </w:p>
    <w:p w14:paraId="3D007F4A" w14:textId="6E4F3CAE" w:rsidR="00E5138F" w:rsidRPr="00FD20E5" w:rsidRDefault="00E5138F" w:rsidP="00E5138F">
      <w:pPr>
        <w:jc w:val="center"/>
        <w:rPr>
          <w:rFonts w:ascii="Noto Sans" w:hAnsi="Noto Sans" w:cs="Noto Sans"/>
          <w:b/>
          <w:sz w:val="20"/>
        </w:rPr>
      </w:pPr>
      <w:r w:rsidRPr="00FD20E5">
        <w:rPr>
          <w:rFonts w:ascii="Noto Sans" w:hAnsi="Noto Sans" w:cs="Noto Sans"/>
          <w:b/>
          <w:sz w:val="20"/>
        </w:rPr>
        <w:t>ANEXO NÚMERO 9  (NUEVE)</w:t>
      </w:r>
    </w:p>
    <w:p w14:paraId="57200C4E" w14:textId="77777777" w:rsidR="00E5138F" w:rsidRPr="00FD20E5" w:rsidRDefault="00E5138F" w:rsidP="00E5138F">
      <w:pPr>
        <w:jc w:val="center"/>
        <w:rPr>
          <w:rFonts w:ascii="Noto Sans" w:hAnsi="Noto Sans" w:cs="Noto Sans"/>
          <w:b/>
          <w:sz w:val="20"/>
        </w:rPr>
      </w:pPr>
    </w:p>
    <w:p w14:paraId="378A9124" w14:textId="77777777" w:rsidR="001748AE" w:rsidRPr="00FD20E5" w:rsidRDefault="001748AE" w:rsidP="001748AE">
      <w:pPr>
        <w:widowControl w:val="0"/>
        <w:autoSpaceDE w:val="0"/>
        <w:autoSpaceDN w:val="0"/>
        <w:adjustRightInd w:val="0"/>
        <w:jc w:val="both"/>
        <w:rPr>
          <w:rFonts w:ascii="Noto Sans" w:hAnsi="Noto Sans" w:cs="Noto Sans"/>
          <w:b/>
          <w:sz w:val="20"/>
        </w:rPr>
      </w:pPr>
      <w:r w:rsidRPr="00FD20E5">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FD20E5" w:rsidRDefault="001748AE" w:rsidP="001748AE">
      <w:pPr>
        <w:widowControl w:val="0"/>
        <w:autoSpaceDE w:val="0"/>
        <w:autoSpaceDN w:val="0"/>
        <w:adjustRightInd w:val="0"/>
        <w:jc w:val="both"/>
        <w:rPr>
          <w:rFonts w:ascii="Noto Sans" w:hAnsi="Noto Sans" w:cs="Noto Sans"/>
          <w:sz w:val="20"/>
        </w:rPr>
      </w:pPr>
    </w:p>
    <w:p w14:paraId="39D2969A"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______</w:t>
      </w:r>
      <w:proofErr w:type="spellStart"/>
      <w:r w:rsidRPr="00FD20E5">
        <w:rPr>
          <w:rFonts w:ascii="Noto Sans" w:hAnsi="Noto Sans" w:cs="Noto Sans"/>
          <w:sz w:val="20"/>
        </w:rPr>
        <w:t>de___________de</w:t>
      </w:r>
      <w:proofErr w:type="spellEnd"/>
      <w:r w:rsidRPr="00FD20E5">
        <w:rPr>
          <w:rFonts w:ascii="Noto Sans" w:hAnsi="Noto Sans" w:cs="Noto Sans"/>
          <w:sz w:val="20"/>
        </w:rPr>
        <w:t>____________</w:t>
      </w:r>
      <w:proofErr w:type="gramStart"/>
      <w:r w:rsidRPr="00FD20E5">
        <w:rPr>
          <w:rFonts w:ascii="Noto Sans" w:hAnsi="Noto Sans" w:cs="Noto Sans"/>
          <w:sz w:val="20"/>
        </w:rPr>
        <w:t>_(</w:t>
      </w:r>
      <w:proofErr w:type="gramEnd"/>
      <w:r w:rsidRPr="00FD20E5">
        <w:rPr>
          <w:rFonts w:ascii="Noto Sans" w:hAnsi="Noto Sans" w:cs="Noto Sans"/>
          <w:sz w:val="20"/>
        </w:rPr>
        <w:t>1)</w:t>
      </w:r>
    </w:p>
    <w:p w14:paraId="5EE85EBF"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________</w:t>
      </w:r>
      <w:proofErr w:type="gramStart"/>
      <w:r w:rsidRPr="00FD20E5">
        <w:rPr>
          <w:rFonts w:ascii="Noto Sans" w:hAnsi="Noto Sans" w:cs="Noto Sans"/>
          <w:sz w:val="20"/>
        </w:rPr>
        <w:t>_(</w:t>
      </w:r>
      <w:proofErr w:type="gramEnd"/>
      <w:r w:rsidRPr="00FD20E5">
        <w:rPr>
          <w:rFonts w:ascii="Noto Sans" w:hAnsi="Noto Sans" w:cs="Noto Sans"/>
          <w:sz w:val="20"/>
        </w:rPr>
        <w:t>2)______________</w:t>
      </w:r>
    </w:p>
    <w:p w14:paraId="1387A632"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Presente.</w:t>
      </w:r>
    </w:p>
    <w:p w14:paraId="55FF99B7" w14:textId="77777777" w:rsidR="001748AE" w:rsidRPr="00FD20E5" w:rsidRDefault="001748AE" w:rsidP="001748AE">
      <w:pPr>
        <w:widowControl w:val="0"/>
        <w:autoSpaceDE w:val="0"/>
        <w:autoSpaceDN w:val="0"/>
        <w:adjustRightInd w:val="0"/>
        <w:jc w:val="both"/>
        <w:rPr>
          <w:rFonts w:ascii="Noto Sans" w:hAnsi="Noto Sans" w:cs="Noto Sans"/>
          <w:sz w:val="20"/>
        </w:rPr>
      </w:pPr>
    </w:p>
    <w:p w14:paraId="49B8DB3F"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Me refiero al procedimiento _________</w:t>
      </w:r>
      <w:proofErr w:type="gramStart"/>
      <w:r w:rsidRPr="00FD20E5">
        <w:rPr>
          <w:rFonts w:ascii="Noto Sans" w:hAnsi="Noto Sans" w:cs="Noto Sans"/>
          <w:sz w:val="20"/>
        </w:rPr>
        <w:t>_</w:t>
      </w:r>
      <w:r w:rsidRPr="00FD20E5">
        <w:rPr>
          <w:rFonts w:ascii="Noto Sans" w:hAnsi="Noto Sans" w:cs="Noto Sans"/>
          <w:sz w:val="20"/>
          <w:u w:val="single"/>
        </w:rPr>
        <w:t>(</w:t>
      </w:r>
      <w:proofErr w:type="gramEnd"/>
      <w:r w:rsidRPr="00FD20E5">
        <w:rPr>
          <w:rFonts w:ascii="Noto Sans" w:hAnsi="Noto Sans" w:cs="Noto Sans"/>
          <w:sz w:val="20"/>
          <w:u w:val="single"/>
        </w:rPr>
        <w:t>3</w:t>
      </w:r>
      <w:r w:rsidRPr="00FD20E5">
        <w:rPr>
          <w:rFonts w:ascii="Noto Sans" w:hAnsi="Noto Sans" w:cs="Noto Sans"/>
          <w:sz w:val="20"/>
        </w:rPr>
        <w:t>)______No. ______</w:t>
      </w:r>
      <w:proofErr w:type="gramStart"/>
      <w:r w:rsidRPr="00FD20E5">
        <w:rPr>
          <w:rFonts w:ascii="Noto Sans" w:hAnsi="Noto Sans" w:cs="Noto Sans"/>
          <w:sz w:val="20"/>
        </w:rPr>
        <w:t>_(</w:t>
      </w:r>
      <w:proofErr w:type="gramEnd"/>
      <w:r w:rsidRPr="00FD20E5">
        <w:rPr>
          <w:rFonts w:ascii="Noto Sans" w:hAnsi="Noto Sans" w:cs="Noto Sans"/>
          <w:sz w:val="20"/>
          <w:u w:val="single"/>
        </w:rPr>
        <w:t>4)</w:t>
      </w:r>
      <w:r w:rsidRPr="00FD20E5">
        <w:rPr>
          <w:rFonts w:ascii="Noto Sans" w:hAnsi="Noto Sans" w:cs="Noto Sans"/>
          <w:sz w:val="20"/>
        </w:rPr>
        <w:t xml:space="preserve">___________en el que mi representada. </w:t>
      </w:r>
      <w:proofErr w:type="gramStart"/>
      <w:r w:rsidRPr="00FD20E5">
        <w:rPr>
          <w:rFonts w:ascii="Noto Sans" w:hAnsi="Noto Sans" w:cs="Noto Sans"/>
          <w:sz w:val="20"/>
        </w:rPr>
        <w:t>la</w:t>
      </w:r>
      <w:proofErr w:type="gramEnd"/>
      <w:r w:rsidRPr="00FD20E5">
        <w:rPr>
          <w:rFonts w:ascii="Noto Sans" w:hAnsi="Noto Sans" w:cs="Noto Sans"/>
          <w:sz w:val="20"/>
        </w:rPr>
        <w:t xml:space="preserve"> empresa ____________</w:t>
      </w:r>
      <w:r w:rsidRPr="00FD20E5">
        <w:rPr>
          <w:rFonts w:ascii="Noto Sans" w:hAnsi="Noto Sans" w:cs="Noto Sans"/>
          <w:sz w:val="20"/>
          <w:u w:val="single"/>
        </w:rPr>
        <w:t>(5)</w:t>
      </w:r>
      <w:r w:rsidRPr="00FD20E5">
        <w:rPr>
          <w:rFonts w:ascii="Noto Sans" w:hAnsi="Noto Sans" w:cs="Noto Sans"/>
          <w:sz w:val="20"/>
        </w:rPr>
        <w:t>___________ participa a través de fa propuesta que se contiene en el presente sobre.</w:t>
      </w:r>
    </w:p>
    <w:p w14:paraId="53BFCA97" w14:textId="77777777" w:rsidR="001748AE" w:rsidRPr="00FD20E5" w:rsidRDefault="001748AE" w:rsidP="001748AE">
      <w:pPr>
        <w:widowControl w:val="0"/>
        <w:autoSpaceDE w:val="0"/>
        <w:autoSpaceDN w:val="0"/>
        <w:adjustRightInd w:val="0"/>
        <w:jc w:val="both"/>
        <w:rPr>
          <w:rFonts w:ascii="Noto Sans" w:hAnsi="Noto Sans" w:cs="Noto Sans"/>
          <w:sz w:val="20"/>
        </w:rPr>
      </w:pPr>
    </w:p>
    <w:p w14:paraId="7FCBE05D"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Sobre el particular, y en los términos de lo previsto por los </w:t>
      </w:r>
      <w:r w:rsidRPr="00FD20E5">
        <w:rPr>
          <w:rFonts w:ascii="Noto Sans" w:hAnsi="Noto Sans" w:cs="Noto Sans"/>
          <w:i/>
          <w:iCs/>
          <w:sz w:val="20"/>
        </w:rPr>
        <w:t xml:space="preserve">"Lineamientos para fomentar la participación de las micro, pequeñas </w:t>
      </w:r>
      <w:r w:rsidRPr="00FD20E5">
        <w:rPr>
          <w:rFonts w:ascii="Noto Sans" w:hAnsi="Noto Sans" w:cs="Noto Sans"/>
          <w:i/>
          <w:sz w:val="20"/>
        </w:rPr>
        <w:t xml:space="preserve">y </w:t>
      </w:r>
      <w:r w:rsidRPr="00FD20E5">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FD20E5">
        <w:rPr>
          <w:rFonts w:ascii="Noto Sans" w:hAnsi="Noto Sans" w:cs="Noto Sans"/>
          <w:sz w:val="20"/>
        </w:rPr>
        <w:t>declaro bajo protesta decir verdad, que mi representada pertenece al sector</w:t>
      </w:r>
      <w:r w:rsidRPr="00FD20E5">
        <w:rPr>
          <w:rFonts w:ascii="Noto Sans" w:hAnsi="Noto Sans" w:cs="Noto Sans"/>
          <w:sz w:val="20"/>
          <w:u w:val="single"/>
        </w:rPr>
        <w:t xml:space="preserve"> </w:t>
      </w:r>
      <w:r w:rsidRPr="00FD20E5">
        <w:rPr>
          <w:rFonts w:ascii="Noto Sans" w:hAnsi="Noto Sans" w:cs="Noto Sans"/>
          <w:sz w:val="20"/>
        </w:rPr>
        <w:t>_______(6)_______, cuenta con _________</w:t>
      </w:r>
      <w:r w:rsidRPr="00FD20E5">
        <w:rPr>
          <w:rFonts w:ascii="Noto Sans" w:hAnsi="Noto Sans" w:cs="Noto Sans"/>
          <w:sz w:val="20"/>
          <w:u w:val="single"/>
        </w:rPr>
        <w:t>(</w:t>
      </w:r>
      <w:r w:rsidRPr="00FD20E5">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FD20E5">
        <w:rPr>
          <w:rFonts w:ascii="Noto Sans" w:hAnsi="Noto Sans" w:cs="Noto Sans"/>
          <w:i/>
          <w:iCs/>
          <w:sz w:val="20"/>
        </w:rPr>
        <w:t xml:space="preserve">mi </w:t>
      </w:r>
      <w:r w:rsidRPr="00FD20E5">
        <w:rPr>
          <w:rFonts w:ascii="Noto Sans" w:hAnsi="Noto Sans" w:cs="Noto Sans"/>
          <w:sz w:val="20"/>
        </w:rPr>
        <w:t>representada se encuentra en el rango de una empresa ______</w:t>
      </w:r>
      <w:proofErr w:type="gramStart"/>
      <w:r w:rsidRPr="00FD20E5">
        <w:rPr>
          <w:rFonts w:ascii="Noto Sans" w:hAnsi="Noto Sans" w:cs="Noto Sans"/>
          <w:sz w:val="20"/>
        </w:rPr>
        <w:t>_(</w:t>
      </w:r>
      <w:proofErr w:type="gramEnd"/>
      <w:r w:rsidRPr="00FD20E5">
        <w:rPr>
          <w:rFonts w:ascii="Noto Sans" w:hAnsi="Noto Sans" w:cs="Noto Sans"/>
          <w:sz w:val="20"/>
        </w:rPr>
        <w:t>10)__________ atendiendo a lo siguiente:</w:t>
      </w:r>
    </w:p>
    <w:p w14:paraId="4B6B4400" w14:textId="77777777" w:rsidR="001748AE" w:rsidRPr="00FD20E5" w:rsidRDefault="001748AE" w:rsidP="001748AE">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1748AE" w:rsidRPr="00FD20E5"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FD20E5" w:rsidRDefault="001748AE">
            <w:pPr>
              <w:widowControl w:val="0"/>
              <w:autoSpaceDE w:val="0"/>
              <w:autoSpaceDN w:val="0"/>
              <w:adjustRightInd w:val="0"/>
              <w:jc w:val="both"/>
              <w:rPr>
                <w:rFonts w:ascii="Noto Sans" w:hAnsi="Noto Sans" w:cs="Noto Sans"/>
                <w:b/>
                <w:sz w:val="20"/>
              </w:rPr>
            </w:pPr>
            <w:r w:rsidRPr="00FD20E5">
              <w:rPr>
                <w:rFonts w:ascii="Noto Sans" w:hAnsi="Noto Sans" w:cs="Noto Sans"/>
                <w:b/>
                <w:sz w:val="20"/>
              </w:rPr>
              <w:t>Estratificación</w:t>
            </w:r>
          </w:p>
        </w:tc>
      </w:tr>
      <w:tr w:rsidR="001748AE" w:rsidRPr="00FD20E5"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FD20E5" w:rsidRDefault="001748AE">
            <w:pPr>
              <w:widowControl w:val="0"/>
              <w:autoSpaceDE w:val="0"/>
              <w:autoSpaceDN w:val="0"/>
              <w:adjustRightInd w:val="0"/>
              <w:jc w:val="both"/>
              <w:rPr>
                <w:rFonts w:ascii="Noto Sans" w:hAnsi="Noto Sans" w:cs="Noto Sans"/>
                <w:sz w:val="20"/>
              </w:rPr>
            </w:pPr>
          </w:p>
          <w:p w14:paraId="750ADC3A"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Tamaño</w:t>
            </w:r>
          </w:p>
          <w:p w14:paraId="3CAF8838"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FD20E5" w:rsidRDefault="001748AE">
            <w:pPr>
              <w:widowControl w:val="0"/>
              <w:autoSpaceDE w:val="0"/>
              <w:autoSpaceDN w:val="0"/>
              <w:adjustRightInd w:val="0"/>
              <w:jc w:val="both"/>
              <w:rPr>
                <w:rFonts w:ascii="Noto Sans" w:hAnsi="Noto Sans" w:cs="Noto Sans"/>
                <w:sz w:val="20"/>
              </w:rPr>
            </w:pPr>
          </w:p>
          <w:p w14:paraId="4CC93B4D"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Sector</w:t>
            </w:r>
          </w:p>
          <w:p w14:paraId="5EF4C8C5"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Rango de número de trabajadores </w:t>
            </w:r>
          </w:p>
          <w:p w14:paraId="440634D6"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Rango de monto de ventas anuales (</w:t>
            </w:r>
            <w:proofErr w:type="spellStart"/>
            <w:r w:rsidRPr="00FD20E5">
              <w:rPr>
                <w:rFonts w:ascii="Noto Sans" w:hAnsi="Noto Sans" w:cs="Noto Sans"/>
                <w:sz w:val="20"/>
              </w:rPr>
              <w:t>mdp</w:t>
            </w:r>
            <w:proofErr w:type="spellEnd"/>
            <w:r w:rsidRPr="00FD20E5">
              <w:rPr>
                <w:rFonts w:ascii="Noto Sans" w:hAnsi="Noto Sans" w:cs="Noto Sans"/>
                <w:sz w:val="20"/>
              </w:rPr>
              <w:t>)</w:t>
            </w:r>
          </w:p>
          <w:p w14:paraId="70D83EEF"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Tope máximo combinado</w:t>
            </w:r>
          </w:p>
        </w:tc>
      </w:tr>
      <w:tr w:rsidR="001748AE" w:rsidRPr="00FD20E5"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4.6</w:t>
            </w:r>
          </w:p>
        </w:tc>
      </w:tr>
      <w:tr w:rsidR="001748AE" w:rsidRPr="00FD20E5"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FD20E5" w:rsidRDefault="001748AE">
            <w:pPr>
              <w:widowControl w:val="0"/>
              <w:autoSpaceDE w:val="0"/>
              <w:autoSpaceDN w:val="0"/>
              <w:adjustRightInd w:val="0"/>
              <w:jc w:val="both"/>
              <w:rPr>
                <w:rFonts w:ascii="Noto Sans" w:hAnsi="Noto Sans" w:cs="Noto Sans"/>
                <w:sz w:val="20"/>
              </w:rPr>
            </w:pPr>
          </w:p>
          <w:p w14:paraId="20710024"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93</w:t>
            </w:r>
          </w:p>
        </w:tc>
      </w:tr>
      <w:tr w:rsidR="001748AE" w:rsidRPr="00FD20E5"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FD20E5"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95</w:t>
            </w:r>
          </w:p>
        </w:tc>
      </w:tr>
      <w:tr w:rsidR="001748AE" w:rsidRPr="00FD20E5"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FD20E5" w:rsidRDefault="001748AE">
            <w:pPr>
              <w:widowControl w:val="0"/>
              <w:autoSpaceDE w:val="0"/>
              <w:autoSpaceDN w:val="0"/>
              <w:adjustRightInd w:val="0"/>
              <w:jc w:val="both"/>
              <w:rPr>
                <w:rFonts w:ascii="Noto Sans" w:hAnsi="Noto Sans" w:cs="Noto Sans"/>
                <w:sz w:val="20"/>
              </w:rPr>
            </w:pPr>
          </w:p>
          <w:p w14:paraId="0D2E47D5"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FD20E5" w:rsidRDefault="001748AE">
            <w:pPr>
              <w:widowControl w:val="0"/>
              <w:autoSpaceDE w:val="0"/>
              <w:autoSpaceDN w:val="0"/>
              <w:adjustRightInd w:val="0"/>
              <w:jc w:val="both"/>
              <w:rPr>
                <w:rFonts w:ascii="Noto Sans" w:hAnsi="Noto Sans" w:cs="Noto Sans"/>
                <w:sz w:val="20"/>
              </w:rPr>
            </w:pPr>
          </w:p>
          <w:p w14:paraId="7BBD4143"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FD20E5" w:rsidRDefault="001748AE">
            <w:pPr>
              <w:widowControl w:val="0"/>
              <w:autoSpaceDE w:val="0"/>
              <w:autoSpaceDN w:val="0"/>
              <w:adjustRightInd w:val="0"/>
              <w:jc w:val="both"/>
              <w:rPr>
                <w:rFonts w:ascii="Noto Sans" w:hAnsi="Noto Sans" w:cs="Noto Sans"/>
                <w:sz w:val="20"/>
              </w:rPr>
            </w:pPr>
          </w:p>
          <w:p w14:paraId="3C4F5FBA"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235</w:t>
            </w:r>
          </w:p>
        </w:tc>
      </w:tr>
      <w:tr w:rsidR="001748AE" w:rsidRPr="00FD20E5"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FD20E5"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FD20E5" w:rsidRDefault="001748AE">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FD20E5" w:rsidRDefault="001748AE">
            <w:pPr>
              <w:suppressAutoHyphens w:val="0"/>
              <w:rPr>
                <w:rFonts w:ascii="Noto Sans" w:hAnsi="Noto Sans" w:cs="Noto Sans"/>
                <w:sz w:val="20"/>
              </w:rPr>
            </w:pPr>
          </w:p>
        </w:tc>
      </w:tr>
      <w:tr w:rsidR="001748AE" w:rsidRPr="00FD20E5"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FD20E5"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250</w:t>
            </w:r>
          </w:p>
        </w:tc>
      </w:tr>
    </w:tbl>
    <w:p w14:paraId="42B6538C" w14:textId="77777777" w:rsidR="001947E2" w:rsidRPr="00FD20E5" w:rsidRDefault="001947E2" w:rsidP="001748AE">
      <w:pPr>
        <w:widowControl w:val="0"/>
        <w:autoSpaceDE w:val="0"/>
        <w:autoSpaceDN w:val="0"/>
        <w:adjustRightInd w:val="0"/>
        <w:jc w:val="both"/>
        <w:rPr>
          <w:rFonts w:ascii="Noto Sans" w:hAnsi="Noto Sans" w:cs="Noto Sans"/>
          <w:sz w:val="20"/>
        </w:rPr>
      </w:pPr>
    </w:p>
    <w:p w14:paraId="07A17FBE"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*Tope Máximo Combinado = (Trabajadores) X 10% + (Ventas Anuales) X 90%)</w:t>
      </w:r>
    </w:p>
    <w:p w14:paraId="59AE5F4F"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 (7) (8) El número de trabajadores será el que resulte de la sumatoria de los puntos (7) y (8)</w:t>
      </w:r>
    </w:p>
    <w:p w14:paraId="118B37E3" w14:textId="77777777" w:rsidR="001748AE" w:rsidRPr="00FD20E5" w:rsidRDefault="001748AE" w:rsidP="001748AE">
      <w:pPr>
        <w:widowControl w:val="0"/>
        <w:autoSpaceDE w:val="0"/>
        <w:autoSpaceDN w:val="0"/>
        <w:adjustRightInd w:val="0"/>
        <w:jc w:val="both"/>
        <w:rPr>
          <w:rFonts w:ascii="Noto Sans" w:hAnsi="Noto Sans" w:cs="Noto Sans"/>
          <w:sz w:val="20"/>
        </w:rPr>
      </w:pPr>
    </w:p>
    <w:p w14:paraId="24EBBF4E"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FD20E5" w:rsidRDefault="001748AE" w:rsidP="001748AE">
      <w:pPr>
        <w:widowControl w:val="0"/>
        <w:autoSpaceDE w:val="0"/>
        <w:autoSpaceDN w:val="0"/>
        <w:adjustRightInd w:val="0"/>
        <w:jc w:val="both"/>
        <w:rPr>
          <w:rFonts w:ascii="Noto Sans" w:hAnsi="Noto Sans" w:cs="Noto Sans"/>
          <w:sz w:val="20"/>
        </w:rPr>
      </w:pPr>
    </w:p>
    <w:p w14:paraId="2031390F" w14:textId="77777777" w:rsidR="001748AE" w:rsidRPr="00FD20E5" w:rsidRDefault="001748AE" w:rsidP="001748AE">
      <w:pPr>
        <w:widowControl w:val="0"/>
        <w:autoSpaceDE w:val="0"/>
        <w:autoSpaceDN w:val="0"/>
        <w:adjustRightInd w:val="0"/>
        <w:jc w:val="both"/>
        <w:rPr>
          <w:rFonts w:ascii="Noto Sans" w:hAnsi="Noto Sans" w:cs="Noto Sans"/>
          <w:sz w:val="20"/>
          <w:u w:val="single"/>
        </w:rPr>
      </w:pPr>
      <w:r w:rsidRPr="00FD20E5">
        <w:rPr>
          <w:rFonts w:ascii="Noto Sans" w:hAnsi="Noto Sans" w:cs="Noto Sans"/>
          <w:sz w:val="20"/>
        </w:rPr>
        <w:t>Asimismo, manifiesto, bajo protesta de .decir verdad, que el Registro Federal de Contribuyentes de mi representada es:</w:t>
      </w:r>
      <w:r w:rsidRPr="00FD20E5">
        <w:rPr>
          <w:rFonts w:ascii="Noto Sans" w:hAnsi="Noto Sans" w:cs="Noto Sans"/>
          <w:sz w:val="20"/>
          <w:u w:val="single"/>
        </w:rPr>
        <w:t xml:space="preserve"> </w:t>
      </w:r>
      <w:r w:rsidRPr="00FD20E5">
        <w:rPr>
          <w:rFonts w:ascii="Noto Sans" w:hAnsi="Noto Sans" w:cs="Noto Sans"/>
          <w:sz w:val="20"/>
        </w:rPr>
        <w:t>___</w:t>
      </w:r>
      <w:proofErr w:type="gramStart"/>
      <w:r w:rsidRPr="00FD20E5">
        <w:rPr>
          <w:rFonts w:ascii="Noto Sans" w:hAnsi="Noto Sans" w:cs="Noto Sans"/>
          <w:sz w:val="20"/>
        </w:rPr>
        <w:t>_(</w:t>
      </w:r>
      <w:proofErr w:type="gramEnd"/>
      <w:r w:rsidRPr="00FD20E5">
        <w:rPr>
          <w:rFonts w:ascii="Noto Sans" w:hAnsi="Noto Sans" w:cs="Noto Sans"/>
          <w:sz w:val="20"/>
        </w:rPr>
        <w:t>11)_______y que el Registro Federal de Contribuyentes del (los) fabricante(s) de los bienes que integran mi oferta, es (son</w:t>
      </w:r>
      <w:r w:rsidRPr="00FD20E5">
        <w:rPr>
          <w:rFonts w:ascii="Noto Sans" w:hAnsi="Noto Sans" w:cs="Noto Sans"/>
          <w:sz w:val="20"/>
          <w:u w:val="single"/>
        </w:rPr>
        <w:t xml:space="preserve">): </w:t>
      </w:r>
      <w:r w:rsidRPr="00FD20E5">
        <w:rPr>
          <w:rFonts w:ascii="Noto Sans" w:hAnsi="Noto Sans" w:cs="Noto Sans"/>
          <w:sz w:val="20"/>
        </w:rPr>
        <w:t>______</w:t>
      </w:r>
      <w:r w:rsidRPr="00FD20E5">
        <w:rPr>
          <w:rFonts w:ascii="Noto Sans" w:hAnsi="Noto Sans" w:cs="Noto Sans"/>
          <w:sz w:val="20"/>
          <w:u w:val="single"/>
        </w:rPr>
        <w:t xml:space="preserve">( 12 </w:t>
      </w:r>
      <w:r w:rsidRPr="00FD20E5">
        <w:rPr>
          <w:rFonts w:ascii="Noto Sans" w:hAnsi="Noto Sans" w:cs="Noto Sans"/>
          <w:sz w:val="20"/>
        </w:rPr>
        <w:t>)_______.</w:t>
      </w:r>
    </w:p>
    <w:p w14:paraId="1B66B3C5" w14:textId="77777777" w:rsidR="001748AE" w:rsidRPr="00FD20E5" w:rsidRDefault="001748AE" w:rsidP="001748AE">
      <w:pPr>
        <w:widowControl w:val="0"/>
        <w:autoSpaceDE w:val="0"/>
        <w:autoSpaceDN w:val="0"/>
        <w:adjustRightInd w:val="0"/>
        <w:jc w:val="both"/>
        <w:rPr>
          <w:rFonts w:ascii="Noto Sans" w:hAnsi="Noto Sans" w:cs="Noto Sans"/>
          <w:sz w:val="20"/>
        </w:rPr>
      </w:pPr>
    </w:p>
    <w:p w14:paraId="4E0B4357" w14:textId="77777777" w:rsidR="001748AE" w:rsidRPr="00FD20E5" w:rsidRDefault="001748AE" w:rsidP="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ATENTAMENTE</w:t>
      </w:r>
    </w:p>
    <w:p w14:paraId="212331FB" w14:textId="77777777" w:rsidR="001748AE" w:rsidRPr="00FD20E5" w:rsidRDefault="001748AE" w:rsidP="001748AE">
      <w:pPr>
        <w:widowControl w:val="0"/>
        <w:autoSpaceDE w:val="0"/>
        <w:autoSpaceDN w:val="0"/>
        <w:adjustRightInd w:val="0"/>
        <w:jc w:val="both"/>
        <w:rPr>
          <w:rFonts w:ascii="Noto Sans" w:hAnsi="Noto Sans" w:cs="Noto Sans"/>
          <w:b/>
          <w:sz w:val="20"/>
        </w:rPr>
      </w:pPr>
      <w:r w:rsidRPr="00FD20E5">
        <w:rPr>
          <w:rFonts w:ascii="Noto Sans" w:hAnsi="Noto Sans" w:cs="Noto Sans"/>
          <w:sz w:val="20"/>
          <w:u w:val="single"/>
        </w:rPr>
        <w:t>(13)</w:t>
      </w:r>
      <w:r w:rsidRPr="00FD20E5">
        <w:rPr>
          <w:rFonts w:ascii="Noto Sans" w:hAnsi="Noto Sans" w:cs="Noto Sans"/>
          <w:b/>
          <w:sz w:val="20"/>
        </w:rPr>
        <w:t xml:space="preserve"> </w:t>
      </w:r>
    </w:p>
    <w:p w14:paraId="5E4127B3" w14:textId="77777777" w:rsidR="001748AE" w:rsidRPr="00FD20E5" w:rsidRDefault="001748AE" w:rsidP="001748AE">
      <w:pPr>
        <w:jc w:val="both"/>
        <w:rPr>
          <w:rFonts w:ascii="Noto Sans" w:hAnsi="Noto Sans" w:cs="Noto Sans"/>
          <w:b/>
          <w:sz w:val="20"/>
        </w:rPr>
      </w:pPr>
    </w:p>
    <w:p w14:paraId="049CDCBE" w14:textId="77777777" w:rsidR="001748AE" w:rsidRPr="00FD20E5" w:rsidRDefault="001748AE" w:rsidP="001748AE">
      <w:pPr>
        <w:widowControl w:val="0"/>
        <w:autoSpaceDE w:val="0"/>
        <w:autoSpaceDN w:val="0"/>
        <w:adjustRightInd w:val="0"/>
        <w:jc w:val="both"/>
        <w:rPr>
          <w:rFonts w:ascii="Noto Sans" w:hAnsi="Noto Sans" w:cs="Noto Sans"/>
          <w:sz w:val="20"/>
        </w:rPr>
      </w:pPr>
    </w:p>
    <w:p w14:paraId="1F16BEE7" w14:textId="77777777" w:rsidR="005B7B3F" w:rsidRPr="00FD20E5" w:rsidRDefault="005B7B3F" w:rsidP="001748AE">
      <w:pPr>
        <w:widowControl w:val="0"/>
        <w:autoSpaceDE w:val="0"/>
        <w:autoSpaceDN w:val="0"/>
        <w:adjustRightInd w:val="0"/>
        <w:jc w:val="both"/>
        <w:rPr>
          <w:rFonts w:ascii="Noto Sans" w:hAnsi="Noto Sans" w:cs="Noto Sans"/>
          <w:sz w:val="20"/>
        </w:rPr>
      </w:pPr>
    </w:p>
    <w:p w14:paraId="46A6645B" w14:textId="77777777" w:rsidR="005B7B3F" w:rsidRPr="00FD20E5" w:rsidRDefault="005B7B3F" w:rsidP="001748AE">
      <w:pPr>
        <w:widowControl w:val="0"/>
        <w:autoSpaceDE w:val="0"/>
        <w:autoSpaceDN w:val="0"/>
        <w:adjustRightInd w:val="0"/>
        <w:jc w:val="both"/>
        <w:rPr>
          <w:rFonts w:ascii="Noto Sans" w:hAnsi="Noto Sans" w:cs="Noto Sans"/>
          <w:sz w:val="20"/>
        </w:rPr>
      </w:pPr>
    </w:p>
    <w:p w14:paraId="7864D8FD" w14:textId="77777777" w:rsidR="005B7B3F" w:rsidRPr="00FD20E5" w:rsidRDefault="005B7B3F" w:rsidP="001748AE">
      <w:pPr>
        <w:widowControl w:val="0"/>
        <w:autoSpaceDE w:val="0"/>
        <w:autoSpaceDN w:val="0"/>
        <w:adjustRightInd w:val="0"/>
        <w:jc w:val="both"/>
        <w:rPr>
          <w:rFonts w:ascii="Noto Sans" w:hAnsi="Noto Sans" w:cs="Noto Sans"/>
          <w:sz w:val="20"/>
        </w:rPr>
      </w:pPr>
    </w:p>
    <w:p w14:paraId="4FE54B42" w14:textId="77777777" w:rsidR="005B7B3F" w:rsidRPr="00FD20E5" w:rsidRDefault="005B7B3F" w:rsidP="001748AE">
      <w:pPr>
        <w:widowControl w:val="0"/>
        <w:autoSpaceDE w:val="0"/>
        <w:autoSpaceDN w:val="0"/>
        <w:adjustRightInd w:val="0"/>
        <w:jc w:val="both"/>
        <w:rPr>
          <w:rFonts w:ascii="Noto Sans" w:hAnsi="Noto Sans" w:cs="Noto Sans"/>
          <w:sz w:val="20"/>
        </w:rPr>
      </w:pPr>
    </w:p>
    <w:p w14:paraId="2A850BCE" w14:textId="77777777" w:rsidR="005B7B3F" w:rsidRPr="00FD20E5" w:rsidRDefault="005B7B3F" w:rsidP="001748AE">
      <w:pPr>
        <w:widowControl w:val="0"/>
        <w:autoSpaceDE w:val="0"/>
        <w:autoSpaceDN w:val="0"/>
        <w:adjustRightInd w:val="0"/>
        <w:jc w:val="both"/>
        <w:rPr>
          <w:rFonts w:ascii="Noto Sans" w:hAnsi="Noto Sans" w:cs="Noto Sans"/>
          <w:sz w:val="20"/>
        </w:rPr>
      </w:pPr>
    </w:p>
    <w:p w14:paraId="5D2346F7" w14:textId="77777777" w:rsidR="001748AE" w:rsidRPr="00FD20E5" w:rsidRDefault="001748AE" w:rsidP="001748AE">
      <w:pPr>
        <w:widowControl w:val="0"/>
        <w:autoSpaceDE w:val="0"/>
        <w:autoSpaceDN w:val="0"/>
        <w:adjustRightInd w:val="0"/>
        <w:jc w:val="both"/>
        <w:rPr>
          <w:rFonts w:ascii="Noto Sans" w:hAnsi="Noto Sans" w:cs="Noto Sans"/>
          <w:sz w:val="20"/>
        </w:rPr>
      </w:pPr>
    </w:p>
    <w:p w14:paraId="2D664C9F" w14:textId="77777777" w:rsidR="001748AE" w:rsidRPr="00FD20E5" w:rsidRDefault="001748AE" w:rsidP="001748AE">
      <w:pPr>
        <w:widowControl w:val="0"/>
        <w:autoSpaceDE w:val="0"/>
        <w:autoSpaceDN w:val="0"/>
        <w:adjustRightInd w:val="0"/>
        <w:jc w:val="both"/>
        <w:rPr>
          <w:rFonts w:ascii="Noto Sans" w:hAnsi="Noto Sans" w:cs="Noto Sans"/>
          <w:b/>
          <w:sz w:val="20"/>
        </w:rPr>
      </w:pPr>
      <w:r w:rsidRPr="00FD20E5">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FD20E5" w:rsidRDefault="001748AE" w:rsidP="001748AE">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9494"/>
      </w:tblGrid>
      <w:tr w:rsidR="001748AE" w:rsidRPr="00FD20E5"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1</w:t>
            </w:r>
          </w:p>
          <w:p w14:paraId="73B9284A" w14:textId="77777777" w:rsidR="001748AE" w:rsidRPr="00FD20E5"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Señalar la fecha de suscripción del documento.</w:t>
            </w:r>
          </w:p>
        </w:tc>
      </w:tr>
      <w:tr w:rsidR="001748AE" w:rsidRPr="00FD20E5"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2.</w:t>
            </w:r>
          </w:p>
          <w:p w14:paraId="58C84D32" w14:textId="77777777" w:rsidR="001748AE" w:rsidRPr="00FD20E5"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Anotar el nombre de la dependencia o entidad convocante</w:t>
            </w:r>
          </w:p>
        </w:tc>
      </w:tr>
      <w:tr w:rsidR="001748AE" w:rsidRPr="00FD20E5"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Precisar el procedimiento de que se trate, licitación pública, invitación a cuando menos tres personas o adjudicación directa</w:t>
            </w:r>
          </w:p>
        </w:tc>
      </w:tr>
      <w:tr w:rsidR="001748AE" w:rsidRPr="00FD20E5"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FD20E5" w:rsidRDefault="001748AE">
            <w:pPr>
              <w:widowControl w:val="0"/>
              <w:autoSpaceDE w:val="0"/>
              <w:autoSpaceDN w:val="0"/>
              <w:adjustRightInd w:val="0"/>
              <w:jc w:val="both"/>
              <w:rPr>
                <w:rFonts w:ascii="Noto Sans" w:hAnsi="Noto Sans" w:cs="Noto Sans"/>
                <w:sz w:val="20"/>
              </w:rPr>
            </w:pPr>
          </w:p>
          <w:p w14:paraId="62AC628E"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FD20E5" w:rsidRDefault="001748AE">
            <w:pPr>
              <w:widowControl w:val="0"/>
              <w:autoSpaceDE w:val="0"/>
              <w:autoSpaceDN w:val="0"/>
              <w:adjustRightInd w:val="0"/>
              <w:jc w:val="both"/>
              <w:rPr>
                <w:rFonts w:ascii="Noto Sans" w:hAnsi="Noto Sans" w:cs="Noto Sans"/>
                <w:sz w:val="20"/>
              </w:rPr>
            </w:pPr>
          </w:p>
          <w:p w14:paraId="6455682C"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Indicar el número respectivo del procedimiento</w:t>
            </w:r>
          </w:p>
        </w:tc>
      </w:tr>
      <w:tr w:rsidR="001748AE" w:rsidRPr="00FD20E5"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FD20E5" w:rsidRDefault="001748AE">
            <w:pPr>
              <w:widowControl w:val="0"/>
              <w:autoSpaceDE w:val="0"/>
              <w:autoSpaceDN w:val="0"/>
              <w:adjustRightInd w:val="0"/>
              <w:jc w:val="both"/>
              <w:rPr>
                <w:rFonts w:ascii="Noto Sans" w:hAnsi="Noto Sans" w:cs="Noto Sans"/>
                <w:sz w:val="20"/>
              </w:rPr>
            </w:pPr>
          </w:p>
          <w:p w14:paraId="7ECEE0E7"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FD20E5" w:rsidRDefault="001748AE">
            <w:pPr>
              <w:widowControl w:val="0"/>
              <w:autoSpaceDE w:val="0"/>
              <w:autoSpaceDN w:val="0"/>
              <w:adjustRightInd w:val="0"/>
              <w:jc w:val="both"/>
              <w:rPr>
                <w:rFonts w:ascii="Noto Sans" w:hAnsi="Noto Sans" w:cs="Noto Sans"/>
                <w:sz w:val="20"/>
              </w:rPr>
            </w:pPr>
          </w:p>
          <w:p w14:paraId="7929B6CC"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Citar el nombre o razón social o denominación de la empresa.</w:t>
            </w:r>
          </w:p>
        </w:tc>
      </w:tr>
      <w:tr w:rsidR="001748AE" w:rsidRPr="00FD20E5"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Indicar con letra el sector al que pertenece (Industria, Comercio o Servicios)</w:t>
            </w:r>
          </w:p>
          <w:p w14:paraId="2730325D" w14:textId="77777777" w:rsidR="001748AE" w:rsidRPr="00FD20E5" w:rsidRDefault="001748AE">
            <w:pPr>
              <w:widowControl w:val="0"/>
              <w:autoSpaceDE w:val="0"/>
              <w:autoSpaceDN w:val="0"/>
              <w:adjustRightInd w:val="0"/>
              <w:jc w:val="both"/>
              <w:rPr>
                <w:rFonts w:ascii="Noto Sans" w:hAnsi="Noto Sans" w:cs="Noto Sans"/>
                <w:sz w:val="20"/>
              </w:rPr>
            </w:pPr>
          </w:p>
        </w:tc>
      </w:tr>
      <w:tr w:rsidR="001748AE" w:rsidRPr="00FD20E5"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Anotar el número de trabajadores de planta inscritos en </w:t>
            </w:r>
            <w:proofErr w:type="spellStart"/>
            <w:r w:rsidRPr="00FD20E5">
              <w:rPr>
                <w:rFonts w:ascii="Noto Sans" w:hAnsi="Noto Sans" w:cs="Noto Sans"/>
                <w:sz w:val="20"/>
              </w:rPr>
              <w:t>eI</w:t>
            </w:r>
            <w:proofErr w:type="spellEnd"/>
            <w:r w:rsidRPr="00FD20E5">
              <w:rPr>
                <w:rFonts w:ascii="Noto Sans" w:hAnsi="Noto Sans" w:cs="Noto Sans"/>
                <w:sz w:val="20"/>
              </w:rPr>
              <w:t xml:space="preserve"> IMSS.</w:t>
            </w:r>
          </w:p>
          <w:p w14:paraId="2D0F6E9C" w14:textId="77777777" w:rsidR="001748AE" w:rsidRPr="00FD20E5" w:rsidRDefault="001748AE">
            <w:pPr>
              <w:widowControl w:val="0"/>
              <w:autoSpaceDE w:val="0"/>
              <w:autoSpaceDN w:val="0"/>
              <w:adjustRightInd w:val="0"/>
              <w:jc w:val="both"/>
              <w:rPr>
                <w:rFonts w:ascii="Noto Sans" w:hAnsi="Noto Sans" w:cs="Noto Sans"/>
                <w:sz w:val="20"/>
              </w:rPr>
            </w:pPr>
          </w:p>
        </w:tc>
      </w:tr>
      <w:tr w:rsidR="001748AE" w:rsidRPr="00FD20E5"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En su caso, anotar el número de personas subcontratadas.</w:t>
            </w:r>
          </w:p>
          <w:p w14:paraId="388F2D0E" w14:textId="77777777" w:rsidR="001748AE" w:rsidRPr="00FD20E5" w:rsidRDefault="001748AE">
            <w:pPr>
              <w:widowControl w:val="0"/>
              <w:autoSpaceDE w:val="0"/>
              <w:autoSpaceDN w:val="0"/>
              <w:adjustRightInd w:val="0"/>
              <w:jc w:val="both"/>
              <w:rPr>
                <w:rFonts w:ascii="Noto Sans" w:hAnsi="Noto Sans" w:cs="Noto Sans"/>
                <w:sz w:val="20"/>
              </w:rPr>
            </w:pPr>
          </w:p>
        </w:tc>
      </w:tr>
      <w:tr w:rsidR="001748AE" w:rsidRPr="00FD20E5"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Señalar el rango de monto de ventas anuales en millones de pesos (</w:t>
            </w:r>
            <w:proofErr w:type="spellStart"/>
            <w:r w:rsidRPr="00FD20E5">
              <w:rPr>
                <w:rFonts w:ascii="Noto Sans" w:hAnsi="Noto Sans" w:cs="Noto Sans"/>
                <w:sz w:val="20"/>
              </w:rPr>
              <w:t>mdp</w:t>
            </w:r>
            <w:proofErr w:type="spellEnd"/>
            <w:r w:rsidRPr="00FD20E5">
              <w:rPr>
                <w:rFonts w:ascii="Noto Sans" w:hAnsi="Noto Sans" w:cs="Noto Sans"/>
                <w:sz w:val="20"/>
              </w:rPr>
              <w:t>), conforme al reporte de su ejercicio fiscal correspondiente a la última declaración anual de impuestos federales.</w:t>
            </w:r>
          </w:p>
        </w:tc>
      </w:tr>
      <w:tr w:rsidR="001748AE" w:rsidRPr="00FD20E5"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Señalar con letra el tamaño de la empresa (Micro, Pequeña o Mediana), conforme a la fórmula anotada al pie del cuadro de estratificación.</w:t>
            </w:r>
          </w:p>
        </w:tc>
      </w:tr>
      <w:tr w:rsidR="001748AE" w:rsidRPr="00FD20E5"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Indicar el Registro Federal de Contribuyentes del licitante</w:t>
            </w:r>
          </w:p>
          <w:p w14:paraId="7961708B" w14:textId="77777777" w:rsidR="001748AE" w:rsidRPr="00FD20E5" w:rsidRDefault="001748AE">
            <w:pPr>
              <w:widowControl w:val="0"/>
              <w:autoSpaceDE w:val="0"/>
              <w:autoSpaceDN w:val="0"/>
              <w:adjustRightInd w:val="0"/>
              <w:jc w:val="both"/>
              <w:rPr>
                <w:rFonts w:ascii="Noto Sans" w:hAnsi="Noto Sans" w:cs="Noto Sans"/>
                <w:sz w:val="20"/>
              </w:rPr>
            </w:pPr>
          </w:p>
        </w:tc>
      </w:tr>
      <w:tr w:rsidR="001748AE" w:rsidRPr="00FD20E5"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FD20E5"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FD20E5" w:rsidRDefault="001748AE">
            <w:pPr>
              <w:widowControl w:val="0"/>
              <w:autoSpaceDE w:val="0"/>
              <w:autoSpaceDN w:val="0"/>
              <w:adjustRightInd w:val="0"/>
              <w:jc w:val="both"/>
              <w:rPr>
                <w:rFonts w:ascii="Noto Sans" w:hAnsi="Noto Sans" w:cs="Noto Sans"/>
                <w:sz w:val="20"/>
              </w:rPr>
            </w:pPr>
            <w:r w:rsidRPr="00FD20E5">
              <w:rPr>
                <w:rFonts w:ascii="Noto Sans" w:hAnsi="Noto Sans" w:cs="Noto Sans"/>
                <w:sz w:val="20"/>
              </w:rPr>
              <w:t>Anotar el nombre y firma del representante de la empresa licitante.</w:t>
            </w:r>
          </w:p>
          <w:p w14:paraId="5FDF9BA0" w14:textId="77777777" w:rsidR="001748AE" w:rsidRPr="00FD20E5" w:rsidRDefault="001748AE">
            <w:pPr>
              <w:widowControl w:val="0"/>
              <w:autoSpaceDE w:val="0"/>
              <w:autoSpaceDN w:val="0"/>
              <w:adjustRightInd w:val="0"/>
              <w:jc w:val="both"/>
              <w:rPr>
                <w:rFonts w:ascii="Noto Sans" w:hAnsi="Noto Sans" w:cs="Noto Sans"/>
                <w:sz w:val="20"/>
              </w:rPr>
            </w:pPr>
          </w:p>
        </w:tc>
      </w:tr>
    </w:tbl>
    <w:p w14:paraId="71CCD96A" w14:textId="77777777" w:rsidR="001748AE" w:rsidRPr="00FD20E5" w:rsidRDefault="001748AE" w:rsidP="001748AE">
      <w:pPr>
        <w:jc w:val="both"/>
        <w:rPr>
          <w:rFonts w:ascii="Noto Sans" w:hAnsi="Noto Sans" w:cs="Noto Sans"/>
          <w:b/>
          <w:sz w:val="20"/>
        </w:rPr>
      </w:pPr>
    </w:p>
    <w:p w14:paraId="5ABDAD38" w14:textId="77777777" w:rsidR="001748AE" w:rsidRPr="00FD20E5" w:rsidRDefault="001748AE" w:rsidP="001748AE">
      <w:pPr>
        <w:jc w:val="both"/>
        <w:rPr>
          <w:rFonts w:ascii="Noto Sans" w:hAnsi="Noto Sans" w:cs="Noto Sans"/>
          <w:b/>
          <w:sz w:val="20"/>
        </w:rPr>
      </w:pPr>
    </w:p>
    <w:p w14:paraId="39AB24F8" w14:textId="77777777" w:rsidR="001748AE" w:rsidRPr="00FD20E5" w:rsidRDefault="001748AE" w:rsidP="001748AE">
      <w:pPr>
        <w:jc w:val="both"/>
        <w:rPr>
          <w:rFonts w:ascii="Noto Sans" w:hAnsi="Noto Sans" w:cs="Noto Sans"/>
          <w:b/>
          <w:bCs/>
          <w:sz w:val="20"/>
        </w:rPr>
      </w:pPr>
    </w:p>
    <w:p w14:paraId="75B61FF2" w14:textId="77777777" w:rsidR="001748AE" w:rsidRPr="00FD20E5" w:rsidRDefault="001748AE" w:rsidP="001748AE">
      <w:pPr>
        <w:jc w:val="both"/>
        <w:rPr>
          <w:rFonts w:ascii="Noto Sans" w:hAnsi="Noto Sans" w:cs="Noto Sans"/>
          <w:b/>
          <w:bCs/>
          <w:sz w:val="20"/>
        </w:rPr>
      </w:pPr>
    </w:p>
    <w:p w14:paraId="66F48FA8" w14:textId="77777777" w:rsidR="001748AE" w:rsidRPr="00FD20E5" w:rsidRDefault="001748AE" w:rsidP="001748AE">
      <w:pPr>
        <w:jc w:val="both"/>
        <w:rPr>
          <w:rFonts w:ascii="Noto Sans" w:hAnsi="Noto Sans" w:cs="Noto Sans"/>
          <w:b/>
          <w:bCs/>
          <w:sz w:val="20"/>
        </w:rPr>
      </w:pPr>
    </w:p>
    <w:p w14:paraId="4F380CE7" w14:textId="77777777" w:rsidR="001748AE" w:rsidRPr="00FD20E5" w:rsidRDefault="001748AE" w:rsidP="001748AE">
      <w:pPr>
        <w:jc w:val="both"/>
        <w:rPr>
          <w:rFonts w:ascii="Noto Sans" w:hAnsi="Noto Sans" w:cs="Noto Sans"/>
          <w:b/>
          <w:bCs/>
          <w:sz w:val="20"/>
        </w:rPr>
      </w:pPr>
    </w:p>
    <w:p w14:paraId="3453D0D6" w14:textId="77777777" w:rsidR="001748AE" w:rsidRPr="00FD20E5" w:rsidRDefault="001748AE" w:rsidP="001748AE">
      <w:pPr>
        <w:jc w:val="both"/>
        <w:rPr>
          <w:rFonts w:ascii="Noto Sans" w:hAnsi="Noto Sans" w:cs="Noto Sans"/>
          <w:b/>
          <w:bCs/>
          <w:sz w:val="20"/>
        </w:rPr>
      </w:pPr>
    </w:p>
    <w:p w14:paraId="318DEE97" w14:textId="502B1C3C" w:rsidR="00595925" w:rsidRPr="00FD20E5" w:rsidRDefault="001748AE" w:rsidP="00595925">
      <w:pPr>
        <w:rPr>
          <w:rFonts w:ascii="Noto Sans" w:hAnsi="Noto Sans" w:cs="Noto Sans"/>
          <w:sz w:val="20"/>
        </w:rPr>
      </w:pPr>
      <w:r w:rsidRPr="00FD20E5">
        <w:rPr>
          <w:rFonts w:ascii="Noto Sans" w:hAnsi="Noto Sans" w:cs="Noto Sans"/>
          <w:b/>
          <w:sz w:val="20"/>
        </w:rPr>
        <w:br w:type="page"/>
      </w:r>
    </w:p>
    <w:p w14:paraId="2D06DB6B" w14:textId="77777777" w:rsidR="00595925" w:rsidRPr="00FD20E5" w:rsidRDefault="00595925" w:rsidP="00595925">
      <w:pPr>
        <w:rPr>
          <w:rFonts w:ascii="Noto Sans" w:hAnsi="Noto Sans" w:cs="Noto Sans"/>
          <w:sz w:val="20"/>
        </w:rPr>
      </w:pPr>
    </w:p>
    <w:p w14:paraId="0D86227B" w14:textId="77777777" w:rsidR="00D37A9E" w:rsidRPr="00FD20E5" w:rsidRDefault="00D37A9E" w:rsidP="0087507C">
      <w:pPr>
        <w:rPr>
          <w:rFonts w:ascii="Noto Sans" w:hAnsi="Noto Sans" w:cs="Noto Sans"/>
          <w:b/>
          <w:bCs/>
          <w:sz w:val="20"/>
        </w:rPr>
      </w:pPr>
      <w:bookmarkStart w:id="155" w:name="Anexo_11"/>
    </w:p>
    <w:p w14:paraId="6667B64A" w14:textId="75040572" w:rsidR="00771FC1" w:rsidRPr="00FD20E5" w:rsidRDefault="00771FC1" w:rsidP="00771FC1">
      <w:pPr>
        <w:jc w:val="center"/>
        <w:rPr>
          <w:rFonts w:ascii="Noto Sans" w:hAnsi="Noto Sans" w:cs="Noto Sans"/>
          <w:sz w:val="20"/>
        </w:rPr>
      </w:pPr>
      <w:r w:rsidRPr="00FD20E5">
        <w:rPr>
          <w:rFonts w:ascii="Noto Sans" w:hAnsi="Noto Sans" w:cs="Noto Sans"/>
          <w:b/>
          <w:iCs/>
          <w:sz w:val="20"/>
        </w:rPr>
        <w:t>ANEXO NÚMERO 10 (DIEZ)</w:t>
      </w:r>
    </w:p>
    <w:p w14:paraId="33C93310" w14:textId="77777777" w:rsidR="00771FC1" w:rsidRPr="00FD20E5" w:rsidRDefault="00771FC1" w:rsidP="00771FC1">
      <w:pPr>
        <w:rPr>
          <w:rFonts w:ascii="Noto Sans" w:hAnsi="Noto Sans" w:cs="Noto Sans"/>
          <w:sz w:val="20"/>
          <w:lang w:val="es-ES_tradnl"/>
        </w:rPr>
      </w:pPr>
    </w:p>
    <w:p w14:paraId="48B8C228" w14:textId="11ECCEC3" w:rsidR="00771FC1" w:rsidRPr="00FD20E5" w:rsidRDefault="00771FC1" w:rsidP="00771FC1">
      <w:pPr>
        <w:jc w:val="center"/>
        <w:rPr>
          <w:rFonts w:ascii="Noto Sans" w:hAnsi="Noto Sans" w:cs="Noto Sans"/>
          <w:b/>
          <w:sz w:val="20"/>
        </w:rPr>
      </w:pPr>
      <w:r w:rsidRPr="00FD20E5">
        <w:rPr>
          <w:rFonts w:ascii="Noto Sans" w:hAnsi="Noto Sans" w:cs="Noto Sans"/>
          <w:b/>
          <w:sz w:val="20"/>
        </w:rPr>
        <w:t>FORMATO DE CARTA RELATIVA AL PUNTO 6  INCISO D</w:t>
      </w:r>
    </w:p>
    <w:p w14:paraId="72FD4E19" w14:textId="77777777" w:rsidR="00771FC1" w:rsidRPr="00FD20E5" w:rsidRDefault="00771FC1" w:rsidP="00771FC1">
      <w:pPr>
        <w:jc w:val="center"/>
        <w:rPr>
          <w:rFonts w:ascii="Noto Sans" w:hAnsi="Noto Sans" w:cs="Noto Sans"/>
          <w:b/>
          <w:sz w:val="20"/>
        </w:rPr>
      </w:pPr>
    </w:p>
    <w:p w14:paraId="7AA9FF8D" w14:textId="77777777" w:rsidR="00771FC1" w:rsidRPr="00FD20E5" w:rsidRDefault="00771FC1" w:rsidP="00771FC1">
      <w:pPr>
        <w:jc w:val="center"/>
        <w:rPr>
          <w:rFonts w:ascii="Noto Sans" w:hAnsi="Noto Sans" w:cs="Noto Sans"/>
          <w:b/>
          <w:sz w:val="20"/>
        </w:rPr>
      </w:pPr>
    </w:p>
    <w:p w14:paraId="66BDC8C5" w14:textId="77777777" w:rsidR="00771FC1" w:rsidRPr="00FD20E5" w:rsidRDefault="00771FC1" w:rsidP="00771FC1">
      <w:pPr>
        <w:keepNext/>
        <w:keepLines/>
        <w:rPr>
          <w:rFonts w:ascii="Noto Sans" w:hAnsi="Noto Sans" w:cs="Noto Sans"/>
          <w:sz w:val="20"/>
        </w:rPr>
      </w:pPr>
      <w:r w:rsidRPr="00FD20E5">
        <w:rPr>
          <w:rFonts w:ascii="Noto Sans" w:hAnsi="Noto Sans" w:cs="Noto Sans"/>
          <w:sz w:val="20"/>
        </w:rPr>
        <w:t>LUGAR Y FECHA</w:t>
      </w:r>
    </w:p>
    <w:p w14:paraId="19CC13D9" w14:textId="77777777" w:rsidR="00771FC1" w:rsidRPr="00FD20E5" w:rsidRDefault="00771FC1" w:rsidP="00771FC1">
      <w:pPr>
        <w:keepNext/>
        <w:keepLines/>
        <w:rPr>
          <w:rFonts w:ascii="Noto Sans" w:hAnsi="Noto Sans" w:cs="Noto Sans"/>
          <w:sz w:val="20"/>
        </w:rPr>
      </w:pPr>
    </w:p>
    <w:p w14:paraId="45221CFC" w14:textId="77777777" w:rsidR="00771FC1" w:rsidRPr="00FD20E5" w:rsidRDefault="00771FC1" w:rsidP="00771FC1">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INSTITUTO MEXICANO DEL SEGURO SOCIAL</w:t>
      </w:r>
    </w:p>
    <w:p w14:paraId="48BECF61" w14:textId="77777777" w:rsidR="00771FC1" w:rsidRPr="00FD20E5" w:rsidRDefault="00771FC1" w:rsidP="00771FC1">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ÓRGANO DE OPERACIÓN ADMINISTRATIVA DESCONCENTRADA ESTATAL JALISCO</w:t>
      </w:r>
    </w:p>
    <w:p w14:paraId="5B26A24A" w14:textId="77777777" w:rsidR="00771FC1" w:rsidRPr="00FD20E5" w:rsidRDefault="00771FC1" w:rsidP="00771FC1">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JEFATURA DE SERVICIOS ADMINISTRATIVOS</w:t>
      </w:r>
    </w:p>
    <w:p w14:paraId="742CD9DB" w14:textId="77777777" w:rsidR="00771FC1" w:rsidRPr="00FD20E5" w:rsidRDefault="00771FC1" w:rsidP="00771FC1">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COORDINACIÓN DE ABASTECIMIENTO Y EQUIPAMIENTO</w:t>
      </w:r>
    </w:p>
    <w:p w14:paraId="77AE92C1" w14:textId="77777777" w:rsidR="00771FC1" w:rsidRPr="00FD20E5" w:rsidRDefault="00771FC1" w:rsidP="00771FC1">
      <w:pPr>
        <w:jc w:val="both"/>
        <w:rPr>
          <w:rFonts w:ascii="Noto Sans" w:hAnsi="Noto Sans" w:cs="Noto Sans"/>
          <w:b/>
          <w:sz w:val="20"/>
        </w:rPr>
      </w:pPr>
      <w:r w:rsidRPr="00FD20E5">
        <w:rPr>
          <w:rFonts w:ascii="Noto Sans" w:hAnsi="Noto Sans" w:cs="Noto Sans"/>
          <w:b/>
          <w:sz w:val="20"/>
        </w:rPr>
        <w:t>PRESENTE:</w:t>
      </w:r>
    </w:p>
    <w:p w14:paraId="7F40DB0A" w14:textId="77777777" w:rsidR="00771FC1" w:rsidRPr="00FD20E5" w:rsidRDefault="00771FC1" w:rsidP="00771FC1">
      <w:pPr>
        <w:jc w:val="both"/>
        <w:rPr>
          <w:rFonts w:ascii="Noto Sans" w:hAnsi="Noto Sans" w:cs="Noto Sans"/>
          <w:b/>
          <w:sz w:val="20"/>
        </w:rPr>
      </w:pPr>
    </w:p>
    <w:p w14:paraId="7620023F" w14:textId="77777777" w:rsidR="00771FC1" w:rsidRPr="00FD20E5" w:rsidRDefault="00771FC1" w:rsidP="00771FC1">
      <w:pPr>
        <w:jc w:val="both"/>
        <w:rPr>
          <w:rFonts w:ascii="Noto Sans" w:hAnsi="Noto Sans" w:cs="Noto Sans"/>
          <w:b/>
          <w:sz w:val="20"/>
        </w:rPr>
      </w:pPr>
    </w:p>
    <w:p w14:paraId="45030F37" w14:textId="77777777" w:rsidR="00771FC1" w:rsidRPr="00FD20E5" w:rsidRDefault="00771FC1" w:rsidP="00771FC1">
      <w:pPr>
        <w:jc w:val="both"/>
        <w:rPr>
          <w:rFonts w:ascii="Noto Sans" w:hAnsi="Noto Sans" w:cs="Noto Sans"/>
          <w:b/>
          <w:sz w:val="20"/>
        </w:rPr>
      </w:pPr>
    </w:p>
    <w:p w14:paraId="216B9337" w14:textId="77777777" w:rsidR="00771FC1" w:rsidRPr="00FD20E5" w:rsidRDefault="00771FC1" w:rsidP="00771FC1">
      <w:pPr>
        <w:jc w:val="both"/>
        <w:rPr>
          <w:rFonts w:ascii="Noto Sans" w:hAnsi="Noto Sans" w:cs="Noto Sans"/>
          <w:b/>
          <w:bCs/>
          <w:sz w:val="20"/>
        </w:rPr>
      </w:pPr>
    </w:p>
    <w:p w14:paraId="36FB5D7A" w14:textId="1280DC27" w:rsidR="00771FC1" w:rsidRPr="00FD20E5" w:rsidRDefault="00771FC1" w:rsidP="00771FC1">
      <w:pPr>
        <w:jc w:val="both"/>
        <w:rPr>
          <w:rFonts w:ascii="Noto Sans" w:hAnsi="Noto Sans" w:cs="Noto Sans"/>
          <w:sz w:val="20"/>
        </w:rPr>
      </w:pPr>
      <w:r w:rsidRPr="00FD20E5">
        <w:rPr>
          <w:rFonts w:ascii="Noto Sans" w:hAnsi="Noto Sans" w:cs="Noto Sans"/>
          <w:b/>
          <w:bCs/>
          <w:sz w:val="20"/>
        </w:rPr>
        <w:t>(__________</w:t>
      </w:r>
      <w:r w:rsidRPr="00FD20E5">
        <w:rPr>
          <w:rFonts w:ascii="Noto Sans" w:hAnsi="Noto Sans" w:cs="Noto Sans"/>
          <w:b/>
          <w:bCs/>
          <w:sz w:val="20"/>
          <w:u w:val="single"/>
        </w:rPr>
        <w:t>NOMBRE</w:t>
      </w:r>
      <w:r w:rsidRPr="00FD20E5">
        <w:rPr>
          <w:rFonts w:ascii="Noto Sans" w:hAnsi="Noto Sans" w:cs="Noto Sans"/>
          <w:b/>
          <w:bCs/>
          <w:sz w:val="20"/>
        </w:rPr>
        <w:t>________)</w:t>
      </w:r>
      <w:r w:rsidRPr="00FD20E5">
        <w:rPr>
          <w:rFonts w:ascii="Noto Sans" w:hAnsi="Noto Sans" w:cs="Noto Sans"/>
          <w:sz w:val="20"/>
        </w:rPr>
        <w:t xml:space="preserve"> EN MI CARÁCTER DE REPRESENTANTE LEGAL DE LA </w:t>
      </w:r>
      <w:r w:rsidRPr="00FD20E5">
        <w:rPr>
          <w:rFonts w:ascii="Noto Sans" w:hAnsi="Noto Sans" w:cs="Noto Sans"/>
          <w:b/>
          <w:bCs/>
          <w:sz w:val="20"/>
        </w:rPr>
        <w:t>(__________</w:t>
      </w:r>
      <w:r w:rsidRPr="00FD20E5">
        <w:rPr>
          <w:rFonts w:ascii="Noto Sans" w:hAnsi="Noto Sans" w:cs="Noto Sans"/>
          <w:b/>
          <w:bCs/>
          <w:sz w:val="20"/>
          <w:u w:val="single"/>
        </w:rPr>
        <w:t>NOMBRE O RAZÓN SOCIAL DE LA EMPRESA</w:t>
      </w:r>
      <w:r w:rsidRPr="00FD20E5">
        <w:rPr>
          <w:rFonts w:ascii="Noto Sans" w:hAnsi="Noto Sans" w:cs="Noto Sans"/>
          <w:b/>
          <w:bCs/>
          <w:sz w:val="20"/>
        </w:rPr>
        <w:t>________)</w:t>
      </w:r>
      <w:r w:rsidRPr="00FD20E5">
        <w:rPr>
          <w:rFonts w:ascii="Noto Sans" w:hAnsi="Noto Sans" w:cs="Noto Sans"/>
          <w:sz w:val="20"/>
        </w:rPr>
        <w:t xml:space="preserve">, Y EN TÉRMINOS DEL NUMERAL 6. </w:t>
      </w:r>
      <w:r w:rsidR="00B85FA7" w:rsidRPr="00FD20E5">
        <w:rPr>
          <w:rFonts w:ascii="Noto Sans" w:hAnsi="Noto Sans" w:cs="Noto Sans"/>
          <w:sz w:val="20"/>
        </w:rPr>
        <w:t xml:space="preserve">INCISO </w:t>
      </w:r>
      <w:r w:rsidR="00B85FA7" w:rsidRPr="00FD20E5">
        <w:rPr>
          <w:rFonts w:ascii="Noto Sans" w:hAnsi="Noto Sans" w:cs="Noto Sans"/>
          <w:b/>
          <w:sz w:val="20"/>
        </w:rPr>
        <w:t xml:space="preserve">D) Y </w:t>
      </w:r>
      <w:r w:rsidRPr="00FD20E5">
        <w:rPr>
          <w:rFonts w:ascii="Noto Sans" w:hAnsi="Noto Sans" w:cs="Noto Sans"/>
          <w:sz w:val="20"/>
        </w:rPr>
        <w:t xml:space="preserve">DE LAS BASES DE LA CONVOCATORIA DE LA LICITACIÓN PÚBLICA </w:t>
      </w:r>
      <w:r w:rsidR="00836B6A" w:rsidRPr="00FD20E5">
        <w:rPr>
          <w:rFonts w:ascii="Noto Sans" w:hAnsi="Noto Sans" w:cs="Noto Sans"/>
          <w:sz w:val="20"/>
        </w:rPr>
        <w:t>INTER</w:t>
      </w:r>
      <w:r w:rsidRPr="00FD20E5">
        <w:rPr>
          <w:rFonts w:ascii="Noto Sans" w:hAnsi="Noto Sans" w:cs="Noto Sans"/>
          <w:sz w:val="20"/>
        </w:rPr>
        <w:t>NACIONAL</w:t>
      </w:r>
      <w:r w:rsidR="00836B6A" w:rsidRPr="00FD20E5">
        <w:rPr>
          <w:rFonts w:ascii="Noto Sans" w:hAnsi="Noto Sans" w:cs="Noto Sans"/>
          <w:sz w:val="20"/>
        </w:rPr>
        <w:t xml:space="preserve"> BAJO LA COBERTURA DE TRATADOS</w:t>
      </w:r>
      <w:r w:rsidRPr="00FD20E5">
        <w:rPr>
          <w:rFonts w:ascii="Noto Sans" w:hAnsi="Noto Sans" w:cs="Noto Sans"/>
          <w:sz w:val="20"/>
        </w:rPr>
        <w:t xml:space="preserve"> NO.______________________________, MANIFIESTO </w:t>
      </w:r>
      <w:r w:rsidRPr="00FD20E5">
        <w:rPr>
          <w:rFonts w:ascii="Noto Sans" w:hAnsi="Noto Sans" w:cs="Noto Sans"/>
          <w:b/>
          <w:sz w:val="20"/>
        </w:rPr>
        <w:t>BAJO PROTESTA DE DECIR VERDAD</w:t>
      </w:r>
      <w:r w:rsidRPr="00FD20E5">
        <w:rPr>
          <w:rFonts w:ascii="Noto Sans" w:hAnsi="Noto Sans" w:cs="Noto Sans"/>
          <w:sz w:val="20"/>
        </w:rPr>
        <w:t xml:space="preserve"> LO SIGUIENTE:</w:t>
      </w:r>
    </w:p>
    <w:p w14:paraId="643DE982" w14:textId="77777777" w:rsidR="00771FC1" w:rsidRPr="00FD20E5" w:rsidRDefault="00771FC1" w:rsidP="00771FC1">
      <w:pPr>
        <w:jc w:val="both"/>
        <w:rPr>
          <w:rFonts w:ascii="Noto Sans" w:hAnsi="Noto Sans" w:cs="Noto Sans"/>
          <w:sz w:val="20"/>
        </w:rPr>
      </w:pPr>
    </w:p>
    <w:p w14:paraId="3634186A" w14:textId="77777777" w:rsidR="00771FC1" w:rsidRPr="00FD20E5" w:rsidRDefault="00771FC1" w:rsidP="00771FC1">
      <w:pPr>
        <w:jc w:val="both"/>
        <w:rPr>
          <w:rFonts w:ascii="Noto Sans" w:hAnsi="Noto Sans" w:cs="Noto Sans"/>
          <w:sz w:val="20"/>
        </w:rPr>
      </w:pPr>
    </w:p>
    <w:p w14:paraId="07995B79" w14:textId="75E27914" w:rsidR="00771FC1" w:rsidRPr="00FD20E5" w:rsidRDefault="00771FC1" w:rsidP="00771FC1">
      <w:pPr>
        <w:numPr>
          <w:ilvl w:val="0"/>
          <w:numId w:val="2"/>
        </w:numPr>
        <w:jc w:val="both"/>
        <w:rPr>
          <w:rFonts w:ascii="Noto Sans" w:hAnsi="Noto Sans" w:cs="Noto Sans"/>
          <w:sz w:val="20"/>
        </w:rPr>
      </w:pPr>
      <w:r w:rsidRPr="00FD20E5">
        <w:rPr>
          <w:rFonts w:ascii="Noto Sans" w:hAnsi="Noto Sans" w:cs="Noto Sans"/>
          <w:bCs/>
          <w:sz w:val="20"/>
        </w:rPr>
        <w:t>MANIFIESTO NO ENCONTRARME EN LOS SUP</w:t>
      </w:r>
      <w:r w:rsidR="00E967DB">
        <w:rPr>
          <w:rFonts w:ascii="Noto Sans" w:hAnsi="Noto Sans" w:cs="Noto Sans"/>
          <w:bCs/>
          <w:sz w:val="20"/>
        </w:rPr>
        <w:t>UESTOS DE LOS ARTÍCULOS 71 Y 90</w:t>
      </w:r>
      <w:r w:rsidRPr="00FD20E5">
        <w:rPr>
          <w:rFonts w:ascii="Noto Sans" w:hAnsi="Noto Sans" w:cs="Noto Sans"/>
          <w:bCs/>
          <w:sz w:val="20"/>
        </w:rPr>
        <w:t xml:space="preserve"> DE LA LEY DE ADQUISICIONES, ARRENDAMIENTOS Y SERVICIOS DEL SECTOR PÚBLICO.</w:t>
      </w:r>
    </w:p>
    <w:p w14:paraId="2156F6F1" w14:textId="77777777" w:rsidR="00771FC1" w:rsidRPr="00FD20E5" w:rsidRDefault="00771FC1" w:rsidP="00771FC1">
      <w:pPr>
        <w:jc w:val="both"/>
        <w:rPr>
          <w:rFonts w:ascii="Noto Sans" w:hAnsi="Noto Sans" w:cs="Noto Sans"/>
          <w:sz w:val="20"/>
        </w:rPr>
      </w:pPr>
    </w:p>
    <w:p w14:paraId="204C480E" w14:textId="77777777" w:rsidR="00771FC1" w:rsidRPr="00FD20E5" w:rsidRDefault="00771FC1" w:rsidP="00771FC1">
      <w:pPr>
        <w:ind w:left="360"/>
        <w:jc w:val="both"/>
        <w:rPr>
          <w:rFonts w:ascii="Noto Sans" w:hAnsi="Noto Sans" w:cs="Noto Sans"/>
          <w:sz w:val="20"/>
        </w:rPr>
      </w:pPr>
    </w:p>
    <w:p w14:paraId="29750606" w14:textId="77777777" w:rsidR="00771FC1" w:rsidRPr="00FD20E5" w:rsidRDefault="00771FC1" w:rsidP="00771FC1">
      <w:pPr>
        <w:jc w:val="both"/>
        <w:rPr>
          <w:rFonts w:ascii="Noto Sans" w:hAnsi="Noto Sans" w:cs="Noto Sans"/>
          <w:sz w:val="20"/>
        </w:rPr>
      </w:pPr>
    </w:p>
    <w:p w14:paraId="0974CBDB" w14:textId="77777777" w:rsidR="00771FC1" w:rsidRPr="00FD20E5" w:rsidRDefault="00771FC1" w:rsidP="00771FC1">
      <w:pPr>
        <w:jc w:val="both"/>
        <w:rPr>
          <w:rFonts w:ascii="Noto Sans" w:hAnsi="Noto Sans" w:cs="Noto Sans"/>
          <w:sz w:val="20"/>
        </w:rPr>
      </w:pPr>
    </w:p>
    <w:p w14:paraId="60BD4276" w14:textId="77777777" w:rsidR="00771FC1" w:rsidRPr="00FD20E5" w:rsidRDefault="00771FC1" w:rsidP="00771FC1">
      <w:pPr>
        <w:jc w:val="both"/>
        <w:rPr>
          <w:rFonts w:ascii="Noto Sans" w:hAnsi="Noto Sans" w:cs="Noto Sans"/>
          <w:sz w:val="20"/>
        </w:rPr>
      </w:pPr>
    </w:p>
    <w:p w14:paraId="57AB81A8" w14:textId="77777777" w:rsidR="00771FC1" w:rsidRPr="00FD20E5" w:rsidRDefault="00771FC1" w:rsidP="00771FC1">
      <w:pPr>
        <w:jc w:val="both"/>
        <w:rPr>
          <w:rFonts w:ascii="Noto Sans" w:hAnsi="Noto Sans" w:cs="Noto Sans"/>
          <w:sz w:val="20"/>
        </w:rPr>
      </w:pPr>
    </w:p>
    <w:p w14:paraId="6999ED3C" w14:textId="77777777" w:rsidR="00771FC1" w:rsidRPr="00FD20E5" w:rsidRDefault="00771FC1" w:rsidP="00771FC1">
      <w:pPr>
        <w:jc w:val="both"/>
        <w:rPr>
          <w:rFonts w:ascii="Noto Sans" w:hAnsi="Noto Sans" w:cs="Noto Sans"/>
          <w:sz w:val="20"/>
        </w:rPr>
      </w:pPr>
      <w:r w:rsidRPr="00FD20E5">
        <w:rPr>
          <w:rFonts w:ascii="Noto Sans" w:hAnsi="Noto Sans" w:cs="Noto Sans"/>
          <w:sz w:val="20"/>
        </w:rPr>
        <w:t>LUGAR Y FECHA</w:t>
      </w:r>
    </w:p>
    <w:p w14:paraId="512F0384" w14:textId="77777777" w:rsidR="00771FC1" w:rsidRPr="00FD20E5" w:rsidRDefault="00771FC1" w:rsidP="00771FC1">
      <w:pPr>
        <w:jc w:val="both"/>
        <w:rPr>
          <w:rFonts w:ascii="Noto Sans" w:hAnsi="Noto Sans" w:cs="Noto Sans"/>
          <w:sz w:val="20"/>
        </w:rPr>
      </w:pPr>
    </w:p>
    <w:p w14:paraId="13A6CE4D" w14:textId="77777777" w:rsidR="00771FC1" w:rsidRPr="00FD20E5" w:rsidRDefault="00771FC1" w:rsidP="00771FC1">
      <w:pPr>
        <w:jc w:val="both"/>
        <w:rPr>
          <w:rFonts w:ascii="Noto Sans" w:hAnsi="Noto Sans" w:cs="Noto Sans"/>
          <w:sz w:val="20"/>
        </w:rPr>
      </w:pPr>
    </w:p>
    <w:p w14:paraId="0145104E" w14:textId="77777777" w:rsidR="00771FC1" w:rsidRPr="00FD20E5" w:rsidRDefault="00771FC1" w:rsidP="00771FC1">
      <w:pPr>
        <w:jc w:val="both"/>
        <w:rPr>
          <w:rFonts w:ascii="Noto Sans" w:hAnsi="Noto Sans" w:cs="Noto Sans"/>
          <w:sz w:val="20"/>
        </w:rPr>
      </w:pPr>
    </w:p>
    <w:p w14:paraId="518F39E1" w14:textId="77777777" w:rsidR="00771FC1" w:rsidRPr="00FD20E5" w:rsidRDefault="00771FC1" w:rsidP="00771FC1">
      <w:pPr>
        <w:jc w:val="both"/>
        <w:rPr>
          <w:rFonts w:ascii="Noto Sans" w:hAnsi="Noto Sans" w:cs="Noto Sans"/>
          <w:sz w:val="20"/>
        </w:rPr>
      </w:pPr>
    </w:p>
    <w:p w14:paraId="7EAC59C2" w14:textId="77777777" w:rsidR="00771FC1" w:rsidRPr="00FD20E5" w:rsidRDefault="00771FC1" w:rsidP="00771FC1">
      <w:pPr>
        <w:jc w:val="both"/>
        <w:rPr>
          <w:rFonts w:ascii="Noto Sans" w:hAnsi="Noto Sans" w:cs="Noto Sans"/>
          <w:sz w:val="20"/>
        </w:rPr>
      </w:pPr>
    </w:p>
    <w:p w14:paraId="34FC57CC" w14:textId="77777777" w:rsidR="00771FC1" w:rsidRPr="00FD20E5" w:rsidRDefault="00771FC1" w:rsidP="00771FC1">
      <w:pPr>
        <w:widowControl w:val="0"/>
        <w:autoSpaceDE w:val="0"/>
        <w:jc w:val="center"/>
        <w:rPr>
          <w:rFonts w:ascii="Noto Sans" w:hAnsi="Noto Sans" w:cs="Noto Sans"/>
          <w:sz w:val="20"/>
        </w:rPr>
      </w:pPr>
      <w:r w:rsidRPr="00FD20E5">
        <w:rPr>
          <w:rFonts w:ascii="Noto Sans" w:hAnsi="Noto Sans" w:cs="Noto Sans"/>
          <w:sz w:val="20"/>
        </w:rPr>
        <w:t>_______________________________________________________________</w:t>
      </w:r>
    </w:p>
    <w:p w14:paraId="4FC0EB60" w14:textId="77777777" w:rsidR="00771FC1" w:rsidRPr="00FD20E5" w:rsidRDefault="00771FC1" w:rsidP="00771FC1">
      <w:pPr>
        <w:jc w:val="center"/>
        <w:rPr>
          <w:rFonts w:ascii="Noto Sans" w:hAnsi="Noto Sans" w:cs="Noto Sans"/>
          <w:b/>
          <w:bCs/>
          <w:sz w:val="20"/>
        </w:rPr>
      </w:pPr>
      <w:r w:rsidRPr="00FD20E5">
        <w:rPr>
          <w:rFonts w:ascii="Noto Sans" w:hAnsi="Noto Sans" w:cs="Noto Sans"/>
          <w:b/>
          <w:bCs/>
          <w:sz w:val="20"/>
        </w:rPr>
        <w:t>(NOMBRE Y FIRMA DEL REPRESENTANTE LEGAL)</w:t>
      </w:r>
    </w:p>
    <w:p w14:paraId="3712998B" w14:textId="77777777" w:rsidR="00771FC1" w:rsidRPr="00FD20E5" w:rsidRDefault="00771FC1" w:rsidP="00771FC1">
      <w:pPr>
        <w:jc w:val="center"/>
        <w:rPr>
          <w:rFonts w:ascii="Noto Sans" w:hAnsi="Noto Sans" w:cs="Noto Sans"/>
          <w:b/>
          <w:bCs/>
          <w:sz w:val="20"/>
        </w:rPr>
      </w:pPr>
    </w:p>
    <w:p w14:paraId="5F9930E7" w14:textId="77777777" w:rsidR="00771FC1" w:rsidRPr="00FD20E5" w:rsidRDefault="00771FC1" w:rsidP="00771FC1">
      <w:pPr>
        <w:jc w:val="center"/>
        <w:rPr>
          <w:rFonts w:ascii="Noto Sans" w:hAnsi="Noto Sans" w:cs="Noto Sans"/>
          <w:b/>
          <w:bCs/>
          <w:sz w:val="20"/>
        </w:rPr>
      </w:pPr>
    </w:p>
    <w:p w14:paraId="12F5EBBB" w14:textId="77777777" w:rsidR="00771FC1" w:rsidRPr="00FD20E5" w:rsidRDefault="00771FC1" w:rsidP="00771FC1">
      <w:pPr>
        <w:jc w:val="center"/>
        <w:rPr>
          <w:rFonts w:ascii="Noto Sans" w:hAnsi="Noto Sans" w:cs="Noto Sans"/>
          <w:b/>
          <w:bCs/>
          <w:sz w:val="20"/>
        </w:rPr>
      </w:pPr>
    </w:p>
    <w:p w14:paraId="7F61284A" w14:textId="77777777" w:rsidR="00771FC1" w:rsidRPr="00FD20E5" w:rsidRDefault="00771FC1" w:rsidP="00771FC1">
      <w:pPr>
        <w:jc w:val="center"/>
        <w:rPr>
          <w:rFonts w:ascii="Noto Sans" w:hAnsi="Noto Sans" w:cs="Noto Sans"/>
          <w:b/>
          <w:bCs/>
          <w:sz w:val="20"/>
        </w:rPr>
      </w:pPr>
    </w:p>
    <w:p w14:paraId="4D53AA66" w14:textId="77777777" w:rsidR="00771FC1" w:rsidRPr="00FD20E5" w:rsidRDefault="00771FC1" w:rsidP="00771FC1">
      <w:pPr>
        <w:jc w:val="center"/>
        <w:rPr>
          <w:rFonts w:ascii="Noto Sans" w:hAnsi="Noto Sans" w:cs="Noto Sans"/>
          <w:b/>
          <w:bCs/>
          <w:sz w:val="20"/>
        </w:rPr>
      </w:pPr>
    </w:p>
    <w:p w14:paraId="1DBCED4A" w14:textId="77777777" w:rsidR="00771FC1" w:rsidRPr="00FD20E5" w:rsidRDefault="00771FC1" w:rsidP="00771FC1">
      <w:pPr>
        <w:jc w:val="center"/>
        <w:rPr>
          <w:rFonts w:ascii="Noto Sans" w:hAnsi="Noto Sans" w:cs="Noto Sans"/>
          <w:b/>
          <w:bCs/>
          <w:sz w:val="20"/>
        </w:rPr>
      </w:pPr>
    </w:p>
    <w:p w14:paraId="73E7E860" w14:textId="77777777" w:rsidR="00771FC1" w:rsidRPr="00FD20E5" w:rsidRDefault="00771FC1" w:rsidP="00771FC1">
      <w:pPr>
        <w:jc w:val="center"/>
        <w:rPr>
          <w:rFonts w:ascii="Noto Sans" w:hAnsi="Noto Sans" w:cs="Noto Sans"/>
          <w:b/>
          <w:bCs/>
          <w:sz w:val="20"/>
        </w:rPr>
      </w:pPr>
    </w:p>
    <w:p w14:paraId="22CAA96E" w14:textId="77777777" w:rsidR="00771FC1" w:rsidRPr="00FD20E5" w:rsidRDefault="00771FC1" w:rsidP="00771FC1">
      <w:pPr>
        <w:jc w:val="center"/>
        <w:rPr>
          <w:rFonts w:ascii="Noto Sans" w:hAnsi="Noto Sans" w:cs="Noto Sans"/>
          <w:b/>
          <w:bCs/>
          <w:sz w:val="20"/>
        </w:rPr>
      </w:pPr>
    </w:p>
    <w:p w14:paraId="53D2B2DB" w14:textId="77777777" w:rsidR="00771FC1" w:rsidRPr="00FD20E5" w:rsidRDefault="00771FC1" w:rsidP="00771FC1">
      <w:pPr>
        <w:jc w:val="center"/>
        <w:rPr>
          <w:rFonts w:ascii="Noto Sans" w:hAnsi="Noto Sans" w:cs="Noto Sans"/>
          <w:b/>
          <w:bCs/>
          <w:sz w:val="20"/>
        </w:rPr>
      </w:pPr>
    </w:p>
    <w:p w14:paraId="552469DA" w14:textId="77777777" w:rsidR="00771FC1" w:rsidRPr="00FD20E5" w:rsidRDefault="00771FC1" w:rsidP="00771FC1">
      <w:pPr>
        <w:jc w:val="center"/>
        <w:rPr>
          <w:rFonts w:ascii="Noto Sans" w:hAnsi="Noto Sans" w:cs="Noto Sans"/>
          <w:b/>
          <w:bCs/>
          <w:sz w:val="20"/>
        </w:rPr>
      </w:pPr>
    </w:p>
    <w:p w14:paraId="70FDB86B" w14:textId="77777777" w:rsidR="00771FC1" w:rsidRPr="00FD20E5" w:rsidRDefault="00771FC1" w:rsidP="00771FC1">
      <w:pPr>
        <w:jc w:val="center"/>
        <w:rPr>
          <w:rFonts w:ascii="Noto Sans" w:hAnsi="Noto Sans" w:cs="Noto Sans"/>
          <w:b/>
          <w:bCs/>
          <w:sz w:val="20"/>
        </w:rPr>
      </w:pPr>
    </w:p>
    <w:p w14:paraId="5098D41C" w14:textId="77777777" w:rsidR="00771FC1" w:rsidRPr="00FD20E5" w:rsidRDefault="00771FC1" w:rsidP="00771FC1">
      <w:pPr>
        <w:jc w:val="center"/>
        <w:rPr>
          <w:rFonts w:ascii="Noto Sans" w:hAnsi="Noto Sans" w:cs="Noto Sans"/>
          <w:b/>
          <w:bCs/>
          <w:sz w:val="20"/>
        </w:rPr>
      </w:pPr>
    </w:p>
    <w:p w14:paraId="52A51A96" w14:textId="77777777" w:rsidR="0087507C" w:rsidRPr="00FD20E5" w:rsidRDefault="0087507C" w:rsidP="0087507C">
      <w:pPr>
        <w:rPr>
          <w:rFonts w:ascii="Noto Sans" w:hAnsi="Noto Sans" w:cs="Noto Sans"/>
          <w:b/>
          <w:bCs/>
          <w:sz w:val="20"/>
        </w:rPr>
      </w:pPr>
    </w:p>
    <w:p w14:paraId="6815D2CB" w14:textId="2A70596C" w:rsidR="00BF788F" w:rsidRPr="00FD20E5" w:rsidRDefault="00BF788F" w:rsidP="009B73B0">
      <w:pPr>
        <w:suppressAutoHyphens w:val="0"/>
        <w:rPr>
          <w:rFonts w:ascii="Noto Sans" w:hAnsi="Noto Sans" w:cs="Noto Sans"/>
          <w:b/>
          <w:bCs/>
          <w:sz w:val="20"/>
        </w:rPr>
      </w:pPr>
    </w:p>
    <w:p w14:paraId="7B72CCAF" w14:textId="3E10E8AA" w:rsidR="00BF788F" w:rsidRPr="00FD20E5" w:rsidRDefault="00BF788F" w:rsidP="00BF788F">
      <w:pPr>
        <w:jc w:val="center"/>
        <w:rPr>
          <w:rFonts w:ascii="Noto Sans" w:hAnsi="Noto Sans" w:cs="Noto Sans"/>
          <w:b/>
          <w:sz w:val="20"/>
        </w:rPr>
      </w:pPr>
      <w:r w:rsidRPr="00FD20E5">
        <w:rPr>
          <w:rFonts w:ascii="Noto Sans" w:hAnsi="Noto Sans" w:cs="Noto Sans"/>
          <w:b/>
          <w:sz w:val="20"/>
        </w:rPr>
        <w:lastRenderedPageBreak/>
        <w:t>ANEXO NÚMERO 11 (ONCE)</w:t>
      </w:r>
    </w:p>
    <w:p w14:paraId="7E235A92" w14:textId="77777777" w:rsidR="00BF788F" w:rsidRPr="00FD20E5" w:rsidRDefault="00BF788F" w:rsidP="00BF788F">
      <w:pPr>
        <w:jc w:val="center"/>
        <w:rPr>
          <w:rFonts w:ascii="Noto Sans" w:hAnsi="Noto Sans" w:cs="Noto Sans"/>
          <w:b/>
          <w:sz w:val="20"/>
        </w:rPr>
      </w:pPr>
    </w:p>
    <w:p w14:paraId="2D567CC4" w14:textId="1096E3FE" w:rsidR="00BF788F" w:rsidRPr="00FD20E5" w:rsidRDefault="00BF788F" w:rsidP="00BF788F">
      <w:pPr>
        <w:jc w:val="center"/>
        <w:rPr>
          <w:rFonts w:ascii="Noto Sans" w:hAnsi="Noto Sans" w:cs="Noto Sans"/>
          <w:b/>
          <w:sz w:val="20"/>
        </w:rPr>
      </w:pPr>
      <w:r w:rsidRPr="00FD20E5">
        <w:rPr>
          <w:rFonts w:ascii="Noto Sans" w:hAnsi="Noto Sans" w:cs="Noto Sans"/>
          <w:b/>
          <w:sz w:val="20"/>
        </w:rPr>
        <w:t>FORMATO DE CARTA RELATIVA AL PUNTO 6 INCISO E</w:t>
      </w:r>
    </w:p>
    <w:p w14:paraId="69FD2A11" w14:textId="77777777" w:rsidR="00BF788F" w:rsidRPr="00FD20E5" w:rsidRDefault="00BF788F" w:rsidP="00BF788F">
      <w:pPr>
        <w:jc w:val="center"/>
        <w:rPr>
          <w:rFonts w:ascii="Noto Sans" w:hAnsi="Noto Sans" w:cs="Noto Sans"/>
          <w:b/>
          <w:sz w:val="20"/>
        </w:rPr>
      </w:pPr>
    </w:p>
    <w:p w14:paraId="3043B73A" w14:textId="77777777" w:rsidR="00BF788F" w:rsidRPr="00FD20E5" w:rsidRDefault="00BF788F" w:rsidP="00BF788F">
      <w:pPr>
        <w:jc w:val="center"/>
        <w:rPr>
          <w:rFonts w:ascii="Noto Sans" w:hAnsi="Noto Sans" w:cs="Noto Sans"/>
          <w:b/>
          <w:sz w:val="20"/>
        </w:rPr>
      </w:pPr>
    </w:p>
    <w:p w14:paraId="30D8F8E0" w14:textId="77777777" w:rsidR="00BF788F" w:rsidRPr="00FD20E5" w:rsidRDefault="00BF788F" w:rsidP="00BF788F">
      <w:pPr>
        <w:keepNext/>
        <w:keepLines/>
        <w:rPr>
          <w:rFonts w:ascii="Noto Sans" w:hAnsi="Noto Sans" w:cs="Noto Sans"/>
          <w:sz w:val="20"/>
        </w:rPr>
      </w:pPr>
      <w:r w:rsidRPr="00FD20E5">
        <w:rPr>
          <w:rFonts w:ascii="Noto Sans" w:hAnsi="Noto Sans" w:cs="Noto Sans"/>
          <w:sz w:val="20"/>
        </w:rPr>
        <w:t>LUGAR Y FECHA</w:t>
      </w:r>
    </w:p>
    <w:p w14:paraId="0ED063D3" w14:textId="77777777" w:rsidR="00BF788F" w:rsidRPr="00FD20E5" w:rsidRDefault="00BF788F" w:rsidP="00BF788F">
      <w:pPr>
        <w:keepNext/>
        <w:keepLines/>
        <w:rPr>
          <w:rFonts w:ascii="Noto Sans" w:hAnsi="Noto Sans" w:cs="Noto Sans"/>
          <w:sz w:val="20"/>
        </w:rPr>
      </w:pPr>
    </w:p>
    <w:p w14:paraId="6B923CD6" w14:textId="77777777" w:rsidR="00BF788F" w:rsidRPr="00FD20E5" w:rsidRDefault="00BF788F" w:rsidP="00BF788F">
      <w:pPr>
        <w:keepNext/>
        <w:keepLines/>
        <w:rPr>
          <w:rFonts w:ascii="Noto Sans" w:hAnsi="Noto Sans" w:cs="Noto Sans"/>
          <w:sz w:val="20"/>
        </w:rPr>
      </w:pPr>
    </w:p>
    <w:p w14:paraId="6434DDDE" w14:textId="77777777" w:rsidR="00BF788F" w:rsidRPr="00FD20E5" w:rsidRDefault="00BF788F" w:rsidP="00BF788F">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INSTITUTO MEXICANO DEL SEGURO SOCIAL</w:t>
      </w:r>
    </w:p>
    <w:p w14:paraId="5B307EDD" w14:textId="77777777" w:rsidR="00BF788F" w:rsidRPr="00FD20E5" w:rsidRDefault="00BF788F" w:rsidP="00BF788F">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ÓRGANO DE OPERACIÓN ADMINISTRATIVA DESCONCENTRADA ESTATAL JALISCO</w:t>
      </w:r>
    </w:p>
    <w:p w14:paraId="6E7FCFBB" w14:textId="77777777" w:rsidR="00BF788F" w:rsidRPr="00FD20E5" w:rsidRDefault="00BF788F" w:rsidP="00BF788F">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JEFATURA DE SERVICIOS ADMINISTRATIVOS</w:t>
      </w:r>
    </w:p>
    <w:p w14:paraId="385124E8" w14:textId="77777777" w:rsidR="00BF788F" w:rsidRPr="00FD20E5" w:rsidRDefault="00BF788F" w:rsidP="00BF788F">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COORDINACIÓN DE ABASTECIMIENTO Y EQUIPAMIENTO</w:t>
      </w:r>
    </w:p>
    <w:p w14:paraId="1C01A862" w14:textId="77777777" w:rsidR="00BF788F" w:rsidRPr="00FD20E5" w:rsidRDefault="00BF788F" w:rsidP="00BF788F">
      <w:pPr>
        <w:keepNext/>
        <w:keepLines/>
        <w:rPr>
          <w:rFonts w:ascii="Noto Sans" w:hAnsi="Noto Sans" w:cs="Noto Sans"/>
          <w:b/>
          <w:sz w:val="20"/>
        </w:rPr>
      </w:pPr>
    </w:p>
    <w:p w14:paraId="06A571C0" w14:textId="77777777" w:rsidR="00BF788F" w:rsidRPr="00FD20E5" w:rsidRDefault="00BF788F" w:rsidP="00BF788F">
      <w:pPr>
        <w:keepNext/>
        <w:keepLines/>
        <w:rPr>
          <w:rFonts w:ascii="Noto Sans" w:hAnsi="Noto Sans" w:cs="Noto Sans"/>
          <w:b/>
          <w:sz w:val="20"/>
        </w:rPr>
      </w:pPr>
      <w:r w:rsidRPr="00FD20E5">
        <w:rPr>
          <w:rFonts w:ascii="Noto Sans" w:hAnsi="Noto Sans" w:cs="Noto Sans"/>
          <w:b/>
          <w:sz w:val="20"/>
        </w:rPr>
        <w:t>PRESENTE</w:t>
      </w:r>
    </w:p>
    <w:p w14:paraId="1409846E" w14:textId="77777777" w:rsidR="00BF788F" w:rsidRPr="00FD20E5" w:rsidRDefault="00BF788F" w:rsidP="00BF788F">
      <w:pPr>
        <w:jc w:val="both"/>
        <w:rPr>
          <w:rFonts w:ascii="Noto Sans" w:hAnsi="Noto Sans" w:cs="Noto Sans"/>
          <w:b/>
          <w:bCs/>
          <w:sz w:val="20"/>
        </w:rPr>
      </w:pPr>
    </w:p>
    <w:p w14:paraId="4C2A33D8" w14:textId="77777777" w:rsidR="00BF788F" w:rsidRPr="00FD20E5" w:rsidRDefault="00BF788F" w:rsidP="00BF788F">
      <w:pPr>
        <w:jc w:val="both"/>
        <w:rPr>
          <w:rFonts w:ascii="Noto Sans" w:hAnsi="Noto Sans" w:cs="Noto Sans"/>
          <w:b/>
          <w:bCs/>
          <w:sz w:val="20"/>
        </w:rPr>
      </w:pPr>
    </w:p>
    <w:p w14:paraId="0A13D50A" w14:textId="77777777" w:rsidR="00BF788F" w:rsidRPr="00FD20E5" w:rsidRDefault="00BF788F" w:rsidP="00BF788F">
      <w:pPr>
        <w:jc w:val="both"/>
        <w:rPr>
          <w:rFonts w:ascii="Noto Sans" w:hAnsi="Noto Sans" w:cs="Noto Sans"/>
          <w:b/>
          <w:bCs/>
          <w:sz w:val="20"/>
        </w:rPr>
      </w:pPr>
    </w:p>
    <w:p w14:paraId="35E0A5DE" w14:textId="0FE46C19" w:rsidR="00BF788F" w:rsidRPr="00FD20E5" w:rsidRDefault="00BF788F" w:rsidP="00BF788F">
      <w:pPr>
        <w:jc w:val="both"/>
        <w:rPr>
          <w:rFonts w:ascii="Noto Sans" w:hAnsi="Noto Sans" w:cs="Noto Sans"/>
          <w:sz w:val="20"/>
        </w:rPr>
      </w:pPr>
      <w:r w:rsidRPr="00FD20E5">
        <w:rPr>
          <w:rFonts w:ascii="Noto Sans" w:hAnsi="Noto Sans" w:cs="Noto Sans"/>
          <w:b/>
          <w:bCs/>
          <w:sz w:val="20"/>
        </w:rPr>
        <w:t>(__________</w:t>
      </w:r>
      <w:r w:rsidRPr="00FD20E5">
        <w:rPr>
          <w:rFonts w:ascii="Noto Sans" w:hAnsi="Noto Sans" w:cs="Noto Sans"/>
          <w:b/>
          <w:bCs/>
          <w:sz w:val="20"/>
          <w:u w:val="single"/>
        </w:rPr>
        <w:t>NOMBRE</w:t>
      </w:r>
      <w:r w:rsidRPr="00FD20E5">
        <w:rPr>
          <w:rFonts w:ascii="Noto Sans" w:hAnsi="Noto Sans" w:cs="Noto Sans"/>
          <w:b/>
          <w:bCs/>
          <w:sz w:val="20"/>
        </w:rPr>
        <w:t>________)</w:t>
      </w:r>
      <w:r w:rsidRPr="00FD20E5">
        <w:rPr>
          <w:rFonts w:ascii="Noto Sans" w:hAnsi="Noto Sans" w:cs="Noto Sans"/>
          <w:sz w:val="20"/>
        </w:rPr>
        <w:t xml:space="preserve"> EN MI CARÁCTER DE REPRESENTANTE LEGAL DE LA </w:t>
      </w:r>
      <w:r w:rsidRPr="00FD20E5">
        <w:rPr>
          <w:rFonts w:ascii="Noto Sans" w:hAnsi="Noto Sans" w:cs="Noto Sans"/>
          <w:b/>
          <w:bCs/>
          <w:sz w:val="20"/>
        </w:rPr>
        <w:t>(__________</w:t>
      </w:r>
      <w:r w:rsidRPr="00FD20E5">
        <w:rPr>
          <w:rFonts w:ascii="Noto Sans" w:hAnsi="Noto Sans" w:cs="Noto Sans"/>
          <w:b/>
          <w:bCs/>
          <w:sz w:val="20"/>
          <w:u w:val="single"/>
        </w:rPr>
        <w:t>NOMBRE O RAZÓN SOCIAL DE LA EMPRESA</w:t>
      </w:r>
      <w:r w:rsidRPr="00FD20E5">
        <w:rPr>
          <w:rFonts w:ascii="Noto Sans" w:hAnsi="Noto Sans" w:cs="Noto Sans"/>
          <w:b/>
          <w:bCs/>
          <w:sz w:val="20"/>
        </w:rPr>
        <w:t>________)</w:t>
      </w:r>
      <w:r w:rsidRPr="00FD20E5">
        <w:rPr>
          <w:rFonts w:ascii="Noto Sans" w:hAnsi="Noto Sans" w:cs="Noto Sans"/>
          <w:sz w:val="20"/>
        </w:rPr>
        <w:t xml:space="preserve">, Y EN TÉRMINOS DEL NUMERAL 6, REQUISITOS QUE DEBERAN CUMPLIR LOS LICITANTES,  INCISO E DE LAS BASES DE LA CONVOCATORIA DE LA LICITACIÓN PÚBLICA </w:t>
      </w:r>
      <w:r w:rsidR="00836B6A" w:rsidRPr="00FD20E5">
        <w:rPr>
          <w:rFonts w:ascii="Noto Sans" w:hAnsi="Noto Sans" w:cs="Noto Sans"/>
          <w:sz w:val="20"/>
        </w:rPr>
        <w:t>INTERNACIONAL BAJO LA COBERTURA DE TRATADOS</w:t>
      </w:r>
      <w:r w:rsidRPr="00FD20E5">
        <w:rPr>
          <w:rFonts w:ascii="Noto Sans" w:hAnsi="Noto Sans" w:cs="Noto Sans"/>
          <w:sz w:val="20"/>
        </w:rPr>
        <w:t xml:space="preserve"> NO.______________________________, MANIFIESTO BAJO PROTESTA DE DECIR VERDAD, LO SIGUIENTE:</w:t>
      </w:r>
    </w:p>
    <w:p w14:paraId="06480933" w14:textId="77777777" w:rsidR="00BF788F" w:rsidRPr="00FD20E5" w:rsidRDefault="00BF788F" w:rsidP="00BF788F">
      <w:pPr>
        <w:jc w:val="both"/>
        <w:rPr>
          <w:rFonts w:ascii="Noto Sans" w:hAnsi="Noto Sans" w:cs="Noto Sans"/>
          <w:sz w:val="20"/>
        </w:rPr>
      </w:pPr>
    </w:p>
    <w:p w14:paraId="14958AF3" w14:textId="77777777" w:rsidR="00BF788F" w:rsidRPr="00FD20E5" w:rsidRDefault="00BF788F" w:rsidP="00BF788F">
      <w:pPr>
        <w:spacing w:line="360" w:lineRule="auto"/>
        <w:jc w:val="both"/>
        <w:rPr>
          <w:rFonts w:ascii="Noto Sans" w:hAnsi="Noto Sans" w:cs="Noto Sans"/>
          <w:b/>
          <w:bCs/>
          <w:sz w:val="20"/>
        </w:rPr>
      </w:pPr>
    </w:p>
    <w:p w14:paraId="48004034" w14:textId="77777777" w:rsidR="00BF788F" w:rsidRPr="00FD20E5" w:rsidRDefault="00BF788F" w:rsidP="00BF788F">
      <w:pPr>
        <w:jc w:val="both"/>
        <w:rPr>
          <w:rFonts w:ascii="Noto Sans" w:hAnsi="Noto Sans" w:cs="Noto Sans"/>
          <w:bCs/>
          <w:sz w:val="20"/>
        </w:rPr>
      </w:pPr>
      <w:r w:rsidRPr="00FD20E5">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FD20E5" w:rsidRDefault="00BF788F" w:rsidP="00BF788F">
      <w:pPr>
        <w:jc w:val="both"/>
        <w:rPr>
          <w:rFonts w:ascii="Noto Sans" w:hAnsi="Noto Sans" w:cs="Noto Sans"/>
          <w:sz w:val="20"/>
        </w:rPr>
      </w:pPr>
    </w:p>
    <w:p w14:paraId="78BD93C0" w14:textId="77777777" w:rsidR="00BF788F" w:rsidRPr="00FD20E5" w:rsidRDefault="00BF788F" w:rsidP="00BF788F">
      <w:pPr>
        <w:jc w:val="both"/>
        <w:rPr>
          <w:rFonts w:ascii="Noto Sans" w:hAnsi="Noto Sans" w:cs="Noto Sans"/>
          <w:sz w:val="20"/>
        </w:rPr>
      </w:pPr>
    </w:p>
    <w:p w14:paraId="1BDA2397" w14:textId="77777777" w:rsidR="00BF788F" w:rsidRPr="00FD20E5" w:rsidRDefault="00BF788F" w:rsidP="00BF788F">
      <w:pPr>
        <w:jc w:val="both"/>
        <w:rPr>
          <w:rFonts w:ascii="Noto Sans" w:hAnsi="Noto Sans" w:cs="Noto Sans"/>
          <w:sz w:val="20"/>
        </w:rPr>
      </w:pPr>
    </w:p>
    <w:p w14:paraId="1A940EA1" w14:textId="77777777" w:rsidR="00BF788F" w:rsidRPr="00FD20E5" w:rsidRDefault="00BF788F" w:rsidP="00BF788F">
      <w:pPr>
        <w:jc w:val="both"/>
        <w:rPr>
          <w:rFonts w:ascii="Noto Sans" w:hAnsi="Noto Sans" w:cs="Noto Sans"/>
          <w:sz w:val="20"/>
        </w:rPr>
      </w:pPr>
    </w:p>
    <w:p w14:paraId="3D0207DC" w14:textId="77777777" w:rsidR="00BF788F" w:rsidRPr="00FD20E5" w:rsidRDefault="00BF788F" w:rsidP="00BF788F">
      <w:pPr>
        <w:jc w:val="both"/>
        <w:rPr>
          <w:rFonts w:ascii="Noto Sans" w:hAnsi="Noto Sans" w:cs="Noto Sans"/>
          <w:sz w:val="20"/>
        </w:rPr>
      </w:pPr>
      <w:r w:rsidRPr="00FD20E5">
        <w:rPr>
          <w:rFonts w:ascii="Noto Sans" w:hAnsi="Noto Sans" w:cs="Noto Sans"/>
          <w:sz w:val="20"/>
        </w:rPr>
        <w:t>LUGAR Y FECHA</w:t>
      </w:r>
    </w:p>
    <w:p w14:paraId="11F466CE" w14:textId="77777777" w:rsidR="00BF788F" w:rsidRPr="00FD20E5" w:rsidRDefault="00BF788F" w:rsidP="00BF788F">
      <w:pPr>
        <w:jc w:val="both"/>
        <w:rPr>
          <w:rFonts w:ascii="Noto Sans" w:hAnsi="Noto Sans" w:cs="Noto Sans"/>
          <w:sz w:val="20"/>
        </w:rPr>
      </w:pPr>
    </w:p>
    <w:p w14:paraId="6818A52E" w14:textId="77777777" w:rsidR="00BF788F" w:rsidRPr="00FD20E5" w:rsidRDefault="00BF788F" w:rsidP="00BF788F">
      <w:pPr>
        <w:jc w:val="both"/>
        <w:rPr>
          <w:rFonts w:ascii="Noto Sans" w:hAnsi="Noto Sans" w:cs="Noto Sans"/>
          <w:sz w:val="20"/>
        </w:rPr>
      </w:pPr>
    </w:p>
    <w:p w14:paraId="1485C655" w14:textId="77777777" w:rsidR="00BF788F" w:rsidRPr="00FD20E5" w:rsidRDefault="00BF788F" w:rsidP="00BF788F">
      <w:pPr>
        <w:widowControl w:val="0"/>
        <w:autoSpaceDE w:val="0"/>
        <w:jc w:val="center"/>
        <w:rPr>
          <w:rFonts w:ascii="Noto Sans" w:hAnsi="Noto Sans" w:cs="Noto Sans"/>
          <w:sz w:val="20"/>
        </w:rPr>
      </w:pPr>
      <w:r w:rsidRPr="00FD20E5">
        <w:rPr>
          <w:rFonts w:ascii="Noto Sans" w:hAnsi="Noto Sans" w:cs="Noto Sans"/>
          <w:sz w:val="20"/>
        </w:rPr>
        <w:t>_______________________________________________________________</w:t>
      </w:r>
    </w:p>
    <w:p w14:paraId="6B165E94" w14:textId="77777777" w:rsidR="00BF788F" w:rsidRPr="00FD20E5" w:rsidRDefault="00BF788F" w:rsidP="00BF788F">
      <w:pPr>
        <w:jc w:val="center"/>
        <w:rPr>
          <w:rFonts w:ascii="Noto Sans" w:hAnsi="Noto Sans" w:cs="Noto Sans"/>
          <w:b/>
          <w:bCs/>
          <w:sz w:val="20"/>
        </w:rPr>
      </w:pPr>
      <w:r w:rsidRPr="00FD20E5">
        <w:rPr>
          <w:rFonts w:ascii="Noto Sans" w:hAnsi="Noto Sans" w:cs="Noto Sans"/>
          <w:b/>
          <w:bCs/>
          <w:sz w:val="20"/>
        </w:rPr>
        <w:t>(NOMBRE Y FIRMA DEL REPRESENTANTE LEGAL)</w:t>
      </w:r>
    </w:p>
    <w:p w14:paraId="54373A57" w14:textId="77777777" w:rsidR="00BF788F" w:rsidRPr="00FD20E5" w:rsidRDefault="00BF788F" w:rsidP="00BF788F">
      <w:pPr>
        <w:jc w:val="center"/>
        <w:rPr>
          <w:rFonts w:ascii="Noto Sans" w:hAnsi="Noto Sans" w:cs="Noto Sans"/>
          <w:b/>
          <w:bCs/>
          <w:sz w:val="20"/>
        </w:rPr>
      </w:pPr>
    </w:p>
    <w:p w14:paraId="69989B69" w14:textId="77777777" w:rsidR="00BF788F" w:rsidRPr="00FD20E5" w:rsidRDefault="00BF788F" w:rsidP="000A0276">
      <w:pPr>
        <w:suppressAutoHyphens w:val="0"/>
        <w:jc w:val="center"/>
        <w:rPr>
          <w:rFonts w:ascii="Noto Sans" w:hAnsi="Noto Sans" w:cs="Noto Sans"/>
          <w:b/>
          <w:bCs/>
          <w:sz w:val="20"/>
        </w:rPr>
      </w:pPr>
    </w:p>
    <w:p w14:paraId="1E8F067B" w14:textId="77777777" w:rsidR="00BF788F" w:rsidRPr="00FD20E5" w:rsidRDefault="00BF788F" w:rsidP="000A0276">
      <w:pPr>
        <w:suppressAutoHyphens w:val="0"/>
        <w:jc w:val="center"/>
        <w:rPr>
          <w:rFonts w:ascii="Noto Sans" w:hAnsi="Noto Sans" w:cs="Noto Sans"/>
          <w:b/>
          <w:bCs/>
          <w:sz w:val="20"/>
        </w:rPr>
      </w:pPr>
    </w:p>
    <w:p w14:paraId="5FD09F28" w14:textId="77777777" w:rsidR="00BF788F" w:rsidRPr="00FD20E5" w:rsidRDefault="00BF788F" w:rsidP="000A0276">
      <w:pPr>
        <w:suppressAutoHyphens w:val="0"/>
        <w:jc w:val="center"/>
        <w:rPr>
          <w:rFonts w:ascii="Noto Sans" w:hAnsi="Noto Sans" w:cs="Noto Sans"/>
          <w:b/>
          <w:bCs/>
          <w:sz w:val="20"/>
        </w:rPr>
      </w:pPr>
    </w:p>
    <w:p w14:paraId="6176B25F" w14:textId="77777777" w:rsidR="00BF788F" w:rsidRPr="00FD20E5" w:rsidRDefault="00BF788F" w:rsidP="000A0276">
      <w:pPr>
        <w:suppressAutoHyphens w:val="0"/>
        <w:jc w:val="center"/>
        <w:rPr>
          <w:rFonts w:ascii="Noto Sans" w:hAnsi="Noto Sans" w:cs="Noto Sans"/>
          <w:b/>
          <w:bCs/>
          <w:sz w:val="20"/>
        </w:rPr>
      </w:pPr>
    </w:p>
    <w:p w14:paraId="21A5D57C" w14:textId="77777777" w:rsidR="00BF788F" w:rsidRPr="00FD20E5" w:rsidRDefault="00BF788F" w:rsidP="000A0276">
      <w:pPr>
        <w:suppressAutoHyphens w:val="0"/>
        <w:jc w:val="center"/>
        <w:rPr>
          <w:rFonts w:ascii="Noto Sans" w:hAnsi="Noto Sans" w:cs="Noto Sans"/>
          <w:b/>
          <w:bCs/>
          <w:sz w:val="20"/>
        </w:rPr>
      </w:pPr>
    </w:p>
    <w:p w14:paraId="71FBA9E5" w14:textId="77777777" w:rsidR="00BF788F" w:rsidRPr="00FD20E5" w:rsidRDefault="00BF788F" w:rsidP="000A0276">
      <w:pPr>
        <w:suppressAutoHyphens w:val="0"/>
        <w:jc w:val="center"/>
        <w:rPr>
          <w:rFonts w:ascii="Noto Sans" w:hAnsi="Noto Sans" w:cs="Noto Sans"/>
          <w:b/>
          <w:bCs/>
          <w:sz w:val="20"/>
        </w:rPr>
      </w:pPr>
    </w:p>
    <w:p w14:paraId="5EB1AAB4" w14:textId="77777777" w:rsidR="00BF788F" w:rsidRPr="00FD20E5" w:rsidRDefault="00BF788F" w:rsidP="000A0276">
      <w:pPr>
        <w:suppressAutoHyphens w:val="0"/>
        <w:jc w:val="center"/>
        <w:rPr>
          <w:rFonts w:ascii="Noto Sans" w:hAnsi="Noto Sans" w:cs="Noto Sans"/>
          <w:b/>
          <w:bCs/>
          <w:sz w:val="20"/>
        </w:rPr>
      </w:pPr>
    </w:p>
    <w:p w14:paraId="6A19B6F4" w14:textId="77777777" w:rsidR="00BF788F" w:rsidRPr="00FD20E5" w:rsidRDefault="00BF788F" w:rsidP="000A0276">
      <w:pPr>
        <w:suppressAutoHyphens w:val="0"/>
        <w:jc w:val="center"/>
        <w:rPr>
          <w:rFonts w:ascii="Noto Sans" w:hAnsi="Noto Sans" w:cs="Noto Sans"/>
          <w:b/>
          <w:bCs/>
          <w:sz w:val="20"/>
        </w:rPr>
      </w:pPr>
    </w:p>
    <w:p w14:paraId="778C8C26" w14:textId="77777777" w:rsidR="00BF788F" w:rsidRPr="00FD20E5" w:rsidRDefault="00BF788F" w:rsidP="000A0276">
      <w:pPr>
        <w:suppressAutoHyphens w:val="0"/>
        <w:jc w:val="center"/>
        <w:rPr>
          <w:rFonts w:ascii="Noto Sans" w:hAnsi="Noto Sans" w:cs="Noto Sans"/>
          <w:b/>
          <w:bCs/>
          <w:sz w:val="20"/>
        </w:rPr>
      </w:pPr>
    </w:p>
    <w:p w14:paraId="65E98204" w14:textId="77777777" w:rsidR="00BF788F" w:rsidRPr="00FD20E5" w:rsidRDefault="00BF788F" w:rsidP="000A0276">
      <w:pPr>
        <w:suppressAutoHyphens w:val="0"/>
        <w:jc w:val="center"/>
        <w:rPr>
          <w:rFonts w:ascii="Noto Sans" w:hAnsi="Noto Sans" w:cs="Noto Sans"/>
          <w:b/>
          <w:bCs/>
          <w:sz w:val="20"/>
        </w:rPr>
      </w:pPr>
    </w:p>
    <w:p w14:paraId="4A2DC92A" w14:textId="77777777" w:rsidR="00BF788F" w:rsidRPr="00FD20E5" w:rsidRDefault="00BF788F" w:rsidP="000A0276">
      <w:pPr>
        <w:suppressAutoHyphens w:val="0"/>
        <w:jc w:val="center"/>
        <w:rPr>
          <w:rFonts w:ascii="Noto Sans" w:hAnsi="Noto Sans" w:cs="Noto Sans"/>
          <w:b/>
          <w:bCs/>
          <w:sz w:val="20"/>
        </w:rPr>
      </w:pPr>
    </w:p>
    <w:p w14:paraId="598B37CF" w14:textId="77777777" w:rsidR="00BF788F" w:rsidRPr="00FD20E5" w:rsidRDefault="00BF788F" w:rsidP="000A0276">
      <w:pPr>
        <w:suppressAutoHyphens w:val="0"/>
        <w:jc w:val="center"/>
        <w:rPr>
          <w:rFonts w:ascii="Noto Sans" w:hAnsi="Noto Sans" w:cs="Noto Sans"/>
          <w:b/>
          <w:bCs/>
          <w:sz w:val="20"/>
        </w:rPr>
      </w:pPr>
    </w:p>
    <w:p w14:paraId="4CE8DB16" w14:textId="77777777" w:rsidR="00BF788F" w:rsidRPr="00FD20E5" w:rsidRDefault="00BF788F" w:rsidP="000A0276">
      <w:pPr>
        <w:suppressAutoHyphens w:val="0"/>
        <w:jc w:val="center"/>
        <w:rPr>
          <w:rFonts w:ascii="Noto Sans" w:hAnsi="Noto Sans" w:cs="Noto Sans"/>
          <w:b/>
          <w:bCs/>
          <w:sz w:val="20"/>
        </w:rPr>
      </w:pPr>
    </w:p>
    <w:p w14:paraId="1C29C17F" w14:textId="77777777" w:rsidR="00BF788F" w:rsidRPr="00FD20E5" w:rsidRDefault="00BF788F" w:rsidP="000A0276">
      <w:pPr>
        <w:suppressAutoHyphens w:val="0"/>
        <w:jc w:val="center"/>
        <w:rPr>
          <w:rFonts w:ascii="Noto Sans" w:hAnsi="Noto Sans" w:cs="Noto Sans"/>
          <w:b/>
          <w:bCs/>
          <w:sz w:val="20"/>
        </w:rPr>
      </w:pPr>
    </w:p>
    <w:p w14:paraId="08F0EB33" w14:textId="77777777" w:rsidR="00BF788F" w:rsidRPr="00FD20E5" w:rsidRDefault="00BF788F" w:rsidP="000A0276">
      <w:pPr>
        <w:suppressAutoHyphens w:val="0"/>
        <w:jc w:val="center"/>
        <w:rPr>
          <w:rFonts w:ascii="Noto Sans" w:hAnsi="Noto Sans" w:cs="Noto Sans"/>
          <w:b/>
          <w:bCs/>
          <w:sz w:val="20"/>
        </w:rPr>
      </w:pPr>
    </w:p>
    <w:p w14:paraId="240B47DD" w14:textId="77777777" w:rsidR="00BF788F" w:rsidRPr="00FD20E5" w:rsidRDefault="00BF788F" w:rsidP="00423F0E">
      <w:pPr>
        <w:suppressAutoHyphens w:val="0"/>
        <w:rPr>
          <w:rFonts w:ascii="Noto Sans" w:hAnsi="Noto Sans" w:cs="Noto Sans"/>
          <w:b/>
          <w:bCs/>
          <w:sz w:val="20"/>
        </w:rPr>
      </w:pPr>
    </w:p>
    <w:p w14:paraId="11CB4F36" w14:textId="0CDA715C" w:rsidR="00ED3F7A" w:rsidRPr="00FD20E5" w:rsidRDefault="00ED3F7A" w:rsidP="00ED3F7A">
      <w:pPr>
        <w:pStyle w:val="Ttulo1"/>
        <w:numPr>
          <w:ilvl w:val="0"/>
          <w:numId w:val="0"/>
        </w:numPr>
        <w:spacing w:before="0"/>
        <w:ind w:left="360" w:right="49"/>
        <w:jc w:val="center"/>
        <w:rPr>
          <w:rFonts w:ascii="Noto Sans" w:hAnsi="Noto Sans" w:cs="Noto Sans"/>
          <w:sz w:val="20"/>
          <w:szCs w:val="20"/>
        </w:rPr>
      </w:pPr>
      <w:r w:rsidRPr="00FD20E5">
        <w:rPr>
          <w:rFonts w:ascii="Noto Sans" w:hAnsi="Noto Sans" w:cs="Noto Sans"/>
          <w:sz w:val="20"/>
          <w:szCs w:val="20"/>
        </w:rPr>
        <w:t>ANEXO NUMERO 12 (DOCE)</w:t>
      </w:r>
    </w:p>
    <w:p w14:paraId="3FAA7A0C" w14:textId="77777777" w:rsidR="00ED3F7A" w:rsidRPr="00FD20E5" w:rsidRDefault="00ED3F7A" w:rsidP="00ED3F7A">
      <w:pPr>
        <w:rPr>
          <w:rFonts w:ascii="Noto Sans" w:hAnsi="Noto Sans" w:cs="Noto Sans"/>
          <w:sz w:val="20"/>
        </w:rPr>
      </w:pPr>
    </w:p>
    <w:p w14:paraId="0A18F761" w14:textId="77777777" w:rsidR="00ED3F7A" w:rsidRPr="00FD20E5" w:rsidRDefault="00ED3F7A" w:rsidP="00ED3F7A">
      <w:pPr>
        <w:pStyle w:val="Sinespaciado"/>
        <w:jc w:val="both"/>
        <w:rPr>
          <w:rFonts w:ascii="Noto Sans" w:hAnsi="Noto Sans" w:cs="Noto Sans"/>
          <w:b/>
          <w:sz w:val="20"/>
          <w:szCs w:val="20"/>
        </w:rPr>
      </w:pPr>
      <w:r w:rsidRPr="00FD20E5">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FD20E5" w:rsidRDefault="00ED3F7A" w:rsidP="00ED3F7A">
      <w:pPr>
        <w:jc w:val="center"/>
        <w:rPr>
          <w:rFonts w:ascii="Noto Sans" w:hAnsi="Noto Sans" w:cs="Noto Sans"/>
          <w:b/>
          <w:sz w:val="20"/>
        </w:rPr>
      </w:pPr>
      <w:r w:rsidRPr="00FD20E5">
        <w:rPr>
          <w:rFonts w:ascii="Noto Sans" w:hAnsi="Noto Sans" w:cs="Noto Sans"/>
          <w:b/>
          <w:sz w:val="20"/>
        </w:rPr>
        <w:t>(CARTA EN ORIGINAL, PAPEL MEMBRETADO DEL LICITANTE)</w:t>
      </w:r>
    </w:p>
    <w:p w14:paraId="22B3871F" w14:textId="77777777" w:rsidR="00ED3F7A" w:rsidRPr="00FD20E5" w:rsidRDefault="00ED3F7A" w:rsidP="00ED3F7A">
      <w:pPr>
        <w:ind w:right="-1"/>
        <w:jc w:val="both"/>
        <w:rPr>
          <w:rFonts w:ascii="Noto Sans" w:hAnsi="Noto Sans" w:cs="Noto Sans"/>
          <w:b/>
          <w:sz w:val="20"/>
        </w:rPr>
      </w:pPr>
    </w:p>
    <w:p w14:paraId="5C537A84" w14:textId="77777777" w:rsidR="00ED3F7A" w:rsidRPr="00FD20E5" w:rsidRDefault="00ED3F7A" w:rsidP="00ED3F7A">
      <w:pPr>
        <w:jc w:val="right"/>
        <w:rPr>
          <w:rFonts w:ascii="Noto Sans" w:hAnsi="Noto Sans" w:cs="Noto Sans"/>
          <w:spacing w:val="-3"/>
          <w:sz w:val="20"/>
        </w:rPr>
      </w:pPr>
      <w:r w:rsidRPr="00FD20E5">
        <w:rPr>
          <w:rFonts w:ascii="Noto Sans" w:hAnsi="Noto Sans" w:cs="Noto Sans"/>
          <w:spacing w:val="-3"/>
          <w:sz w:val="20"/>
        </w:rPr>
        <w:t>(FECHA)</w:t>
      </w:r>
    </w:p>
    <w:p w14:paraId="098FF405" w14:textId="77777777" w:rsidR="00ED3F7A" w:rsidRPr="00FD20E5" w:rsidRDefault="00ED3F7A" w:rsidP="00ED3F7A">
      <w:pPr>
        <w:rPr>
          <w:rFonts w:ascii="Noto Sans" w:hAnsi="Noto Sans" w:cs="Noto Sans"/>
          <w:spacing w:val="-3"/>
          <w:sz w:val="20"/>
        </w:rPr>
      </w:pPr>
      <w:r w:rsidRPr="00FD20E5">
        <w:rPr>
          <w:rFonts w:ascii="Noto Sans" w:hAnsi="Noto Sans" w:cs="Noto Sans"/>
          <w:spacing w:val="-3"/>
          <w:sz w:val="20"/>
        </w:rPr>
        <w:t>INSTITUTO MEXICANO DEL SEGURO SOCIAL</w:t>
      </w:r>
    </w:p>
    <w:p w14:paraId="72912407" w14:textId="77777777" w:rsidR="00ED3F7A" w:rsidRPr="00FD20E5" w:rsidRDefault="00ED3F7A" w:rsidP="00ED3F7A">
      <w:pPr>
        <w:rPr>
          <w:rFonts w:ascii="Noto Sans" w:hAnsi="Noto Sans" w:cs="Noto Sans"/>
          <w:spacing w:val="-3"/>
          <w:sz w:val="20"/>
        </w:rPr>
      </w:pPr>
      <w:r w:rsidRPr="00FD20E5">
        <w:rPr>
          <w:rFonts w:ascii="Noto Sans" w:hAnsi="Noto Sans" w:cs="Noto Sans"/>
          <w:bCs/>
          <w:sz w:val="20"/>
        </w:rPr>
        <w:t>ÓRGANO DE OPERACIÓN ADMINISTRATIVA DESCONCENTRADA ESTATAL JALISCO</w:t>
      </w:r>
    </w:p>
    <w:p w14:paraId="452013EF" w14:textId="77777777" w:rsidR="00ED3F7A" w:rsidRPr="00FD20E5" w:rsidRDefault="00ED3F7A" w:rsidP="00ED3F7A">
      <w:pPr>
        <w:tabs>
          <w:tab w:val="left" w:pos="7938"/>
        </w:tabs>
        <w:ind w:right="49"/>
        <w:rPr>
          <w:rFonts w:ascii="Noto Sans" w:hAnsi="Noto Sans" w:cs="Noto Sans"/>
          <w:sz w:val="20"/>
        </w:rPr>
      </w:pPr>
      <w:r w:rsidRPr="00FD20E5">
        <w:rPr>
          <w:rFonts w:ascii="Noto Sans" w:hAnsi="Noto Sans" w:cs="Noto Sans"/>
          <w:bCs/>
          <w:sz w:val="20"/>
        </w:rPr>
        <w:t xml:space="preserve">DEPARTAMENTO DE ADQUISICIÓN DE BIENES Y CONTRATACIÓN DE SERVICIOS </w:t>
      </w:r>
    </w:p>
    <w:p w14:paraId="7AA9872C" w14:textId="77777777" w:rsidR="00ED3F7A" w:rsidRPr="00FD20E5" w:rsidRDefault="00ED3F7A" w:rsidP="00ED3F7A">
      <w:pPr>
        <w:ind w:right="49"/>
        <w:jc w:val="both"/>
        <w:rPr>
          <w:rFonts w:ascii="Noto Sans" w:hAnsi="Noto Sans" w:cs="Noto Sans"/>
          <w:sz w:val="20"/>
        </w:rPr>
      </w:pPr>
    </w:p>
    <w:p w14:paraId="54B38A89" w14:textId="77777777" w:rsidR="00ED3F7A" w:rsidRPr="00FD20E5" w:rsidRDefault="00ED3F7A" w:rsidP="00ED3F7A">
      <w:pPr>
        <w:ind w:right="49"/>
        <w:jc w:val="both"/>
        <w:rPr>
          <w:rFonts w:ascii="Noto Sans" w:hAnsi="Noto Sans" w:cs="Noto Sans"/>
          <w:b/>
          <w:sz w:val="20"/>
        </w:rPr>
      </w:pPr>
      <w:r w:rsidRPr="00FD20E5">
        <w:rPr>
          <w:rFonts w:ascii="Noto Sans" w:hAnsi="Noto Sans" w:cs="Noto Sans"/>
          <w:b/>
          <w:sz w:val="20"/>
        </w:rPr>
        <w:t>PRESENTE</w:t>
      </w:r>
    </w:p>
    <w:p w14:paraId="06D684D0" w14:textId="77777777" w:rsidR="00ED3F7A" w:rsidRPr="00FD20E5" w:rsidRDefault="00ED3F7A" w:rsidP="00ED3F7A">
      <w:pPr>
        <w:ind w:right="193"/>
        <w:jc w:val="both"/>
        <w:rPr>
          <w:rFonts w:ascii="Noto Sans" w:hAnsi="Noto Sans" w:cs="Noto Sans"/>
          <w:sz w:val="20"/>
        </w:rPr>
      </w:pPr>
    </w:p>
    <w:p w14:paraId="6EB1C746" w14:textId="77777777" w:rsidR="00ED3F7A" w:rsidRPr="00FD20E5" w:rsidRDefault="00ED3F7A" w:rsidP="00ED3F7A">
      <w:pPr>
        <w:rPr>
          <w:rFonts w:ascii="Noto Sans" w:hAnsi="Noto Sans" w:cs="Noto Sans"/>
          <w:sz w:val="20"/>
        </w:rPr>
      </w:pPr>
      <w:r w:rsidRPr="00FD20E5">
        <w:rPr>
          <w:rFonts w:ascii="Noto Sans" w:hAnsi="Noto Sans" w:cs="Noto Sans"/>
          <w:b/>
          <w:sz w:val="20"/>
        </w:rPr>
        <w:t>LICITACIÓN PÚBLICA NO.</w:t>
      </w:r>
      <w:r w:rsidRPr="00FD20E5">
        <w:rPr>
          <w:rFonts w:ascii="Noto Sans" w:hAnsi="Noto Sans" w:cs="Noto Sans"/>
          <w:sz w:val="20"/>
        </w:rPr>
        <w:t xml:space="preserve"> ________</w:t>
      </w:r>
    </w:p>
    <w:p w14:paraId="3536AC9C" w14:textId="77777777" w:rsidR="00ED3F7A" w:rsidRPr="00FD20E5" w:rsidRDefault="00ED3F7A" w:rsidP="00ED3F7A">
      <w:pPr>
        <w:jc w:val="both"/>
        <w:rPr>
          <w:rFonts w:ascii="Noto Sans" w:hAnsi="Noto Sans" w:cs="Noto Sans"/>
          <w:sz w:val="20"/>
        </w:rPr>
      </w:pPr>
    </w:p>
    <w:p w14:paraId="0D88B0F8" w14:textId="77777777" w:rsidR="00ED3F7A" w:rsidRPr="00FD20E5" w:rsidRDefault="00ED3F7A" w:rsidP="00ED3F7A">
      <w:pPr>
        <w:jc w:val="both"/>
        <w:rPr>
          <w:rFonts w:ascii="Noto Sans" w:hAnsi="Noto Sans" w:cs="Noto Sans"/>
          <w:sz w:val="20"/>
        </w:rPr>
      </w:pPr>
      <w:r w:rsidRPr="00FD20E5">
        <w:rPr>
          <w:rFonts w:ascii="Noto Sans" w:hAnsi="Noto Sans" w:cs="Noto Sans"/>
          <w:sz w:val="20"/>
        </w:rPr>
        <w:t xml:space="preserve">___ (NOMBRE DEL REPRESENTANTE LEGAL) ______, EN MI CARÁCTER DE _______ (CARÁCTER QUE OSTENTA) __________________, DE LA ________ (PERSONA MORAL) _________, MANIFIESTO </w:t>
      </w:r>
      <w:r w:rsidRPr="00FD20E5">
        <w:rPr>
          <w:rFonts w:ascii="Noto Sans" w:hAnsi="Noto Sans" w:cs="Noto Sans"/>
          <w:b/>
          <w:sz w:val="20"/>
        </w:rPr>
        <w:t>BAJO PROTESTA DE DECIR VERDAD</w:t>
      </w:r>
      <w:r w:rsidRPr="00FD20E5">
        <w:rPr>
          <w:rFonts w:ascii="Noto Sans" w:hAnsi="Noto Sans" w:cs="Noto Sans"/>
          <w:sz w:val="20"/>
        </w:rPr>
        <w:t xml:space="preserve"> QUE EL REPRESENTANTE, LOS SOCIOS O ACCIONISTAS, Y LOS ADMINISTRADORES Y/O CONSEJO DE ADMINISTRACIÓN DESCRITOS A CONTINUACIÓN: </w:t>
      </w:r>
    </w:p>
    <w:p w14:paraId="4FF9DAD5" w14:textId="77777777" w:rsidR="00ED3F7A" w:rsidRPr="00FD20E5" w:rsidRDefault="00ED3F7A" w:rsidP="00ED3F7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FD20E5" w14:paraId="2D6FC935" w14:textId="77777777" w:rsidTr="00D27FC2">
        <w:trPr>
          <w:jc w:val="center"/>
        </w:trPr>
        <w:tc>
          <w:tcPr>
            <w:tcW w:w="4503" w:type="dxa"/>
            <w:shd w:val="clear" w:color="auto" w:fill="auto"/>
            <w:vAlign w:val="center"/>
          </w:tcPr>
          <w:p w14:paraId="3F4CF4D2" w14:textId="77777777" w:rsidR="00ED3F7A" w:rsidRPr="00FD20E5" w:rsidRDefault="00ED3F7A" w:rsidP="00D27FC2">
            <w:pPr>
              <w:jc w:val="center"/>
              <w:rPr>
                <w:rFonts w:ascii="Noto Sans" w:hAnsi="Noto Sans" w:cs="Noto Sans"/>
                <w:b/>
                <w:sz w:val="20"/>
              </w:rPr>
            </w:pPr>
            <w:r w:rsidRPr="00FD20E5">
              <w:rPr>
                <w:rFonts w:ascii="Noto Sans" w:hAnsi="Noto Sans" w:cs="Noto Sans"/>
                <w:b/>
                <w:sz w:val="20"/>
              </w:rPr>
              <w:t>NOMBRE</w:t>
            </w:r>
          </w:p>
        </w:tc>
        <w:tc>
          <w:tcPr>
            <w:tcW w:w="4835" w:type="dxa"/>
            <w:shd w:val="clear" w:color="auto" w:fill="auto"/>
            <w:vAlign w:val="center"/>
          </w:tcPr>
          <w:p w14:paraId="0658F528" w14:textId="77777777" w:rsidR="00ED3F7A" w:rsidRPr="00FD20E5" w:rsidRDefault="00ED3F7A" w:rsidP="00D27FC2">
            <w:pPr>
              <w:jc w:val="center"/>
              <w:rPr>
                <w:rFonts w:ascii="Noto Sans" w:hAnsi="Noto Sans" w:cs="Noto Sans"/>
                <w:b/>
                <w:sz w:val="20"/>
              </w:rPr>
            </w:pPr>
            <w:r w:rsidRPr="00FD20E5">
              <w:rPr>
                <w:rFonts w:ascii="Noto Sans" w:hAnsi="Noto Sans" w:cs="Noto Sans"/>
                <w:b/>
                <w:sz w:val="20"/>
              </w:rPr>
              <w:t>CARÁCTER QUE OSTENTA</w:t>
            </w:r>
          </w:p>
          <w:p w14:paraId="1DC1C358" w14:textId="77777777" w:rsidR="00ED3F7A" w:rsidRPr="00FD20E5" w:rsidRDefault="00ED3F7A" w:rsidP="00D27FC2">
            <w:pPr>
              <w:jc w:val="center"/>
              <w:rPr>
                <w:rFonts w:ascii="Noto Sans" w:hAnsi="Noto Sans" w:cs="Noto Sans"/>
                <w:b/>
                <w:sz w:val="20"/>
              </w:rPr>
            </w:pPr>
            <w:r w:rsidRPr="00FD20E5">
              <w:rPr>
                <w:rFonts w:ascii="Noto Sans" w:hAnsi="Noto Sans" w:cs="Noto Sans"/>
                <w:b/>
                <w:sz w:val="20"/>
              </w:rPr>
              <w:t>(REPRESENTANTE, LOS SOCIOS O ACCIONISTAS, Y LOS ADMINISTRADORES Y/O CONSEJO DE ADMINISTRACIÓN)</w:t>
            </w:r>
          </w:p>
        </w:tc>
      </w:tr>
      <w:tr w:rsidR="00ED3F7A" w:rsidRPr="00FD20E5" w14:paraId="10B4A7C6" w14:textId="77777777" w:rsidTr="00D27FC2">
        <w:trPr>
          <w:jc w:val="center"/>
        </w:trPr>
        <w:tc>
          <w:tcPr>
            <w:tcW w:w="4503" w:type="dxa"/>
            <w:shd w:val="clear" w:color="auto" w:fill="auto"/>
          </w:tcPr>
          <w:p w14:paraId="3486BF9C" w14:textId="77777777" w:rsidR="00ED3F7A" w:rsidRPr="00FD20E5" w:rsidRDefault="00ED3F7A" w:rsidP="00D27FC2">
            <w:pPr>
              <w:jc w:val="both"/>
              <w:rPr>
                <w:rFonts w:ascii="Noto Sans" w:hAnsi="Noto Sans" w:cs="Noto Sans"/>
                <w:sz w:val="20"/>
              </w:rPr>
            </w:pPr>
          </w:p>
        </w:tc>
        <w:tc>
          <w:tcPr>
            <w:tcW w:w="4835" w:type="dxa"/>
            <w:shd w:val="clear" w:color="auto" w:fill="auto"/>
          </w:tcPr>
          <w:p w14:paraId="307196D8" w14:textId="77777777" w:rsidR="00ED3F7A" w:rsidRPr="00FD20E5" w:rsidRDefault="00ED3F7A" w:rsidP="00D27FC2">
            <w:pPr>
              <w:jc w:val="both"/>
              <w:rPr>
                <w:rFonts w:ascii="Noto Sans" w:hAnsi="Noto Sans" w:cs="Noto Sans"/>
                <w:sz w:val="20"/>
              </w:rPr>
            </w:pPr>
          </w:p>
        </w:tc>
      </w:tr>
      <w:tr w:rsidR="00ED3F7A" w:rsidRPr="00FD20E5" w14:paraId="4F6ABBE1" w14:textId="77777777" w:rsidTr="00D27FC2">
        <w:trPr>
          <w:jc w:val="center"/>
        </w:trPr>
        <w:tc>
          <w:tcPr>
            <w:tcW w:w="4503" w:type="dxa"/>
            <w:shd w:val="clear" w:color="auto" w:fill="auto"/>
          </w:tcPr>
          <w:p w14:paraId="7D951F75" w14:textId="77777777" w:rsidR="00ED3F7A" w:rsidRPr="00FD20E5" w:rsidRDefault="00ED3F7A" w:rsidP="00D27FC2">
            <w:pPr>
              <w:jc w:val="both"/>
              <w:rPr>
                <w:rFonts w:ascii="Noto Sans" w:hAnsi="Noto Sans" w:cs="Noto Sans"/>
                <w:sz w:val="20"/>
              </w:rPr>
            </w:pPr>
          </w:p>
        </w:tc>
        <w:tc>
          <w:tcPr>
            <w:tcW w:w="4835" w:type="dxa"/>
            <w:shd w:val="clear" w:color="auto" w:fill="auto"/>
          </w:tcPr>
          <w:p w14:paraId="5CE4C51C" w14:textId="77777777" w:rsidR="00ED3F7A" w:rsidRPr="00FD20E5" w:rsidRDefault="00ED3F7A" w:rsidP="00D27FC2">
            <w:pPr>
              <w:jc w:val="both"/>
              <w:rPr>
                <w:rFonts w:ascii="Noto Sans" w:hAnsi="Noto Sans" w:cs="Noto Sans"/>
                <w:sz w:val="20"/>
              </w:rPr>
            </w:pPr>
          </w:p>
        </w:tc>
      </w:tr>
      <w:tr w:rsidR="00ED3F7A" w:rsidRPr="00FD20E5" w14:paraId="0A36B834" w14:textId="77777777" w:rsidTr="00D27FC2">
        <w:trPr>
          <w:jc w:val="center"/>
        </w:trPr>
        <w:tc>
          <w:tcPr>
            <w:tcW w:w="4503" w:type="dxa"/>
            <w:shd w:val="clear" w:color="auto" w:fill="auto"/>
          </w:tcPr>
          <w:p w14:paraId="4CB6987B" w14:textId="77777777" w:rsidR="00ED3F7A" w:rsidRPr="00FD20E5" w:rsidRDefault="00ED3F7A" w:rsidP="00D27FC2">
            <w:pPr>
              <w:jc w:val="both"/>
              <w:rPr>
                <w:rFonts w:ascii="Noto Sans" w:hAnsi="Noto Sans" w:cs="Noto Sans"/>
                <w:sz w:val="20"/>
              </w:rPr>
            </w:pPr>
          </w:p>
        </w:tc>
        <w:tc>
          <w:tcPr>
            <w:tcW w:w="4835" w:type="dxa"/>
            <w:shd w:val="clear" w:color="auto" w:fill="auto"/>
          </w:tcPr>
          <w:p w14:paraId="1404762F" w14:textId="77777777" w:rsidR="00ED3F7A" w:rsidRPr="00FD20E5" w:rsidRDefault="00ED3F7A" w:rsidP="00D27FC2">
            <w:pPr>
              <w:jc w:val="both"/>
              <w:rPr>
                <w:rFonts w:ascii="Noto Sans" w:hAnsi="Noto Sans" w:cs="Noto Sans"/>
                <w:sz w:val="20"/>
              </w:rPr>
            </w:pPr>
          </w:p>
        </w:tc>
      </w:tr>
      <w:tr w:rsidR="00ED3F7A" w:rsidRPr="00FD20E5" w14:paraId="18C30D54" w14:textId="77777777" w:rsidTr="00D27FC2">
        <w:trPr>
          <w:jc w:val="center"/>
        </w:trPr>
        <w:tc>
          <w:tcPr>
            <w:tcW w:w="4503" w:type="dxa"/>
            <w:shd w:val="clear" w:color="auto" w:fill="auto"/>
          </w:tcPr>
          <w:p w14:paraId="70454F2C" w14:textId="77777777" w:rsidR="00ED3F7A" w:rsidRPr="00FD20E5" w:rsidRDefault="00ED3F7A" w:rsidP="00D27FC2">
            <w:pPr>
              <w:jc w:val="both"/>
              <w:rPr>
                <w:rFonts w:ascii="Noto Sans" w:hAnsi="Noto Sans" w:cs="Noto Sans"/>
                <w:sz w:val="20"/>
              </w:rPr>
            </w:pPr>
          </w:p>
        </w:tc>
        <w:tc>
          <w:tcPr>
            <w:tcW w:w="4835" w:type="dxa"/>
            <w:shd w:val="clear" w:color="auto" w:fill="auto"/>
          </w:tcPr>
          <w:p w14:paraId="2DFB323D" w14:textId="77777777" w:rsidR="00ED3F7A" w:rsidRPr="00FD20E5" w:rsidRDefault="00ED3F7A" w:rsidP="00D27FC2">
            <w:pPr>
              <w:jc w:val="both"/>
              <w:rPr>
                <w:rFonts w:ascii="Noto Sans" w:hAnsi="Noto Sans" w:cs="Noto Sans"/>
                <w:sz w:val="20"/>
              </w:rPr>
            </w:pPr>
          </w:p>
        </w:tc>
      </w:tr>
      <w:tr w:rsidR="00ED3F7A" w:rsidRPr="00FD20E5" w14:paraId="2B1D7B6B" w14:textId="77777777" w:rsidTr="00D27FC2">
        <w:trPr>
          <w:jc w:val="center"/>
        </w:trPr>
        <w:tc>
          <w:tcPr>
            <w:tcW w:w="4503" w:type="dxa"/>
            <w:shd w:val="clear" w:color="auto" w:fill="auto"/>
          </w:tcPr>
          <w:p w14:paraId="0DE307B7" w14:textId="77777777" w:rsidR="00ED3F7A" w:rsidRPr="00FD20E5" w:rsidRDefault="00ED3F7A" w:rsidP="00D27FC2">
            <w:pPr>
              <w:jc w:val="both"/>
              <w:rPr>
                <w:rFonts w:ascii="Noto Sans" w:hAnsi="Noto Sans" w:cs="Noto Sans"/>
                <w:sz w:val="20"/>
              </w:rPr>
            </w:pPr>
          </w:p>
        </w:tc>
        <w:tc>
          <w:tcPr>
            <w:tcW w:w="4835" w:type="dxa"/>
            <w:shd w:val="clear" w:color="auto" w:fill="auto"/>
          </w:tcPr>
          <w:p w14:paraId="59ABB3CC" w14:textId="77777777" w:rsidR="00ED3F7A" w:rsidRPr="00FD20E5" w:rsidRDefault="00ED3F7A" w:rsidP="00D27FC2">
            <w:pPr>
              <w:jc w:val="both"/>
              <w:rPr>
                <w:rFonts w:ascii="Noto Sans" w:hAnsi="Noto Sans" w:cs="Noto Sans"/>
                <w:sz w:val="20"/>
              </w:rPr>
            </w:pPr>
          </w:p>
        </w:tc>
      </w:tr>
    </w:tbl>
    <w:p w14:paraId="25147756" w14:textId="77777777" w:rsidR="00ED3F7A" w:rsidRPr="00FD20E5" w:rsidRDefault="00ED3F7A" w:rsidP="00ED3F7A">
      <w:pPr>
        <w:jc w:val="both"/>
        <w:rPr>
          <w:rFonts w:ascii="Noto Sans" w:hAnsi="Noto Sans" w:cs="Noto Sans"/>
          <w:sz w:val="20"/>
        </w:rPr>
      </w:pPr>
    </w:p>
    <w:p w14:paraId="1D32F250" w14:textId="1230C03B" w:rsidR="00ED3F7A" w:rsidRPr="00FD20E5" w:rsidRDefault="00ED3F7A" w:rsidP="00ED3F7A">
      <w:pPr>
        <w:jc w:val="both"/>
        <w:rPr>
          <w:rFonts w:ascii="Noto Sans" w:hAnsi="Noto Sans" w:cs="Noto Sans"/>
          <w:sz w:val="20"/>
        </w:rPr>
      </w:pPr>
      <w:r w:rsidRPr="00FD20E5">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FD20E5">
        <w:rPr>
          <w:rFonts w:ascii="Noto Sans" w:hAnsi="Noto Sans" w:cs="Noto Sans"/>
          <w:b/>
          <w:sz w:val="20"/>
        </w:rPr>
        <w:t>49</w:t>
      </w:r>
      <w:r w:rsidRPr="00FD20E5">
        <w:rPr>
          <w:rFonts w:ascii="Noto Sans" w:hAnsi="Noto Sans" w:cs="Noto Sans"/>
          <w:sz w:val="20"/>
        </w:rPr>
        <w:t xml:space="preserve"> FRACCIÓN </w:t>
      </w:r>
      <w:r w:rsidRPr="00FD20E5">
        <w:rPr>
          <w:rFonts w:ascii="Noto Sans" w:hAnsi="Noto Sans" w:cs="Noto Sans"/>
          <w:b/>
          <w:sz w:val="20"/>
        </w:rPr>
        <w:t>IX</w:t>
      </w:r>
      <w:r w:rsidRPr="00FD20E5">
        <w:rPr>
          <w:rFonts w:ascii="Noto Sans" w:hAnsi="Noto Sans" w:cs="Noto Sans"/>
          <w:sz w:val="20"/>
        </w:rPr>
        <w:t xml:space="preserve"> DE LA LEY GENERAL DE RESPONSABILIDADES ADMINISTRATIVAS, PARA LA FORMALIZACIÓN DEL CONTRATO DERIVADO DEL PROCEDIMIENTO DE LICITACIÓN PÚBLICA </w:t>
      </w:r>
      <w:r w:rsidR="00836B6A" w:rsidRPr="00FD20E5">
        <w:rPr>
          <w:rFonts w:ascii="Noto Sans" w:hAnsi="Noto Sans" w:cs="Noto Sans"/>
          <w:sz w:val="20"/>
        </w:rPr>
        <w:t>INTERNACIONAL BAJO LA COBERTURA DE TRATADOS</w:t>
      </w:r>
      <w:r w:rsidRPr="00FD20E5">
        <w:rPr>
          <w:rFonts w:ascii="Noto Sans" w:hAnsi="Noto Sans" w:cs="Noto Sans"/>
          <w:sz w:val="20"/>
        </w:rPr>
        <w:t xml:space="preserve">, _____________________ </w:t>
      </w:r>
    </w:p>
    <w:p w14:paraId="333B918B" w14:textId="77777777" w:rsidR="00ED3F7A" w:rsidRPr="00FD20E5" w:rsidRDefault="00ED3F7A" w:rsidP="00ED3F7A">
      <w:pPr>
        <w:spacing w:line="276" w:lineRule="auto"/>
        <w:ind w:right="49"/>
        <w:jc w:val="center"/>
        <w:rPr>
          <w:rFonts w:ascii="Noto Sans" w:hAnsi="Noto Sans" w:cs="Noto Sans"/>
          <w:b/>
          <w:sz w:val="20"/>
        </w:rPr>
      </w:pPr>
    </w:p>
    <w:p w14:paraId="0F4B410A" w14:textId="77777777" w:rsidR="00ED3F7A" w:rsidRPr="00FD20E5" w:rsidRDefault="00ED3F7A" w:rsidP="00ED3F7A">
      <w:pPr>
        <w:spacing w:line="276" w:lineRule="auto"/>
        <w:ind w:right="49"/>
        <w:jc w:val="center"/>
        <w:rPr>
          <w:rFonts w:ascii="Noto Sans" w:hAnsi="Noto Sans" w:cs="Noto Sans"/>
          <w:b/>
          <w:sz w:val="20"/>
        </w:rPr>
      </w:pPr>
    </w:p>
    <w:p w14:paraId="550AD14E" w14:textId="77777777" w:rsidR="00ED3F7A" w:rsidRPr="00FD20E5" w:rsidRDefault="00ED3F7A" w:rsidP="00ED3F7A">
      <w:pPr>
        <w:spacing w:line="276" w:lineRule="auto"/>
        <w:ind w:right="49"/>
        <w:jc w:val="center"/>
        <w:rPr>
          <w:rFonts w:ascii="Noto Sans" w:hAnsi="Noto Sans" w:cs="Noto Sans"/>
          <w:b/>
          <w:sz w:val="20"/>
        </w:rPr>
      </w:pPr>
    </w:p>
    <w:p w14:paraId="4686B942" w14:textId="77777777" w:rsidR="00ED3F7A" w:rsidRPr="00FD20E5" w:rsidRDefault="00ED3F7A" w:rsidP="00ED3F7A">
      <w:pPr>
        <w:spacing w:line="276" w:lineRule="auto"/>
        <w:ind w:right="49"/>
        <w:jc w:val="center"/>
        <w:rPr>
          <w:rFonts w:ascii="Noto Sans" w:hAnsi="Noto Sans" w:cs="Noto Sans"/>
          <w:b/>
          <w:sz w:val="20"/>
        </w:rPr>
      </w:pPr>
      <w:r w:rsidRPr="00FD20E5">
        <w:rPr>
          <w:rFonts w:ascii="Noto Sans" w:hAnsi="Noto Sans" w:cs="Noto Sans"/>
          <w:b/>
          <w:sz w:val="20"/>
        </w:rPr>
        <w:t>ATENTAMENTE</w:t>
      </w:r>
    </w:p>
    <w:p w14:paraId="397DFCC8" w14:textId="77777777" w:rsidR="00ED3F7A" w:rsidRPr="00FD20E5" w:rsidRDefault="00ED3F7A" w:rsidP="00ED3F7A">
      <w:pPr>
        <w:spacing w:line="276" w:lineRule="auto"/>
        <w:ind w:right="49"/>
        <w:jc w:val="center"/>
        <w:rPr>
          <w:rFonts w:ascii="Noto Sans" w:hAnsi="Noto Sans" w:cs="Noto Sans"/>
          <w:sz w:val="20"/>
        </w:rPr>
      </w:pPr>
    </w:p>
    <w:p w14:paraId="31575C66" w14:textId="77777777" w:rsidR="00ED3F7A" w:rsidRPr="00FD20E5" w:rsidRDefault="00ED3F7A" w:rsidP="00ED3F7A">
      <w:pPr>
        <w:spacing w:line="276" w:lineRule="auto"/>
        <w:ind w:right="49"/>
        <w:jc w:val="center"/>
        <w:rPr>
          <w:rFonts w:ascii="Noto Sans" w:hAnsi="Noto Sans" w:cs="Noto Sans"/>
          <w:sz w:val="20"/>
        </w:rPr>
      </w:pPr>
      <w:r w:rsidRPr="00FD20E5">
        <w:rPr>
          <w:rFonts w:ascii="Noto Sans" w:hAnsi="Noto Sans" w:cs="Noto Sans"/>
          <w:sz w:val="20"/>
        </w:rPr>
        <w:t xml:space="preserve"> (NOMBRE Y FIRMA DEL REPRESENTANTE LEGAL/PERSONA FACULTADA)</w:t>
      </w:r>
    </w:p>
    <w:p w14:paraId="7F80836D" w14:textId="77777777" w:rsidR="00ED3F7A" w:rsidRPr="00FD20E5" w:rsidRDefault="00ED3F7A" w:rsidP="00ED3F7A">
      <w:pPr>
        <w:spacing w:line="276" w:lineRule="auto"/>
        <w:ind w:right="49"/>
        <w:jc w:val="center"/>
        <w:rPr>
          <w:rFonts w:ascii="Noto Sans" w:hAnsi="Noto Sans" w:cs="Noto Sans"/>
          <w:bCs/>
          <w:sz w:val="20"/>
        </w:rPr>
      </w:pPr>
      <w:r w:rsidRPr="00FD20E5">
        <w:rPr>
          <w:rFonts w:ascii="Noto Sans" w:hAnsi="Noto Sans" w:cs="Noto Sans"/>
          <w:sz w:val="20"/>
        </w:rPr>
        <w:t>REPRESENTANTE LEGAL DE _________</w:t>
      </w:r>
      <w:proofErr w:type="gramStart"/>
      <w:r w:rsidRPr="00FD20E5">
        <w:rPr>
          <w:rFonts w:ascii="Noto Sans" w:hAnsi="Noto Sans" w:cs="Noto Sans"/>
          <w:sz w:val="20"/>
        </w:rPr>
        <w:t>_(</w:t>
      </w:r>
      <w:proofErr w:type="gramEnd"/>
      <w:r w:rsidRPr="00FD20E5">
        <w:rPr>
          <w:rFonts w:ascii="Noto Sans" w:hAnsi="Noto Sans" w:cs="Noto Sans"/>
          <w:sz w:val="20"/>
        </w:rPr>
        <w:t>NOMBRE O RAZÓN SOCIAL DE LA EMPRESA)______</w:t>
      </w:r>
    </w:p>
    <w:p w14:paraId="003EECA8" w14:textId="77777777" w:rsidR="00ED3F7A" w:rsidRPr="00FD20E5" w:rsidRDefault="00ED3F7A" w:rsidP="00ED3F7A">
      <w:pPr>
        <w:spacing w:line="276" w:lineRule="auto"/>
        <w:ind w:left="705" w:hanging="705"/>
        <w:jc w:val="both"/>
        <w:rPr>
          <w:rFonts w:ascii="Noto Sans" w:hAnsi="Noto Sans" w:cs="Noto Sans"/>
          <w:b/>
          <w:sz w:val="20"/>
        </w:rPr>
      </w:pPr>
    </w:p>
    <w:p w14:paraId="0909867B" w14:textId="77777777" w:rsidR="00ED3F7A" w:rsidRPr="00FD20E5" w:rsidRDefault="00ED3F7A" w:rsidP="00ED3F7A">
      <w:pPr>
        <w:suppressAutoHyphens w:val="0"/>
        <w:ind w:left="720"/>
        <w:contextualSpacing/>
        <w:jc w:val="center"/>
        <w:rPr>
          <w:rFonts w:ascii="Noto Sans" w:hAnsi="Noto Sans" w:cs="Noto Sans"/>
          <w:b/>
          <w:bCs/>
          <w:sz w:val="20"/>
          <w:lang w:val="es-MX" w:eastAsia="en-US"/>
        </w:rPr>
      </w:pPr>
      <w:r w:rsidRPr="00FD20E5">
        <w:rPr>
          <w:rFonts w:ascii="Noto Sans" w:hAnsi="Noto Sans" w:cs="Noto Sans"/>
          <w:b/>
          <w:sz w:val="20"/>
        </w:rPr>
        <w:t>NOTA:</w:t>
      </w:r>
      <w:r w:rsidRPr="00FD20E5">
        <w:rPr>
          <w:rFonts w:ascii="Noto Sans" w:hAnsi="Noto Sans" w:cs="Noto Sans"/>
          <w:sz w:val="20"/>
        </w:rPr>
        <w:t xml:space="preserve"> </w:t>
      </w:r>
      <w:r w:rsidRPr="00FD20E5">
        <w:rPr>
          <w:rFonts w:ascii="Noto Sans" w:hAnsi="Noto Sans" w:cs="Noto Sans"/>
          <w:sz w:val="20"/>
        </w:rPr>
        <w:tab/>
        <w:t>EN CASO DE QUE EL LICITANTE SEA PERSONA FÍSICA ADECUAR EL FORMATO.</w:t>
      </w:r>
    </w:p>
    <w:p w14:paraId="4D78DEEC" w14:textId="77777777" w:rsidR="00ED3F7A" w:rsidRPr="00FD20E5" w:rsidRDefault="00ED3F7A" w:rsidP="00ED3F7A">
      <w:pPr>
        <w:jc w:val="center"/>
        <w:rPr>
          <w:rFonts w:ascii="Noto Sans" w:hAnsi="Noto Sans" w:cs="Noto Sans"/>
          <w:b/>
          <w:sz w:val="20"/>
        </w:rPr>
      </w:pPr>
    </w:p>
    <w:p w14:paraId="310CDB78" w14:textId="77777777" w:rsidR="00ED3F7A" w:rsidRPr="00FD20E5" w:rsidRDefault="00ED3F7A" w:rsidP="00ED3F7A">
      <w:pPr>
        <w:jc w:val="center"/>
        <w:rPr>
          <w:rFonts w:ascii="Noto Sans" w:hAnsi="Noto Sans" w:cs="Noto Sans"/>
          <w:b/>
          <w:sz w:val="20"/>
        </w:rPr>
      </w:pPr>
    </w:p>
    <w:p w14:paraId="44D35CEB" w14:textId="77777777" w:rsidR="00ED3F7A" w:rsidRPr="00FD20E5" w:rsidRDefault="00ED3F7A" w:rsidP="000A0276">
      <w:pPr>
        <w:suppressAutoHyphens w:val="0"/>
        <w:jc w:val="center"/>
        <w:rPr>
          <w:rFonts w:ascii="Noto Sans" w:hAnsi="Noto Sans" w:cs="Noto Sans"/>
          <w:sz w:val="20"/>
        </w:rPr>
      </w:pPr>
    </w:p>
    <w:p w14:paraId="7BA08D9E" w14:textId="77777777" w:rsidR="00ED3F7A" w:rsidRPr="00FD20E5" w:rsidRDefault="00ED3F7A" w:rsidP="000A0276">
      <w:pPr>
        <w:suppressAutoHyphens w:val="0"/>
        <w:jc w:val="center"/>
        <w:rPr>
          <w:rFonts w:ascii="Noto Sans" w:hAnsi="Noto Sans" w:cs="Noto Sans"/>
          <w:sz w:val="20"/>
        </w:rPr>
      </w:pPr>
    </w:p>
    <w:p w14:paraId="5965D5F7" w14:textId="77777777" w:rsidR="00ED3F7A" w:rsidRPr="00FD20E5" w:rsidRDefault="00ED3F7A" w:rsidP="000A0276">
      <w:pPr>
        <w:suppressAutoHyphens w:val="0"/>
        <w:jc w:val="center"/>
        <w:rPr>
          <w:rFonts w:ascii="Noto Sans" w:hAnsi="Noto Sans" w:cs="Noto Sans"/>
          <w:sz w:val="20"/>
        </w:rPr>
      </w:pPr>
    </w:p>
    <w:p w14:paraId="32CE5067" w14:textId="77777777" w:rsidR="00ED3F7A" w:rsidRPr="00FD20E5" w:rsidRDefault="00ED3F7A" w:rsidP="000A0276">
      <w:pPr>
        <w:suppressAutoHyphens w:val="0"/>
        <w:jc w:val="center"/>
        <w:rPr>
          <w:rFonts w:ascii="Noto Sans" w:hAnsi="Noto Sans" w:cs="Noto Sans"/>
          <w:sz w:val="20"/>
        </w:rPr>
      </w:pPr>
    </w:p>
    <w:p w14:paraId="3096182F" w14:textId="77777777" w:rsidR="003C1317" w:rsidRPr="00FD20E5" w:rsidRDefault="003C1317" w:rsidP="00423F0E">
      <w:pPr>
        <w:suppressAutoHyphens w:val="0"/>
        <w:rPr>
          <w:rFonts w:ascii="Noto Sans" w:eastAsia="MS Mincho" w:hAnsi="Noto Sans" w:cs="Noto Sans"/>
          <w:b/>
          <w:sz w:val="20"/>
          <w:lang w:val="es-ES_tradnl" w:eastAsia="en-US"/>
        </w:rPr>
      </w:pPr>
    </w:p>
    <w:p w14:paraId="438A8667" w14:textId="7D8BE8AB" w:rsidR="003C1317" w:rsidRPr="00FD20E5" w:rsidRDefault="003C1317" w:rsidP="003C1317">
      <w:pPr>
        <w:pStyle w:val="Ttulo1"/>
        <w:numPr>
          <w:ilvl w:val="0"/>
          <w:numId w:val="0"/>
        </w:numPr>
        <w:spacing w:before="0"/>
        <w:ind w:left="360" w:right="49"/>
        <w:jc w:val="center"/>
        <w:rPr>
          <w:rFonts w:ascii="Noto Sans" w:hAnsi="Noto Sans" w:cs="Noto Sans"/>
          <w:sz w:val="20"/>
          <w:szCs w:val="20"/>
        </w:rPr>
      </w:pPr>
      <w:r w:rsidRPr="00FD20E5">
        <w:rPr>
          <w:rFonts w:ascii="Noto Sans" w:hAnsi="Noto Sans" w:cs="Noto Sans"/>
          <w:sz w:val="20"/>
          <w:szCs w:val="20"/>
        </w:rPr>
        <w:t>ANEXO NUMERO 13 (TRECE)</w:t>
      </w:r>
    </w:p>
    <w:p w14:paraId="092AA1B6" w14:textId="77777777" w:rsidR="003C1317" w:rsidRPr="00FD20E5" w:rsidRDefault="003C1317" w:rsidP="003C1317">
      <w:pPr>
        <w:suppressAutoHyphens w:val="0"/>
        <w:jc w:val="center"/>
        <w:rPr>
          <w:rFonts w:ascii="Noto Sans" w:eastAsia="MS Mincho" w:hAnsi="Noto Sans" w:cs="Noto Sans"/>
          <w:b/>
          <w:sz w:val="20"/>
          <w:lang w:val="es-ES_tradnl" w:eastAsia="en-US"/>
        </w:rPr>
      </w:pPr>
    </w:p>
    <w:p w14:paraId="46B2E7AF" w14:textId="77777777" w:rsidR="003C1317" w:rsidRPr="00FD20E5" w:rsidRDefault="003C1317" w:rsidP="003C1317">
      <w:pPr>
        <w:suppressAutoHyphens w:val="0"/>
        <w:jc w:val="center"/>
        <w:rPr>
          <w:rFonts w:ascii="Noto Sans" w:eastAsia="MS Mincho" w:hAnsi="Noto Sans" w:cs="Noto Sans"/>
          <w:b/>
          <w:sz w:val="20"/>
          <w:lang w:val="es-ES_tradnl" w:eastAsia="en-US"/>
        </w:rPr>
      </w:pPr>
      <w:r w:rsidRPr="00FD20E5">
        <w:rPr>
          <w:rFonts w:ascii="Noto Sans" w:eastAsia="MS Mincho" w:hAnsi="Noto Sans" w:cs="Noto Sans"/>
          <w:b/>
          <w:sz w:val="20"/>
          <w:lang w:val="es-ES_tradnl" w:eastAsia="en-US"/>
        </w:rPr>
        <w:t>CARTA DE AUTORIZACION DEL 32 D</w:t>
      </w:r>
    </w:p>
    <w:p w14:paraId="586F0501" w14:textId="77777777" w:rsidR="003C1317" w:rsidRPr="00FD20E5" w:rsidRDefault="003C1317" w:rsidP="003C1317">
      <w:pPr>
        <w:suppressAutoHyphens w:val="0"/>
        <w:jc w:val="center"/>
        <w:rPr>
          <w:rFonts w:ascii="Noto Sans" w:eastAsia="MS Mincho" w:hAnsi="Noto Sans" w:cs="Noto Sans"/>
          <w:b/>
          <w:sz w:val="20"/>
          <w:lang w:val="es-ES_tradnl" w:eastAsia="en-US"/>
        </w:rPr>
      </w:pPr>
    </w:p>
    <w:p w14:paraId="361FEECD" w14:textId="77777777" w:rsidR="003C1317" w:rsidRPr="00FD20E5" w:rsidRDefault="003C1317" w:rsidP="003C1317">
      <w:pPr>
        <w:suppressAutoHyphens w:val="0"/>
        <w:rPr>
          <w:rFonts w:ascii="Noto Sans" w:eastAsia="MS Mincho" w:hAnsi="Noto Sans" w:cs="Noto Sans"/>
          <w:sz w:val="20"/>
          <w:lang w:val="es-ES_tradnl" w:eastAsia="en-US"/>
        </w:rPr>
      </w:pPr>
      <w:r w:rsidRPr="00FD20E5">
        <w:rPr>
          <w:rFonts w:ascii="Noto Sans" w:eastAsia="MS Mincho" w:hAnsi="Noto Sans" w:cs="Noto Sans"/>
          <w:sz w:val="20"/>
          <w:lang w:val="es-ES_tradnl" w:eastAsia="en-US"/>
        </w:rPr>
        <w:t>INSTITUTO MEXICANO DEL SEGURO SOCIAL</w:t>
      </w:r>
    </w:p>
    <w:p w14:paraId="0218F67C" w14:textId="77777777" w:rsidR="003C1317" w:rsidRPr="00FD20E5" w:rsidRDefault="003C1317" w:rsidP="003C1317">
      <w:pPr>
        <w:suppressAutoHyphens w:val="0"/>
        <w:rPr>
          <w:rFonts w:ascii="Noto Sans" w:eastAsia="MS Mincho" w:hAnsi="Noto Sans" w:cs="Noto Sans"/>
          <w:b/>
          <w:sz w:val="20"/>
          <w:lang w:val="es-ES_tradnl" w:eastAsia="en-US"/>
        </w:rPr>
      </w:pPr>
      <w:r w:rsidRPr="00FD20E5">
        <w:rPr>
          <w:rFonts w:ascii="Noto Sans" w:eastAsia="MS Mincho" w:hAnsi="Noto Sans" w:cs="Noto Sans"/>
          <w:sz w:val="20"/>
          <w:lang w:val="es-ES_tradnl" w:eastAsia="en-US"/>
        </w:rPr>
        <w:br/>
      </w:r>
      <w:r w:rsidRPr="00FD20E5">
        <w:rPr>
          <w:rFonts w:ascii="Noto Sans" w:eastAsia="MS Mincho" w:hAnsi="Noto Sans" w:cs="Noto Sans"/>
          <w:b/>
          <w:sz w:val="20"/>
          <w:lang w:val="es-ES_tradnl" w:eastAsia="en-US"/>
        </w:rPr>
        <w:t>PRESENTE</w:t>
      </w:r>
    </w:p>
    <w:p w14:paraId="12B49584" w14:textId="77777777" w:rsidR="003C1317" w:rsidRPr="00FD20E5" w:rsidRDefault="003C1317" w:rsidP="003C1317">
      <w:pPr>
        <w:suppressAutoHyphens w:val="0"/>
        <w:rPr>
          <w:rFonts w:ascii="Noto Sans" w:eastAsia="MS Mincho" w:hAnsi="Noto Sans" w:cs="Noto Sans"/>
          <w:sz w:val="20"/>
          <w:lang w:val="es-ES_tradnl" w:eastAsia="en-US"/>
        </w:rPr>
      </w:pPr>
    </w:p>
    <w:p w14:paraId="34D8B1B6" w14:textId="77777777" w:rsidR="003C1317" w:rsidRPr="00FD20E5" w:rsidRDefault="003C1317" w:rsidP="003C1317">
      <w:pPr>
        <w:suppressAutoHyphens w:val="0"/>
        <w:rPr>
          <w:rFonts w:ascii="Noto Sans" w:eastAsia="MS Mincho" w:hAnsi="Noto Sans" w:cs="Noto Sans"/>
          <w:sz w:val="20"/>
          <w:lang w:val="es-ES_tradnl" w:eastAsia="en-US"/>
        </w:rPr>
      </w:pPr>
      <w:r w:rsidRPr="00FD20E5">
        <w:rPr>
          <w:rFonts w:ascii="Noto Sans" w:eastAsia="MS Mincho" w:hAnsi="Noto Sans" w:cs="Noto Sans"/>
          <w:sz w:val="20"/>
          <w:lang w:val="es-ES_tradnl" w:eastAsia="en-US"/>
        </w:rPr>
        <w:t>QUIEN AL CALCE SUSCRIBE EN MI CARÁCTER DE (MARQUE SOLO UNO):</w:t>
      </w:r>
    </w:p>
    <w:p w14:paraId="78266BE7" w14:textId="77777777" w:rsidR="003C1317" w:rsidRPr="00FD20E5" w:rsidRDefault="003C1317" w:rsidP="003C1317">
      <w:pPr>
        <w:suppressAutoHyphens w:val="0"/>
        <w:rPr>
          <w:rFonts w:ascii="Noto Sans" w:eastAsia="MS Mincho" w:hAnsi="Noto Sans" w:cs="Noto Sans"/>
          <w:sz w:val="20"/>
          <w:lang w:val="es-ES_tradnl" w:eastAsia="en-US"/>
        </w:rPr>
      </w:pPr>
    </w:p>
    <w:p w14:paraId="7506867C" w14:textId="77777777" w:rsidR="003C1317" w:rsidRPr="00FD20E5" w:rsidRDefault="003C1317" w:rsidP="003C1317">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FD20E5" w14:paraId="61E0EE6C" w14:textId="77777777" w:rsidTr="00D27FC2">
        <w:trPr>
          <w:jc w:val="center"/>
        </w:trPr>
        <w:tc>
          <w:tcPr>
            <w:tcW w:w="567" w:type="dxa"/>
          </w:tcPr>
          <w:p w14:paraId="16622FC5" w14:textId="77777777" w:rsidR="003C1317" w:rsidRPr="00FD20E5" w:rsidRDefault="003C1317" w:rsidP="00D27FC2">
            <w:pPr>
              <w:suppressAutoHyphens w:val="0"/>
              <w:spacing w:after="120"/>
              <w:jc w:val="center"/>
              <w:rPr>
                <w:rFonts w:ascii="Noto Sans" w:hAnsi="Noto Sans" w:cs="Noto Sans"/>
                <w:sz w:val="20"/>
                <w:szCs w:val="20"/>
                <w:lang w:val="es-MX" w:eastAsia="en-US"/>
              </w:rPr>
            </w:pPr>
            <w:r w:rsidRPr="00FD20E5">
              <w:rPr>
                <w:rFonts w:ascii="Noto Sans" w:hAnsi="Noto Sans" w:cs="Noto Sans"/>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3D309B"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FD20E5" w:rsidRDefault="003C1317" w:rsidP="00D27FC2">
            <w:pPr>
              <w:suppressAutoHyphens w:val="0"/>
              <w:spacing w:after="120"/>
              <w:rPr>
                <w:rFonts w:ascii="Noto Sans" w:hAnsi="Noto Sans" w:cs="Noto Sans"/>
                <w:sz w:val="20"/>
                <w:szCs w:val="20"/>
                <w:lang w:val="es-MX" w:eastAsia="en-US"/>
              </w:rPr>
            </w:pPr>
            <w:r w:rsidRPr="00FD20E5">
              <w:rPr>
                <w:rFonts w:ascii="Noto Sans" w:hAnsi="Noto Sans" w:cs="Noto Sans"/>
                <w:sz w:val="20"/>
                <w:szCs w:val="20"/>
                <w:lang w:val="es-MX" w:eastAsia="en-US"/>
              </w:rPr>
              <w:t>PERSONA FÍSICA</w:t>
            </w:r>
          </w:p>
        </w:tc>
      </w:tr>
      <w:tr w:rsidR="003C1317" w:rsidRPr="00FD20E5" w14:paraId="33FC1AF3" w14:textId="77777777" w:rsidTr="00D27FC2">
        <w:trPr>
          <w:jc w:val="center"/>
        </w:trPr>
        <w:tc>
          <w:tcPr>
            <w:tcW w:w="567" w:type="dxa"/>
          </w:tcPr>
          <w:p w14:paraId="0D278106" w14:textId="77777777" w:rsidR="003C1317" w:rsidRPr="00FD20E5" w:rsidRDefault="003C1317" w:rsidP="00D27FC2">
            <w:pPr>
              <w:suppressAutoHyphens w:val="0"/>
              <w:spacing w:after="120"/>
              <w:jc w:val="center"/>
              <w:rPr>
                <w:rFonts w:ascii="Noto Sans" w:hAnsi="Noto Sans" w:cs="Noto Sans"/>
                <w:sz w:val="20"/>
                <w:szCs w:val="20"/>
                <w:lang w:val="es-MX" w:eastAsia="en-US"/>
              </w:rPr>
            </w:pPr>
            <w:r w:rsidRPr="00FD20E5">
              <w:rPr>
                <w:rFonts w:ascii="Noto Sans" w:hAnsi="Noto Sans" w:cs="Noto Sans"/>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8699100"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FD20E5" w:rsidRDefault="003C1317" w:rsidP="00D27FC2">
            <w:pPr>
              <w:suppressAutoHyphens w:val="0"/>
              <w:spacing w:after="120"/>
              <w:rPr>
                <w:rFonts w:ascii="Noto Sans" w:hAnsi="Noto Sans" w:cs="Noto Sans"/>
                <w:sz w:val="20"/>
                <w:szCs w:val="20"/>
                <w:lang w:val="es-MX" w:eastAsia="en-US"/>
              </w:rPr>
            </w:pPr>
            <w:r w:rsidRPr="00FD20E5">
              <w:rPr>
                <w:rFonts w:ascii="Noto Sans" w:hAnsi="Noto Sans" w:cs="Noto Sans"/>
                <w:sz w:val="20"/>
                <w:szCs w:val="20"/>
                <w:lang w:val="es-MX" w:eastAsia="en-US"/>
              </w:rPr>
              <w:t>REPRESENTANTE LEGAL DE PERSONA MORAL</w:t>
            </w:r>
          </w:p>
        </w:tc>
      </w:tr>
      <w:tr w:rsidR="003C1317" w:rsidRPr="00FD20E5" w14:paraId="188B592A" w14:textId="77777777" w:rsidTr="00D27FC2">
        <w:trPr>
          <w:jc w:val="center"/>
        </w:trPr>
        <w:tc>
          <w:tcPr>
            <w:tcW w:w="567" w:type="dxa"/>
          </w:tcPr>
          <w:p w14:paraId="69A2B43E" w14:textId="77777777" w:rsidR="003C1317" w:rsidRPr="00FD20E5" w:rsidRDefault="003C1317" w:rsidP="00D27FC2">
            <w:pPr>
              <w:suppressAutoHyphens w:val="0"/>
              <w:spacing w:after="120"/>
              <w:jc w:val="center"/>
              <w:rPr>
                <w:rFonts w:ascii="Noto Sans" w:hAnsi="Noto Sans" w:cs="Noto Sans"/>
                <w:sz w:val="20"/>
                <w:szCs w:val="20"/>
                <w:lang w:val="es-MX" w:eastAsia="en-US"/>
              </w:rPr>
            </w:pPr>
            <w:r w:rsidRPr="00FD20E5">
              <w:rPr>
                <w:rFonts w:ascii="Noto Sans" w:hAnsi="Noto Sans" w:cs="Noto Sans"/>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0597217"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FD20E5" w:rsidRDefault="003C1317" w:rsidP="00D27FC2">
            <w:pPr>
              <w:suppressAutoHyphens w:val="0"/>
              <w:spacing w:after="120"/>
              <w:rPr>
                <w:rFonts w:ascii="Noto Sans" w:hAnsi="Noto Sans" w:cs="Noto Sans"/>
                <w:sz w:val="20"/>
                <w:szCs w:val="20"/>
                <w:lang w:val="es-MX" w:eastAsia="en-US"/>
              </w:rPr>
            </w:pPr>
            <w:r w:rsidRPr="00FD20E5">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FD20E5">
              <w:rPr>
                <w:rFonts w:ascii="Noto Sans" w:hAnsi="Noto Sans" w:cs="Noto Sans"/>
                <w:sz w:val="20"/>
                <w:szCs w:val="20"/>
                <w:lang w:val="es-MX" w:eastAsia="en-US"/>
              </w:rPr>
              <w:br/>
              <w:t>_______________________________________________________________________________</w:t>
            </w:r>
            <w:r w:rsidRPr="00FD20E5">
              <w:rPr>
                <w:rFonts w:ascii="Noto Sans" w:hAnsi="Noto Sans" w:cs="Noto Sans"/>
                <w:sz w:val="20"/>
                <w:szCs w:val="20"/>
                <w:lang w:val="es-MX" w:eastAsia="en-US"/>
              </w:rPr>
              <w:br/>
              <w:t>_______________________________________________________________________________</w:t>
            </w:r>
          </w:p>
        </w:tc>
      </w:tr>
      <w:tr w:rsidR="003C1317" w:rsidRPr="00FD20E5" w14:paraId="7B240E1D" w14:textId="77777777" w:rsidTr="00D27FC2">
        <w:trPr>
          <w:jc w:val="center"/>
        </w:trPr>
        <w:tc>
          <w:tcPr>
            <w:tcW w:w="567" w:type="dxa"/>
          </w:tcPr>
          <w:p w14:paraId="34E8651E" w14:textId="77777777" w:rsidR="003C1317" w:rsidRPr="00FD20E5" w:rsidRDefault="003C1317" w:rsidP="00D27FC2">
            <w:pPr>
              <w:suppressAutoHyphens w:val="0"/>
              <w:spacing w:after="120"/>
              <w:jc w:val="center"/>
              <w:rPr>
                <w:rFonts w:ascii="Noto Sans" w:hAnsi="Noto Sans" w:cs="Noto Sans"/>
                <w:sz w:val="20"/>
                <w:szCs w:val="20"/>
                <w:lang w:val="es-MX" w:eastAsia="en-US"/>
              </w:rPr>
            </w:pPr>
            <w:r w:rsidRPr="00FD20E5">
              <w:rPr>
                <w:rFonts w:ascii="Noto Sans" w:hAnsi="Noto Sans" w:cs="Noto Sans"/>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6913A49"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FD20E5" w:rsidRDefault="003C1317" w:rsidP="00D27FC2">
            <w:pPr>
              <w:suppressAutoHyphens w:val="0"/>
              <w:spacing w:after="120"/>
              <w:rPr>
                <w:rFonts w:ascii="Noto Sans" w:hAnsi="Noto Sans" w:cs="Noto Sans"/>
                <w:sz w:val="20"/>
                <w:szCs w:val="20"/>
                <w:lang w:val="es-MX" w:eastAsia="en-US"/>
              </w:rPr>
            </w:pPr>
            <w:r w:rsidRPr="00FD20E5">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FD20E5">
              <w:rPr>
                <w:rFonts w:ascii="Noto Sans" w:hAnsi="Noto Sans" w:cs="Noto Sans"/>
                <w:sz w:val="20"/>
                <w:szCs w:val="20"/>
                <w:lang w:val="es-MX" w:eastAsia="en-US"/>
              </w:rPr>
              <w:br/>
              <w:t>_______________________________________________________________________________</w:t>
            </w:r>
            <w:r w:rsidRPr="00FD20E5">
              <w:rPr>
                <w:rFonts w:ascii="Noto Sans" w:hAnsi="Noto Sans" w:cs="Noto Sans"/>
                <w:sz w:val="20"/>
                <w:szCs w:val="20"/>
                <w:lang w:val="es-MX" w:eastAsia="en-US"/>
              </w:rPr>
              <w:br/>
              <w:t>_______________________________________________________________________________</w:t>
            </w:r>
          </w:p>
        </w:tc>
      </w:tr>
    </w:tbl>
    <w:p w14:paraId="313E6D51" w14:textId="77777777" w:rsidR="003C1317" w:rsidRPr="00FD20E5" w:rsidRDefault="003C1317" w:rsidP="003C1317">
      <w:pPr>
        <w:suppressAutoHyphens w:val="0"/>
        <w:jc w:val="both"/>
        <w:rPr>
          <w:rFonts w:ascii="Noto Sans" w:eastAsia="MS Mincho" w:hAnsi="Noto Sans" w:cs="Noto Sans"/>
          <w:sz w:val="20"/>
          <w:lang w:val="es-ES_tradnl" w:eastAsia="en-US"/>
        </w:rPr>
      </w:pPr>
    </w:p>
    <w:p w14:paraId="42F47CCA" w14:textId="77777777" w:rsidR="003C1317" w:rsidRPr="00FD20E5" w:rsidRDefault="003C1317" w:rsidP="003C1317">
      <w:pPr>
        <w:suppressAutoHyphens w:val="0"/>
        <w:jc w:val="both"/>
        <w:rPr>
          <w:rFonts w:ascii="Noto Sans" w:eastAsia="MS Mincho" w:hAnsi="Noto Sans" w:cs="Noto Sans"/>
          <w:sz w:val="20"/>
          <w:lang w:val="es-ES_tradnl" w:eastAsia="en-US"/>
        </w:rPr>
      </w:pPr>
    </w:p>
    <w:p w14:paraId="38642C59" w14:textId="77777777" w:rsidR="003C1317" w:rsidRPr="00FD20E5" w:rsidRDefault="003C1317" w:rsidP="003C1317">
      <w:pPr>
        <w:suppressAutoHyphens w:val="0"/>
        <w:jc w:val="both"/>
        <w:rPr>
          <w:rFonts w:ascii="Noto Sans" w:eastAsia="MS Mincho" w:hAnsi="Noto Sans" w:cs="Noto Sans"/>
          <w:sz w:val="20"/>
          <w:lang w:val="es-ES_tradnl" w:eastAsia="en-US"/>
        </w:rPr>
      </w:pPr>
      <w:r w:rsidRPr="00FD20E5">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FD20E5" w:rsidRDefault="003C1317" w:rsidP="003C1317">
      <w:pPr>
        <w:suppressAutoHyphens w:val="0"/>
        <w:jc w:val="both"/>
        <w:rPr>
          <w:rFonts w:ascii="Noto Sans" w:eastAsia="MS Mincho" w:hAnsi="Noto Sans" w:cs="Noto Sans"/>
          <w:sz w:val="20"/>
          <w:lang w:val="es-ES_tradnl" w:eastAsia="en-US"/>
        </w:rPr>
      </w:pPr>
    </w:p>
    <w:p w14:paraId="630AC5FC" w14:textId="77777777" w:rsidR="003C1317" w:rsidRPr="00FD20E5" w:rsidRDefault="003C1317" w:rsidP="003C1317">
      <w:pPr>
        <w:suppressAutoHyphens w:val="0"/>
        <w:jc w:val="both"/>
        <w:rPr>
          <w:rFonts w:ascii="Noto Sans" w:eastAsia="MS Mincho" w:hAnsi="Noto Sans" w:cs="Noto Sans"/>
          <w:sz w:val="20"/>
          <w:lang w:val="es-ES_tradnl" w:eastAsia="en-US"/>
        </w:rPr>
      </w:pPr>
      <w:r w:rsidRPr="00FD20E5">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FD20E5">
        <w:rPr>
          <w:rFonts w:ascii="Noto Sans" w:eastAsia="MS Mincho" w:hAnsi="Noto Sans" w:cs="Noto Sans"/>
          <w:i/>
          <w:iCs/>
          <w:sz w:val="20"/>
          <w:lang w:val="es-ES_tradnl" w:eastAsia="en-US"/>
        </w:rPr>
        <w:t>PRO HOMINE</w:t>
      </w:r>
      <w:r w:rsidRPr="00FD20E5">
        <w:rPr>
          <w:rFonts w:ascii="Noto Sans" w:eastAsia="MS Mincho" w:hAnsi="Noto Sans" w:cs="Noto Sans"/>
          <w:sz w:val="20"/>
          <w:lang w:val="es-ES_tradnl" w:eastAsia="en-US"/>
        </w:rPr>
        <w:t>, PREVALECERÁ(N) LA(S) QUE FAVOREZCA(N) AL DE LA VOZ, A MI REPRESENTADA Y/O MIS REPRESENTADAS SEGÚN CORRESPONDA.</w:t>
      </w:r>
    </w:p>
    <w:p w14:paraId="2F5A4EC2" w14:textId="77777777" w:rsidR="003C1317" w:rsidRPr="00FD20E5" w:rsidRDefault="003C1317" w:rsidP="003C1317">
      <w:pPr>
        <w:suppressAutoHyphens w:val="0"/>
        <w:rPr>
          <w:rFonts w:ascii="Noto Sans" w:eastAsia="MS Mincho" w:hAnsi="Noto Sans" w:cs="Noto Sans"/>
          <w:sz w:val="20"/>
          <w:lang w:val="es-ES_tradnl" w:eastAsia="en-US"/>
        </w:rPr>
      </w:pPr>
    </w:p>
    <w:p w14:paraId="368C25C5" w14:textId="77777777" w:rsidR="003C1317" w:rsidRPr="00FD20E5" w:rsidRDefault="003C1317" w:rsidP="003C1317">
      <w:pPr>
        <w:suppressAutoHyphens w:val="0"/>
        <w:rPr>
          <w:rFonts w:ascii="Noto Sans" w:eastAsia="MS Mincho" w:hAnsi="Noto Sans" w:cs="Noto Sans"/>
          <w:sz w:val="20"/>
          <w:lang w:val="es-ES_tradnl" w:eastAsia="en-US"/>
        </w:rPr>
      </w:pPr>
    </w:p>
    <w:p w14:paraId="3991C05F" w14:textId="77777777" w:rsidR="003C1317" w:rsidRPr="00FD20E5" w:rsidRDefault="003C1317" w:rsidP="003C1317">
      <w:pPr>
        <w:suppressAutoHyphens w:val="0"/>
        <w:rPr>
          <w:rFonts w:ascii="Noto Sans" w:eastAsia="MS Mincho" w:hAnsi="Noto Sans" w:cs="Noto Sans"/>
          <w:b/>
          <w:sz w:val="20"/>
          <w:lang w:val="es-ES_tradnl" w:eastAsia="en-US"/>
        </w:rPr>
      </w:pPr>
      <w:r w:rsidRPr="00FD20E5">
        <w:rPr>
          <w:rFonts w:ascii="Noto Sans" w:eastAsia="MS Mincho" w:hAnsi="Noto Sans" w:cs="Noto Sans"/>
          <w:b/>
          <w:sz w:val="20"/>
          <w:lang w:val="es-ES_tradnl" w:eastAsia="en-US"/>
        </w:rPr>
        <w:t>ATENTAMENTE</w:t>
      </w:r>
    </w:p>
    <w:p w14:paraId="278DD321" w14:textId="77777777" w:rsidR="003C1317" w:rsidRPr="00FD20E5" w:rsidRDefault="003C1317" w:rsidP="003C1317">
      <w:pPr>
        <w:suppressAutoHyphens w:val="0"/>
        <w:rPr>
          <w:rFonts w:ascii="Noto Sans" w:eastAsia="MS Mincho" w:hAnsi="Noto Sans" w:cs="Noto Sans"/>
          <w:b/>
          <w:sz w:val="20"/>
          <w:lang w:val="es-ES_tradnl" w:eastAsia="en-US"/>
        </w:rPr>
      </w:pPr>
    </w:p>
    <w:p w14:paraId="06E971EF" w14:textId="77777777" w:rsidR="003C1317" w:rsidRPr="00FD20E5" w:rsidRDefault="003C1317" w:rsidP="003C1317">
      <w:pPr>
        <w:suppressAutoHyphens w:val="0"/>
        <w:rPr>
          <w:rFonts w:ascii="Noto Sans" w:eastAsia="MS Mincho" w:hAnsi="Noto Sans" w:cs="Noto Sans"/>
          <w:sz w:val="20"/>
          <w:lang w:val="es-ES_tradnl" w:eastAsia="en-US"/>
        </w:rPr>
      </w:pPr>
      <w:r w:rsidRPr="00FD20E5">
        <w:rPr>
          <w:rFonts w:ascii="Noto Sans" w:eastAsia="MS Mincho" w:hAnsi="Noto Sans" w:cs="Noto Sans"/>
          <w:sz w:val="20"/>
          <w:lang w:val="es-ES_tradnl" w:eastAsia="en-US"/>
        </w:rPr>
        <w:lastRenderedPageBreak/>
        <w:t>___________________________</w:t>
      </w:r>
      <w:r w:rsidRPr="00FD20E5">
        <w:rPr>
          <w:rFonts w:ascii="Noto Sans" w:eastAsia="MS Mincho" w:hAnsi="Noto Sans" w:cs="Noto Sans"/>
          <w:sz w:val="20"/>
          <w:lang w:val="es-ES_tradnl" w:eastAsia="en-US"/>
        </w:rPr>
        <w:br/>
        <w:t>(NOMBRE Y FIRMA)</w:t>
      </w:r>
    </w:p>
    <w:p w14:paraId="44C4823D" w14:textId="77777777" w:rsidR="003C1317" w:rsidRPr="00FD20E5" w:rsidRDefault="003C1317" w:rsidP="003C1317">
      <w:pPr>
        <w:suppressAutoHyphens w:val="0"/>
        <w:rPr>
          <w:rFonts w:ascii="Noto Sans" w:eastAsia="MS Mincho" w:hAnsi="Noto Sans" w:cs="Noto Sans"/>
          <w:sz w:val="20"/>
          <w:lang w:val="es-ES_tradnl" w:eastAsia="en-US"/>
        </w:rPr>
      </w:pPr>
    </w:p>
    <w:p w14:paraId="6EBB625A" w14:textId="77777777" w:rsidR="00ED3F7A" w:rsidRPr="00FD20E5" w:rsidRDefault="00ED3F7A" w:rsidP="00423F0E">
      <w:pPr>
        <w:suppressAutoHyphens w:val="0"/>
        <w:rPr>
          <w:rFonts w:ascii="Noto Sans" w:hAnsi="Noto Sans" w:cs="Noto Sans"/>
          <w:sz w:val="20"/>
        </w:rPr>
      </w:pPr>
    </w:p>
    <w:p w14:paraId="6D627673" w14:textId="5478DB87" w:rsidR="001932A8" w:rsidRPr="00FD20E5" w:rsidRDefault="001932A8" w:rsidP="001932A8">
      <w:pPr>
        <w:jc w:val="center"/>
        <w:rPr>
          <w:rFonts w:ascii="Noto Sans" w:hAnsi="Noto Sans" w:cs="Noto Sans"/>
          <w:b/>
          <w:sz w:val="20"/>
          <w:lang w:val="es-MX"/>
        </w:rPr>
      </w:pPr>
      <w:r w:rsidRPr="00FD20E5">
        <w:rPr>
          <w:rFonts w:ascii="Noto Sans" w:hAnsi="Noto Sans" w:cs="Noto Sans"/>
          <w:b/>
          <w:sz w:val="20"/>
          <w:lang w:val="es-MX"/>
        </w:rPr>
        <w:t>ANEXO NUMERO 14 (CATORCE)</w:t>
      </w:r>
    </w:p>
    <w:p w14:paraId="756702F9" w14:textId="77777777" w:rsidR="001932A8" w:rsidRPr="00FD20E5" w:rsidRDefault="001932A8" w:rsidP="000A0276">
      <w:pPr>
        <w:suppressAutoHyphens w:val="0"/>
        <w:jc w:val="center"/>
        <w:rPr>
          <w:rFonts w:ascii="Noto Sans" w:hAnsi="Noto Sans" w:cs="Noto Sans"/>
          <w:sz w:val="20"/>
        </w:rPr>
      </w:pPr>
    </w:p>
    <w:p w14:paraId="01746CB2" w14:textId="77777777" w:rsidR="001932A8" w:rsidRPr="00FD20E5" w:rsidRDefault="001932A8" w:rsidP="001932A8">
      <w:pPr>
        <w:jc w:val="center"/>
        <w:rPr>
          <w:rFonts w:ascii="Noto Sans" w:hAnsi="Noto Sans" w:cs="Noto Sans"/>
          <w:b/>
          <w:i/>
          <w:sz w:val="20"/>
          <w:lang w:val="es-MX"/>
        </w:rPr>
      </w:pPr>
      <w:r w:rsidRPr="00FD20E5">
        <w:rPr>
          <w:rFonts w:ascii="Noto Sans" w:hAnsi="Noto Sans" w:cs="Noto Sans"/>
          <w:b/>
          <w:sz w:val="20"/>
          <w:lang w:val="es-MX"/>
        </w:rPr>
        <w:t>INFORMACIÓN RESERVADA Y CONFIDENCIAL</w:t>
      </w:r>
    </w:p>
    <w:p w14:paraId="6A7AA341" w14:textId="77777777" w:rsidR="001932A8" w:rsidRPr="00FD20E5" w:rsidRDefault="001932A8" w:rsidP="001932A8">
      <w:pPr>
        <w:ind w:left="142" w:right="193"/>
        <w:rPr>
          <w:rFonts w:ascii="Noto Sans" w:hAnsi="Noto Sans" w:cs="Noto Sans"/>
          <w:sz w:val="20"/>
          <w:lang w:val="es-MX"/>
        </w:rPr>
      </w:pPr>
    </w:p>
    <w:p w14:paraId="7DD5F676" w14:textId="77777777" w:rsidR="001932A8" w:rsidRPr="00FD20E5" w:rsidRDefault="001932A8" w:rsidP="001932A8">
      <w:pPr>
        <w:jc w:val="center"/>
        <w:rPr>
          <w:rFonts w:ascii="Noto Sans" w:hAnsi="Noto Sans" w:cs="Noto Sans"/>
          <w:sz w:val="20"/>
          <w:lang w:val="es-MX"/>
        </w:rPr>
      </w:pPr>
      <w:r w:rsidRPr="00FD20E5">
        <w:rPr>
          <w:rFonts w:ascii="Noto Sans" w:hAnsi="Noto Sans" w:cs="Noto Sans"/>
          <w:sz w:val="20"/>
          <w:lang w:val="es-MX"/>
        </w:rPr>
        <w:t>PREFERENTEMENTE EN PAPEL MEMBRETADO DEL LICITANTE.</w:t>
      </w:r>
    </w:p>
    <w:p w14:paraId="145D1038" w14:textId="77777777" w:rsidR="001932A8" w:rsidRPr="00FD20E5" w:rsidRDefault="001932A8" w:rsidP="001932A8">
      <w:pPr>
        <w:ind w:right="193"/>
        <w:jc w:val="both"/>
        <w:rPr>
          <w:rFonts w:ascii="Noto Sans" w:hAnsi="Noto Sans" w:cs="Noto Sans"/>
          <w:sz w:val="20"/>
          <w:lang w:val="es-MX"/>
        </w:rPr>
      </w:pPr>
    </w:p>
    <w:p w14:paraId="5143F7DA" w14:textId="77777777" w:rsidR="001932A8" w:rsidRPr="00FD20E5" w:rsidRDefault="001932A8" w:rsidP="001932A8">
      <w:pPr>
        <w:ind w:right="193"/>
        <w:jc w:val="right"/>
        <w:rPr>
          <w:rFonts w:ascii="Noto Sans" w:hAnsi="Noto Sans" w:cs="Noto Sans"/>
          <w:sz w:val="20"/>
          <w:lang w:val="es-MX"/>
        </w:rPr>
      </w:pPr>
      <w:r w:rsidRPr="00FD20E5">
        <w:rPr>
          <w:rFonts w:ascii="Noto Sans" w:hAnsi="Noto Sans" w:cs="Noto Sans"/>
          <w:sz w:val="20"/>
          <w:lang w:val="es-MX"/>
        </w:rPr>
        <w:t>LUGAR Y FECHA.,  A _____ DE ___________________ DEL 20___.</w:t>
      </w:r>
    </w:p>
    <w:p w14:paraId="37885949" w14:textId="77777777" w:rsidR="001932A8" w:rsidRPr="00FD20E5" w:rsidRDefault="001932A8" w:rsidP="001932A8">
      <w:pPr>
        <w:ind w:left="142" w:right="193"/>
        <w:rPr>
          <w:rFonts w:ascii="Noto Sans" w:hAnsi="Noto Sans" w:cs="Noto Sans"/>
          <w:sz w:val="20"/>
          <w:lang w:val="es-MX"/>
        </w:rPr>
      </w:pPr>
    </w:p>
    <w:p w14:paraId="04D61F5D" w14:textId="77777777" w:rsidR="001932A8" w:rsidRPr="00FD20E5" w:rsidRDefault="001932A8" w:rsidP="001932A8">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INSTITUTO MEXICANO DEL SEGURO SOCIAL</w:t>
      </w:r>
    </w:p>
    <w:p w14:paraId="257DDE18" w14:textId="77777777" w:rsidR="001932A8" w:rsidRPr="00FD20E5" w:rsidRDefault="001932A8" w:rsidP="001932A8">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ÓRGANO DE OPERACIÓN ADMINISTRATIVA DESCONCENTRADA ESTATAL JALISCO</w:t>
      </w:r>
    </w:p>
    <w:p w14:paraId="68BE181B" w14:textId="77777777" w:rsidR="001932A8" w:rsidRPr="00FD20E5" w:rsidRDefault="001932A8" w:rsidP="001932A8">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JEFATURA DE SERVICIOS ADMINISTRATIVOS</w:t>
      </w:r>
    </w:p>
    <w:p w14:paraId="5FAFB865" w14:textId="77777777" w:rsidR="001932A8" w:rsidRPr="00FD20E5" w:rsidRDefault="001932A8" w:rsidP="001932A8">
      <w:pPr>
        <w:pStyle w:val="Ttulo2"/>
        <w:numPr>
          <w:ilvl w:val="0"/>
          <w:numId w:val="0"/>
        </w:numPr>
        <w:tabs>
          <w:tab w:val="left" w:pos="6379"/>
        </w:tabs>
        <w:spacing w:before="0" w:after="0"/>
        <w:rPr>
          <w:rFonts w:ascii="Noto Sans" w:hAnsi="Noto Sans" w:cs="Noto Sans"/>
          <w:i w:val="0"/>
          <w:sz w:val="20"/>
        </w:rPr>
      </w:pPr>
      <w:r w:rsidRPr="00FD20E5">
        <w:rPr>
          <w:rFonts w:ascii="Noto Sans" w:hAnsi="Noto Sans" w:cs="Noto Sans"/>
          <w:i w:val="0"/>
          <w:sz w:val="20"/>
        </w:rPr>
        <w:t>COORDINACIÓN DE ABASTECIMIENTO Y EQUIPAMIENTO</w:t>
      </w:r>
    </w:p>
    <w:p w14:paraId="061C2136" w14:textId="77777777" w:rsidR="001932A8" w:rsidRPr="00FD20E5" w:rsidRDefault="001932A8" w:rsidP="001932A8">
      <w:pPr>
        <w:keepNext/>
        <w:keepLines/>
        <w:rPr>
          <w:rFonts w:ascii="Noto Sans" w:hAnsi="Noto Sans" w:cs="Noto Sans"/>
          <w:b/>
          <w:sz w:val="20"/>
        </w:rPr>
      </w:pPr>
    </w:p>
    <w:p w14:paraId="0032BE48" w14:textId="77777777" w:rsidR="001932A8" w:rsidRPr="00FD20E5" w:rsidRDefault="001932A8" w:rsidP="001932A8">
      <w:pPr>
        <w:keepNext/>
        <w:keepLines/>
        <w:rPr>
          <w:rFonts w:ascii="Noto Sans" w:hAnsi="Noto Sans" w:cs="Noto Sans"/>
          <w:b/>
          <w:sz w:val="20"/>
        </w:rPr>
      </w:pPr>
    </w:p>
    <w:p w14:paraId="7341ECCE" w14:textId="77777777" w:rsidR="001932A8" w:rsidRPr="00FD20E5" w:rsidRDefault="001932A8" w:rsidP="001932A8">
      <w:pPr>
        <w:keepNext/>
        <w:keepLines/>
        <w:rPr>
          <w:rFonts w:ascii="Noto Sans" w:hAnsi="Noto Sans" w:cs="Noto Sans"/>
          <w:b/>
          <w:sz w:val="20"/>
        </w:rPr>
      </w:pPr>
      <w:r w:rsidRPr="00FD20E5">
        <w:rPr>
          <w:rFonts w:ascii="Noto Sans" w:hAnsi="Noto Sans" w:cs="Noto Sans"/>
          <w:b/>
          <w:sz w:val="20"/>
        </w:rPr>
        <w:t>PRESENTE:</w:t>
      </w:r>
    </w:p>
    <w:p w14:paraId="43268D2D" w14:textId="1D9E5965" w:rsidR="001932A8" w:rsidRPr="00FD20E5" w:rsidRDefault="001932A8" w:rsidP="001932A8">
      <w:pPr>
        <w:jc w:val="both"/>
        <w:rPr>
          <w:rFonts w:ascii="Noto Sans" w:hAnsi="Noto Sans" w:cs="Noto Sans"/>
          <w:sz w:val="20"/>
          <w:lang w:val="es-MX" w:eastAsia="es-ES"/>
        </w:rPr>
      </w:pPr>
      <w:r w:rsidRPr="00FD20E5">
        <w:rPr>
          <w:rFonts w:ascii="Noto Sans" w:hAnsi="Noto Sans" w:cs="Noto Sans"/>
          <w:sz w:val="20"/>
          <w:lang w:val="es-MX" w:eastAsia="es-ES"/>
        </w:rPr>
        <w:t>(NOMBRE)</w:t>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r>
      <w:r w:rsidRPr="00FD20E5">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FD20E5">
        <w:rPr>
          <w:rFonts w:ascii="Noto Sans" w:hAnsi="Noto Sans" w:cs="Noto Sans"/>
          <w:sz w:val="20"/>
          <w:lang w:val="es-MX" w:eastAsia="es-ES"/>
        </w:rPr>
        <w:t>112</w:t>
      </w:r>
      <w:r w:rsidRPr="00FD20E5">
        <w:rPr>
          <w:rFonts w:ascii="Noto Sans" w:hAnsi="Noto Sans" w:cs="Noto Sans"/>
          <w:sz w:val="20"/>
          <w:lang w:val="es-MX" w:eastAsia="es-ES"/>
        </w:rPr>
        <w:t xml:space="preserve">, </w:t>
      </w:r>
      <w:r w:rsidR="00D0089E" w:rsidRPr="00FD20E5">
        <w:rPr>
          <w:rFonts w:ascii="Noto Sans" w:hAnsi="Noto Sans" w:cs="Noto Sans"/>
          <w:sz w:val="20"/>
          <w:lang w:val="es-MX" w:eastAsia="es-ES"/>
        </w:rPr>
        <w:t>115</w:t>
      </w:r>
      <w:r w:rsidR="00904796" w:rsidRPr="00FD20E5">
        <w:rPr>
          <w:rFonts w:ascii="Noto Sans" w:hAnsi="Noto Sans" w:cs="Noto Sans"/>
          <w:sz w:val="20"/>
          <w:lang w:val="es-MX" w:eastAsia="es-ES"/>
        </w:rPr>
        <w:t xml:space="preserve"> Y 119</w:t>
      </w:r>
      <w:r w:rsidRPr="00FD20E5">
        <w:rPr>
          <w:rFonts w:ascii="Noto Sans" w:hAnsi="Noto Sans" w:cs="Noto Sans"/>
          <w:sz w:val="20"/>
          <w:lang w:val="es-MX" w:eastAsia="es-ES"/>
        </w:rPr>
        <w:t xml:space="preserve"> DE LA LEY </w:t>
      </w:r>
      <w:r w:rsidR="00D0089E" w:rsidRPr="00FD20E5">
        <w:rPr>
          <w:rFonts w:ascii="Noto Sans" w:hAnsi="Noto Sans" w:cs="Noto Sans"/>
          <w:sz w:val="20"/>
          <w:lang w:val="es-MX" w:eastAsia="es-ES"/>
        </w:rPr>
        <w:t>GEN</w:t>
      </w:r>
      <w:r w:rsidRPr="00FD20E5">
        <w:rPr>
          <w:rFonts w:ascii="Noto Sans" w:hAnsi="Noto Sans" w:cs="Noto Sans"/>
          <w:sz w:val="20"/>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FD20E5" w:rsidRDefault="001932A8" w:rsidP="001932A8">
      <w:pPr>
        <w:suppressAutoHyphens w:val="0"/>
        <w:jc w:val="center"/>
        <w:rPr>
          <w:rFonts w:ascii="Noto Sans" w:hAnsi="Noto Sans" w:cs="Noto Sans"/>
          <w:sz w:val="20"/>
          <w:lang w:val="es-MX"/>
        </w:rPr>
      </w:pPr>
      <w:r w:rsidRPr="00FD20E5">
        <w:rPr>
          <w:rFonts w:ascii="Noto Sans" w:hAnsi="Noto Sans" w:cs="Noto Sans"/>
          <w:sz w:val="20"/>
          <w:lang w:val="es-MX"/>
        </w:rPr>
        <w:t>______________________________________________.</w:t>
      </w:r>
    </w:p>
    <w:p w14:paraId="3D33E3B2" w14:textId="77777777" w:rsidR="001932A8" w:rsidRPr="00FD20E5" w:rsidRDefault="001932A8" w:rsidP="001932A8">
      <w:pPr>
        <w:suppressAutoHyphens w:val="0"/>
        <w:jc w:val="center"/>
        <w:rPr>
          <w:rFonts w:ascii="Noto Sans" w:hAnsi="Noto Sans" w:cs="Noto Sans"/>
          <w:sz w:val="20"/>
          <w:lang w:val="es-MX"/>
        </w:rPr>
      </w:pPr>
      <w:r w:rsidRPr="00FD20E5">
        <w:rPr>
          <w:rFonts w:ascii="Noto Sans" w:hAnsi="Noto Sans" w:cs="Noto Sans"/>
          <w:sz w:val="20"/>
          <w:lang w:val="es-MX"/>
        </w:rPr>
        <w:t>______________________________________________.</w:t>
      </w:r>
    </w:p>
    <w:p w14:paraId="0AB2F112" w14:textId="77777777" w:rsidR="001932A8" w:rsidRPr="00FD20E5" w:rsidRDefault="001932A8" w:rsidP="001932A8">
      <w:pPr>
        <w:suppressAutoHyphens w:val="0"/>
        <w:jc w:val="center"/>
        <w:rPr>
          <w:rFonts w:ascii="Noto Sans" w:hAnsi="Noto Sans" w:cs="Noto Sans"/>
          <w:sz w:val="20"/>
          <w:lang w:val="es-MX"/>
        </w:rPr>
      </w:pPr>
      <w:r w:rsidRPr="00FD20E5">
        <w:rPr>
          <w:rFonts w:ascii="Noto Sans" w:hAnsi="Noto Sans" w:cs="Noto Sans"/>
          <w:sz w:val="20"/>
          <w:lang w:val="es-MX"/>
        </w:rPr>
        <w:t>______________________________________________.</w:t>
      </w:r>
    </w:p>
    <w:p w14:paraId="0DD6E502" w14:textId="77777777" w:rsidR="001932A8" w:rsidRPr="00FD20E5" w:rsidRDefault="001932A8" w:rsidP="001932A8">
      <w:pPr>
        <w:suppressAutoHyphens w:val="0"/>
        <w:rPr>
          <w:rFonts w:ascii="Noto Sans" w:hAnsi="Noto Sans" w:cs="Noto Sans"/>
          <w:sz w:val="20"/>
          <w:lang w:val="es-MX" w:eastAsia="es-ES"/>
        </w:rPr>
      </w:pPr>
    </w:p>
    <w:p w14:paraId="081C2A50" w14:textId="77777777" w:rsidR="001932A8" w:rsidRPr="00FD20E5" w:rsidRDefault="001932A8" w:rsidP="001932A8">
      <w:pPr>
        <w:suppressAutoHyphens w:val="0"/>
        <w:autoSpaceDE w:val="0"/>
        <w:autoSpaceDN w:val="0"/>
        <w:adjustRightInd w:val="0"/>
        <w:jc w:val="both"/>
        <w:rPr>
          <w:rFonts w:ascii="Noto Sans" w:hAnsi="Noto Sans" w:cs="Noto Sans"/>
          <w:bCs/>
          <w:sz w:val="20"/>
          <w:lang w:val="es-MX" w:eastAsia="es-ES"/>
        </w:rPr>
      </w:pPr>
      <w:r w:rsidRPr="00FD20E5">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FD20E5" w:rsidRDefault="001932A8" w:rsidP="001932A8">
      <w:pPr>
        <w:suppressAutoHyphens w:val="0"/>
        <w:autoSpaceDE w:val="0"/>
        <w:autoSpaceDN w:val="0"/>
        <w:adjustRightInd w:val="0"/>
        <w:jc w:val="both"/>
        <w:rPr>
          <w:rFonts w:ascii="Noto Sans" w:hAnsi="Noto Sans" w:cs="Noto Sans"/>
          <w:bCs/>
          <w:sz w:val="20"/>
          <w:lang w:val="es-MX" w:eastAsia="es-ES"/>
        </w:rPr>
      </w:pPr>
    </w:p>
    <w:p w14:paraId="1CC884C3" w14:textId="7C16781F" w:rsidR="001932A8" w:rsidRPr="00FD20E5" w:rsidRDefault="001932A8" w:rsidP="001932A8">
      <w:pPr>
        <w:suppressAutoHyphens w:val="0"/>
        <w:jc w:val="both"/>
        <w:rPr>
          <w:rFonts w:ascii="Noto Sans" w:hAnsi="Noto Sans" w:cs="Noto Sans"/>
          <w:sz w:val="20"/>
          <w:lang w:val="es-MX" w:eastAsia="es-ES"/>
        </w:rPr>
      </w:pPr>
      <w:r w:rsidRPr="00FD20E5">
        <w:rPr>
          <w:rFonts w:ascii="Noto Sans" w:hAnsi="Noto Sans" w:cs="Noto Sans"/>
          <w:sz w:val="20"/>
          <w:lang w:val="es-MX"/>
        </w:rPr>
        <w:t xml:space="preserve">SE INFORMA </w:t>
      </w:r>
      <w:r w:rsidRPr="00FD20E5">
        <w:rPr>
          <w:rFonts w:ascii="Noto Sans" w:hAnsi="Noto Sans" w:cs="Noto Sans"/>
          <w:sz w:val="20"/>
          <w:lang w:val="es-MX" w:eastAsia="es-ES"/>
        </w:rPr>
        <w:t xml:space="preserve">QUE NINGUNO DE LOS DOCUMENTOS QUE SE ENTREGAN EN NUESTRA PROPOSICIÓN ES DE NATURALEZA CONFIDENCIAL PARA LOS EFECTOS DE </w:t>
      </w:r>
      <w:r w:rsidRPr="00FD20E5">
        <w:rPr>
          <w:rFonts w:ascii="Noto Sans" w:hAnsi="Noto Sans" w:cs="Noto Sans"/>
          <w:sz w:val="20"/>
          <w:lang w:val="es-MX"/>
        </w:rPr>
        <w:t xml:space="preserve">LEY </w:t>
      </w:r>
      <w:r w:rsidR="00FD20E5" w:rsidRPr="00FD20E5">
        <w:rPr>
          <w:rFonts w:ascii="Noto Sans" w:hAnsi="Noto Sans" w:cs="Noto Sans"/>
          <w:sz w:val="20"/>
          <w:lang w:val="es-MX"/>
        </w:rPr>
        <w:t>GENERAL</w:t>
      </w:r>
      <w:r w:rsidRPr="00FD20E5">
        <w:rPr>
          <w:rFonts w:ascii="Noto Sans" w:hAnsi="Noto Sans" w:cs="Noto Sans"/>
          <w:sz w:val="20"/>
          <w:lang w:val="es-MX"/>
        </w:rPr>
        <w:t xml:space="preserve"> DE TRANSPARENCIA Y ACCESO A LA INFORMACIÓN PÚBLICA</w:t>
      </w:r>
    </w:p>
    <w:p w14:paraId="5399FEF6" w14:textId="77777777" w:rsidR="001932A8" w:rsidRPr="00FD20E5" w:rsidRDefault="001932A8" w:rsidP="001932A8">
      <w:pPr>
        <w:ind w:left="257" w:right="150"/>
        <w:rPr>
          <w:rFonts w:ascii="Noto Sans" w:hAnsi="Noto Sans" w:cs="Noto Sans"/>
          <w:sz w:val="20"/>
          <w:lang w:val="es-MX"/>
        </w:rPr>
      </w:pPr>
    </w:p>
    <w:p w14:paraId="55D70034" w14:textId="77777777" w:rsidR="001932A8" w:rsidRPr="00FD20E5" w:rsidRDefault="001932A8" w:rsidP="001932A8">
      <w:pPr>
        <w:suppressAutoHyphens w:val="0"/>
        <w:autoSpaceDE w:val="0"/>
        <w:autoSpaceDN w:val="0"/>
        <w:adjustRightInd w:val="0"/>
        <w:jc w:val="center"/>
        <w:rPr>
          <w:rFonts w:ascii="Noto Sans" w:hAnsi="Noto Sans" w:cs="Noto Sans"/>
          <w:bCs/>
          <w:sz w:val="20"/>
          <w:lang w:val="es-MX" w:eastAsia="es-ES"/>
        </w:rPr>
      </w:pPr>
      <w:r w:rsidRPr="00FD20E5">
        <w:rPr>
          <w:rFonts w:ascii="Noto Sans" w:hAnsi="Noto Sans" w:cs="Noto Sans"/>
          <w:bCs/>
          <w:sz w:val="20"/>
          <w:lang w:val="es-MX" w:eastAsia="es-ES"/>
        </w:rPr>
        <w:t>(UTILIZAR ÚNICAMENTE EL PÁRRAFO QUE CORRESPONDA)</w:t>
      </w:r>
    </w:p>
    <w:p w14:paraId="342FA6C1" w14:textId="77777777" w:rsidR="001932A8" w:rsidRPr="00FD20E5" w:rsidRDefault="001932A8" w:rsidP="001932A8">
      <w:pPr>
        <w:suppressAutoHyphens w:val="0"/>
        <w:jc w:val="both"/>
        <w:rPr>
          <w:rFonts w:ascii="Noto Sans" w:hAnsi="Noto Sans" w:cs="Noto Sans"/>
          <w:sz w:val="20"/>
          <w:lang w:val="es-MX" w:eastAsia="es-ES"/>
        </w:rPr>
      </w:pPr>
    </w:p>
    <w:p w14:paraId="231D081E" w14:textId="77777777" w:rsidR="001932A8" w:rsidRPr="00FD20E5" w:rsidRDefault="001932A8" w:rsidP="001932A8">
      <w:pPr>
        <w:suppressAutoHyphens w:val="0"/>
        <w:jc w:val="center"/>
        <w:rPr>
          <w:rFonts w:ascii="Noto Sans" w:hAnsi="Noto Sans" w:cs="Noto Sans"/>
          <w:sz w:val="20"/>
          <w:lang w:val="es-MX" w:eastAsia="es-ES"/>
        </w:rPr>
      </w:pPr>
      <w:r w:rsidRPr="00FD20E5">
        <w:rPr>
          <w:rFonts w:ascii="Noto Sans" w:hAnsi="Noto Sans" w:cs="Noto Sans"/>
          <w:sz w:val="20"/>
          <w:lang w:val="es-MX" w:eastAsia="es-ES"/>
        </w:rPr>
        <w:t>_______________________________________________</w:t>
      </w:r>
    </w:p>
    <w:p w14:paraId="2BCD1DBF" w14:textId="77777777" w:rsidR="001932A8" w:rsidRPr="00FD20E5" w:rsidRDefault="001932A8" w:rsidP="001932A8">
      <w:pPr>
        <w:jc w:val="center"/>
        <w:rPr>
          <w:rFonts w:ascii="Noto Sans" w:hAnsi="Noto Sans" w:cs="Noto Sans"/>
          <w:sz w:val="20"/>
        </w:rPr>
      </w:pPr>
      <w:r w:rsidRPr="00FD20E5">
        <w:rPr>
          <w:rFonts w:ascii="Noto Sans" w:hAnsi="Noto Sans" w:cs="Noto Sans"/>
          <w:sz w:val="20"/>
          <w:lang w:val="es-MX" w:eastAsia="es-ES"/>
        </w:rPr>
        <w:t>NOMBRE Y FIRMA DE LA PERSONA FACULTADA LEGALMENTE</w:t>
      </w:r>
    </w:p>
    <w:p w14:paraId="76FB00B9" w14:textId="77777777" w:rsidR="001932A8" w:rsidRPr="00FD20E5" w:rsidRDefault="001932A8" w:rsidP="001932A8">
      <w:pPr>
        <w:rPr>
          <w:rFonts w:ascii="Noto Sans" w:hAnsi="Noto Sans" w:cs="Noto Sans"/>
          <w:sz w:val="20"/>
        </w:rPr>
      </w:pPr>
    </w:p>
    <w:p w14:paraId="1657BF55" w14:textId="77777777" w:rsidR="001932A8" w:rsidRPr="00FD20E5" w:rsidRDefault="001932A8" w:rsidP="001932A8">
      <w:pPr>
        <w:rPr>
          <w:rFonts w:ascii="Noto Sans" w:hAnsi="Noto Sans" w:cs="Noto Sans"/>
          <w:sz w:val="20"/>
        </w:rPr>
      </w:pPr>
    </w:p>
    <w:p w14:paraId="3F53D8C0" w14:textId="647D2F51" w:rsidR="001932A8" w:rsidRPr="00FD20E5" w:rsidRDefault="001932A8" w:rsidP="001932A8">
      <w:pPr>
        <w:tabs>
          <w:tab w:val="left" w:pos="-31680"/>
        </w:tabs>
        <w:suppressAutoHyphens w:val="0"/>
        <w:autoSpaceDE w:val="0"/>
        <w:jc w:val="both"/>
        <w:rPr>
          <w:rFonts w:ascii="Noto Sans" w:hAnsi="Noto Sans" w:cs="Noto Sans"/>
          <w:sz w:val="20"/>
        </w:rPr>
      </w:pPr>
      <w:r w:rsidRPr="00FD20E5">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FD20E5">
        <w:rPr>
          <w:rFonts w:ascii="Noto Sans" w:hAnsi="Noto Sans" w:cs="Noto Sans"/>
          <w:sz w:val="20"/>
          <w:lang w:val="es-MX"/>
        </w:rPr>
        <w:t xml:space="preserve">LEY </w:t>
      </w:r>
      <w:r w:rsidR="00FD20E5" w:rsidRPr="00FD20E5">
        <w:rPr>
          <w:rFonts w:ascii="Noto Sans" w:hAnsi="Noto Sans" w:cs="Noto Sans"/>
          <w:sz w:val="20"/>
          <w:lang w:val="es-MX"/>
        </w:rPr>
        <w:t>GENERAL</w:t>
      </w:r>
      <w:r w:rsidRPr="00FD20E5">
        <w:rPr>
          <w:rFonts w:ascii="Noto Sans" w:hAnsi="Noto Sans" w:cs="Noto Sans"/>
          <w:sz w:val="20"/>
          <w:lang w:val="es-MX"/>
        </w:rPr>
        <w:t xml:space="preserve"> DE TRANSPARENCIA Y ACCESO A LA INFORMACIÓN PÚBLICA</w:t>
      </w:r>
    </w:p>
    <w:p w14:paraId="0EAF126C" w14:textId="77777777" w:rsidR="001932A8" w:rsidRPr="00FD20E5" w:rsidRDefault="001932A8" w:rsidP="001932A8">
      <w:pPr>
        <w:suppressAutoHyphens w:val="0"/>
        <w:rPr>
          <w:rFonts w:ascii="Noto Sans" w:hAnsi="Noto Sans" w:cs="Noto Sans"/>
          <w:b/>
          <w:sz w:val="20"/>
        </w:rPr>
      </w:pPr>
    </w:p>
    <w:p w14:paraId="25B8F721" w14:textId="77777777" w:rsidR="00ED3F7A" w:rsidRPr="00FD20E5" w:rsidRDefault="00ED3F7A" w:rsidP="000A0276">
      <w:pPr>
        <w:suppressAutoHyphens w:val="0"/>
        <w:jc w:val="center"/>
        <w:rPr>
          <w:rFonts w:ascii="Noto Sans" w:hAnsi="Noto Sans" w:cs="Noto Sans"/>
          <w:sz w:val="20"/>
        </w:rPr>
      </w:pPr>
    </w:p>
    <w:p w14:paraId="43ED7E23" w14:textId="77777777" w:rsidR="00ED3F7A" w:rsidRPr="00FD20E5" w:rsidRDefault="00ED3F7A" w:rsidP="000A0276">
      <w:pPr>
        <w:suppressAutoHyphens w:val="0"/>
        <w:jc w:val="center"/>
        <w:rPr>
          <w:rFonts w:ascii="Noto Sans" w:hAnsi="Noto Sans" w:cs="Noto Sans"/>
          <w:sz w:val="20"/>
        </w:rPr>
      </w:pPr>
    </w:p>
    <w:p w14:paraId="090CD3B1" w14:textId="77777777" w:rsidR="00ED3F7A" w:rsidRPr="00FD20E5" w:rsidRDefault="00ED3F7A" w:rsidP="000A0276">
      <w:pPr>
        <w:suppressAutoHyphens w:val="0"/>
        <w:jc w:val="center"/>
        <w:rPr>
          <w:rFonts w:ascii="Noto Sans" w:hAnsi="Noto Sans" w:cs="Noto Sans"/>
          <w:sz w:val="20"/>
        </w:rPr>
      </w:pPr>
    </w:p>
    <w:p w14:paraId="4C21F202" w14:textId="77777777" w:rsidR="00ED3F7A" w:rsidRPr="00FD20E5" w:rsidRDefault="00ED3F7A" w:rsidP="000A0276">
      <w:pPr>
        <w:suppressAutoHyphens w:val="0"/>
        <w:jc w:val="center"/>
        <w:rPr>
          <w:rFonts w:ascii="Noto Sans" w:hAnsi="Noto Sans" w:cs="Noto Sans"/>
          <w:sz w:val="20"/>
        </w:rPr>
      </w:pPr>
    </w:p>
    <w:p w14:paraId="4D4E2638" w14:textId="77777777" w:rsidR="00ED3F7A" w:rsidRPr="00FD20E5" w:rsidRDefault="00ED3F7A" w:rsidP="000A0276">
      <w:pPr>
        <w:suppressAutoHyphens w:val="0"/>
        <w:jc w:val="center"/>
        <w:rPr>
          <w:rFonts w:ascii="Noto Sans" w:hAnsi="Noto Sans" w:cs="Noto Sans"/>
          <w:sz w:val="20"/>
        </w:rPr>
      </w:pPr>
    </w:p>
    <w:p w14:paraId="45AD066E" w14:textId="77777777" w:rsidR="00B93D95" w:rsidRPr="00FD20E5" w:rsidRDefault="00B93D95" w:rsidP="00423F0E">
      <w:pPr>
        <w:suppressAutoHyphens w:val="0"/>
        <w:rPr>
          <w:rFonts w:ascii="Noto Sans" w:hAnsi="Noto Sans" w:cs="Noto Sans"/>
          <w:sz w:val="20"/>
        </w:rPr>
      </w:pPr>
    </w:p>
    <w:p w14:paraId="19DC9137" w14:textId="77777777" w:rsidR="00B93D95" w:rsidRPr="00FD20E5" w:rsidRDefault="00B93D95" w:rsidP="000A0276">
      <w:pPr>
        <w:suppressAutoHyphens w:val="0"/>
        <w:jc w:val="center"/>
        <w:rPr>
          <w:rFonts w:ascii="Noto Sans" w:hAnsi="Noto Sans" w:cs="Noto Sans"/>
          <w:sz w:val="20"/>
        </w:rPr>
      </w:pPr>
    </w:p>
    <w:p w14:paraId="47B1A4C7" w14:textId="4CDB63F2" w:rsidR="00B93D95" w:rsidRPr="00FD20E5" w:rsidRDefault="00B93D95" w:rsidP="00B93D95">
      <w:pPr>
        <w:jc w:val="center"/>
        <w:rPr>
          <w:rFonts w:ascii="Noto Sans" w:hAnsi="Noto Sans" w:cs="Noto Sans"/>
          <w:b/>
          <w:sz w:val="20"/>
        </w:rPr>
      </w:pPr>
      <w:r w:rsidRPr="00FD20E5">
        <w:rPr>
          <w:rFonts w:ascii="Noto Sans" w:hAnsi="Noto Sans" w:cs="Noto Sans"/>
          <w:b/>
          <w:sz w:val="20"/>
        </w:rPr>
        <w:t>ANEXO NUMERO 15 (QUINCE)</w:t>
      </w:r>
    </w:p>
    <w:p w14:paraId="050B49BA" w14:textId="77777777" w:rsidR="00B93D95" w:rsidRPr="00FD20E5" w:rsidRDefault="00B93D95" w:rsidP="00B93D95">
      <w:pPr>
        <w:jc w:val="both"/>
        <w:rPr>
          <w:rFonts w:ascii="Noto Sans" w:hAnsi="Noto Sans" w:cs="Noto Sans"/>
          <w:b/>
          <w:sz w:val="20"/>
        </w:rPr>
      </w:pPr>
    </w:p>
    <w:p w14:paraId="1D181979" w14:textId="77777777" w:rsidR="00B93D95" w:rsidRPr="00FD20E5" w:rsidRDefault="00B93D95" w:rsidP="00A13298">
      <w:pPr>
        <w:keepNext/>
        <w:keepLines/>
        <w:jc w:val="right"/>
        <w:rPr>
          <w:rFonts w:ascii="Noto Sans" w:hAnsi="Noto Sans" w:cs="Noto Sans"/>
          <w:sz w:val="20"/>
        </w:rPr>
      </w:pPr>
      <w:r w:rsidRPr="00FD20E5">
        <w:rPr>
          <w:rFonts w:ascii="Noto Sans" w:hAnsi="Noto Sans" w:cs="Noto Sans"/>
          <w:sz w:val="20"/>
        </w:rPr>
        <w:t>LUGAR Y FECHA</w:t>
      </w:r>
    </w:p>
    <w:p w14:paraId="4095F393" w14:textId="77777777" w:rsidR="00B93D95" w:rsidRPr="00FD20E5" w:rsidRDefault="00B93D95" w:rsidP="00B93D95">
      <w:pPr>
        <w:keepNext/>
        <w:keepLines/>
        <w:jc w:val="both"/>
        <w:rPr>
          <w:rFonts w:ascii="Noto Sans" w:hAnsi="Noto Sans" w:cs="Noto Sans"/>
          <w:sz w:val="20"/>
        </w:rPr>
      </w:pPr>
    </w:p>
    <w:p w14:paraId="53AE2638" w14:textId="77777777" w:rsidR="00B93D95" w:rsidRPr="00FD20E5" w:rsidRDefault="00B93D95" w:rsidP="00B93D95">
      <w:pPr>
        <w:keepNext/>
        <w:keepLines/>
        <w:jc w:val="both"/>
        <w:rPr>
          <w:rFonts w:ascii="Noto Sans" w:hAnsi="Noto Sans" w:cs="Noto Sans"/>
          <w:sz w:val="20"/>
        </w:rPr>
      </w:pPr>
    </w:p>
    <w:p w14:paraId="5AFD07B0" w14:textId="77777777" w:rsidR="00B93D95" w:rsidRPr="00FD20E5" w:rsidRDefault="00B93D95" w:rsidP="00B93D95">
      <w:pPr>
        <w:keepNext/>
        <w:keepLines/>
        <w:jc w:val="both"/>
        <w:rPr>
          <w:rFonts w:ascii="Noto Sans" w:hAnsi="Noto Sans" w:cs="Noto Sans"/>
          <w:b/>
          <w:sz w:val="20"/>
        </w:rPr>
      </w:pPr>
      <w:r w:rsidRPr="00FD20E5">
        <w:rPr>
          <w:rFonts w:ascii="Noto Sans" w:hAnsi="Noto Sans" w:cs="Noto Sans"/>
          <w:b/>
          <w:sz w:val="20"/>
        </w:rPr>
        <w:t>INSTITUTO MEXICANO DEL SEGURO SOCIAL</w:t>
      </w:r>
    </w:p>
    <w:p w14:paraId="381CC082" w14:textId="77777777" w:rsidR="00B93D95" w:rsidRPr="00FD20E5" w:rsidRDefault="00B93D95" w:rsidP="00B93D95">
      <w:pPr>
        <w:keepNext/>
        <w:keepLines/>
        <w:jc w:val="both"/>
        <w:rPr>
          <w:rFonts w:ascii="Noto Sans" w:hAnsi="Noto Sans" w:cs="Noto Sans"/>
          <w:b/>
          <w:sz w:val="20"/>
        </w:rPr>
      </w:pPr>
      <w:r w:rsidRPr="00FD20E5">
        <w:rPr>
          <w:rFonts w:ascii="Noto Sans" w:hAnsi="Noto Sans" w:cs="Noto Sans"/>
          <w:b/>
          <w:sz w:val="20"/>
        </w:rPr>
        <w:t xml:space="preserve">ÓRGANO DE OPERACIÓN ADMINISTRATIVA </w:t>
      </w:r>
    </w:p>
    <w:p w14:paraId="4211FF56" w14:textId="77777777" w:rsidR="00B93D95" w:rsidRPr="00FD20E5" w:rsidRDefault="00B93D95" w:rsidP="00B93D95">
      <w:pPr>
        <w:keepNext/>
        <w:keepLines/>
        <w:jc w:val="both"/>
        <w:rPr>
          <w:rFonts w:ascii="Noto Sans" w:hAnsi="Noto Sans" w:cs="Noto Sans"/>
          <w:b/>
          <w:sz w:val="20"/>
        </w:rPr>
      </w:pPr>
      <w:r w:rsidRPr="00FD20E5">
        <w:rPr>
          <w:rFonts w:ascii="Noto Sans" w:hAnsi="Noto Sans" w:cs="Noto Sans"/>
          <w:b/>
          <w:sz w:val="20"/>
        </w:rPr>
        <w:t>DESCONCENTRADA ESTATAL JALISCO</w:t>
      </w:r>
    </w:p>
    <w:p w14:paraId="477D645A" w14:textId="77777777" w:rsidR="00B93D95" w:rsidRPr="00FD20E5" w:rsidRDefault="00B93D95" w:rsidP="00B93D95">
      <w:pPr>
        <w:keepNext/>
        <w:keepLines/>
        <w:jc w:val="both"/>
        <w:rPr>
          <w:rFonts w:ascii="Noto Sans" w:hAnsi="Noto Sans" w:cs="Noto Sans"/>
          <w:b/>
          <w:sz w:val="20"/>
        </w:rPr>
      </w:pPr>
      <w:r w:rsidRPr="00FD20E5">
        <w:rPr>
          <w:rFonts w:ascii="Noto Sans" w:hAnsi="Noto Sans" w:cs="Noto Sans"/>
          <w:b/>
          <w:sz w:val="20"/>
        </w:rPr>
        <w:t>JEFATURA DE SERVICIOS ADMINISTRATIVOS</w:t>
      </w:r>
    </w:p>
    <w:p w14:paraId="307FAFEE" w14:textId="77777777" w:rsidR="00B93D95" w:rsidRPr="00FD20E5" w:rsidRDefault="00B93D95" w:rsidP="00B93D95">
      <w:pPr>
        <w:keepNext/>
        <w:keepLines/>
        <w:jc w:val="both"/>
        <w:rPr>
          <w:rFonts w:ascii="Noto Sans" w:hAnsi="Noto Sans" w:cs="Noto Sans"/>
          <w:b/>
          <w:sz w:val="20"/>
        </w:rPr>
      </w:pPr>
      <w:r w:rsidRPr="00FD20E5">
        <w:rPr>
          <w:rFonts w:ascii="Noto Sans" w:hAnsi="Noto Sans" w:cs="Noto Sans"/>
          <w:b/>
          <w:sz w:val="20"/>
        </w:rPr>
        <w:t>COORDINACIÓN  DE ABASTECIMIENTO Y EQUIPAMIENTO.</w:t>
      </w:r>
    </w:p>
    <w:p w14:paraId="2D8D1222" w14:textId="77777777" w:rsidR="00B93D95" w:rsidRPr="00FD20E5" w:rsidRDefault="00B93D95" w:rsidP="00B93D95">
      <w:pPr>
        <w:keepNext/>
        <w:keepLines/>
        <w:jc w:val="both"/>
        <w:rPr>
          <w:rFonts w:ascii="Noto Sans" w:hAnsi="Noto Sans" w:cs="Noto Sans"/>
          <w:b/>
          <w:sz w:val="20"/>
        </w:rPr>
      </w:pPr>
      <w:r w:rsidRPr="00FD20E5">
        <w:rPr>
          <w:rFonts w:ascii="Noto Sans" w:hAnsi="Noto Sans" w:cs="Noto Sans"/>
          <w:b/>
          <w:sz w:val="20"/>
        </w:rPr>
        <w:t>PRESENTE:</w:t>
      </w:r>
    </w:p>
    <w:p w14:paraId="17FD5F92" w14:textId="77777777" w:rsidR="00B93D95" w:rsidRPr="00FD20E5" w:rsidRDefault="00B93D95" w:rsidP="00B93D95">
      <w:pPr>
        <w:keepNext/>
        <w:keepLines/>
        <w:jc w:val="both"/>
        <w:rPr>
          <w:rFonts w:ascii="Noto Sans" w:hAnsi="Noto Sans" w:cs="Noto Sans"/>
          <w:sz w:val="20"/>
        </w:rPr>
      </w:pPr>
    </w:p>
    <w:p w14:paraId="6E4826DF" w14:textId="295AABC5" w:rsidR="00B93D95" w:rsidRPr="00FD20E5" w:rsidRDefault="00B93D95" w:rsidP="00B93D95">
      <w:pPr>
        <w:jc w:val="both"/>
        <w:rPr>
          <w:rFonts w:ascii="Noto Sans" w:hAnsi="Noto Sans" w:cs="Noto Sans"/>
          <w:sz w:val="20"/>
        </w:rPr>
      </w:pPr>
      <w:r w:rsidRPr="00FD20E5">
        <w:rPr>
          <w:rFonts w:ascii="Noto Sans" w:hAnsi="Noto Sans" w:cs="Noto Sans"/>
          <w:b/>
          <w:bCs/>
          <w:sz w:val="20"/>
        </w:rPr>
        <w:t>(_________</w:t>
      </w:r>
      <w:r w:rsidRPr="00FD20E5">
        <w:rPr>
          <w:rFonts w:ascii="Noto Sans" w:hAnsi="Noto Sans" w:cs="Noto Sans"/>
          <w:b/>
          <w:bCs/>
          <w:sz w:val="20"/>
          <w:u w:val="single"/>
        </w:rPr>
        <w:t>NOMBRE</w:t>
      </w:r>
      <w:r w:rsidRPr="00FD20E5">
        <w:rPr>
          <w:rFonts w:ascii="Noto Sans" w:hAnsi="Noto Sans" w:cs="Noto Sans"/>
          <w:b/>
          <w:bCs/>
          <w:sz w:val="20"/>
        </w:rPr>
        <w:t>________)</w:t>
      </w:r>
      <w:r w:rsidRPr="00FD20E5">
        <w:rPr>
          <w:rFonts w:ascii="Noto Sans" w:hAnsi="Noto Sans" w:cs="Noto Sans"/>
          <w:sz w:val="20"/>
        </w:rPr>
        <w:t xml:space="preserve"> EN MI CARÁCTER DE REPRESENTANTE LEGAL DE LA </w:t>
      </w:r>
      <w:r w:rsidRPr="00FD20E5">
        <w:rPr>
          <w:rFonts w:ascii="Noto Sans" w:hAnsi="Noto Sans" w:cs="Noto Sans"/>
          <w:b/>
          <w:bCs/>
          <w:sz w:val="20"/>
        </w:rPr>
        <w:t>(__________</w:t>
      </w:r>
      <w:r w:rsidRPr="00FD20E5">
        <w:rPr>
          <w:rFonts w:ascii="Noto Sans" w:hAnsi="Noto Sans" w:cs="Noto Sans"/>
          <w:b/>
          <w:bCs/>
          <w:sz w:val="20"/>
          <w:u w:val="single"/>
        </w:rPr>
        <w:t>NOMBRE O RAZÓN SOCIAL DE LA EMPRESA</w:t>
      </w:r>
      <w:r w:rsidRPr="00FD20E5">
        <w:rPr>
          <w:rFonts w:ascii="Noto Sans" w:hAnsi="Noto Sans" w:cs="Noto Sans"/>
          <w:b/>
          <w:bCs/>
          <w:sz w:val="20"/>
        </w:rPr>
        <w:t>________)</w:t>
      </w:r>
      <w:r w:rsidRPr="00FD20E5">
        <w:rPr>
          <w:rFonts w:ascii="Noto Sans" w:hAnsi="Noto Sans" w:cs="Noto Sans"/>
          <w:sz w:val="20"/>
        </w:rPr>
        <w:t xml:space="preserve">, Y EN TÉRMINOS DEL NUMERAL 6.1 INCISO </w:t>
      </w:r>
      <w:r w:rsidR="00285048" w:rsidRPr="00FD20E5">
        <w:rPr>
          <w:rFonts w:ascii="Noto Sans" w:hAnsi="Noto Sans" w:cs="Noto Sans"/>
          <w:sz w:val="20"/>
        </w:rPr>
        <w:t>I</w:t>
      </w:r>
      <w:r w:rsidRPr="00FD20E5">
        <w:rPr>
          <w:rFonts w:ascii="Noto Sans" w:hAnsi="Noto Sans" w:cs="Noto Sans"/>
          <w:sz w:val="20"/>
        </w:rPr>
        <w:t>) DE LAS BASES DE LA CONVOCATORIA DE</w:t>
      </w:r>
      <w:r w:rsidR="00285048" w:rsidRPr="00FD20E5">
        <w:rPr>
          <w:rFonts w:ascii="Noto Sans" w:hAnsi="Noto Sans" w:cs="Noto Sans"/>
          <w:sz w:val="20"/>
        </w:rPr>
        <w:t xml:space="preserve"> LA LICITACIÓN PÚBLICA </w:t>
      </w:r>
      <w:r w:rsidR="00836B6A" w:rsidRPr="00FD20E5">
        <w:rPr>
          <w:rFonts w:ascii="Noto Sans" w:hAnsi="Noto Sans" w:cs="Noto Sans"/>
          <w:sz w:val="20"/>
        </w:rPr>
        <w:t>INTERNACIONAL BAJO LA COBERTURA DE TRATADOS</w:t>
      </w:r>
      <w:r w:rsidR="00285048" w:rsidRPr="00FD20E5">
        <w:rPr>
          <w:rFonts w:ascii="Noto Sans" w:hAnsi="Noto Sans" w:cs="Noto Sans"/>
          <w:sz w:val="20"/>
        </w:rPr>
        <w:t xml:space="preserve"> </w:t>
      </w:r>
      <w:r w:rsidRPr="00FD20E5">
        <w:rPr>
          <w:rFonts w:ascii="Noto Sans" w:hAnsi="Noto Sans" w:cs="Noto Sans"/>
          <w:sz w:val="20"/>
        </w:rPr>
        <w:t xml:space="preserve">No.______________________________, PARA LA ADJUDICACIÓN DEL CONTRATO DEL DE: ________________________________________________ </w:t>
      </w:r>
      <w:r w:rsidRPr="00FD20E5">
        <w:rPr>
          <w:rFonts w:ascii="Noto Sans" w:hAnsi="Noto Sans" w:cs="Noto Sans"/>
          <w:b/>
          <w:sz w:val="20"/>
        </w:rPr>
        <w:t>MANIFIESTO BAJO PROTESTA DE DECIR VERDAD LO SIGUIENTE</w:t>
      </w:r>
    </w:p>
    <w:p w14:paraId="61083A1D" w14:textId="77777777" w:rsidR="00B93D95" w:rsidRPr="00FD20E5" w:rsidRDefault="00B93D95" w:rsidP="00B93D95">
      <w:pPr>
        <w:jc w:val="both"/>
        <w:rPr>
          <w:rFonts w:ascii="Noto Sans" w:hAnsi="Noto Sans" w:cs="Noto Sans"/>
          <w:sz w:val="20"/>
        </w:rPr>
      </w:pPr>
    </w:p>
    <w:p w14:paraId="05DFEA9F" w14:textId="77777777" w:rsidR="00B93D95" w:rsidRPr="00FD20E5" w:rsidRDefault="00B93D95" w:rsidP="00285048">
      <w:pPr>
        <w:jc w:val="both"/>
        <w:rPr>
          <w:rFonts w:ascii="Noto Sans" w:hAnsi="Noto Sans" w:cs="Noto Sans"/>
          <w:sz w:val="20"/>
        </w:rPr>
      </w:pPr>
    </w:p>
    <w:p w14:paraId="3366A432" w14:textId="68C81369" w:rsidR="00285048" w:rsidRPr="00FD20E5" w:rsidRDefault="00285048" w:rsidP="00966906">
      <w:pPr>
        <w:pStyle w:val="Prrafodelista"/>
        <w:numPr>
          <w:ilvl w:val="0"/>
          <w:numId w:val="38"/>
        </w:numPr>
        <w:ind w:left="709" w:hanging="283"/>
        <w:jc w:val="both"/>
        <w:rPr>
          <w:rFonts w:ascii="Noto Sans" w:hAnsi="Noto Sans" w:cs="Noto Sans"/>
          <w:sz w:val="20"/>
        </w:rPr>
      </w:pPr>
      <w:r w:rsidRPr="00FD20E5">
        <w:rPr>
          <w:rFonts w:ascii="Noto Sans" w:hAnsi="Noto Sans" w:cs="Noto Sans"/>
          <w:sz w:val="20"/>
        </w:rPr>
        <w:t xml:space="preserve">Escrito en el que el licitante manifieste bajo protesta de decir verdad, que es de nacionalidad mexicana de conformidad con el </w:t>
      </w:r>
      <w:r w:rsidRPr="00FD20E5">
        <w:rPr>
          <w:rFonts w:ascii="Noto Sans" w:hAnsi="Noto Sans" w:cs="Noto Sans"/>
          <w:b/>
          <w:bCs/>
          <w:sz w:val="20"/>
        </w:rPr>
        <w:t>artículo 35</w:t>
      </w:r>
      <w:r w:rsidRPr="00FD20E5">
        <w:rPr>
          <w:rFonts w:ascii="Noto Sans" w:hAnsi="Noto Sans" w:cs="Noto Sans"/>
          <w:sz w:val="20"/>
        </w:rPr>
        <w:t xml:space="preserve"> del Reglamento de la Ley de Adquisiciones, Arrendamientos y servicios del sector público.</w:t>
      </w:r>
    </w:p>
    <w:p w14:paraId="0A9F7E1C" w14:textId="77777777" w:rsidR="00285048" w:rsidRPr="00FD20E5" w:rsidRDefault="00285048" w:rsidP="00285048">
      <w:pPr>
        <w:ind w:firstLine="360"/>
        <w:jc w:val="both"/>
        <w:rPr>
          <w:rFonts w:ascii="Noto Sans" w:hAnsi="Noto Sans" w:cs="Noto Sans"/>
          <w:sz w:val="20"/>
        </w:rPr>
      </w:pPr>
    </w:p>
    <w:p w14:paraId="01CB4B2C" w14:textId="77777777" w:rsidR="00B93D95" w:rsidRPr="00FD20E5" w:rsidRDefault="00B93D95" w:rsidP="00B93D95">
      <w:pPr>
        <w:jc w:val="both"/>
        <w:rPr>
          <w:rFonts w:ascii="Noto Sans" w:hAnsi="Noto Sans" w:cs="Noto Sans"/>
          <w:sz w:val="20"/>
        </w:rPr>
      </w:pPr>
    </w:p>
    <w:p w14:paraId="5F0F3055" w14:textId="77777777" w:rsidR="00285048" w:rsidRPr="00FD20E5" w:rsidRDefault="00285048" w:rsidP="00B93D95">
      <w:pPr>
        <w:jc w:val="both"/>
        <w:rPr>
          <w:rFonts w:ascii="Noto Sans" w:hAnsi="Noto Sans" w:cs="Noto Sans"/>
          <w:sz w:val="20"/>
        </w:rPr>
      </w:pPr>
    </w:p>
    <w:p w14:paraId="64BE1567" w14:textId="77777777" w:rsidR="00285048" w:rsidRPr="00FD20E5" w:rsidRDefault="00285048" w:rsidP="00B93D95">
      <w:pPr>
        <w:jc w:val="both"/>
        <w:rPr>
          <w:rFonts w:ascii="Noto Sans" w:hAnsi="Noto Sans" w:cs="Noto Sans"/>
          <w:sz w:val="20"/>
        </w:rPr>
      </w:pPr>
    </w:p>
    <w:p w14:paraId="6B47F92A" w14:textId="77777777" w:rsidR="00285048" w:rsidRPr="00FD20E5" w:rsidRDefault="00285048" w:rsidP="00B93D95">
      <w:pPr>
        <w:jc w:val="both"/>
        <w:rPr>
          <w:rFonts w:ascii="Noto Sans" w:hAnsi="Noto Sans" w:cs="Noto Sans"/>
          <w:sz w:val="20"/>
        </w:rPr>
      </w:pPr>
    </w:p>
    <w:p w14:paraId="432EBDEA" w14:textId="77777777" w:rsidR="00285048" w:rsidRPr="00FD20E5" w:rsidRDefault="00285048" w:rsidP="00B93D95">
      <w:pPr>
        <w:jc w:val="both"/>
        <w:rPr>
          <w:rFonts w:ascii="Noto Sans" w:hAnsi="Noto Sans" w:cs="Noto Sans"/>
          <w:sz w:val="20"/>
        </w:rPr>
      </w:pPr>
    </w:p>
    <w:p w14:paraId="73388502" w14:textId="195FA726" w:rsidR="00285048" w:rsidRPr="00FD20E5" w:rsidRDefault="008265C0" w:rsidP="00B93D95">
      <w:pPr>
        <w:jc w:val="both"/>
        <w:rPr>
          <w:rFonts w:ascii="Noto Sans" w:hAnsi="Noto Sans" w:cs="Noto Sans"/>
          <w:sz w:val="20"/>
        </w:rPr>
      </w:pPr>
      <w:r w:rsidRPr="00FD20E5">
        <w:rPr>
          <w:rFonts w:ascii="Noto Sans" w:hAnsi="Noto Sans" w:cs="Noto Sans"/>
          <w:sz w:val="20"/>
        </w:rPr>
        <w:t>__________________________________________________</w:t>
      </w:r>
    </w:p>
    <w:p w14:paraId="059C0F76" w14:textId="77777777" w:rsidR="008265C0" w:rsidRPr="00FD20E5" w:rsidRDefault="008265C0" w:rsidP="00B93D95">
      <w:pPr>
        <w:jc w:val="both"/>
        <w:rPr>
          <w:rFonts w:ascii="Noto Sans" w:hAnsi="Noto Sans" w:cs="Noto Sans"/>
          <w:sz w:val="20"/>
        </w:rPr>
      </w:pPr>
    </w:p>
    <w:p w14:paraId="6F0F9360" w14:textId="77777777" w:rsidR="00B93D95" w:rsidRPr="00FD20E5" w:rsidRDefault="00B93D95" w:rsidP="00B93D95">
      <w:pPr>
        <w:keepNext/>
        <w:keepLines/>
        <w:jc w:val="both"/>
        <w:rPr>
          <w:rFonts w:ascii="Noto Sans" w:hAnsi="Noto Sans" w:cs="Noto Sans"/>
          <w:sz w:val="20"/>
        </w:rPr>
      </w:pPr>
      <w:r w:rsidRPr="00FD20E5">
        <w:rPr>
          <w:rFonts w:ascii="Noto Sans" w:hAnsi="Noto Sans" w:cs="Noto Sans"/>
          <w:sz w:val="20"/>
        </w:rPr>
        <w:t xml:space="preserve">(NOMBRE Y FIRMA)  </w:t>
      </w:r>
    </w:p>
    <w:p w14:paraId="5E9D994E" w14:textId="77777777" w:rsidR="00285048" w:rsidRPr="00FD20E5" w:rsidRDefault="00285048" w:rsidP="00B93D95">
      <w:pPr>
        <w:keepNext/>
        <w:keepLines/>
        <w:jc w:val="both"/>
        <w:rPr>
          <w:rFonts w:ascii="Noto Sans" w:hAnsi="Noto Sans" w:cs="Noto Sans"/>
          <w:sz w:val="20"/>
        </w:rPr>
      </w:pPr>
    </w:p>
    <w:p w14:paraId="4395B327" w14:textId="77777777" w:rsidR="00B93D95" w:rsidRPr="00FD20E5" w:rsidRDefault="00B93D95" w:rsidP="00B93D95">
      <w:pPr>
        <w:keepNext/>
        <w:keepLines/>
        <w:jc w:val="both"/>
        <w:rPr>
          <w:rFonts w:ascii="Noto Sans" w:hAnsi="Noto Sans" w:cs="Noto Sans"/>
          <w:sz w:val="20"/>
        </w:rPr>
      </w:pPr>
      <w:r w:rsidRPr="00FD20E5">
        <w:rPr>
          <w:rFonts w:ascii="Noto Sans" w:hAnsi="Noto Sans" w:cs="Noto Sans"/>
          <w:sz w:val="20"/>
        </w:rPr>
        <w:t>(DEL REPRESENTANTE LEGAL).</w:t>
      </w:r>
    </w:p>
    <w:p w14:paraId="4A1D16F9" w14:textId="77777777" w:rsidR="00ED3F7A" w:rsidRPr="00FD20E5" w:rsidRDefault="00ED3F7A" w:rsidP="000A0276">
      <w:pPr>
        <w:suppressAutoHyphens w:val="0"/>
        <w:jc w:val="center"/>
        <w:rPr>
          <w:rFonts w:ascii="Noto Sans" w:hAnsi="Noto Sans" w:cs="Noto Sans"/>
          <w:sz w:val="20"/>
        </w:rPr>
      </w:pPr>
    </w:p>
    <w:bookmarkEnd w:id="155"/>
    <w:p w14:paraId="0D7AC3C9" w14:textId="77777777" w:rsidR="0069225C" w:rsidRPr="00FD20E5" w:rsidRDefault="0069225C" w:rsidP="00B91DAC">
      <w:pPr>
        <w:rPr>
          <w:rFonts w:ascii="Noto Sans" w:hAnsi="Noto Sans" w:cs="Noto Sans"/>
          <w:sz w:val="20"/>
          <w:lang w:val="es-MX"/>
        </w:rPr>
      </w:pPr>
    </w:p>
    <w:p w14:paraId="5C64BD6B" w14:textId="77777777" w:rsidR="00AE099B" w:rsidRPr="00FD20E5" w:rsidRDefault="00AE099B">
      <w:pPr>
        <w:suppressAutoHyphens w:val="0"/>
        <w:rPr>
          <w:rFonts w:ascii="Noto Sans" w:hAnsi="Noto Sans" w:cs="Noto Sans"/>
          <w:b/>
          <w:sz w:val="20"/>
        </w:rPr>
      </w:pPr>
    </w:p>
    <w:p w14:paraId="1FC39E25" w14:textId="77777777" w:rsidR="00AE099B" w:rsidRPr="00FD20E5" w:rsidRDefault="00AE099B">
      <w:pPr>
        <w:suppressAutoHyphens w:val="0"/>
        <w:rPr>
          <w:rFonts w:ascii="Noto Sans" w:hAnsi="Noto Sans" w:cs="Noto Sans"/>
          <w:b/>
          <w:sz w:val="20"/>
        </w:rPr>
      </w:pPr>
    </w:p>
    <w:p w14:paraId="717411C1" w14:textId="77777777" w:rsidR="00AE099B" w:rsidRPr="00FD20E5" w:rsidRDefault="00AE099B" w:rsidP="003C1317">
      <w:pPr>
        <w:suppressAutoHyphens w:val="0"/>
        <w:rPr>
          <w:rFonts w:ascii="Noto Sans" w:eastAsia="MS Mincho" w:hAnsi="Noto Sans" w:cs="Noto Sans"/>
          <w:b/>
          <w:sz w:val="20"/>
          <w:lang w:val="es-ES_tradnl" w:eastAsia="en-US"/>
        </w:rPr>
      </w:pPr>
    </w:p>
    <w:p w14:paraId="6748C1CA" w14:textId="77777777" w:rsidR="00432943" w:rsidRPr="00FD20E5" w:rsidRDefault="00432943" w:rsidP="00C420D3">
      <w:pPr>
        <w:jc w:val="center"/>
        <w:rPr>
          <w:rFonts w:ascii="Noto Sans" w:hAnsi="Noto Sans" w:cs="Noto Sans"/>
          <w:b/>
          <w:sz w:val="20"/>
        </w:rPr>
      </w:pPr>
    </w:p>
    <w:p w14:paraId="6D3F479C" w14:textId="77777777" w:rsidR="00432943" w:rsidRPr="00FD20E5" w:rsidRDefault="00432943" w:rsidP="00C420D3">
      <w:pPr>
        <w:jc w:val="center"/>
        <w:rPr>
          <w:rFonts w:ascii="Noto Sans" w:hAnsi="Noto Sans" w:cs="Noto Sans"/>
          <w:b/>
          <w:sz w:val="20"/>
        </w:rPr>
      </w:pPr>
    </w:p>
    <w:p w14:paraId="66CDA176" w14:textId="77777777" w:rsidR="00D316F5" w:rsidRPr="00FD20E5" w:rsidRDefault="00D316F5" w:rsidP="00C420D3">
      <w:pPr>
        <w:jc w:val="center"/>
        <w:rPr>
          <w:rFonts w:ascii="Noto Sans" w:hAnsi="Noto Sans" w:cs="Noto Sans"/>
          <w:b/>
          <w:sz w:val="20"/>
        </w:rPr>
      </w:pPr>
    </w:p>
    <w:p w14:paraId="79B80DB8" w14:textId="77777777" w:rsidR="00D316F5" w:rsidRPr="00FD20E5" w:rsidRDefault="00D316F5" w:rsidP="00C420D3">
      <w:pPr>
        <w:jc w:val="center"/>
        <w:rPr>
          <w:rFonts w:ascii="Noto Sans" w:hAnsi="Noto Sans" w:cs="Noto Sans"/>
          <w:b/>
          <w:sz w:val="20"/>
        </w:rPr>
      </w:pPr>
    </w:p>
    <w:p w14:paraId="467D38D7" w14:textId="77777777" w:rsidR="00D316F5" w:rsidRPr="00FD20E5" w:rsidRDefault="00D316F5" w:rsidP="00C420D3">
      <w:pPr>
        <w:jc w:val="center"/>
        <w:rPr>
          <w:rFonts w:ascii="Noto Sans" w:hAnsi="Noto Sans" w:cs="Noto Sans"/>
          <w:b/>
          <w:sz w:val="20"/>
        </w:rPr>
      </w:pPr>
    </w:p>
    <w:p w14:paraId="4CFA70C3" w14:textId="77777777" w:rsidR="00D316F5" w:rsidRPr="00FD20E5" w:rsidRDefault="00D316F5" w:rsidP="00C420D3">
      <w:pPr>
        <w:jc w:val="center"/>
        <w:rPr>
          <w:rFonts w:ascii="Noto Sans" w:hAnsi="Noto Sans" w:cs="Noto Sans"/>
          <w:b/>
          <w:sz w:val="20"/>
        </w:rPr>
      </w:pPr>
    </w:p>
    <w:p w14:paraId="3EC4CED1" w14:textId="77777777" w:rsidR="00D316F5" w:rsidRPr="00FD20E5" w:rsidRDefault="00D316F5" w:rsidP="00C420D3">
      <w:pPr>
        <w:jc w:val="center"/>
        <w:rPr>
          <w:rFonts w:ascii="Noto Sans" w:hAnsi="Noto Sans" w:cs="Noto Sans"/>
          <w:b/>
          <w:sz w:val="20"/>
        </w:rPr>
      </w:pPr>
    </w:p>
    <w:p w14:paraId="1F3F09EF" w14:textId="77777777" w:rsidR="00D316F5" w:rsidRPr="00FD20E5" w:rsidRDefault="00D316F5" w:rsidP="00C420D3">
      <w:pPr>
        <w:jc w:val="center"/>
        <w:rPr>
          <w:rFonts w:ascii="Noto Sans" w:hAnsi="Noto Sans" w:cs="Noto Sans"/>
          <w:b/>
          <w:sz w:val="20"/>
        </w:rPr>
      </w:pPr>
    </w:p>
    <w:p w14:paraId="506CDFC7" w14:textId="77777777" w:rsidR="00D316F5" w:rsidRPr="00FD20E5" w:rsidRDefault="00D316F5" w:rsidP="00C420D3">
      <w:pPr>
        <w:jc w:val="center"/>
        <w:rPr>
          <w:rFonts w:ascii="Noto Sans" w:hAnsi="Noto Sans" w:cs="Noto Sans"/>
          <w:b/>
          <w:sz w:val="20"/>
        </w:rPr>
      </w:pPr>
    </w:p>
    <w:p w14:paraId="7BD1B9D8" w14:textId="77777777" w:rsidR="00D316F5" w:rsidRPr="00FD20E5" w:rsidRDefault="00D316F5" w:rsidP="00C420D3">
      <w:pPr>
        <w:jc w:val="center"/>
        <w:rPr>
          <w:rFonts w:ascii="Noto Sans" w:hAnsi="Noto Sans" w:cs="Noto Sans"/>
          <w:b/>
          <w:sz w:val="20"/>
        </w:rPr>
      </w:pPr>
    </w:p>
    <w:p w14:paraId="37D38A88" w14:textId="77777777" w:rsidR="00D316F5" w:rsidRPr="00FD20E5" w:rsidRDefault="00D316F5" w:rsidP="00C420D3">
      <w:pPr>
        <w:jc w:val="center"/>
        <w:rPr>
          <w:rFonts w:ascii="Noto Sans" w:hAnsi="Noto Sans" w:cs="Noto Sans"/>
          <w:b/>
          <w:sz w:val="20"/>
        </w:rPr>
      </w:pPr>
    </w:p>
    <w:p w14:paraId="49764F02" w14:textId="77777777" w:rsidR="00D316F5" w:rsidRPr="00FD20E5" w:rsidRDefault="00D316F5" w:rsidP="00C420D3">
      <w:pPr>
        <w:jc w:val="center"/>
        <w:rPr>
          <w:rFonts w:ascii="Noto Sans" w:hAnsi="Noto Sans" w:cs="Noto Sans"/>
          <w:b/>
          <w:sz w:val="20"/>
        </w:rPr>
      </w:pPr>
    </w:p>
    <w:p w14:paraId="5AC1E421" w14:textId="77777777" w:rsidR="00D316F5" w:rsidRPr="00FD20E5" w:rsidRDefault="00D316F5" w:rsidP="00C420D3">
      <w:pPr>
        <w:jc w:val="center"/>
        <w:rPr>
          <w:rFonts w:ascii="Noto Sans" w:hAnsi="Noto Sans" w:cs="Noto Sans"/>
          <w:b/>
          <w:sz w:val="20"/>
        </w:rPr>
      </w:pPr>
    </w:p>
    <w:p w14:paraId="5B59AF1D" w14:textId="77777777" w:rsidR="00D316F5" w:rsidRPr="00FD20E5" w:rsidRDefault="00D316F5" w:rsidP="00C420D3">
      <w:pPr>
        <w:jc w:val="center"/>
        <w:rPr>
          <w:rFonts w:ascii="Noto Sans" w:hAnsi="Noto Sans" w:cs="Noto Sans"/>
          <w:b/>
          <w:sz w:val="20"/>
        </w:rPr>
      </w:pPr>
    </w:p>
    <w:p w14:paraId="1D60EC01" w14:textId="77777777" w:rsidR="00D316F5" w:rsidRPr="00FD20E5" w:rsidRDefault="00D316F5" w:rsidP="00C420D3">
      <w:pPr>
        <w:jc w:val="center"/>
        <w:rPr>
          <w:rFonts w:ascii="Noto Sans" w:hAnsi="Noto Sans" w:cs="Noto Sans"/>
          <w:b/>
          <w:sz w:val="20"/>
        </w:rPr>
      </w:pPr>
    </w:p>
    <w:p w14:paraId="457E4A07" w14:textId="49416B67" w:rsidR="00D316F5" w:rsidRPr="00FD20E5" w:rsidRDefault="00D316F5" w:rsidP="00D316F5">
      <w:pPr>
        <w:jc w:val="center"/>
        <w:rPr>
          <w:rFonts w:ascii="Noto Sans" w:hAnsi="Noto Sans" w:cs="Noto Sans"/>
          <w:b/>
          <w:sz w:val="20"/>
        </w:rPr>
      </w:pPr>
      <w:r w:rsidRPr="00FD20E5">
        <w:rPr>
          <w:rFonts w:ascii="Noto Sans" w:hAnsi="Noto Sans" w:cs="Noto Sans"/>
          <w:b/>
          <w:sz w:val="20"/>
        </w:rPr>
        <w:lastRenderedPageBreak/>
        <w:t>ANEXO NUMERO 16 (DIECISÉIS)</w:t>
      </w:r>
    </w:p>
    <w:p w14:paraId="18EAC6F6" w14:textId="77777777" w:rsidR="00D316F5" w:rsidRPr="00FD20E5" w:rsidRDefault="00D316F5" w:rsidP="00D316F5">
      <w:pPr>
        <w:jc w:val="both"/>
        <w:rPr>
          <w:rFonts w:ascii="Noto Sans" w:hAnsi="Noto Sans" w:cs="Noto Sans"/>
          <w:b/>
          <w:sz w:val="20"/>
        </w:rPr>
      </w:pPr>
    </w:p>
    <w:p w14:paraId="04DAFCF7" w14:textId="77777777" w:rsidR="00B40253" w:rsidRPr="00FD20E5" w:rsidRDefault="00B40253" w:rsidP="00D316F5">
      <w:pPr>
        <w:jc w:val="both"/>
        <w:rPr>
          <w:rFonts w:ascii="Noto Sans" w:hAnsi="Noto Sans" w:cs="Noto Sans"/>
          <w:b/>
          <w:sz w:val="20"/>
        </w:rPr>
      </w:pPr>
    </w:p>
    <w:p w14:paraId="01DF8BBC"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(PAPEL MEMBRETADO DE LA EMPRESA O LICITANTE)</w:t>
      </w:r>
    </w:p>
    <w:p w14:paraId="78005FE5" w14:textId="77777777" w:rsidR="00D316F5" w:rsidRPr="00FD20E5" w:rsidRDefault="00D316F5" w:rsidP="00D316F5">
      <w:pPr>
        <w:keepNext/>
        <w:keepLines/>
        <w:jc w:val="both"/>
        <w:rPr>
          <w:rFonts w:ascii="Noto Sans" w:hAnsi="Noto Sans" w:cs="Noto Sans"/>
          <w:b/>
          <w:sz w:val="20"/>
        </w:rPr>
      </w:pPr>
    </w:p>
    <w:p w14:paraId="416BC1AA" w14:textId="77777777" w:rsidR="00D316F5" w:rsidRPr="00FD20E5" w:rsidRDefault="00D316F5" w:rsidP="00D316F5">
      <w:pPr>
        <w:keepNext/>
        <w:keepLines/>
        <w:jc w:val="both"/>
        <w:rPr>
          <w:rFonts w:ascii="Noto Sans" w:hAnsi="Noto Sans" w:cs="Noto Sans"/>
          <w:sz w:val="20"/>
        </w:rPr>
      </w:pPr>
      <w:r w:rsidRPr="00FD20E5">
        <w:rPr>
          <w:rFonts w:ascii="Noto Sans" w:hAnsi="Noto Sans" w:cs="Noto Sans"/>
          <w:sz w:val="20"/>
        </w:rPr>
        <w:t>LUGAR Y FECHA</w:t>
      </w:r>
    </w:p>
    <w:p w14:paraId="5DF16FB2"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INSTITUTO MEXICANO DEL SEGURO SOCIAL</w:t>
      </w:r>
    </w:p>
    <w:p w14:paraId="1256F0CF" w14:textId="77777777" w:rsidR="00D316F5" w:rsidRPr="00FD20E5" w:rsidRDefault="00D316F5" w:rsidP="00D316F5">
      <w:pPr>
        <w:keepNext/>
        <w:keepLines/>
        <w:jc w:val="both"/>
        <w:rPr>
          <w:rFonts w:ascii="Noto Sans" w:hAnsi="Noto Sans" w:cs="Noto Sans"/>
          <w:b/>
          <w:sz w:val="20"/>
          <w:lang w:val="es-MX"/>
        </w:rPr>
      </w:pPr>
      <w:r w:rsidRPr="00FD20E5">
        <w:rPr>
          <w:rFonts w:ascii="Noto Sans" w:hAnsi="Noto Sans" w:cs="Noto Sans"/>
          <w:b/>
          <w:sz w:val="20"/>
          <w:lang w:val="es-MX"/>
        </w:rPr>
        <w:t>ÓRGANO DE OPERACIÓN ADMINISTRATIVA</w:t>
      </w:r>
    </w:p>
    <w:p w14:paraId="2C60F351" w14:textId="77777777" w:rsidR="00D316F5" w:rsidRPr="00FD20E5" w:rsidRDefault="00D316F5" w:rsidP="00D316F5">
      <w:pPr>
        <w:keepNext/>
        <w:keepLines/>
        <w:jc w:val="both"/>
        <w:rPr>
          <w:rFonts w:ascii="Noto Sans" w:hAnsi="Noto Sans" w:cs="Noto Sans"/>
          <w:b/>
          <w:sz w:val="20"/>
          <w:lang w:val="es-MX"/>
        </w:rPr>
      </w:pPr>
      <w:r w:rsidRPr="00FD20E5">
        <w:rPr>
          <w:rFonts w:ascii="Noto Sans" w:hAnsi="Noto Sans" w:cs="Noto Sans"/>
          <w:b/>
          <w:sz w:val="20"/>
          <w:lang w:val="es-MX"/>
        </w:rPr>
        <w:t>DESCONCENTRADA ESTATAL JALISCO</w:t>
      </w:r>
    </w:p>
    <w:p w14:paraId="1E633428"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JEFATURA DE SERVICIOS ADMINISTRATIVOS</w:t>
      </w:r>
    </w:p>
    <w:p w14:paraId="5ED4B22E"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COORDINACIÓN DE ABASTECIMIENTO Y EQUIPAMIENTO.</w:t>
      </w:r>
    </w:p>
    <w:p w14:paraId="20C46BC6"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PRESENTE:</w:t>
      </w:r>
    </w:p>
    <w:p w14:paraId="2A675556" w14:textId="77777777" w:rsidR="00D316F5" w:rsidRPr="00FD20E5" w:rsidRDefault="00D316F5" w:rsidP="00D316F5">
      <w:pPr>
        <w:keepNext/>
        <w:keepLines/>
        <w:jc w:val="both"/>
        <w:rPr>
          <w:rFonts w:ascii="Noto Sans" w:hAnsi="Noto Sans" w:cs="Noto Sans"/>
          <w:sz w:val="20"/>
        </w:rPr>
      </w:pPr>
    </w:p>
    <w:p w14:paraId="594185E1" w14:textId="3C3BE4CE" w:rsidR="00D316F5" w:rsidRPr="00FD20E5" w:rsidRDefault="00D316F5" w:rsidP="00D316F5">
      <w:pPr>
        <w:keepNext/>
        <w:keepLines/>
        <w:jc w:val="both"/>
        <w:rPr>
          <w:rFonts w:ascii="Noto Sans" w:hAnsi="Noto Sans" w:cs="Noto Sans"/>
          <w:sz w:val="20"/>
          <w:lang w:val="es-ES_tradnl"/>
        </w:rPr>
      </w:pPr>
      <w:r w:rsidRPr="00FD20E5">
        <w:rPr>
          <w:rFonts w:ascii="Noto Sans" w:hAnsi="Noto Sans" w:cs="Noto Sans"/>
          <w:b/>
          <w:bCs/>
          <w:sz w:val="20"/>
        </w:rPr>
        <w:t>(__________</w:t>
      </w:r>
      <w:r w:rsidRPr="00FD20E5">
        <w:rPr>
          <w:rFonts w:ascii="Noto Sans" w:hAnsi="Noto Sans" w:cs="Noto Sans"/>
          <w:b/>
          <w:bCs/>
          <w:sz w:val="20"/>
          <w:u w:val="single"/>
        </w:rPr>
        <w:t>NOMBRE</w:t>
      </w:r>
      <w:r w:rsidRPr="00FD20E5">
        <w:rPr>
          <w:rFonts w:ascii="Noto Sans" w:hAnsi="Noto Sans" w:cs="Noto Sans"/>
          <w:b/>
          <w:bCs/>
          <w:sz w:val="20"/>
        </w:rPr>
        <w:t>________)</w:t>
      </w:r>
      <w:r w:rsidRPr="00FD20E5">
        <w:rPr>
          <w:rFonts w:ascii="Noto Sans" w:hAnsi="Noto Sans" w:cs="Noto Sans"/>
          <w:sz w:val="20"/>
        </w:rPr>
        <w:t xml:space="preserve"> EN MI CARÁCTER DE REPRESENTANTE LEGAL DE LA </w:t>
      </w:r>
      <w:r w:rsidRPr="00FD20E5">
        <w:rPr>
          <w:rFonts w:ascii="Noto Sans" w:hAnsi="Noto Sans" w:cs="Noto Sans"/>
          <w:b/>
          <w:bCs/>
          <w:sz w:val="20"/>
        </w:rPr>
        <w:t>(__________</w:t>
      </w:r>
      <w:r w:rsidRPr="00FD20E5">
        <w:rPr>
          <w:rFonts w:ascii="Noto Sans" w:hAnsi="Noto Sans" w:cs="Noto Sans"/>
          <w:b/>
          <w:bCs/>
          <w:sz w:val="20"/>
          <w:u w:val="single"/>
        </w:rPr>
        <w:t>NOMBRE O RAZÓN SOCIAL DE LA EMPRESA</w:t>
      </w:r>
      <w:r w:rsidRPr="00FD20E5">
        <w:rPr>
          <w:rFonts w:ascii="Noto Sans" w:hAnsi="Noto Sans" w:cs="Noto Sans"/>
          <w:b/>
          <w:bCs/>
          <w:sz w:val="20"/>
        </w:rPr>
        <w:t>________)</w:t>
      </w:r>
      <w:r w:rsidRPr="00FD20E5">
        <w:rPr>
          <w:rFonts w:ascii="Noto Sans" w:hAnsi="Noto Sans" w:cs="Noto Sans"/>
          <w:sz w:val="20"/>
        </w:rPr>
        <w:t>, Y EN TÉRMINOS DEL NUMERAL</w:t>
      </w:r>
      <w:r w:rsidR="008265C0" w:rsidRPr="00FD20E5">
        <w:rPr>
          <w:rFonts w:ascii="Noto Sans" w:hAnsi="Noto Sans" w:cs="Noto Sans"/>
          <w:sz w:val="20"/>
        </w:rPr>
        <w:t xml:space="preserve"> 6 INCISO K) y L)</w:t>
      </w:r>
      <w:r w:rsidRPr="00FD20E5">
        <w:rPr>
          <w:rFonts w:ascii="Noto Sans" w:hAnsi="Noto Sans" w:cs="Noto Sans"/>
          <w:sz w:val="20"/>
        </w:rPr>
        <w:t xml:space="preserve">  DE LAS BASES DE LA CONVOCATORIA DE LA LICITACIÓN PÚBLICA </w:t>
      </w:r>
      <w:r w:rsidR="00836B6A" w:rsidRPr="00FD20E5">
        <w:rPr>
          <w:rFonts w:ascii="Noto Sans" w:hAnsi="Noto Sans" w:cs="Noto Sans"/>
          <w:sz w:val="20"/>
        </w:rPr>
        <w:t>INTERNACIONAL BAJO LA COBERTURA DE TRATADOS</w:t>
      </w:r>
      <w:r w:rsidRPr="00FD20E5">
        <w:rPr>
          <w:rFonts w:ascii="Noto Sans" w:hAnsi="Noto Sans" w:cs="Noto Sans"/>
          <w:sz w:val="20"/>
        </w:rPr>
        <w:t xml:space="preserve"> No.______________________________, PARA LA ADJUDICACIÓN DEL CONTRATO DE: _______________________________ MANIFIESTO BAJO PROTESTA DE DECIR VERDAD LO SIGUIENTE</w:t>
      </w:r>
      <w:r w:rsidRPr="00FD20E5">
        <w:rPr>
          <w:rFonts w:ascii="Noto Sans" w:hAnsi="Noto Sans" w:cs="Noto Sans"/>
          <w:sz w:val="20"/>
          <w:lang w:val="es-ES_tradnl"/>
        </w:rPr>
        <w:t>:</w:t>
      </w:r>
    </w:p>
    <w:p w14:paraId="65343AA4" w14:textId="77777777" w:rsidR="005F0DE6" w:rsidRPr="00FD20E5" w:rsidRDefault="005F0DE6" w:rsidP="00D316F5">
      <w:pPr>
        <w:keepNext/>
        <w:keepLines/>
        <w:jc w:val="both"/>
        <w:rPr>
          <w:rFonts w:ascii="Noto Sans" w:hAnsi="Noto Sans" w:cs="Noto Sans"/>
          <w:sz w:val="20"/>
        </w:rPr>
      </w:pPr>
    </w:p>
    <w:p w14:paraId="75FB8884" w14:textId="77777777" w:rsidR="00D316F5" w:rsidRPr="00FD20E5" w:rsidRDefault="00D316F5" w:rsidP="00D316F5">
      <w:pPr>
        <w:keepNext/>
        <w:keepLines/>
        <w:jc w:val="both"/>
        <w:rPr>
          <w:rFonts w:ascii="Noto Sans" w:hAnsi="Noto Sans" w:cs="Noto Sans"/>
          <w:sz w:val="20"/>
        </w:rPr>
      </w:pPr>
    </w:p>
    <w:p w14:paraId="5A376853" w14:textId="77777777" w:rsidR="007A2DFD" w:rsidRPr="00FD20E5" w:rsidRDefault="00D316F5" w:rsidP="007A2DFD">
      <w:pPr>
        <w:keepNext/>
        <w:keepLines/>
        <w:ind w:right="15"/>
        <w:jc w:val="both"/>
        <w:rPr>
          <w:rFonts w:ascii="Noto Sans" w:hAnsi="Noto Sans" w:cs="Noto Sans"/>
          <w:sz w:val="20"/>
        </w:rPr>
      </w:pPr>
      <w:r w:rsidRPr="00FD20E5">
        <w:rPr>
          <w:rFonts w:ascii="Noto Sans" w:hAnsi="Noto Sans" w:cs="Noto Sans"/>
          <w:sz w:val="20"/>
        </w:rPr>
        <w:t xml:space="preserve">K) </w:t>
      </w:r>
      <w:r w:rsidR="007A2DFD" w:rsidRPr="00FD20E5">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FD20E5" w:rsidRDefault="007A2DFD" w:rsidP="007A2DFD">
      <w:pPr>
        <w:keepNext/>
        <w:keepLines/>
        <w:numPr>
          <w:ilvl w:val="12"/>
          <w:numId w:val="0"/>
        </w:numPr>
        <w:ind w:right="15"/>
        <w:jc w:val="both"/>
        <w:rPr>
          <w:rFonts w:ascii="Noto Sans" w:hAnsi="Noto Sans" w:cs="Noto Sans"/>
          <w:sz w:val="20"/>
        </w:rPr>
      </w:pPr>
    </w:p>
    <w:p w14:paraId="09E2CA8D" w14:textId="77777777" w:rsidR="007A2DFD" w:rsidRPr="00FD20E5" w:rsidRDefault="007A2DFD" w:rsidP="007A2DFD">
      <w:pPr>
        <w:keepNext/>
        <w:keepLines/>
        <w:numPr>
          <w:ilvl w:val="12"/>
          <w:numId w:val="0"/>
        </w:numPr>
        <w:ind w:right="15"/>
        <w:jc w:val="both"/>
        <w:rPr>
          <w:rFonts w:ascii="Noto Sans" w:hAnsi="Noto Sans" w:cs="Noto Sans"/>
          <w:sz w:val="20"/>
        </w:rPr>
      </w:pPr>
      <w:r w:rsidRPr="00FD20E5">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FD20E5" w:rsidRDefault="007A2DFD" w:rsidP="007A2DFD">
      <w:pPr>
        <w:keepNext/>
        <w:keepLines/>
        <w:numPr>
          <w:ilvl w:val="12"/>
          <w:numId w:val="0"/>
        </w:numPr>
        <w:ind w:right="15"/>
        <w:jc w:val="both"/>
        <w:rPr>
          <w:rFonts w:ascii="Noto Sans" w:hAnsi="Noto Sans" w:cs="Noto Sans"/>
          <w:sz w:val="20"/>
        </w:rPr>
      </w:pPr>
    </w:p>
    <w:p w14:paraId="660AAC74" w14:textId="77777777" w:rsidR="007A2DFD" w:rsidRPr="00FD20E5" w:rsidRDefault="007A2DFD" w:rsidP="007A2DFD">
      <w:pPr>
        <w:ind w:right="15"/>
        <w:jc w:val="both"/>
        <w:rPr>
          <w:rFonts w:ascii="Noto Sans" w:hAnsi="Noto Sans" w:cs="Noto Sans"/>
          <w:sz w:val="20"/>
        </w:rPr>
      </w:pPr>
      <w:r w:rsidRPr="00FD20E5">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FD20E5" w:rsidRDefault="00D316F5" w:rsidP="007A2DFD">
      <w:pPr>
        <w:keepNext/>
        <w:keepLines/>
        <w:jc w:val="both"/>
        <w:rPr>
          <w:rFonts w:ascii="Noto Sans" w:hAnsi="Noto Sans" w:cs="Noto Sans"/>
          <w:sz w:val="20"/>
        </w:rPr>
      </w:pPr>
    </w:p>
    <w:p w14:paraId="4D76826C" w14:textId="77777777" w:rsidR="008265C0" w:rsidRPr="00FD20E5" w:rsidRDefault="008265C0" w:rsidP="008265C0">
      <w:pPr>
        <w:pStyle w:val="Textoindependiente"/>
        <w:spacing w:after="0"/>
        <w:jc w:val="both"/>
        <w:rPr>
          <w:rFonts w:ascii="Noto Sans" w:hAnsi="Noto Sans" w:cs="Noto Sans"/>
          <w:b/>
          <w:sz w:val="20"/>
        </w:rPr>
      </w:pPr>
      <w:r w:rsidRPr="00FD20E5">
        <w:rPr>
          <w:rFonts w:ascii="Noto Sans" w:hAnsi="Noto Sans" w:cs="Noto Sans"/>
          <w:sz w:val="20"/>
        </w:rPr>
        <w:t xml:space="preserve">L) Así mismo manifiesto que cuento con la </w:t>
      </w:r>
      <w:r w:rsidRPr="00FD20E5">
        <w:rPr>
          <w:rFonts w:ascii="Noto Sans" w:hAnsi="Noto Sans" w:cs="Noto Sans"/>
          <w:b/>
          <w:bCs/>
          <w:sz w:val="20"/>
        </w:rPr>
        <w:t>infraestructura material, humana, técnica y financiera</w:t>
      </w:r>
      <w:r w:rsidRPr="00FD20E5">
        <w:rPr>
          <w:rFonts w:ascii="Noto Sans" w:hAnsi="Noto Sans" w:cs="Noto Sans"/>
          <w:sz w:val="20"/>
        </w:rPr>
        <w:t xml:space="preserve"> que garantice la prestación eficiente del servicio objeto de esta licitación.</w:t>
      </w:r>
      <w:r w:rsidRPr="00FD20E5">
        <w:rPr>
          <w:rFonts w:ascii="Noto Sans" w:hAnsi="Noto Sans" w:cs="Noto Sans"/>
          <w:b/>
          <w:sz w:val="20"/>
        </w:rPr>
        <w:t xml:space="preserve"> </w:t>
      </w:r>
    </w:p>
    <w:p w14:paraId="1041FD8F" w14:textId="77777777" w:rsidR="008265C0" w:rsidRPr="00FD20E5" w:rsidRDefault="008265C0" w:rsidP="007A2DFD">
      <w:pPr>
        <w:keepNext/>
        <w:keepLines/>
        <w:jc w:val="both"/>
        <w:rPr>
          <w:rFonts w:ascii="Noto Sans" w:hAnsi="Noto Sans" w:cs="Noto Sans"/>
          <w:sz w:val="20"/>
        </w:rPr>
      </w:pPr>
    </w:p>
    <w:p w14:paraId="797D9EB1" w14:textId="77777777" w:rsidR="007A2DFD" w:rsidRPr="00FD20E5" w:rsidRDefault="007A2DFD" w:rsidP="00D316F5">
      <w:pPr>
        <w:keepNext/>
        <w:keepLines/>
        <w:ind w:left="567"/>
        <w:jc w:val="both"/>
        <w:rPr>
          <w:rFonts w:ascii="Noto Sans" w:hAnsi="Noto Sans" w:cs="Noto Sans"/>
          <w:sz w:val="20"/>
        </w:rPr>
      </w:pPr>
    </w:p>
    <w:p w14:paraId="633DE981" w14:textId="77777777" w:rsidR="007A2DFD" w:rsidRPr="00FD20E5" w:rsidRDefault="007A2DFD" w:rsidP="00D316F5">
      <w:pPr>
        <w:keepNext/>
        <w:keepLines/>
        <w:ind w:left="567"/>
        <w:jc w:val="both"/>
        <w:rPr>
          <w:rFonts w:ascii="Noto Sans" w:hAnsi="Noto Sans" w:cs="Noto Sans"/>
          <w:sz w:val="20"/>
        </w:rPr>
      </w:pPr>
    </w:p>
    <w:p w14:paraId="1ED371F8" w14:textId="77777777" w:rsidR="00D316F5" w:rsidRPr="00FD20E5" w:rsidRDefault="00D316F5" w:rsidP="00D316F5">
      <w:pPr>
        <w:keepNext/>
        <w:keepLines/>
        <w:jc w:val="both"/>
        <w:rPr>
          <w:rFonts w:ascii="Noto Sans" w:hAnsi="Noto Sans" w:cs="Noto Sans"/>
          <w:sz w:val="20"/>
        </w:rPr>
      </w:pPr>
    </w:p>
    <w:p w14:paraId="30C7F6EF" w14:textId="77777777" w:rsidR="00D316F5" w:rsidRPr="00FD20E5" w:rsidRDefault="00D316F5" w:rsidP="00D316F5">
      <w:pPr>
        <w:keepNext/>
        <w:keepLines/>
        <w:jc w:val="both"/>
        <w:rPr>
          <w:rFonts w:ascii="Noto Sans" w:hAnsi="Noto Sans" w:cs="Noto Sans"/>
          <w:sz w:val="20"/>
        </w:rPr>
      </w:pPr>
      <w:r w:rsidRPr="00FD20E5">
        <w:rPr>
          <w:rFonts w:ascii="Noto Sans" w:hAnsi="Noto Sans" w:cs="Noto Sans"/>
          <w:sz w:val="20"/>
        </w:rPr>
        <w:t xml:space="preserve">(NOMBRE Y FIRMA)  </w:t>
      </w:r>
    </w:p>
    <w:p w14:paraId="0258FF60" w14:textId="77777777" w:rsidR="00D316F5" w:rsidRPr="00FD20E5" w:rsidRDefault="00D316F5" w:rsidP="00D316F5">
      <w:pPr>
        <w:keepNext/>
        <w:keepLines/>
        <w:jc w:val="both"/>
        <w:rPr>
          <w:rFonts w:ascii="Noto Sans" w:hAnsi="Noto Sans" w:cs="Noto Sans"/>
          <w:sz w:val="20"/>
        </w:rPr>
      </w:pPr>
      <w:r w:rsidRPr="00FD20E5">
        <w:rPr>
          <w:rFonts w:ascii="Noto Sans" w:hAnsi="Noto Sans" w:cs="Noto Sans"/>
          <w:sz w:val="20"/>
        </w:rPr>
        <w:t>(DEL REPRESENTANTE LEGAL).</w:t>
      </w:r>
    </w:p>
    <w:p w14:paraId="2B49C378" w14:textId="77777777" w:rsidR="00D316F5" w:rsidRPr="00FD20E5" w:rsidRDefault="00D316F5" w:rsidP="00D316F5">
      <w:pPr>
        <w:jc w:val="both"/>
        <w:rPr>
          <w:rFonts w:ascii="Noto Sans" w:hAnsi="Noto Sans" w:cs="Noto Sans"/>
          <w:sz w:val="20"/>
        </w:rPr>
      </w:pPr>
    </w:p>
    <w:p w14:paraId="47DC91E9" w14:textId="77777777" w:rsidR="00D316F5" w:rsidRPr="00FD20E5" w:rsidRDefault="00D316F5" w:rsidP="00D316F5">
      <w:pPr>
        <w:suppressAutoHyphens w:val="0"/>
        <w:jc w:val="both"/>
        <w:rPr>
          <w:rFonts w:ascii="Noto Sans" w:hAnsi="Noto Sans" w:cs="Noto Sans"/>
          <w:b/>
          <w:sz w:val="20"/>
        </w:rPr>
      </w:pPr>
      <w:r w:rsidRPr="00FD20E5">
        <w:rPr>
          <w:rFonts w:ascii="Noto Sans" w:hAnsi="Noto Sans" w:cs="Noto Sans"/>
          <w:b/>
          <w:sz w:val="20"/>
        </w:rPr>
        <w:br w:type="page"/>
      </w:r>
    </w:p>
    <w:p w14:paraId="52D1C0E2" w14:textId="0BCAB60B" w:rsidR="00D316F5" w:rsidRPr="00FD20E5" w:rsidRDefault="00D316F5" w:rsidP="00D316F5">
      <w:pPr>
        <w:tabs>
          <w:tab w:val="left" w:pos="720"/>
        </w:tabs>
        <w:jc w:val="center"/>
        <w:rPr>
          <w:rFonts w:ascii="Noto Sans" w:hAnsi="Noto Sans" w:cs="Noto Sans"/>
          <w:b/>
          <w:bCs/>
          <w:sz w:val="20"/>
        </w:rPr>
      </w:pPr>
      <w:r w:rsidRPr="00FD20E5">
        <w:rPr>
          <w:rFonts w:ascii="Noto Sans" w:hAnsi="Noto Sans" w:cs="Noto Sans"/>
          <w:b/>
          <w:bCs/>
          <w:sz w:val="20"/>
        </w:rPr>
        <w:lastRenderedPageBreak/>
        <w:t>ANEXO NUMERO 17 (DIECISIETE)</w:t>
      </w:r>
    </w:p>
    <w:p w14:paraId="53E16F2C" w14:textId="77777777" w:rsidR="00D316F5" w:rsidRPr="00FD20E5" w:rsidRDefault="00D316F5" w:rsidP="00D316F5">
      <w:pPr>
        <w:tabs>
          <w:tab w:val="left" w:pos="720"/>
        </w:tabs>
        <w:jc w:val="center"/>
        <w:rPr>
          <w:rFonts w:ascii="Noto Sans" w:hAnsi="Noto Sans" w:cs="Noto Sans"/>
          <w:b/>
          <w:bCs/>
          <w:sz w:val="20"/>
        </w:rPr>
      </w:pPr>
    </w:p>
    <w:p w14:paraId="0A72D95B" w14:textId="77777777" w:rsidR="00D316F5" w:rsidRPr="00FD20E5" w:rsidRDefault="00D316F5" w:rsidP="00D316F5">
      <w:pPr>
        <w:jc w:val="both"/>
        <w:rPr>
          <w:rFonts w:ascii="Noto Sans" w:hAnsi="Noto Sans" w:cs="Noto Sans"/>
          <w:b/>
          <w:sz w:val="20"/>
        </w:rPr>
      </w:pPr>
      <w:r w:rsidRPr="00FD20E5">
        <w:rPr>
          <w:rFonts w:ascii="Noto Sans" w:hAnsi="Noto Sans" w:cs="Noto Sans"/>
          <w:b/>
          <w:sz w:val="20"/>
        </w:rPr>
        <w:t>(PAPEL MEMBRETADO DE LA EMPRESA O LICITANTE)</w:t>
      </w:r>
    </w:p>
    <w:p w14:paraId="730940E3" w14:textId="77777777" w:rsidR="00D316F5" w:rsidRPr="00FD20E5" w:rsidRDefault="00D316F5" w:rsidP="00D316F5">
      <w:pPr>
        <w:jc w:val="both"/>
        <w:rPr>
          <w:rFonts w:ascii="Noto Sans" w:hAnsi="Noto Sans" w:cs="Noto Sans"/>
          <w:b/>
          <w:sz w:val="20"/>
        </w:rPr>
      </w:pPr>
    </w:p>
    <w:p w14:paraId="450B3395" w14:textId="77777777" w:rsidR="00D316F5" w:rsidRPr="00FD20E5" w:rsidRDefault="00D316F5" w:rsidP="00D316F5">
      <w:pPr>
        <w:jc w:val="both"/>
        <w:rPr>
          <w:rFonts w:ascii="Noto Sans" w:hAnsi="Noto Sans" w:cs="Noto Sans"/>
          <w:b/>
          <w:sz w:val="20"/>
        </w:rPr>
      </w:pPr>
    </w:p>
    <w:p w14:paraId="59C6C35A" w14:textId="77777777" w:rsidR="00D316F5" w:rsidRPr="00FD20E5" w:rsidRDefault="00D316F5" w:rsidP="00D316F5">
      <w:pPr>
        <w:jc w:val="both"/>
        <w:rPr>
          <w:rFonts w:ascii="Noto Sans" w:hAnsi="Noto Sans" w:cs="Noto Sans"/>
          <w:b/>
          <w:sz w:val="20"/>
        </w:rPr>
      </w:pPr>
    </w:p>
    <w:p w14:paraId="394146F0" w14:textId="77777777" w:rsidR="00D316F5" w:rsidRPr="00FD20E5" w:rsidRDefault="00D316F5" w:rsidP="00D316F5">
      <w:pPr>
        <w:jc w:val="both"/>
        <w:rPr>
          <w:rFonts w:ascii="Noto Sans" w:hAnsi="Noto Sans" w:cs="Noto Sans"/>
          <w:sz w:val="20"/>
        </w:rPr>
      </w:pPr>
      <w:r w:rsidRPr="00FD20E5">
        <w:rPr>
          <w:rFonts w:ascii="Noto Sans" w:hAnsi="Noto Sans" w:cs="Noto Sans"/>
          <w:sz w:val="20"/>
        </w:rPr>
        <w:t>LUGAR Y FECHA</w:t>
      </w:r>
    </w:p>
    <w:p w14:paraId="184B269A"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INSTITUTO MEXICANO DEL SEGURO SOCIAL</w:t>
      </w:r>
    </w:p>
    <w:p w14:paraId="1614AB61" w14:textId="77777777" w:rsidR="00D316F5" w:rsidRPr="00FD20E5" w:rsidRDefault="00D316F5" w:rsidP="00D316F5">
      <w:pPr>
        <w:keepNext/>
        <w:keepLines/>
        <w:jc w:val="both"/>
        <w:rPr>
          <w:rFonts w:ascii="Noto Sans" w:hAnsi="Noto Sans" w:cs="Noto Sans"/>
          <w:b/>
          <w:sz w:val="20"/>
          <w:lang w:val="es-MX"/>
        </w:rPr>
      </w:pPr>
      <w:r w:rsidRPr="00FD20E5">
        <w:rPr>
          <w:rFonts w:ascii="Noto Sans" w:hAnsi="Noto Sans" w:cs="Noto Sans"/>
          <w:b/>
          <w:sz w:val="20"/>
          <w:lang w:val="es-MX"/>
        </w:rPr>
        <w:t>ÓRGANO DE OPERACIÓN ADMINISTRATIVA</w:t>
      </w:r>
    </w:p>
    <w:p w14:paraId="31FF5C04" w14:textId="77777777" w:rsidR="00D316F5" w:rsidRPr="00FD20E5" w:rsidRDefault="00D316F5" w:rsidP="00D316F5">
      <w:pPr>
        <w:keepNext/>
        <w:keepLines/>
        <w:jc w:val="both"/>
        <w:rPr>
          <w:rFonts w:ascii="Noto Sans" w:hAnsi="Noto Sans" w:cs="Noto Sans"/>
          <w:b/>
          <w:sz w:val="20"/>
          <w:lang w:val="es-MX"/>
        </w:rPr>
      </w:pPr>
      <w:r w:rsidRPr="00FD20E5">
        <w:rPr>
          <w:rFonts w:ascii="Noto Sans" w:hAnsi="Noto Sans" w:cs="Noto Sans"/>
          <w:b/>
          <w:sz w:val="20"/>
          <w:lang w:val="es-MX"/>
        </w:rPr>
        <w:t>DESCONCENTRADA ESTATAL JALISCO</w:t>
      </w:r>
    </w:p>
    <w:p w14:paraId="2C79CCA3"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JEFATURA DE SERVICIOS ADMINISTRATIVOS</w:t>
      </w:r>
    </w:p>
    <w:p w14:paraId="57AC521E"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COORDINACIÓN DE ABASTECIMIENTO Y EQUIPAMIENTO.</w:t>
      </w:r>
    </w:p>
    <w:p w14:paraId="08D73EFD" w14:textId="77777777" w:rsidR="00D316F5" w:rsidRPr="00FD20E5" w:rsidRDefault="00D316F5" w:rsidP="00D316F5">
      <w:pPr>
        <w:keepNext/>
        <w:keepLines/>
        <w:jc w:val="both"/>
        <w:rPr>
          <w:rFonts w:ascii="Noto Sans" w:hAnsi="Noto Sans" w:cs="Noto Sans"/>
          <w:b/>
          <w:sz w:val="20"/>
        </w:rPr>
      </w:pPr>
    </w:p>
    <w:p w14:paraId="44982D94" w14:textId="77777777" w:rsidR="00D316F5" w:rsidRPr="00FD20E5" w:rsidRDefault="00D316F5" w:rsidP="00D316F5">
      <w:pPr>
        <w:keepNext/>
        <w:keepLines/>
        <w:jc w:val="both"/>
        <w:rPr>
          <w:rFonts w:ascii="Noto Sans" w:hAnsi="Noto Sans" w:cs="Noto Sans"/>
          <w:b/>
          <w:sz w:val="20"/>
        </w:rPr>
      </w:pPr>
      <w:r w:rsidRPr="00FD20E5">
        <w:rPr>
          <w:rFonts w:ascii="Noto Sans" w:hAnsi="Noto Sans" w:cs="Noto Sans"/>
          <w:b/>
          <w:sz w:val="20"/>
        </w:rPr>
        <w:t>PRESENTE:</w:t>
      </w:r>
    </w:p>
    <w:p w14:paraId="1D194D0D" w14:textId="77777777" w:rsidR="00D316F5" w:rsidRPr="00FD20E5" w:rsidRDefault="00D316F5" w:rsidP="00D316F5">
      <w:pPr>
        <w:keepNext/>
        <w:keepLines/>
        <w:jc w:val="both"/>
        <w:rPr>
          <w:rFonts w:ascii="Noto Sans" w:hAnsi="Noto Sans" w:cs="Noto Sans"/>
          <w:b/>
          <w:sz w:val="20"/>
        </w:rPr>
      </w:pPr>
    </w:p>
    <w:p w14:paraId="6EADADBB" w14:textId="77777777" w:rsidR="00D316F5" w:rsidRPr="00FD20E5" w:rsidRDefault="00D316F5" w:rsidP="00D316F5">
      <w:pPr>
        <w:keepNext/>
        <w:keepLines/>
        <w:jc w:val="both"/>
        <w:rPr>
          <w:rFonts w:ascii="Noto Sans" w:hAnsi="Noto Sans" w:cs="Noto Sans"/>
          <w:b/>
          <w:sz w:val="20"/>
        </w:rPr>
      </w:pPr>
    </w:p>
    <w:p w14:paraId="17EEE01D" w14:textId="77777777" w:rsidR="00D316F5" w:rsidRPr="00FD20E5" w:rsidRDefault="00D316F5" w:rsidP="00D316F5">
      <w:pPr>
        <w:keepNext/>
        <w:keepLines/>
        <w:jc w:val="both"/>
        <w:rPr>
          <w:rFonts w:ascii="Noto Sans" w:hAnsi="Noto Sans" w:cs="Noto Sans"/>
          <w:b/>
          <w:sz w:val="20"/>
        </w:rPr>
      </w:pPr>
    </w:p>
    <w:p w14:paraId="421871B5" w14:textId="77777777" w:rsidR="00D316F5" w:rsidRPr="00FD20E5" w:rsidRDefault="00D316F5" w:rsidP="00D316F5">
      <w:pPr>
        <w:keepNext/>
        <w:keepLines/>
        <w:jc w:val="both"/>
        <w:rPr>
          <w:rFonts w:ascii="Noto Sans" w:hAnsi="Noto Sans" w:cs="Noto Sans"/>
          <w:b/>
          <w:sz w:val="20"/>
        </w:rPr>
      </w:pPr>
    </w:p>
    <w:p w14:paraId="3ECEF6EF" w14:textId="77777777" w:rsidR="00D316F5" w:rsidRPr="00FD20E5" w:rsidRDefault="00D316F5" w:rsidP="00D316F5">
      <w:pPr>
        <w:jc w:val="both"/>
        <w:rPr>
          <w:rFonts w:ascii="Noto Sans" w:hAnsi="Noto Sans" w:cs="Noto Sans"/>
          <w:sz w:val="20"/>
        </w:rPr>
      </w:pPr>
    </w:p>
    <w:p w14:paraId="7DB1BBE8" w14:textId="77777777" w:rsidR="008265C0" w:rsidRPr="00FD20E5" w:rsidRDefault="008265C0" w:rsidP="008265C0">
      <w:pPr>
        <w:jc w:val="both"/>
        <w:rPr>
          <w:rFonts w:ascii="Noto Sans" w:hAnsi="Noto Sans" w:cs="Noto Sans"/>
          <w:sz w:val="20"/>
        </w:rPr>
      </w:pPr>
      <w:r w:rsidRPr="00FD20E5">
        <w:rPr>
          <w:rFonts w:ascii="Noto Sans" w:hAnsi="Noto Sans" w:cs="Noto Sans"/>
          <w:sz w:val="20"/>
          <w:u w:val="single"/>
        </w:rPr>
        <w:t>(_______________NOMBRE____________)</w:t>
      </w:r>
      <w:r w:rsidRPr="00FD20E5">
        <w:rPr>
          <w:rFonts w:ascii="Noto Sans" w:hAnsi="Noto Sans" w:cs="Noto Sans"/>
          <w:sz w:val="20"/>
        </w:rPr>
        <w:t>, EN MI CARÁCTER DE REPRESENTANTE LEGAL DE LA EMPRESA ______________________________, MANIFIESTO BAJO PROTESTA DE DECIR VERDAD LO SIGUIENTE:</w:t>
      </w:r>
    </w:p>
    <w:p w14:paraId="2682B37C" w14:textId="77777777" w:rsidR="008265C0" w:rsidRPr="00FD20E5" w:rsidRDefault="008265C0" w:rsidP="008265C0">
      <w:pPr>
        <w:jc w:val="both"/>
        <w:rPr>
          <w:rFonts w:ascii="Noto Sans" w:hAnsi="Noto Sans" w:cs="Noto Sans"/>
          <w:sz w:val="20"/>
          <w:lang w:val="es-ES_tradnl"/>
        </w:rPr>
      </w:pPr>
    </w:p>
    <w:p w14:paraId="7F2C6DCA" w14:textId="77777777" w:rsidR="008265C0" w:rsidRPr="00FD20E5" w:rsidRDefault="008265C0" w:rsidP="008265C0">
      <w:pPr>
        <w:jc w:val="both"/>
        <w:rPr>
          <w:rFonts w:ascii="Noto Sans" w:hAnsi="Noto Sans" w:cs="Noto Sans"/>
          <w:sz w:val="20"/>
          <w:lang w:val="es-ES_tradnl"/>
        </w:rPr>
      </w:pPr>
    </w:p>
    <w:p w14:paraId="667CE51A" w14:textId="77777777" w:rsidR="008265C0" w:rsidRPr="00FD20E5" w:rsidRDefault="008265C0" w:rsidP="008265C0">
      <w:pPr>
        <w:jc w:val="both"/>
        <w:rPr>
          <w:rFonts w:ascii="Noto Sans" w:hAnsi="Noto Sans" w:cs="Noto Sans"/>
          <w:sz w:val="20"/>
          <w:lang w:val="es-ES_tradnl"/>
        </w:rPr>
      </w:pPr>
    </w:p>
    <w:p w14:paraId="606E0710" w14:textId="77777777" w:rsidR="008265C0" w:rsidRPr="00FD20E5" w:rsidRDefault="008265C0" w:rsidP="008265C0">
      <w:pPr>
        <w:jc w:val="both"/>
        <w:rPr>
          <w:rFonts w:ascii="Noto Sans" w:hAnsi="Noto Sans" w:cs="Noto Sans"/>
          <w:sz w:val="20"/>
          <w:lang w:val="es-ES_tradnl"/>
        </w:rPr>
      </w:pPr>
    </w:p>
    <w:p w14:paraId="7811CAE0" w14:textId="77777777" w:rsidR="008265C0" w:rsidRPr="00FD20E5" w:rsidRDefault="008265C0" w:rsidP="008265C0">
      <w:pPr>
        <w:pStyle w:val="Prrafodelista"/>
        <w:jc w:val="both"/>
        <w:rPr>
          <w:rFonts w:ascii="Noto Sans" w:hAnsi="Noto Sans" w:cs="Noto Sans"/>
          <w:sz w:val="20"/>
          <w:lang w:val="es-ES_tradnl"/>
        </w:rPr>
      </w:pPr>
    </w:p>
    <w:p w14:paraId="5DA0D9F3" w14:textId="77777777" w:rsidR="008265C0" w:rsidRPr="00FD20E5" w:rsidRDefault="008265C0" w:rsidP="00DC13A3">
      <w:pPr>
        <w:pStyle w:val="Prrafodelista"/>
        <w:numPr>
          <w:ilvl w:val="0"/>
          <w:numId w:val="48"/>
        </w:numPr>
        <w:contextualSpacing/>
        <w:jc w:val="both"/>
        <w:rPr>
          <w:rFonts w:ascii="Noto Sans" w:hAnsi="Noto Sans" w:cs="Noto Sans"/>
          <w:sz w:val="20"/>
          <w:lang w:val="es-ES_tradnl"/>
        </w:rPr>
      </w:pPr>
      <w:r w:rsidRPr="00FD20E5">
        <w:rPr>
          <w:rFonts w:ascii="Noto Sans" w:hAnsi="Noto Sans" w:cs="Noto Sans"/>
          <w:sz w:val="20"/>
          <w:lang w:val="es-ES_tradnl"/>
        </w:rPr>
        <w:t xml:space="preserve">QUE LOS PRECIOS QUE SE PRESENTAN EN MI PROPUESTA ECONÓMICA </w:t>
      </w:r>
      <w:r w:rsidRPr="00FD20E5">
        <w:rPr>
          <w:rFonts w:ascii="Noto Sans" w:hAnsi="Noto Sans" w:cs="Noto Sans"/>
          <w:b/>
          <w:bCs/>
          <w:sz w:val="20"/>
          <w:lang w:val="es-ES_tradnl"/>
        </w:rPr>
        <w:t>NO SE COTIZAN EN CONDICIONES DE PRÁCTICAS DESLEALES</w:t>
      </w:r>
      <w:r w:rsidRPr="00FD20E5">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7ED632BD" w14:textId="77777777" w:rsidR="008265C0" w:rsidRPr="00FD20E5" w:rsidRDefault="008265C0" w:rsidP="008265C0">
      <w:pPr>
        <w:jc w:val="both"/>
        <w:rPr>
          <w:rFonts w:ascii="Noto Sans" w:hAnsi="Noto Sans" w:cs="Noto Sans"/>
          <w:sz w:val="20"/>
        </w:rPr>
      </w:pPr>
    </w:p>
    <w:p w14:paraId="1134DD89" w14:textId="77777777" w:rsidR="00D316F5" w:rsidRPr="00FD20E5" w:rsidRDefault="00D316F5" w:rsidP="00D316F5">
      <w:pPr>
        <w:jc w:val="both"/>
        <w:rPr>
          <w:rFonts w:ascii="Noto Sans" w:hAnsi="Noto Sans" w:cs="Noto Sans"/>
          <w:sz w:val="20"/>
        </w:rPr>
      </w:pPr>
    </w:p>
    <w:p w14:paraId="34239CF9" w14:textId="77777777" w:rsidR="00D316F5" w:rsidRPr="00FD20E5" w:rsidRDefault="00D316F5" w:rsidP="00D316F5">
      <w:pPr>
        <w:jc w:val="both"/>
        <w:rPr>
          <w:rFonts w:ascii="Noto Sans" w:hAnsi="Noto Sans" w:cs="Noto Sans"/>
          <w:sz w:val="20"/>
        </w:rPr>
      </w:pPr>
    </w:p>
    <w:p w14:paraId="5549CBE1" w14:textId="77777777" w:rsidR="00D316F5" w:rsidRPr="00FD20E5" w:rsidRDefault="00D316F5" w:rsidP="00D316F5">
      <w:pPr>
        <w:jc w:val="both"/>
        <w:rPr>
          <w:rFonts w:ascii="Noto Sans" w:hAnsi="Noto Sans" w:cs="Noto Sans"/>
          <w:sz w:val="20"/>
        </w:rPr>
      </w:pPr>
    </w:p>
    <w:p w14:paraId="0B1F6543" w14:textId="77777777" w:rsidR="00D316F5" w:rsidRPr="00FD20E5" w:rsidRDefault="00D316F5" w:rsidP="00D316F5">
      <w:pPr>
        <w:jc w:val="both"/>
        <w:rPr>
          <w:rFonts w:ascii="Noto Sans" w:hAnsi="Noto Sans" w:cs="Noto Sans"/>
          <w:sz w:val="20"/>
        </w:rPr>
      </w:pPr>
    </w:p>
    <w:p w14:paraId="4E7C6BBE" w14:textId="77777777" w:rsidR="00D316F5" w:rsidRPr="00FD20E5" w:rsidRDefault="00D316F5" w:rsidP="00D316F5">
      <w:pPr>
        <w:jc w:val="both"/>
        <w:rPr>
          <w:rFonts w:ascii="Noto Sans" w:hAnsi="Noto Sans" w:cs="Noto Sans"/>
          <w:sz w:val="20"/>
        </w:rPr>
      </w:pPr>
      <w:r w:rsidRPr="00FD20E5">
        <w:rPr>
          <w:rFonts w:ascii="Noto Sans" w:hAnsi="Noto Sans" w:cs="Noto Sans"/>
          <w:sz w:val="20"/>
        </w:rPr>
        <w:t xml:space="preserve">(NOMBRE Y FIRMA)  </w:t>
      </w:r>
    </w:p>
    <w:p w14:paraId="163E3EE7" w14:textId="77777777" w:rsidR="00D316F5" w:rsidRPr="00FD20E5" w:rsidRDefault="00D316F5" w:rsidP="00D316F5">
      <w:pPr>
        <w:jc w:val="both"/>
        <w:rPr>
          <w:rFonts w:ascii="Noto Sans" w:hAnsi="Noto Sans" w:cs="Noto Sans"/>
          <w:sz w:val="20"/>
        </w:rPr>
      </w:pPr>
      <w:r w:rsidRPr="00FD20E5">
        <w:rPr>
          <w:rFonts w:ascii="Noto Sans" w:hAnsi="Noto Sans" w:cs="Noto Sans"/>
          <w:sz w:val="20"/>
        </w:rPr>
        <w:t>(DEL REPRESENTANTE LEGAL).</w:t>
      </w:r>
    </w:p>
    <w:p w14:paraId="6CFFE674" w14:textId="77777777" w:rsidR="00D316F5" w:rsidRPr="00FD20E5" w:rsidRDefault="00D316F5" w:rsidP="00D316F5">
      <w:pPr>
        <w:suppressAutoHyphens w:val="0"/>
        <w:jc w:val="both"/>
        <w:rPr>
          <w:rFonts w:ascii="Noto Sans" w:hAnsi="Noto Sans" w:cs="Noto Sans"/>
          <w:sz w:val="20"/>
        </w:rPr>
      </w:pPr>
      <w:r w:rsidRPr="00FD20E5">
        <w:rPr>
          <w:rFonts w:ascii="Noto Sans" w:hAnsi="Noto Sans" w:cs="Noto Sans"/>
          <w:sz w:val="20"/>
        </w:rPr>
        <w:br w:type="page"/>
      </w:r>
    </w:p>
    <w:p w14:paraId="5E79FCB0" w14:textId="162C0B33" w:rsidR="0054671D" w:rsidRPr="00FD20E5" w:rsidRDefault="0054671D" w:rsidP="0054671D">
      <w:pPr>
        <w:jc w:val="center"/>
        <w:rPr>
          <w:rFonts w:ascii="Noto Sans" w:hAnsi="Noto Sans" w:cs="Noto Sans"/>
          <w:b/>
          <w:sz w:val="20"/>
        </w:rPr>
      </w:pPr>
      <w:r w:rsidRPr="00FD20E5">
        <w:rPr>
          <w:rFonts w:ascii="Noto Sans" w:hAnsi="Noto Sans" w:cs="Noto Sans"/>
          <w:b/>
          <w:sz w:val="20"/>
        </w:rPr>
        <w:lastRenderedPageBreak/>
        <w:t>ANEXO NÚMERO 18 (DIECIOCHO)</w:t>
      </w:r>
    </w:p>
    <w:p w14:paraId="08DFC6AE" w14:textId="77777777" w:rsidR="0054671D" w:rsidRPr="00FD20E5" w:rsidRDefault="0054671D" w:rsidP="0054671D">
      <w:pPr>
        <w:jc w:val="both"/>
        <w:rPr>
          <w:rFonts w:ascii="Noto Sans" w:hAnsi="Noto Sans" w:cs="Noto Sans"/>
          <w:b/>
          <w:sz w:val="20"/>
        </w:rPr>
      </w:pPr>
    </w:p>
    <w:p w14:paraId="0BD5B36B" w14:textId="77777777" w:rsidR="0054671D" w:rsidRPr="00FD20E5" w:rsidRDefault="0054671D" w:rsidP="0054671D">
      <w:pPr>
        <w:jc w:val="both"/>
        <w:rPr>
          <w:rFonts w:ascii="Noto Sans" w:hAnsi="Noto Sans" w:cs="Noto Sans"/>
          <w:b/>
          <w:sz w:val="20"/>
        </w:rPr>
      </w:pPr>
    </w:p>
    <w:p w14:paraId="2050B7CF" w14:textId="77777777" w:rsidR="0054671D" w:rsidRPr="00FD20E5" w:rsidRDefault="0054671D" w:rsidP="0054671D">
      <w:pPr>
        <w:jc w:val="both"/>
        <w:rPr>
          <w:rFonts w:ascii="Noto Sans" w:hAnsi="Noto Sans" w:cs="Noto Sans"/>
          <w:b/>
          <w:sz w:val="20"/>
        </w:rPr>
      </w:pPr>
    </w:p>
    <w:p w14:paraId="53A852EB" w14:textId="77777777" w:rsidR="0054671D" w:rsidRPr="00FD20E5" w:rsidRDefault="0054671D" w:rsidP="0054671D">
      <w:pPr>
        <w:jc w:val="both"/>
        <w:rPr>
          <w:rFonts w:ascii="Noto Sans" w:hAnsi="Noto Sans" w:cs="Noto Sans"/>
          <w:b/>
          <w:sz w:val="20"/>
        </w:rPr>
      </w:pPr>
    </w:p>
    <w:p w14:paraId="7B81EF96" w14:textId="3C45B94E" w:rsidR="0054671D" w:rsidRPr="00FD20E5" w:rsidRDefault="0054671D" w:rsidP="0054671D">
      <w:pPr>
        <w:jc w:val="both"/>
        <w:rPr>
          <w:rFonts w:ascii="Noto Sans" w:hAnsi="Noto Sans" w:cs="Noto Sans"/>
          <w:sz w:val="20"/>
          <w:u w:val="single"/>
        </w:rPr>
      </w:pPr>
      <w:r w:rsidRPr="00FD20E5">
        <w:rPr>
          <w:rFonts w:ascii="Noto Sans" w:hAnsi="Noto Sans" w:cs="Noto Sans"/>
          <w:sz w:val="20"/>
          <w:u w:val="single"/>
        </w:rPr>
        <w:t>________(nombre)             ,</w:t>
      </w:r>
      <w:r w:rsidRPr="00FD20E5">
        <w:rPr>
          <w:rFonts w:ascii="Noto Sans" w:hAnsi="Noto Sans" w:cs="Noto Sans"/>
          <w:sz w:val="20"/>
        </w:rPr>
        <w:t xml:space="preserve"> manifiesto bajo protesta a decir verdad, que los datos aquí asentados son ciertos, así como que cuento con </w:t>
      </w:r>
      <w:r w:rsidRPr="00FD20E5">
        <w:rPr>
          <w:rFonts w:ascii="Noto Sans" w:hAnsi="Noto Sans" w:cs="Noto Sans"/>
          <w:b/>
          <w:bCs/>
          <w:sz w:val="20"/>
        </w:rPr>
        <w:t>facultades suficientes</w:t>
      </w:r>
      <w:r w:rsidRPr="00FD20E5">
        <w:rPr>
          <w:rFonts w:ascii="Noto Sans" w:hAnsi="Noto Sans" w:cs="Noto Sans"/>
          <w:sz w:val="20"/>
        </w:rPr>
        <w:t xml:space="preserve"> para intervenir en el acto de presentación y apertura de proposiciones, para comprometerse por mi o por mi representada en la presente Licitación Pública </w:t>
      </w:r>
      <w:r w:rsidR="00836B6A" w:rsidRPr="00FD20E5">
        <w:rPr>
          <w:rFonts w:ascii="Noto Sans" w:hAnsi="Noto Sans" w:cs="Noto Sans"/>
          <w:sz w:val="20"/>
          <w:highlight w:val="yellow"/>
        </w:rPr>
        <w:t>Internacional</w:t>
      </w:r>
      <w:r w:rsidR="00836B6A" w:rsidRPr="00FD20E5">
        <w:rPr>
          <w:rFonts w:ascii="Noto Sans" w:hAnsi="Noto Sans" w:cs="Noto Sans"/>
          <w:sz w:val="20"/>
        </w:rPr>
        <w:t xml:space="preserve"> bajo la Cobertura de Tratados</w:t>
      </w:r>
      <w:r w:rsidRPr="00FD20E5">
        <w:rPr>
          <w:rFonts w:ascii="Noto Sans" w:hAnsi="Noto Sans" w:cs="Noto Sans"/>
          <w:sz w:val="20"/>
        </w:rPr>
        <w:t xml:space="preserve"> No. _________, a nombre y representación de: </w:t>
      </w:r>
      <w:r w:rsidRPr="00FD20E5">
        <w:rPr>
          <w:rFonts w:ascii="Noto Sans" w:hAnsi="Noto Sans" w:cs="Noto Sans"/>
          <w:sz w:val="20"/>
          <w:u w:val="single"/>
        </w:rPr>
        <w:t>__</w:t>
      </w:r>
      <w:proofErr w:type="gramStart"/>
      <w:r w:rsidRPr="00FD20E5">
        <w:rPr>
          <w:rFonts w:ascii="Noto Sans" w:hAnsi="Noto Sans" w:cs="Noto Sans"/>
          <w:sz w:val="20"/>
          <w:u w:val="single"/>
        </w:rPr>
        <w:t>_(</w:t>
      </w:r>
      <w:proofErr w:type="gramEnd"/>
      <w:r w:rsidRPr="00FD20E5">
        <w:rPr>
          <w:rFonts w:ascii="Noto Sans" w:hAnsi="Noto Sans" w:cs="Noto Sans"/>
          <w:sz w:val="20"/>
          <w:u w:val="single"/>
        </w:rPr>
        <w:t>persona física o moral)___.</w:t>
      </w:r>
    </w:p>
    <w:p w14:paraId="42D1551D" w14:textId="77777777" w:rsidR="0054671D" w:rsidRPr="00FD20E5" w:rsidRDefault="0054671D" w:rsidP="0054671D">
      <w:pPr>
        <w:jc w:val="both"/>
        <w:rPr>
          <w:rFonts w:ascii="Noto Sans" w:hAnsi="Noto Sans" w:cs="Noto Sans"/>
          <w:sz w:val="20"/>
        </w:rPr>
      </w:pPr>
    </w:p>
    <w:p w14:paraId="73BB0AAE" w14:textId="77777777" w:rsidR="0054671D" w:rsidRPr="00FD20E5" w:rsidRDefault="0054671D" w:rsidP="0054671D">
      <w:pPr>
        <w:jc w:val="both"/>
        <w:rPr>
          <w:rFonts w:ascii="Noto Sans" w:hAnsi="Noto Sans" w:cs="Noto Sans"/>
          <w:sz w:val="20"/>
        </w:rPr>
      </w:pPr>
    </w:p>
    <w:p w14:paraId="6995AA8C" w14:textId="77777777" w:rsidR="0054671D" w:rsidRPr="00FD20E5" w:rsidRDefault="0054671D" w:rsidP="0054671D">
      <w:pPr>
        <w:jc w:val="both"/>
        <w:rPr>
          <w:rFonts w:ascii="Noto Sans" w:hAnsi="Noto Sans" w:cs="Noto Sans"/>
          <w:sz w:val="20"/>
        </w:rPr>
      </w:pPr>
    </w:p>
    <w:p w14:paraId="2DBCA815" w14:textId="77777777" w:rsidR="0054671D" w:rsidRPr="00FD20E5" w:rsidRDefault="0054671D" w:rsidP="0054671D">
      <w:pPr>
        <w:jc w:val="both"/>
        <w:rPr>
          <w:rFonts w:ascii="Noto Sans" w:hAnsi="Noto Sans" w:cs="Noto Sans"/>
          <w:sz w:val="20"/>
        </w:rPr>
      </w:pPr>
    </w:p>
    <w:p w14:paraId="398904B2" w14:textId="77777777" w:rsidR="0054671D" w:rsidRPr="00FD20E5" w:rsidRDefault="0054671D" w:rsidP="0054671D">
      <w:pPr>
        <w:jc w:val="both"/>
        <w:rPr>
          <w:rFonts w:ascii="Noto Sans" w:hAnsi="Noto Sans" w:cs="Noto Sans"/>
          <w:sz w:val="20"/>
        </w:rPr>
      </w:pPr>
    </w:p>
    <w:p w14:paraId="5885FD0D" w14:textId="77777777" w:rsidR="0054671D" w:rsidRPr="00FD20E5" w:rsidRDefault="0054671D" w:rsidP="0054671D">
      <w:pPr>
        <w:jc w:val="both"/>
        <w:rPr>
          <w:rFonts w:ascii="Noto Sans" w:hAnsi="Noto Sans" w:cs="Noto Sans"/>
          <w:sz w:val="20"/>
        </w:rPr>
      </w:pPr>
    </w:p>
    <w:p w14:paraId="2749B424" w14:textId="77777777" w:rsidR="0054671D" w:rsidRPr="00FD20E5" w:rsidRDefault="0054671D" w:rsidP="0054671D">
      <w:pPr>
        <w:jc w:val="both"/>
        <w:rPr>
          <w:rFonts w:ascii="Noto Sans" w:hAnsi="Noto Sans" w:cs="Noto Sans"/>
          <w:sz w:val="20"/>
        </w:rPr>
      </w:pPr>
    </w:p>
    <w:p w14:paraId="51908971" w14:textId="77777777" w:rsidR="0054671D" w:rsidRPr="00FD20E5" w:rsidRDefault="0054671D" w:rsidP="0054671D">
      <w:pPr>
        <w:jc w:val="both"/>
        <w:rPr>
          <w:rFonts w:ascii="Noto Sans" w:hAnsi="Noto Sans" w:cs="Noto Sans"/>
          <w:sz w:val="20"/>
        </w:rPr>
      </w:pPr>
      <w:r w:rsidRPr="00FD20E5">
        <w:rPr>
          <w:rFonts w:ascii="Noto Sans" w:hAnsi="Noto Sans" w:cs="Noto Sans"/>
          <w:sz w:val="20"/>
        </w:rPr>
        <w:t>(Lugar y fecha)</w:t>
      </w:r>
    </w:p>
    <w:p w14:paraId="30F58F04" w14:textId="77777777" w:rsidR="0054671D" w:rsidRPr="00FD20E5" w:rsidRDefault="0054671D" w:rsidP="0054671D">
      <w:pPr>
        <w:jc w:val="both"/>
        <w:rPr>
          <w:rFonts w:ascii="Noto Sans" w:hAnsi="Noto Sans" w:cs="Noto Sans"/>
          <w:sz w:val="20"/>
        </w:rPr>
      </w:pPr>
    </w:p>
    <w:p w14:paraId="577C538F" w14:textId="77777777" w:rsidR="0054671D" w:rsidRPr="00FD20E5" w:rsidRDefault="0054671D" w:rsidP="0054671D">
      <w:pPr>
        <w:jc w:val="both"/>
        <w:rPr>
          <w:rFonts w:ascii="Noto Sans" w:hAnsi="Noto Sans" w:cs="Noto Sans"/>
          <w:sz w:val="20"/>
        </w:rPr>
      </w:pPr>
    </w:p>
    <w:p w14:paraId="579E7D40" w14:textId="77777777" w:rsidR="0054671D" w:rsidRPr="00FD20E5" w:rsidRDefault="0054671D" w:rsidP="0054671D">
      <w:pPr>
        <w:jc w:val="both"/>
        <w:rPr>
          <w:rFonts w:ascii="Noto Sans" w:hAnsi="Noto Sans" w:cs="Noto Sans"/>
          <w:sz w:val="20"/>
        </w:rPr>
      </w:pPr>
      <w:r w:rsidRPr="00FD20E5">
        <w:rPr>
          <w:rFonts w:ascii="Noto Sans" w:hAnsi="Noto Sans" w:cs="Noto Sans"/>
          <w:sz w:val="20"/>
        </w:rPr>
        <w:t>________________________________________</w:t>
      </w:r>
    </w:p>
    <w:p w14:paraId="7637D417" w14:textId="77777777" w:rsidR="0054671D" w:rsidRPr="00FD20E5" w:rsidRDefault="0054671D" w:rsidP="0054671D">
      <w:pPr>
        <w:jc w:val="both"/>
        <w:rPr>
          <w:rFonts w:ascii="Noto Sans" w:hAnsi="Noto Sans" w:cs="Noto Sans"/>
          <w:sz w:val="20"/>
        </w:rPr>
      </w:pPr>
      <w:r w:rsidRPr="00FD20E5">
        <w:rPr>
          <w:rFonts w:ascii="Noto Sans" w:hAnsi="Noto Sans" w:cs="Noto Sans"/>
          <w:sz w:val="20"/>
        </w:rPr>
        <w:t>Protesto lo necesario</w:t>
      </w:r>
    </w:p>
    <w:p w14:paraId="56D0805F" w14:textId="77777777" w:rsidR="0054671D" w:rsidRPr="00FD20E5" w:rsidRDefault="0054671D" w:rsidP="0054671D">
      <w:pPr>
        <w:jc w:val="both"/>
        <w:rPr>
          <w:rFonts w:ascii="Noto Sans" w:hAnsi="Noto Sans" w:cs="Noto Sans"/>
          <w:sz w:val="20"/>
        </w:rPr>
      </w:pPr>
      <w:r w:rsidRPr="00FD20E5">
        <w:rPr>
          <w:rFonts w:ascii="Noto Sans" w:hAnsi="Noto Sans" w:cs="Noto Sans"/>
          <w:sz w:val="20"/>
        </w:rPr>
        <w:t>(Nombre y firma)</w:t>
      </w:r>
    </w:p>
    <w:p w14:paraId="0C5225B5" w14:textId="17D9ACD5" w:rsidR="00D316F5" w:rsidRPr="00FD20E5" w:rsidRDefault="0054671D" w:rsidP="0054671D">
      <w:pPr>
        <w:rPr>
          <w:rFonts w:ascii="Noto Sans" w:hAnsi="Noto Sans" w:cs="Noto Sans"/>
          <w:sz w:val="20"/>
        </w:rPr>
      </w:pPr>
      <w:r w:rsidRPr="00FD20E5">
        <w:rPr>
          <w:rFonts w:ascii="Noto Sans" w:hAnsi="Noto Sans" w:cs="Noto Sans"/>
          <w:sz w:val="20"/>
        </w:rPr>
        <w:br w:type="page"/>
      </w:r>
    </w:p>
    <w:p w14:paraId="14C82593" w14:textId="77777777" w:rsidR="0054671D" w:rsidRPr="00FD20E5" w:rsidRDefault="0054671D" w:rsidP="0054671D">
      <w:pPr>
        <w:rPr>
          <w:rFonts w:ascii="Noto Sans" w:hAnsi="Noto Sans" w:cs="Noto Sans"/>
          <w:sz w:val="20"/>
        </w:rPr>
      </w:pPr>
    </w:p>
    <w:p w14:paraId="5172BD1D" w14:textId="13EC151A" w:rsidR="008F0CEC" w:rsidRPr="00FD20E5" w:rsidRDefault="008F0CEC" w:rsidP="008F0CEC">
      <w:pPr>
        <w:tabs>
          <w:tab w:val="left" w:pos="720"/>
        </w:tabs>
        <w:jc w:val="center"/>
        <w:rPr>
          <w:rFonts w:ascii="Noto Sans" w:hAnsi="Noto Sans" w:cs="Noto Sans"/>
          <w:b/>
          <w:bCs/>
          <w:sz w:val="20"/>
        </w:rPr>
      </w:pPr>
      <w:r w:rsidRPr="00FD20E5">
        <w:rPr>
          <w:rFonts w:ascii="Noto Sans" w:hAnsi="Noto Sans" w:cs="Noto Sans"/>
          <w:b/>
          <w:bCs/>
          <w:sz w:val="20"/>
        </w:rPr>
        <w:t>ANEXO NUMERO 19 (DIECINUEVE)</w:t>
      </w:r>
    </w:p>
    <w:p w14:paraId="39CDDC6D" w14:textId="77777777" w:rsidR="008F0CEC" w:rsidRPr="00FD20E5" w:rsidRDefault="008F0CEC" w:rsidP="008F0CEC">
      <w:pPr>
        <w:tabs>
          <w:tab w:val="left" w:pos="720"/>
        </w:tabs>
        <w:jc w:val="center"/>
        <w:rPr>
          <w:rFonts w:ascii="Noto Sans" w:hAnsi="Noto Sans" w:cs="Noto Sans"/>
          <w:b/>
          <w:bCs/>
          <w:sz w:val="20"/>
        </w:rPr>
      </w:pPr>
    </w:p>
    <w:p w14:paraId="298E01BD" w14:textId="77777777" w:rsidR="008F0CEC" w:rsidRPr="00FD20E5" w:rsidRDefault="008F0CEC" w:rsidP="008F0CEC">
      <w:pPr>
        <w:jc w:val="both"/>
        <w:rPr>
          <w:rFonts w:ascii="Noto Sans" w:hAnsi="Noto Sans" w:cs="Noto Sans"/>
          <w:b/>
          <w:sz w:val="20"/>
        </w:rPr>
      </w:pPr>
      <w:r w:rsidRPr="00FD20E5">
        <w:rPr>
          <w:rFonts w:ascii="Noto Sans" w:hAnsi="Noto Sans" w:cs="Noto Sans"/>
          <w:b/>
          <w:sz w:val="20"/>
        </w:rPr>
        <w:t>(PAPEL MEMBRETADO DE LA EMPRESA O LICITANTE)</w:t>
      </w:r>
    </w:p>
    <w:p w14:paraId="47E575B8" w14:textId="77777777" w:rsidR="008F0CEC" w:rsidRPr="00FD20E5" w:rsidRDefault="008F0CEC" w:rsidP="008F0CEC">
      <w:pPr>
        <w:jc w:val="both"/>
        <w:rPr>
          <w:rFonts w:ascii="Noto Sans" w:hAnsi="Noto Sans" w:cs="Noto Sans"/>
          <w:b/>
          <w:sz w:val="20"/>
        </w:rPr>
      </w:pPr>
    </w:p>
    <w:p w14:paraId="48E1E750" w14:textId="77777777" w:rsidR="008F0CEC" w:rsidRPr="00FD20E5" w:rsidRDefault="008F0CEC" w:rsidP="008F0CEC">
      <w:pPr>
        <w:jc w:val="both"/>
        <w:rPr>
          <w:rFonts w:ascii="Noto Sans" w:hAnsi="Noto Sans" w:cs="Noto Sans"/>
          <w:b/>
          <w:sz w:val="20"/>
        </w:rPr>
      </w:pPr>
    </w:p>
    <w:p w14:paraId="1D73CF3E" w14:textId="77777777" w:rsidR="008F0CEC" w:rsidRPr="00FD20E5" w:rsidRDefault="008F0CEC" w:rsidP="008F0CEC">
      <w:pPr>
        <w:jc w:val="both"/>
        <w:rPr>
          <w:rFonts w:ascii="Noto Sans" w:hAnsi="Noto Sans" w:cs="Noto Sans"/>
          <w:b/>
          <w:sz w:val="20"/>
        </w:rPr>
      </w:pPr>
    </w:p>
    <w:p w14:paraId="7EE23591" w14:textId="77777777" w:rsidR="008F0CEC" w:rsidRPr="00FD20E5" w:rsidRDefault="008F0CEC" w:rsidP="00422D45">
      <w:pPr>
        <w:jc w:val="right"/>
        <w:rPr>
          <w:rFonts w:ascii="Noto Sans" w:hAnsi="Noto Sans" w:cs="Noto Sans"/>
          <w:sz w:val="20"/>
        </w:rPr>
      </w:pPr>
      <w:r w:rsidRPr="00FD20E5">
        <w:rPr>
          <w:rFonts w:ascii="Noto Sans" w:hAnsi="Noto Sans" w:cs="Noto Sans"/>
          <w:sz w:val="20"/>
        </w:rPr>
        <w:t>LUGAR Y FECHA</w:t>
      </w:r>
    </w:p>
    <w:p w14:paraId="472DF6C8" w14:textId="77777777" w:rsidR="008F0CEC" w:rsidRPr="00FD20E5" w:rsidRDefault="008F0CEC" w:rsidP="008F0CEC">
      <w:pPr>
        <w:keepNext/>
        <w:keepLines/>
        <w:jc w:val="both"/>
        <w:rPr>
          <w:rFonts w:ascii="Noto Sans" w:hAnsi="Noto Sans" w:cs="Noto Sans"/>
          <w:b/>
          <w:sz w:val="20"/>
        </w:rPr>
      </w:pPr>
      <w:r w:rsidRPr="00FD20E5">
        <w:rPr>
          <w:rFonts w:ascii="Noto Sans" w:hAnsi="Noto Sans" w:cs="Noto Sans"/>
          <w:b/>
          <w:sz w:val="20"/>
        </w:rPr>
        <w:t>INSTITUTO MEXICANO DEL SEGURO SOCIAL</w:t>
      </w:r>
    </w:p>
    <w:p w14:paraId="49614147" w14:textId="77777777" w:rsidR="008F0CEC" w:rsidRPr="00FD20E5" w:rsidRDefault="008F0CEC" w:rsidP="008F0CEC">
      <w:pPr>
        <w:keepNext/>
        <w:keepLines/>
        <w:jc w:val="both"/>
        <w:rPr>
          <w:rFonts w:ascii="Noto Sans" w:hAnsi="Noto Sans" w:cs="Noto Sans"/>
          <w:b/>
          <w:sz w:val="20"/>
          <w:lang w:val="es-MX"/>
        </w:rPr>
      </w:pPr>
      <w:r w:rsidRPr="00FD20E5">
        <w:rPr>
          <w:rFonts w:ascii="Noto Sans" w:hAnsi="Noto Sans" w:cs="Noto Sans"/>
          <w:b/>
          <w:sz w:val="20"/>
          <w:lang w:val="es-MX"/>
        </w:rPr>
        <w:t>ÓRGANO DE OPERACIÓN ADMINISTRATIVA</w:t>
      </w:r>
    </w:p>
    <w:p w14:paraId="33122CD7" w14:textId="77777777" w:rsidR="008F0CEC" w:rsidRPr="00FD20E5" w:rsidRDefault="008F0CEC" w:rsidP="008F0CEC">
      <w:pPr>
        <w:keepNext/>
        <w:keepLines/>
        <w:jc w:val="both"/>
        <w:rPr>
          <w:rFonts w:ascii="Noto Sans" w:hAnsi="Noto Sans" w:cs="Noto Sans"/>
          <w:b/>
          <w:sz w:val="20"/>
          <w:lang w:val="es-MX"/>
        </w:rPr>
      </w:pPr>
      <w:r w:rsidRPr="00FD20E5">
        <w:rPr>
          <w:rFonts w:ascii="Noto Sans" w:hAnsi="Noto Sans" w:cs="Noto Sans"/>
          <w:b/>
          <w:sz w:val="20"/>
          <w:lang w:val="es-MX"/>
        </w:rPr>
        <w:t>DESCONCENTRADA ESTATAL JALISCO</w:t>
      </w:r>
    </w:p>
    <w:p w14:paraId="5B4F0B19" w14:textId="77777777" w:rsidR="008F0CEC" w:rsidRPr="00FD20E5" w:rsidRDefault="008F0CEC" w:rsidP="008F0CEC">
      <w:pPr>
        <w:keepNext/>
        <w:keepLines/>
        <w:jc w:val="both"/>
        <w:rPr>
          <w:rFonts w:ascii="Noto Sans" w:hAnsi="Noto Sans" w:cs="Noto Sans"/>
          <w:b/>
          <w:sz w:val="20"/>
        </w:rPr>
      </w:pPr>
      <w:r w:rsidRPr="00FD20E5">
        <w:rPr>
          <w:rFonts w:ascii="Noto Sans" w:hAnsi="Noto Sans" w:cs="Noto Sans"/>
          <w:b/>
          <w:sz w:val="20"/>
        </w:rPr>
        <w:t>JEFATURA DE SERVICIOS ADMINISTRATIVOS</w:t>
      </w:r>
    </w:p>
    <w:p w14:paraId="02699381" w14:textId="77777777" w:rsidR="008F0CEC" w:rsidRPr="00FD20E5" w:rsidRDefault="008F0CEC" w:rsidP="008F0CEC">
      <w:pPr>
        <w:keepNext/>
        <w:keepLines/>
        <w:jc w:val="both"/>
        <w:rPr>
          <w:rFonts w:ascii="Noto Sans" w:hAnsi="Noto Sans" w:cs="Noto Sans"/>
          <w:b/>
          <w:sz w:val="20"/>
        </w:rPr>
      </w:pPr>
      <w:r w:rsidRPr="00FD20E5">
        <w:rPr>
          <w:rFonts w:ascii="Noto Sans" w:hAnsi="Noto Sans" w:cs="Noto Sans"/>
          <w:b/>
          <w:sz w:val="20"/>
        </w:rPr>
        <w:t>COORDINACIÓN DE ABASTECIMIENTO Y EQUIPAMIENTO.</w:t>
      </w:r>
    </w:p>
    <w:p w14:paraId="274C720A" w14:textId="77777777" w:rsidR="008F0CEC" w:rsidRPr="00FD20E5" w:rsidRDefault="008F0CEC" w:rsidP="008F0CEC">
      <w:pPr>
        <w:keepNext/>
        <w:keepLines/>
        <w:jc w:val="both"/>
        <w:rPr>
          <w:rFonts w:ascii="Noto Sans" w:hAnsi="Noto Sans" w:cs="Noto Sans"/>
          <w:b/>
          <w:sz w:val="20"/>
        </w:rPr>
      </w:pPr>
    </w:p>
    <w:p w14:paraId="3ABFA9A0" w14:textId="77777777" w:rsidR="008F0CEC" w:rsidRPr="00FD20E5" w:rsidRDefault="008F0CEC" w:rsidP="008F0CEC">
      <w:pPr>
        <w:keepNext/>
        <w:keepLines/>
        <w:jc w:val="both"/>
        <w:rPr>
          <w:rFonts w:ascii="Noto Sans" w:hAnsi="Noto Sans" w:cs="Noto Sans"/>
          <w:b/>
          <w:sz w:val="20"/>
        </w:rPr>
      </w:pPr>
      <w:r w:rsidRPr="00FD20E5">
        <w:rPr>
          <w:rFonts w:ascii="Noto Sans" w:hAnsi="Noto Sans" w:cs="Noto Sans"/>
          <w:b/>
          <w:sz w:val="20"/>
        </w:rPr>
        <w:t>PRESENTE:</w:t>
      </w:r>
    </w:p>
    <w:p w14:paraId="65DB2E3F" w14:textId="77777777" w:rsidR="008F0CEC" w:rsidRPr="00FD20E5" w:rsidRDefault="008F0CEC" w:rsidP="008F0CEC">
      <w:pPr>
        <w:keepNext/>
        <w:keepLines/>
        <w:jc w:val="both"/>
        <w:rPr>
          <w:rFonts w:ascii="Noto Sans" w:hAnsi="Noto Sans" w:cs="Noto Sans"/>
          <w:b/>
          <w:sz w:val="20"/>
        </w:rPr>
      </w:pPr>
    </w:p>
    <w:p w14:paraId="248A1FE6" w14:textId="77777777" w:rsidR="008F0CEC" w:rsidRPr="00FD20E5" w:rsidRDefault="008F0CEC" w:rsidP="008F0CEC">
      <w:pPr>
        <w:keepNext/>
        <w:keepLines/>
        <w:jc w:val="both"/>
        <w:rPr>
          <w:rFonts w:ascii="Noto Sans" w:hAnsi="Noto Sans" w:cs="Noto Sans"/>
          <w:b/>
          <w:sz w:val="20"/>
        </w:rPr>
      </w:pPr>
    </w:p>
    <w:p w14:paraId="61F67B71" w14:textId="77777777" w:rsidR="008F0CEC" w:rsidRPr="00FD20E5" w:rsidRDefault="008F0CEC" w:rsidP="008F0CEC">
      <w:pPr>
        <w:keepNext/>
        <w:keepLines/>
        <w:jc w:val="both"/>
        <w:rPr>
          <w:rFonts w:ascii="Noto Sans" w:hAnsi="Noto Sans" w:cs="Noto Sans"/>
          <w:b/>
          <w:sz w:val="20"/>
        </w:rPr>
      </w:pPr>
    </w:p>
    <w:p w14:paraId="47EA836E" w14:textId="77777777" w:rsidR="008F0CEC" w:rsidRPr="00FD20E5" w:rsidRDefault="008F0CEC" w:rsidP="008F0CEC">
      <w:pPr>
        <w:keepNext/>
        <w:keepLines/>
        <w:jc w:val="both"/>
        <w:rPr>
          <w:rFonts w:ascii="Noto Sans" w:hAnsi="Noto Sans" w:cs="Noto Sans"/>
          <w:b/>
          <w:sz w:val="20"/>
        </w:rPr>
      </w:pPr>
    </w:p>
    <w:p w14:paraId="0AC0E396" w14:textId="77777777" w:rsidR="008F0CEC" w:rsidRPr="00FD20E5" w:rsidRDefault="008F0CEC" w:rsidP="008F0CEC">
      <w:pPr>
        <w:jc w:val="both"/>
        <w:rPr>
          <w:rFonts w:ascii="Noto Sans" w:hAnsi="Noto Sans" w:cs="Noto Sans"/>
          <w:sz w:val="20"/>
        </w:rPr>
      </w:pPr>
    </w:p>
    <w:p w14:paraId="24E7B60E" w14:textId="6D553114" w:rsidR="008F0CEC" w:rsidRPr="00FD20E5" w:rsidRDefault="008F0CEC" w:rsidP="008F0CEC">
      <w:pPr>
        <w:jc w:val="both"/>
        <w:rPr>
          <w:rFonts w:ascii="Noto Sans" w:hAnsi="Noto Sans" w:cs="Noto Sans"/>
          <w:sz w:val="20"/>
        </w:rPr>
      </w:pPr>
      <w:r w:rsidRPr="00FD20E5">
        <w:rPr>
          <w:rFonts w:ascii="Noto Sans" w:hAnsi="Noto Sans" w:cs="Noto Sans"/>
          <w:sz w:val="20"/>
          <w:u w:val="single"/>
        </w:rPr>
        <w:t xml:space="preserve">(_______________NOMBRE____________) </w:t>
      </w:r>
      <w:r w:rsidR="00BB47B1" w:rsidRPr="00FD20E5">
        <w:rPr>
          <w:rFonts w:ascii="Noto Sans" w:hAnsi="Noto Sans" w:cs="Noto Sans"/>
          <w:sz w:val="20"/>
        </w:rPr>
        <w:t>BAJO PROTESTA DE DECIR VERDAD,</w:t>
      </w:r>
      <w:r w:rsidRPr="00FD20E5">
        <w:rPr>
          <w:rFonts w:ascii="Noto Sans" w:hAnsi="Noto Sans" w:cs="Noto Sans"/>
          <w:sz w:val="20"/>
        </w:rPr>
        <w:t xml:space="preserve"> EN MI CARÁCTER DE REPRESENTANTE LEGAL DE LA EMPRESA ______________________________, DECLARO LO SIGUIENTE:</w:t>
      </w:r>
    </w:p>
    <w:p w14:paraId="683FF247" w14:textId="77777777" w:rsidR="008F0CEC" w:rsidRPr="00FD20E5" w:rsidRDefault="008F0CEC" w:rsidP="008F0CEC">
      <w:pPr>
        <w:jc w:val="both"/>
        <w:rPr>
          <w:rFonts w:ascii="Noto Sans" w:hAnsi="Noto Sans" w:cs="Noto Sans"/>
          <w:sz w:val="20"/>
          <w:lang w:val="es-ES_tradnl"/>
        </w:rPr>
      </w:pPr>
    </w:p>
    <w:p w14:paraId="783E7AA9" w14:textId="77777777" w:rsidR="008F0CEC" w:rsidRPr="00FD20E5" w:rsidRDefault="008F0CEC" w:rsidP="008F0CEC">
      <w:pPr>
        <w:jc w:val="both"/>
        <w:rPr>
          <w:rFonts w:ascii="Noto Sans" w:hAnsi="Noto Sans" w:cs="Noto Sans"/>
          <w:sz w:val="20"/>
          <w:lang w:val="es-ES_tradnl"/>
        </w:rPr>
      </w:pPr>
    </w:p>
    <w:p w14:paraId="0CFDE637" w14:textId="77777777" w:rsidR="00BB47B1" w:rsidRPr="00FD20E5" w:rsidRDefault="00BB47B1" w:rsidP="00BB47B1">
      <w:pPr>
        <w:jc w:val="both"/>
        <w:rPr>
          <w:rFonts w:ascii="Noto Sans" w:hAnsi="Noto Sans" w:cs="Noto Sans"/>
          <w:sz w:val="20"/>
        </w:rPr>
      </w:pPr>
    </w:p>
    <w:p w14:paraId="31F9B299" w14:textId="26B3B58F" w:rsidR="00BB47B1" w:rsidRPr="00FD20E5" w:rsidRDefault="005F0DE6" w:rsidP="00966906">
      <w:pPr>
        <w:pStyle w:val="Prrafodelista"/>
        <w:numPr>
          <w:ilvl w:val="0"/>
          <w:numId w:val="39"/>
        </w:numPr>
        <w:jc w:val="both"/>
        <w:rPr>
          <w:rFonts w:ascii="Noto Sans" w:hAnsi="Noto Sans" w:cs="Noto Sans"/>
          <w:sz w:val="20"/>
        </w:rPr>
      </w:pPr>
      <w:r w:rsidRPr="00FD20E5">
        <w:rPr>
          <w:rFonts w:ascii="Noto Sans" w:hAnsi="Noto Sans" w:cs="Noto Sans"/>
          <w:sz w:val="20"/>
        </w:rPr>
        <w:t>M</w:t>
      </w:r>
      <w:r w:rsidR="00BB47B1" w:rsidRPr="00FD20E5">
        <w:rPr>
          <w:rFonts w:ascii="Noto Sans" w:hAnsi="Noto Sans" w:cs="Noto Sans"/>
          <w:sz w:val="20"/>
        </w:rPr>
        <w:t xml:space="preserve">anifiesto, bajo protesta de decir verdad, </w:t>
      </w:r>
      <w:r w:rsidRPr="00FD20E5">
        <w:rPr>
          <w:rFonts w:ascii="Noto Sans" w:hAnsi="Noto Sans" w:cs="Noto Sans"/>
          <w:sz w:val="20"/>
        </w:rPr>
        <w:t xml:space="preserve">que </w:t>
      </w:r>
      <w:r w:rsidR="00BE082C" w:rsidRPr="00FD20E5">
        <w:rPr>
          <w:rFonts w:ascii="Noto Sans" w:hAnsi="Noto Sans" w:cs="Noto Sans"/>
          <w:sz w:val="20"/>
        </w:rPr>
        <w:t>los</w:t>
      </w:r>
      <w:r w:rsidR="00BB47B1" w:rsidRPr="00FD20E5">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FD20E5">
        <w:rPr>
          <w:rFonts w:ascii="Noto Sans" w:hAnsi="Noto Sans" w:cs="Noto Sans"/>
          <w:sz w:val="20"/>
        </w:rPr>
        <w:t>Los que relaciono a continuación:</w:t>
      </w:r>
    </w:p>
    <w:p w14:paraId="0F128183" w14:textId="77777777" w:rsidR="00BE082C" w:rsidRPr="00FD20E5" w:rsidRDefault="00BE082C" w:rsidP="00BE082C">
      <w:pPr>
        <w:pStyle w:val="Prrafodelista"/>
        <w:ind w:left="644"/>
        <w:jc w:val="both"/>
        <w:rPr>
          <w:rFonts w:ascii="Noto Sans" w:hAnsi="Noto Sans" w:cs="Noto Sans"/>
          <w:sz w:val="20"/>
        </w:rPr>
      </w:pPr>
    </w:p>
    <w:p w14:paraId="7D48DC09" w14:textId="549B8896" w:rsidR="00BE082C" w:rsidRPr="00FD20E5" w:rsidRDefault="00BE082C" w:rsidP="00966906">
      <w:pPr>
        <w:pStyle w:val="Prrafodelista"/>
        <w:numPr>
          <w:ilvl w:val="0"/>
          <w:numId w:val="40"/>
        </w:numPr>
        <w:jc w:val="both"/>
        <w:rPr>
          <w:rFonts w:ascii="Noto Sans" w:hAnsi="Noto Sans" w:cs="Noto Sans"/>
          <w:sz w:val="20"/>
        </w:rPr>
      </w:pPr>
      <w:r w:rsidRPr="00FD20E5">
        <w:rPr>
          <w:rFonts w:ascii="Noto Sans" w:hAnsi="Noto Sans" w:cs="Noto Sans"/>
          <w:sz w:val="20"/>
        </w:rPr>
        <w:t>______________________________________________________</w:t>
      </w:r>
      <w:r w:rsidR="00280045" w:rsidRPr="00FD20E5">
        <w:rPr>
          <w:rFonts w:ascii="Noto Sans" w:hAnsi="Noto Sans" w:cs="Noto Sans"/>
          <w:sz w:val="20"/>
        </w:rPr>
        <w:t>___________________________</w:t>
      </w:r>
    </w:p>
    <w:p w14:paraId="5DCB1630" w14:textId="420FD735" w:rsidR="005F0DE6" w:rsidRPr="00FD20E5" w:rsidRDefault="005F0DE6" w:rsidP="00BE082C">
      <w:pPr>
        <w:pStyle w:val="Prrafodelista"/>
        <w:ind w:left="720"/>
        <w:jc w:val="both"/>
        <w:rPr>
          <w:rFonts w:ascii="Noto Sans" w:hAnsi="Noto Sans" w:cs="Noto Sans"/>
          <w:sz w:val="20"/>
        </w:rPr>
      </w:pPr>
    </w:p>
    <w:p w14:paraId="41C8D4E1" w14:textId="77777777" w:rsidR="00BB47B1" w:rsidRPr="00FD20E5" w:rsidRDefault="00BB47B1" w:rsidP="00BB47B1">
      <w:pPr>
        <w:ind w:left="326"/>
        <w:jc w:val="both"/>
        <w:rPr>
          <w:rFonts w:ascii="Noto Sans" w:hAnsi="Noto Sans" w:cs="Noto Sans"/>
          <w:b/>
          <w:bCs/>
          <w:sz w:val="20"/>
        </w:rPr>
      </w:pPr>
    </w:p>
    <w:p w14:paraId="53457278" w14:textId="379173B5" w:rsidR="00BB47B1" w:rsidRPr="00FD20E5" w:rsidRDefault="005F0DE6" w:rsidP="00966906">
      <w:pPr>
        <w:pStyle w:val="Prrafodelista"/>
        <w:numPr>
          <w:ilvl w:val="0"/>
          <w:numId w:val="39"/>
        </w:numPr>
        <w:jc w:val="both"/>
        <w:rPr>
          <w:rFonts w:ascii="Noto Sans" w:hAnsi="Noto Sans" w:cs="Noto Sans"/>
          <w:b/>
          <w:bCs/>
          <w:sz w:val="20"/>
        </w:rPr>
      </w:pPr>
      <w:r w:rsidRPr="00FD20E5">
        <w:rPr>
          <w:rFonts w:ascii="Noto Sans" w:hAnsi="Noto Sans" w:cs="Noto Sans"/>
          <w:sz w:val="20"/>
        </w:rPr>
        <w:t>Manifiesto</w:t>
      </w:r>
      <w:r w:rsidR="00BB47B1" w:rsidRPr="00FD20E5">
        <w:rPr>
          <w:rFonts w:ascii="Noto Sans" w:hAnsi="Noto Sans" w:cs="Noto Sans"/>
          <w:sz w:val="20"/>
        </w:rPr>
        <w:t xml:space="preserve"> bajo protesta de decir verdad, que no ejecuta</w:t>
      </w:r>
      <w:r w:rsidR="00BE082C" w:rsidRPr="00FD20E5">
        <w:rPr>
          <w:rFonts w:ascii="Noto Sans" w:hAnsi="Noto Sans" w:cs="Noto Sans"/>
          <w:sz w:val="20"/>
        </w:rPr>
        <w:t>re</w:t>
      </w:r>
      <w:r w:rsidR="00BB47B1" w:rsidRPr="00FD20E5">
        <w:rPr>
          <w:rFonts w:ascii="Noto Sans" w:hAnsi="Noto Sans" w:cs="Noto Sans"/>
          <w:sz w:val="20"/>
        </w:rPr>
        <w:t xml:space="preserve"> con otro licitante acciones que impliquen o tengan por objeto obtener un beneficio o ventaja indebida en el procedimiento.</w:t>
      </w:r>
      <w:r w:rsidR="00BB47B1" w:rsidRPr="00FD20E5">
        <w:rPr>
          <w:rFonts w:ascii="Noto Sans" w:hAnsi="Noto Sans" w:cs="Noto Sans"/>
          <w:b/>
          <w:bCs/>
          <w:sz w:val="20"/>
        </w:rPr>
        <w:t xml:space="preserve"> </w:t>
      </w:r>
    </w:p>
    <w:p w14:paraId="2C45DDB8" w14:textId="77777777" w:rsidR="00BB47B1" w:rsidRPr="00FD20E5" w:rsidRDefault="00BB47B1" w:rsidP="00BB47B1">
      <w:pPr>
        <w:pStyle w:val="Prrafodelista"/>
        <w:rPr>
          <w:rFonts w:ascii="Noto Sans" w:hAnsi="Noto Sans" w:cs="Noto Sans"/>
          <w:b/>
          <w:bCs/>
          <w:sz w:val="20"/>
        </w:rPr>
      </w:pPr>
    </w:p>
    <w:p w14:paraId="2A454C19" w14:textId="3C8E1BD0" w:rsidR="00BB47B1" w:rsidRPr="00FD20E5" w:rsidRDefault="00BB47B1" w:rsidP="00966906">
      <w:pPr>
        <w:pStyle w:val="Prrafodelista"/>
        <w:numPr>
          <w:ilvl w:val="0"/>
          <w:numId w:val="39"/>
        </w:numPr>
        <w:jc w:val="both"/>
        <w:rPr>
          <w:rFonts w:ascii="Noto Sans" w:hAnsi="Noto Sans" w:cs="Noto Sans"/>
          <w:b/>
          <w:bCs/>
          <w:sz w:val="20"/>
        </w:rPr>
      </w:pPr>
      <w:r w:rsidRPr="00FD20E5">
        <w:rPr>
          <w:rFonts w:ascii="Noto Sans" w:hAnsi="Noto Sans" w:cs="Noto Sans"/>
          <w:sz w:val="20"/>
        </w:rPr>
        <w:t xml:space="preserve"> </w:t>
      </w:r>
      <w:r w:rsidR="005F0DE6" w:rsidRPr="00FD20E5">
        <w:rPr>
          <w:rFonts w:ascii="Noto Sans" w:hAnsi="Noto Sans" w:cs="Noto Sans"/>
          <w:sz w:val="20"/>
        </w:rPr>
        <w:t xml:space="preserve">Manifiesto </w:t>
      </w:r>
      <w:r w:rsidRPr="00FD20E5">
        <w:rPr>
          <w:rFonts w:ascii="Noto Sans" w:hAnsi="Noto Sans" w:cs="Noto Sans"/>
          <w:sz w:val="20"/>
        </w:rPr>
        <w:t>bajo protesta de decir verdad que,</w:t>
      </w:r>
      <w:r w:rsidR="00BE082C" w:rsidRPr="00FD20E5">
        <w:rPr>
          <w:rFonts w:ascii="Noto Sans" w:hAnsi="Noto Sans" w:cs="Noto Sans"/>
          <w:sz w:val="20"/>
        </w:rPr>
        <w:t xml:space="preserve"> en caso de resultar ganador, </w:t>
      </w:r>
      <w:r w:rsidRPr="00FD20E5">
        <w:rPr>
          <w:rFonts w:ascii="Noto Sans" w:hAnsi="Noto Sans" w:cs="Noto Sans"/>
          <w:sz w:val="20"/>
        </w:rPr>
        <w:t xml:space="preserve"> </w:t>
      </w:r>
      <w:r w:rsidR="00BE082C" w:rsidRPr="00FD20E5">
        <w:rPr>
          <w:rFonts w:ascii="Noto Sans" w:hAnsi="Noto Sans" w:cs="Noto Sans"/>
          <w:sz w:val="20"/>
        </w:rPr>
        <w:t xml:space="preserve">no </w:t>
      </w:r>
      <w:r w:rsidRPr="00FD20E5">
        <w:rPr>
          <w:rFonts w:ascii="Noto Sans" w:hAnsi="Noto Sans" w:cs="Noto Sans"/>
          <w:sz w:val="20"/>
        </w:rPr>
        <w:t>subcontratar</w:t>
      </w:r>
      <w:r w:rsidR="00BE082C" w:rsidRPr="00FD20E5">
        <w:rPr>
          <w:rFonts w:ascii="Noto Sans" w:hAnsi="Noto Sans" w:cs="Noto Sans"/>
          <w:sz w:val="20"/>
        </w:rPr>
        <w:t>e</w:t>
      </w:r>
      <w:r w:rsidRPr="00FD20E5">
        <w:rPr>
          <w:rFonts w:ascii="Noto Sans" w:hAnsi="Noto Sans" w:cs="Noto Sans"/>
          <w:sz w:val="20"/>
        </w:rPr>
        <w:t xml:space="preserve"> a otro licitante que haya participado en el procedimiento. </w:t>
      </w:r>
    </w:p>
    <w:p w14:paraId="2BDF6E4D" w14:textId="77777777" w:rsidR="008F0CEC" w:rsidRPr="00FD20E5" w:rsidRDefault="008F0CEC" w:rsidP="008F0CEC">
      <w:pPr>
        <w:jc w:val="both"/>
        <w:rPr>
          <w:rFonts w:ascii="Noto Sans" w:hAnsi="Noto Sans" w:cs="Noto Sans"/>
          <w:sz w:val="20"/>
        </w:rPr>
      </w:pPr>
    </w:p>
    <w:p w14:paraId="35973E3D" w14:textId="77777777" w:rsidR="008F0CEC" w:rsidRPr="00FD20E5" w:rsidRDefault="008F0CEC" w:rsidP="008F0CEC">
      <w:pPr>
        <w:jc w:val="both"/>
        <w:rPr>
          <w:rFonts w:ascii="Noto Sans" w:hAnsi="Noto Sans" w:cs="Noto Sans"/>
          <w:sz w:val="20"/>
        </w:rPr>
      </w:pPr>
    </w:p>
    <w:p w14:paraId="063B81D5" w14:textId="77777777" w:rsidR="008F0CEC" w:rsidRPr="00FD20E5" w:rsidRDefault="008F0CEC" w:rsidP="008F0CEC">
      <w:pPr>
        <w:jc w:val="both"/>
        <w:rPr>
          <w:rFonts w:ascii="Noto Sans" w:hAnsi="Noto Sans" w:cs="Noto Sans"/>
          <w:sz w:val="20"/>
        </w:rPr>
      </w:pPr>
    </w:p>
    <w:p w14:paraId="33F0696C" w14:textId="77777777" w:rsidR="008F0CEC" w:rsidRPr="00FD20E5" w:rsidRDefault="008F0CEC" w:rsidP="008F0CEC">
      <w:pPr>
        <w:jc w:val="both"/>
        <w:rPr>
          <w:rFonts w:ascii="Noto Sans" w:hAnsi="Noto Sans" w:cs="Noto Sans"/>
          <w:sz w:val="20"/>
        </w:rPr>
      </w:pPr>
    </w:p>
    <w:p w14:paraId="2909320C" w14:textId="77777777" w:rsidR="008F0CEC" w:rsidRPr="00FD20E5" w:rsidRDefault="008F0CEC" w:rsidP="008F0CEC">
      <w:pPr>
        <w:jc w:val="both"/>
        <w:rPr>
          <w:rFonts w:ascii="Noto Sans" w:hAnsi="Noto Sans" w:cs="Noto Sans"/>
          <w:sz w:val="20"/>
        </w:rPr>
      </w:pPr>
      <w:r w:rsidRPr="00FD20E5">
        <w:rPr>
          <w:rFonts w:ascii="Noto Sans" w:hAnsi="Noto Sans" w:cs="Noto Sans"/>
          <w:sz w:val="20"/>
        </w:rPr>
        <w:t xml:space="preserve">(NOMBRE Y FIRMA)  </w:t>
      </w:r>
    </w:p>
    <w:p w14:paraId="60D1B9B8" w14:textId="77777777" w:rsidR="008F0CEC" w:rsidRPr="00FD20E5" w:rsidRDefault="008F0CEC" w:rsidP="008F0CEC">
      <w:pPr>
        <w:jc w:val="both"/>
        <w:rPr>
          <w:rFonts w:ascii="Noto Sans" w:hAnsi="Noto Sans" w:cs="Noto Sans"/>
          <w:sz w:val="20"/>
        </w:rPr>
      </w:pPr>
      <w:r w:rsidRPr="00FD20E5">
        <w:rPr>
          <w:rFonts w:ascii="Noto Sans" w:hAnsi="Noto Sans" w:cs="Noto Sans"/>
          <w:sz w:val="20"/>
        </w:rPr>
        <w:t>(DEL REPRESENTANTE LEGAL).</w:t>
      </w:r>
    </w:p>
    <w:p w14:paraId="5D5622BC" w14:textId="77777777" w:rsidR="0054671D" w:rsidRPr="00FD20E5" w:rsidRDefault="0054671D" w:rsidP="0054671D">
      <w:pPr>
        <w:rPr>
          <w:rFonts w:ascii="Noto Sans" w:hAnsi="Noto Sans" w:cs="Noto Sans"/>
          <w:sz w:val="20"/>
        </w:rPr>
      </w:pPr>
    </w:p>
    <w:p w14:paraId="4C7F7830" w14:textId="77777777" w:rsidR="0054671D" w:rsidRPr="00FD20E5" w:rsidRDefault="0054671D" w:rsidP="0054671D">
      <w:pPr>
        <w:rPr>
          <w:rFonts w:ascii="Noto Sans" w:hAnsi="Noto Sans" w:cs="Noto Sans"/>
          <w:sz w:val="20"/>
        </w:rPr>
      </w:pPr>
    </w:p>
    <w:p w14:paraId="5132A6DF" w14:textId="77777777" w:rsidR="0054671D" w:rsidRPr="00FD20E5" w:rsidRDefault="0054671D" w:rsidP="0054671D">
      <w:pPr>
        <w:rPr>
          <w:rFonts w:ascii="Noto Sans" w:hAnsi="Noto Sans" w:cs="Noto Sans"/>
          <w:b/>
          <w:sz w:val="20"/>
        </w:rPr>
      </w:pPr>
    </w:p>
    <w:p w14:paraId="7848CABE" w14:textId="77777777" w:rsidR="00BB47B1" w:rsidRPr="00FD20E5" w:rsidRDefault="00BB47B1" w:rsidP="0054671D">
      <w:pPr>
        <w:rPr>
          <w:rFonts w:ascii="Noto Sans" w:hAnsi="Noto Sans" w:cs="Noto Sans"/>
          <w:b/>
          <w:sz w:val="20"/>
        </w:rPr>
      </w:pPr>
    </w:p>
    <w:p w14:paraId="1B96CC3E" w14:textId="77777777" w:rsidR="00BB47B1" w:rsidRPr="00FD20E5" w:rsidRDefault="00BB47B1" w:rsidP="0054671D">
      <w:pPr>
        <w:rPr>
          <w:rFonts w:ascii="Noto Sans" w:hAnsi="Noto Sans" w:cs="Noto Sans"/>
          <w:b/>
          <w:sz w:val="20"/>
        </w:rPr>
      </w:pPr>
    </w:p>
    <w:p w14:paraId="03262BB0" w14:textId="77777777" w:rsidR="00BB47B1" w:rsidRPr="00FD20E5" w:rsidRDefault="00BB47B1" w:rsidP="0054671D">
      <w:pPr>
        <w:rPr>
          <w:rFonts w:ascii="Noto Sans" w:hAnsi="Noto Sans" w:cs="Noto Sans"/>
          <w:b/>
          <w:sz w:val="20"/>
        </w:rPr>
      </w:pPr>
    </w:p>
    <w:p w14:paraId="6A66A526" w14:textId="77777777" w:rsidR="00BB47B1" w:rsidRPr="00FD20E5" w:rsidRDefault="00BB47B1" w:rsidP="0054671D">
      <w:pPr>
        <w:rPr>
          <w:rFonts w:ascii="Noto Sans" w:hAnsi="Noto Sans" w:cs="Noto Sans"/>
          <w:b/>
          <w:sz w:val="20"/>
        </w:rPr>
      </w:pPr>
    </w:p>
    <w:p w14:paraId="7EDA9512" w14:textId="77777777" w:rsidR="00BB47B1" w:rsidRPr="00FD20E5" w:rsidRDefault="00BB47B1" w:rsidP="0054671D">
      <w:pPr>
        <w:rPr>
          <w:rFonts w:ascii="Noto Sans" w:hAnsi="Noto Sans" w:cs="Noto Sans"/>
          <w:b/>
          <w:sz w:val="20"/>
        </w:rPr>
      </w:pPr>
    </w:p>
    <w:p w14:paraId="631957EA" w14:textId="77777777" w:rsidR="006C5A22" w:rsidRDefault="006C5A22" w:rsidP="0054671D">
      <w:pPr>
        <w:rPr>
          <w:rFonts w:ascii="Noto Sans" w:hAnsi="Noto Sans" w:cs="Noto Sans"/>
          <w:b/>
          <w:sz w:val="20"/>
        </w:rPr>
      </w:pPr>
    </w:p>
    <w:p w14:paraId="36773076" w14:textId="77777777" w:rsidR="00A13298" w:rsidRPr="00FD20E5" w:rsidRDefault="00A13298" w:rsidP="0054671D">
      <w:pPr>
        <w:rPr>
          <w:rFonts w:ascii="Noto Sans" w:hAnsi="Noto Sans" w:cs="Noto Sans"/>
          <w:b/>
          <w:sz w:val="20"/>
        </w:rPr>
      </w:pPr>
    </w:p>
    <w:p w14:paraId="7E0778D8" w14:textId="41EE949B" w:rsidR="00432943" w:rsidRPr="00FD20E5" w:rsidRDefault="007A2DFD" w:rsidP="00C420D3">
      <w:pPr>
        <w:jc w:val="center"/>
        <w:rPr>
          <w:rFonts w:ascii="Noto Sans" w:hAnsi="Noto Sans" w:cs="Noto Sans"/>
          <w:b/>
          <w:sz w:val="20"/>
        </w:rPr>
      </w:pPr>
      <w:r w:rsidRPr="00FD20E5">
        <w:rPr>
          <w:rFonts w:ascii="Noto Sans" w:hAnsi="Noto Sans" w:cs="Noto Sans"/>
          <w:b/>
          <w:sz w:val="20"/>
          <w:lang w:val="es-MX"/>
        </w:rPr>
        <w:lastRenderedPageBreak/>
        <w:t>Anexo Número 20 (VEINTE)</w:t>
      </w:r>
    </w:p>
    <w:p w14:paraId="688AB667" w14:textId="77777777" w:rsidR="00C420D3" w:rsidRPr="00FD20E5" w:rsidRDefault="00C420D3" w:rsidP="00C420D3">
      <w:pPr>
        <w:jc w:val="center"/>
        <w:rPr>
          <w:rFonts w:ascii="Noto Sans" w:hAnsi="Noto Sans" w:cs="Noto Sans"/>
          <w:b/>
          <w:sz w:val="20"/>
        </w:rPr>
      </w:pPr>
      <w:r w:rsidRPr="00FD20E5">
        <w:rPr>
          <w:rFonts w:ascii="Noto Sans" w:hAnsi="Noto Sans" w:cs="Noto Sans"/>
          <w:b/>
          <w:sz w:val="20"/>
        </w:rPr>
        <w:t>LISTA DE VERIFICACIÓN PARA REVISAR PROPOSICIONES</w:t>
      </w:r>
    </w:p>
    <w:p w14:paraId="42517C8F" w14:textId="22830C96" w:rsidR="002E1B85" w:rsidRPr="00FD20E5" w:rsidRDefault="002E1B85" w:rsidP="00CD7976">
      <w:pPr>
        <w:keepNext/>
        <w:tabs>
          <w:tab w:val="left" w:pos="0"/>
        </w:tabs>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FD20E5"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FD20E5" w:rsidRDefault="00432943"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FD20E5" w:rsidRDefault="00432943"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FD20E5" w:rsidRDefault="00432943"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ENTREGA</w:t>
            </w:r>
          </w:p>
        </w:tc>
      </w:tr>
      <w:tr w:rsidR="00432943" w:rsidRPr="00FD20E5"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FD20E5" w:rsidRDefault="00432943" w:rsidP="00E66719">
            <w:pPr>
              <w:suppressAutoHyphens w:val="0"/>
              <w:jc w:val="center"/>
              <w:rPr>
                <w:rFonts w:ascii="Noto Sans" w:hAnsi="Noto Sans" w:cs="Noto Sans"/>
                <w:b/>
                <w:bCs/>
                <w:color w:val="000000"/>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FD20E5" w:rsidRDefault="00432943" w:rsidP="00E66719">
            <w:pPr>
              <w:suppressAutoHyphens w:val="0"/>
              <w:jc w:val="center"/>
              <w:rPr>
                <w:rFonts w:ascii="Noto Sans" w:hAnsi="Noto Sans" w:cs="Noto Sans"/>
                <w:b/>
                <w:bCs/>
                <w:color w:val="000000"/>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FD20E5" w:rsidRDefault="00432943"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FD20E5" w:rsidRDefault="00432943"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w:t>
            </w:r>
          </w:p>
        </w:tc>
      </w:tr>
      <w:tr w:rsidR="00CD7976" w:rsidRPr="00FD20E5" w14:paraId="4CDAEEFD"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742B1E6C" w:rsidR="00CD7976" w:rsidRPr="00FD20E5" w:rsidRDefault="00B40253" w:rsidP="00B40253">
            <w:pPr>
              <w:suppressAutoHyphens w:val="0"/>
              <w:jc w:val="both"/>
              <w:rPr>
                <w:rFonts w:ascii="Noto Sans" w:hAnsi="Noto Sans" w:cs="Noto Sans"/>
                <w:color w:val="000000"/>
                <w:sz w:val="20"/>
                <w:lang w:eastAsia="es-MX"/>
              </w:rPr>
            </w:pPr>
            <w:r w:rsidRPr="00FD20E5">
              <w:rPr>
                <w:rFonts w:ascii="Noto Sans" w:hAnsi="Noto Sans" w:cs="Noto Sans"/>
                <w:color w:val="000000"/>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FD20E5">
              <w:rPr>
                <w:rFonts w:ascii="Noto Sans" w:hAnsi="Noto Sans" w:cs="Noto Sans"/>
                <w:b/>
                <w:bCs/>
                <w:color w:val="000000"/>
                <w:sz w:val="20"/>
                <w:lang w:eastAsia="es-MX"/>
              </w:rPr>
              <w:t>ANEXO NÚMERO 06 (SEIS)</w:t>
            </w:r>
            <w:r w:rsidRPr="00FD20E5">
              <w:rPr>
                <w:rFonts w:ascii="Noto Sans" w:hAnsi="Noto Sans" w:cs="Noto Sans"/>
                <w:color w:val="000000"/>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6FE00928" w:rsidR="00CD7976" w:rsidRPr="00FD20E5" w:rsidRDefault="00CD7976"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FD20E5" w:rsidRDefault="00CD7976"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FD20E5" w:rsidRDefault="00CD7976" w:rsidP="00E66719">
            <w:pPr>
              <w:suppressAutoHyphens w:val="0"/>
              <w:jc w:val="center"/>
              <w:rPr>
                <w:rFonts w:ascii="Noto Sans" w:hAnsi="Noto Sans" w:cs="Noto Sans"/>
                <w:color w:val="000000"/>
                <w:sz w:val="20"/>
                <w:lang w:val="es-MX" w:eastAsia="es-MX"/>
              </w:rPr>
            </w:pPr>
          </w:p>
        </w:tc>
      </w:tr>
      <w:tr w:rsidR="00CD7976" w:rsidRPr="00FD20E5" w14:paraId="64A07B1E"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5EA2963A" w:rsidR="00CD7976" w:rsidRPr="00FD20E5" w:rsidRDefault="00B40253" w:rsidP="00B40253">
            <w:pPr>
              <w:suppressAutoHyphens w:val="0"/>
              <w:jc w:val="both"/>
              <w:rPr>
                <w:rFonts w:ascii="Noto Sans" w:hAnsi="Noto Sans" w:cs="Noto Sans"/>
                <w:color w:val="000000"/>
                <w:sz w:val="20"/>
                <w:lang w:eastAsia="es-MX"/>
              </w:rPr>
            </w:pPr>
            <w:r w:rsidRPr="00FD20E5">
              <w:rPr>
                <w:rFonts w:ascii="Noto Sans" w:hAnsi="Noto Sans" w:cs="Noto Sans"/>
                <w:color w:val="000000"/>
                <w:sz w:val="20"/>
                <w:lang w:eastAsia="es-MX"/>
              </w:rPr>
              <w:t>Escrito en el que su firmante manifieste, bajo protesta de decir verdad, que cuenta con facultades suficientes para comprometerse por sí o por su representada, sin que resulte necesario acreditar su personalidad jurídica.</w:t>
            </w:r>
            <w:r w:rsidRPr="00FD20E5">
              <w:rPr>
                <w:rFonts w:ascii="Noto Sans" w:hAnsi="Noto Sans" w:cs="Noto Sans"/>
                <w:b/>
                <w:sz w:val="20"/>
              </w:rPr>
              <w:t xml:space="preserve"> ANEXO NÚMERO 7 (SIETE</w:t>
            </w:r>
            <w:r w:rsidRPr="00FD20E5">
              <w:rPr>
                <w:rFonts w:ascii="Noto Sans" w:hAnsi="Noto Sans" w:cs="Noto Sans"/>
                <w:b/>
                <w:bCs/>
                <w:sz w:val="20"/>
              </w:rPr>
              <w:t>)</w:t>
            </w:r>
          </w:p>
        </w:tc>
        <w:tc>
          <w:tcPr>
            <w:tcW w:w="735" w:type="pct"/>
            <w:tcBorders>
              <w:top w:val="nil"/>
              <w:left w:val="nil"/>
              <w:bottom w:val="single" w:sz="4" w:space="0" w:color="auto"/>
              <w:right w:val="single" w:sz="4" w:space="0" w:color="auto"/>
            </w:tcBorders>
            <w:shd w:val="clear" w:color="auto" w:fill="auto"/>
            <w:vAlign w:val="center"/>
          </w:tcPr>
          <w:p w14:paraId="0FE55AE9" w14:textId="00CC40AB" w:rsidR="00CD7976" w:rsidRPr="00FD20E5" w:rsidRDefault="00CD7976"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FD20E5" w:rsidRDefault="00CD7976"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FD20E5" w:rsidRDefault="00CD7976" w:rsidP="00E66719">
            <w:pPr>
              <w:suppressAutoHyphens w:val="0"/>
              <w:jc w:val="center"/>
              <w:rPr>
                <w:rFonts w:ascii="Noto Sans" w:hAnsi="Noto Sans" w:cs="Noto Sans"/>
                <w:color w:val="000000"/>
                <w:sz w:val="20"/>
                <w:lang w:val="es-MX" w:eastAsia="es-MX"/>
              </w:rPr>
            </w:pPr>
          </w:p>
        </w:tc>
      </w:tr>
      <w:tr w:rsidR="00CD7976" w:rsidRPr="00FD20E5" w14:paraId="5E16D4F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1775F826" w:rsidR="00CD7976" w:rsidRPr="00FD20E5" w:rsidRDefault="00B40253" w:rsidP="00B40253">
            <w:pPr>
              <w:suppressAutoHyphens w:val="0"/>
              <w:jc w:val="both"/>
              <w:rPr>
                <w:rFonts w:ascii="Noto Sans" w:hAnsi="Noto Sans" w:cs="Noto Sans"/>
                <w:color w:val="000000"/>
                <w:sz w:val="20"/>
                <w:lang w:eastAsia="es-MX"/>
              </w:rPr>
            </w:pPr>
            <w:r w:rsidRPr="00FD20E5">
              <w:rPr>
                <w:rFonts w:ascii="Noto Sans" w:hAnsi="Noto Sans" w:cs="Noto Sans"/>
                <w:color w:val="000000"/>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FD20E5">
              <w:rPr>
                <w:rFonts w:ascii="Noto Sans" w:hAnsi="Noto Sans" w:cs="Noto Sans"/>
                <w:b/>
                <w:bCs/>
                <w:color w:val="000000"/>
                <w:sz w:val="20"/>
                <w:lang w:eastAsia="es-MX"/>
              </w:rPr>
              <w:t xml:space="preserve"> ANEXO NÚMERO 09 (NUEVE)</w:t>
            </w:r>
            <w:r w:rsidRPr="00FD20E5">
              <w:rPr>
                <w:rFonts w:ascii="Noto Sans" w:hAnsi="Noto Sans" w:cs="Noto Sans"/>
                <w:color w:val="000000"/>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7978F221" w:rsidR="00CD7976" w:rsidRPr="00FD20E5" w:rsidRDefault="00CD7976"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FD20E5" w:rsidRDefault="00CD7976"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FD20E5" w:rsidRDefault="00CD7976" w:rsidP="00E66719">
            <w:pPr>
              <w:suppressAutoHyphens w:val="0"/>
              <w:jc w:val="center"/>
              <w:rPr>
                <w:rFonts w:ascii="Noto Sans" w:hAnsi="Noto Sans" w:cs="Noto Sans"/>
                <w:color w:val="000000"/>
                <w:sz w:val="20"/>
                <w:lang w:val="es-MX" w:eastAsia="es-MX"/>
              </w:rPr>
            </w:pPr>
          </w:p>
        </w:tc>
      </w:tr>
      <w:tr w:rsidR="00E6769D" w:rsidRPr="00FD20E5" w14:paraId="6FD01A70"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1D1E844" w:rsidR="00E6769D" w:rsidRPr="00FD20E5" w:rsidRDefault="00B40253" w:rsidP="00B40253">
            <w:pPr>
              <w:suppressAutoHyphens w:val="0"/>
              <w:jc w:val="both"/>
              <w:rPr>
                <w:rFonts w:ascii="Noto Sans" w:hAnsi="Noto Sans" w:cs="Noto Sans"/>
                <w:b/>
                <w:bCs/>
                <w:color w:val="000000"/>
                <w:sz w:val="20"/>
                <w:lang w:eastAsia="es-MX"/>
              </w:rPr>
            </w:pPr>
            <w:r w:rsidRPr="00FD20E5">
              <w:rPr>
                <w:rFonts w:ascii="Noto Sans" w:hAnsi="Noto Sans" w:cs="Noto Sans"/>
                <w:color w:val="000000"/>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FD20E5">
              <w:rPr>
                <w:rFonts w:ascii="Noto Sans" w:hAnsi="Noto Sans" w:cs="Noto Sans"/>
                <w:b/>
                <w:bCs/>
                <w:color w:val="000000"/>
                <w:sz w:val="20"/>
                <w:lang w:eastAsia="es-MX"/>
              </w:rPr>
              <w:t>ANEXO NÚMERO 10 (DIEZ),</w:t>
            </w:r>
            <w:r w:rsidRPr="00FD20E5">
              <w:rPr>
                <w:rFonts w:ascii="Noto Sans" w:hAnsi="Noto Sans" w:cs="Noto Sans"/>
                <w:color w:val="000000"/>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7AEF39E8" w:rsidR="00E6769D" w:rsidRPr="00FD20E5" w:rsidRDefault="00E6769D"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FD20E5" w:rsidRDefault="00E6769D"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FD20E5" w:rsidRDefault="00E6769D" w:rsidP="00E66719">
            <w:pPr>
              <w:suppressAutoHyphens w:val="0"/>
              <w:jc w:val="center"/>
              <w:rPr>
                <w:rFonts w:ascii="Noto Sans" w:hAnsi="Noto Sans" w:cs="Noto Sans"/>
                <w:color w:val="000000"/>
                <w:sz w:val="20"/>
                <w:lang w:val="es-MX" w:eastAsia="es-MX"/>
              </w:rPr>
            </w:pPr>
          </w:p>
        </w:tc>
      </w:tr>
      <w:tr w:rsidR="007C1B9B" w:rsidRPr="00FD20E5" w14:paraId="7A132B4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1E68E0CE" w:rsidR="007C1B9B" w:rsidRPr="00FD20E5" w:rsidRDefault="00B40253" w:rsidP="00B40253">
            <w:pPr>
              <w:suppressAutoHyphens w:val="0"/>
              <w:jc w:val="both"/>
              <w:rPr>
                <w:rFonts w:ascii="Noto Sans" w:hAnsi="Noto Sans" w:cs="Noto Sans"/>
                <w:color w:val="000000"/>
                <w:sz w:val="20"/>
                <w:lang w:eastAsia="es-MX"/>
              </w:rPr>
            </w:pPr>
            <w:r w:rsidRPr="00FD20E5">
              <w:rPr>
                <w:rFonts w:ascii="Noto Sans" w:hAnsi="Noto Sans" w:cs="Noto Sans"/>
                <w:color w:val="000000"/>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FD20E5">
              <w:rPr>
                <w:rFonts w:ascii="Noto Sans" w:hAnsi="Noto Sans" w:cs="Noto Sans"/>
                <w:b/>
                <w:bCs/>
                <w:color w:val="000000"/>
                <w:sz w:val="20"/>
                <w:lang w:eastAsia="es-MX"/>
              </w:rPr>
              <w:t>ANEXO NÚMERO 11 (ONCE)</w:t>
            </w:r>
            <w:r w:rsidRPr="00FD20E5">
              <w:rPr>
                <w:rFonts w:ascii="Noto Sans" w:hAnsi="Noto Sans" w:cs="Noto Sans"/>
                <w:color w:val="000000"/>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376A26C7" w:rsidR="007C1B9B" w:rsidRPr="00FD20E5" w:rsidRDefault="007C1B9B"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FD20E5" w:rsidRDefault="007C1B9B"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FD20E5" w:rsidRDefault="007C1B9B" w:rsidP="00E66719">
            <w:pPr>
              <w:suppressAutoHyphens w:val="0"/>
              <w:jc w:val="center"/>
              <w:rPr>
                <w:rFonts w:ascii="Noto Sans" w:hAnsi="Noto Sans" w:cs="Noto Sans"/>
                <w:color w:val="000000"/>
                <w:sz w:val="20"/>
                <w:lang w:val="es-MX" w:eastAsia="es-MX"/>
              </w:rPr>
            </w:pPr>
          </w:p>
        </w:tc>
      </w:tr>
      <w:tr w:rsidR="000931D3" w:rsidRPr="00FD20E5" w14:paraId="2E4FE303"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2EEE45BF" w:rsidR="000931D3" w:rsidRPr="00FD20E5" w:rsidRDefault="00B40253" w:rsidP="00B40253">
            <w:pPr>
              <w:suppressAutoHyphens w:val="0"/>
              <w:jc w:val="both"/>
              <w:rPr>
                <w:rFonts w:ascii="Noto Sans" w:hAnsi="Noto Sans" w:cs="Noto Sans"/>
                <w:color w:val="000000"/>
                <w:sz w:val="20"/>
                <w:lang w:eastAsia="es-MX"/>
              </w:rPr>
            </w:pPr>
            <w:r w:rsidRPr="00FD20E5">
              <w:rPr>
                <w:rFonts w:ascii="Noto Sans" w:hAnsi="Noto Sans" w:cs="Noto Sans"/>
                <w:color w:val="000000"/>
                <w:sz w:val="20"/>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FD20E5">
              <w:rPr>
                <w:rFonts w:ascii="Noto Sans" w:hAnsi="Noto Sans" w:cs="Noto Sans"/>
                <w:b/>
                <w:bCs/>
                <w:color w:val="000000"/>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7DD131A7" w:rsidR="000931D3" w:rsidRPr="00FD20E5" w:rsidRDefault="000931D3"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FD20E5" w:rsidRDefault="000931D3"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FD20E5" w:rsidRDefault="000931D3" w:rsidP="00E66719">
            <w:pPr>
              <w:suppressAutoHyphens w:val="0"/>
              <w:jc w:val="center"/>
              <w:rPr>
                <w:rFonts w:ascii="Noto Sans" w:hAnsi="Noto Sans" w:cs="Noto Sans"/>
                <w:color w:val="000000"/>
                <w:sz w:val="20"/>
                <w:lang w:val="es-MX" w:eastAsia="es-MX"/>
              </w:rPr>
            </w:pPr>
          </w:p>
        </w:tc>
      </w:tr>
      <w:tr w:rsidR="003C1317" w:rsidRPr="00FD20E5" w14:paraId="7CD0935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507DD027" w:rsidR="003C1317" w:rsidRPr="00FD20E5" w:rsidRDefault="00B40253" w:rsidP="00B40253">
            <w:pPr>
              <w:suppressAutoHyphens w:val="0"/>
              <w:jc w:val="both"/>
              <w:rPr>
                <w:rFonts w:ascii="Noto Sans" w:hAnsi="Noto Sans" w:cs="Noto Sans"/>
                <w:color w:val="000000"/>
                <w:sz w:val="20"/>
                <w:lang w:eastAsia="es-MX"/>
              </w:rPr>
            </w:pPr>
            <w:r w:rsidRPr="00FD20E5">
              <w:rPr>
                <w:rFonts w:ascii="Noto Sans" w:hAnsi="Noto Sans" w:cs="Noto Sans"/>
                <w:color w:val="000000"/>
                <w:sz w:val="20"/>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FD20E5">
              <w:rPr>
                <w:rFonts w:ascii="Noto Sans" w:hAnsi="Noto Sans" w:cs="Noto Sans"/>
                <w:b/>
                <w:bCs/>
                <w:color w:val="000000"/>
                <w:sz w:val="20"/>
                <w:lang w:eastAsia="es-MX"/>
              </w:rPr>
              <w:t xml:space="preserve">ANEXO NUMERO 13 (TRECE) </w:t>
            </w:r>
            <w:r w:rsidRPr="00FD20E5">
              <w:rPr>
                <w:rFonts w:ascii="Noto Sans" w:hAnsi="Noto Sans" w:cs="Noto Sans"/>
                <w:color w:val="000000"/>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3F78C5F1" w:rsidR="003C1317" w:rsidRPr="00FD20E5" w:rsidRDefault="003C1317"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FD20E5" w:rsidRDefault="003C1317"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FD20E5" w:rsidRDefault="003C1317" w:rsidP="00E66719">
            <w:pPr>
              <w:suppressAutoHyphens w:val="0"/>
              <w:jc w:val="center"/>
              <w:rPr>
                <w:rFonts w:ascii="Noto Sans" w:hAnsi="Noto Sans" w:cs="Noto Sans"/>
                <w:color w:val="000000"/>
                <w:sz w:val="20"/>
                <w:lang w:val="es-MX" w:eastAsia="es-MX"/>
              </w:rPr>
            </w:pPr>
          </w:p>
        </w:tc>
      </w:tr>
      <w:tr w:rsidR="001932A8" w:rsidRPr="00FD20E5" w14:paraId="098CC58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52F236B3" w:rsidR="001932A8" w:rsidRPr="00FD20E5" w:rsidRDefault="00B40253" w:rsidP="00B40253">
            <w:pPr>
              <w:suppressAutoHyphens w:val="0"/>
              <w:jc w:val="both"/>
              <w:rPr>
                <w:rFonts w:ascii="Noto Sans" w:hAnsi="Noto Sans" w:cs="Noto Sans"/>
                <w:color w:val="000000"/>
                <w:sz w:val="20"/>
                <w:lang w:eastAsia="es-MX"/>
              </w:rPr>
            </w:pPr>
            <w:r w:rsidRPr="00FD20E5">
              <w:rPr>
                <w:rFonts w:ascii="Noto Sans" w:hAnsi="Noto Sans" w:cs="Noto Sans"/>
                <w:sz w:val="20"/>
              </w:rPr>
              <w:t xml:space="preserve">Escrito en el que manifieste la información reservada y confidencial de su propuesta conforme al </w:t>
            </w:r>
            <w:r w:rsidRPr="00FD20E5">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6AFB84D0" w:rsidR="001932A8" w:rsidRPr="00FD20E5" w:rsidRDefault="001932A8"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FD20E5" w:rsidRDefault="001932A8"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FD20E5" w:rsidRDefault="001932A8" w:rsidP="00E66719">
            <w:pPr>
              <w:suppressAutoHyphens w:val="0"/>
              <w:jc w:val="center"/>
              <w:rPr>
                <w:rFonts w:ascii="Noto Sans" w:hAnsi="Noto Sans" w:cs="Noto Sans"/>
                <w:color w:val="000000"/>
                <w:sz w:val="20"/>
                <w:lang w:val="es-MX" w:eastAsia="es-MX"/>
              </w:rPr>
            </w:pPr>
          </w:p>
        </w:tc>
      </w:tr>
      <w:tr w:rsidR="001932A8" w:rsidRPr="00FD20E5" w14:paraId="10E7992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3F835774" w:rsidR="001932A8" w:rsidRPr="00FD20E5" w:rsidRDefault="00B40253" w:rsidP="00B40253">
            <w:pPr>
              <w:suppressAutoHyphens w:val="0"/>
              <w:jc w:val="both"/>
              <w:rPr>
                <w:rFonts w:ascii="Noto Sans" w:hAnsi="Noto Sans" w:cs="Noto Sans"/>
                <w:color w:val="000000"/>
                <w:sz w:val="20"/>
                <w:lang w:eastAsia="es-MX"/>
              </w:rPr>
            </w:pPr>
            <w:r w:rsidRPr="00FD20E5">
              <w:rPr>
                <w:rFonts w:ascii="Noto Sans" w:hAnsi="Noto Sans" w:cs="Noto Sans"/>
                <w:color w:val="000000"/>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FD20E5">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533EB002" w:rsidR="001932A8" w:rsidRPr="00FD20E5" w:rsidRDefault="0086010C"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FD20E5" w:rsidRDefault="001932A8"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FD20E5" w:rsidRDefault="001932A8" w:rsidP="00E66719">
            <w:pPr>
              <w:suppressAutoHyphens w:val="0"/>
              <w:jc w:val="center"/>
              <w:rPr>
                <w:rFonts w:ascii="Noto Sans" w:hAnsi="Noto Sans" w:cs="Noto Sans"/>
                <w:color w:val="000000"/>
                <w:sz w:val="20"/>
                <w:lang w:val="es-MX" w:eastAsia="es-MX"/>
              </w:rPr>
            </w:pPr>
          </w:p>
        </w:tc>
      </w:tr>
      <w:tr w:rsidR="001932A8" w:rsidRPr="00FD20E5" w14:paraId="030B88DA"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7A657956" w:rsidR="001932A8" w:rsidRPr="00FD20E5" w:rsidRDefault="00B40253" w:rsidP="008265C0">
            <w:pPr>
              <w:pStyle w:val="Sinespaciado"/>
              <w:jc w:val="both"/>
              <w:rPr>
                <w:rFonts w:ascii="Noto Sans" w:hAnsi="Noto Sans" w:cs="Noto Sans"/>
                <w:sz w:val="20"/>
                <w:szCs w:val="20"/>
              </w:rPr>
            </w:pPr>
            <w:r w:rsidRPr="00FD20E5">
              <w:rPr>
                <w:rFonts w:ascii="Noto Sans" w:hAnsi="Noto Sans" w:cs="Noto Sans"/>
                <w:sz w:val="20"/>
                <w:szCs w:val="20"/>
              </w:rPr>
              <w:lastRenderedPageBreak/>
              <w:t>Escrito libre de que el licitante deberá estar inscrito en el registro a que hace referencia el artículo 86 de la LAASSP.</w:t>
            </w:r>
            <w:r w:rsidRPr="00FD20E5">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48007D63" w14:textId="5A245659" w:rsidR="001932A8" w:rsidRPr="00FD20E5" w:rsidRDefault="0086010C"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FD20E5" w:rsidRDefault="001932A8"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FD20E5" w:rsidRDefault="001932A8" w:rsidP="00E66719">
            <w:pPr>
              <w:suppressAutoHyphens w:val="0"/>
              <w:jc w:val="center"/>
              <w:rPr>
                <w:rFonts w:ascii="Noto Sans" w:hAnsi="Noto Sans" w:cs="Noto Sans"/>
                <w:color w:val="000000"/>
                <w:sz w:val="20"/>
                <w:lang w:val="es-MX" w:eastAsia="es-MX"/>
              </w:rPr>
            </w:pPr>
          </w:p>
        </w:tc>
      </w:tr>
      <w:tr w:rsidR="00961A04" w:rsidRPr="00FD20E5" w14:paraId="56291E9E"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2B077CF0" w14:textId="178806FA" w:rsidR="00961A04" w:rsidRPr="00FD20E5" w:rsidRDefault="008265C0" w:rsidP="00B40253">
            <w:pPr>
              <w:pStyle w:val="Sinespaciado"/>
              <w:jc w:val="both"/>
              <w:rPr>
                <w:rFonts w:ascii="Noto Sans" w:hAnsi="Noto Sans" w:cs="Noto Sans"/>
                <w:sz w:val="20"/>
                <w:szCs w:val="20"/>
              </w:rPr>
            </w:pPr>
            <w:r w:rsidRPr="00FD20E5">
              <w:rPr>
                <w:rFonts w:ascii="Noto Sans" w:hAnsi="Noto Sans" w:cs="Noto Sans"/>
                <w:sz w:val="20"/>
                <w:szCs w:val="20"/>
                <w:lang w:val="es-MX"/>
              </w:rPr>
              <w:t>Manifiesto en el que se obliga</w:t>
            </w:r>
            <w:r w:rsidR="00B40253" w:rsidRPr="00FD20E5">
              <w:rPr>
                <w:rFonts w:ascii="Noto Sans" w:hAnsi="Noto Sans" w:cs="Noto Sans"/>
                <w:sz w:val="20"/>
                <w:szCs w:val="20"/>
                <w:lang w:val="es-MX"/>
              </w:rPr>
              <w:t xml:space="preserve">, en caso de resultar adjudicado, a </w:t>
            </w:r>
            <w:r w:rsidR="00B40253" w:rsidRPr="00FD20E5">
              <w:rPr>
                <w:rFonts w:ascii="Noto Sans" w:hAnsi="Noto Sans" w:cs="Noto Sans"/>
                <w:bCs/>
                <w:sz w:val="20"/>
                <w:szCs w:val="20"/>
                <w:lang w:val="es-MX"/>
              </w:rPr>
              <w:t>liberar al instituto de toda responsabilidad de carácter civil, mercantil, penal o administrativa</w:t>
            </w:r>
            <w:r w:rsidR="00B40253" w:rsidRPr="00FD20E5">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FD20E5">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14:paraId="5950CEF0" w14:textId="688AC090" w:rsidR="00961A04" w:rsidRPr="00FD20E5" w:rsidRDefault="00961A04"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FD20E5" w:rsidRDefault="00961A04"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FD20E5" w:rsidRDefault="00961A04" w:rsidP="00E66719">
            <w:pPr>
              <w:suppressAutoHyphens w:val="0"/>
              <w:jc w:val="center"/>
              <w:rPr>
                <w:rFonts w:ascii="Noto Sans" w:hAnsi="Noto Sans" w:cs="Noto Sans"/>
                <w:color w:val="000000"/>
                <w:sz w:val="20"/>
                <w:lang w:val="es-MX" w:eastAsia="es-MX"/>
              </w:rPr>
            </w:pPr>
          </w:p>
        </w:tc>
      </w:tr>
      <w:tr w:rsidR="00961A04" w:rsidRPr="00FD20E5" w14:paraId="240C6422"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0288690C" w14:textId="3E8CDD51" w:rsidR="00961A04" w:rsidRPr="00FD20E5" w:rsidRDefault="00E810A7" w:rsidP="00B40253">
            <w:pPr>
              <w:suppressAutoHyphens w:val="0"/>
              <w:jc w:val="both"/>
              <w:rPr>
                <w:rFonts w:ascii="Noto Sans" w:hAnsi="Noto Sans" w:cs="Noto Sans"/>
                <w:bCs/>
                <w:color w:val="000000"/>
                <w:sz w:val="20"/>
                <w:lang w:val="es-MX" w:eastAsia="es-MX"/>
              </w:rPr>
            </w:pPr>
            <w:r w:rsidRPr="00FD20E5">
              <w:rPr>
                <w:rFonts w:ascii="Noto Sans" w:hAnsi="Noto Sans" w:cs="Noto Sans"/>
                <w:sz w:val="20"/>
              </w:rPr>
              <w:t>E</w:t>
            </w:r>
            <w:r w:rsidR="00B40253" w:rsidRPr="00FD20E5">
              <w:rPr>
                <w:rFonts w:ascii="Noto Sans" w:hAnsi="Noto Sans" w:cs="Noto Sans"/>
                <w:sz w:val="20"/>
              </w:rPr>
              <w:t xml:space="preserve">scrito en el que manifieste que cuenta con la </w:t>
            </w:r>
            <w:r w:rsidR="00B40253" w:rsidRPr="00FD20E5">
              <w:rPr>
                <w:rFonts w:ascii="Noto Sans" w:hAnsi="Noto Sans" w:cs="Noto Sans"/>
                <w:bCs/>
                <w:sz w:val="20"/>
              </w:rPr>
              <w:t>infraestructura material, humana, técnica y financiera</w:t>
            </w:r>
            <w:r w:rsidR="00B40253" w:rsidRPr="00FD20E5">
              <w:rPr>
                <w:rFonts w:ascii="Noto Sans" w:hAnsi="Noto Sans" w:cs="Noto Sans"/>
                <w:sz w:val="20"/>
              </w:rPr>
              <w:t xml:space="preserve"> que garantice la prestación eficiente del servicio objeto de esta licitación </w:t>
            </w:r>
            <w:r w:rsidRPr="00FD20E5">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14:paraId="46329613" w14:textId="5D0B811E" w:rsidR="00961A04" w:rsidRPr="00FD20E5" w:rsidRDefault="00961A04"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FD20E5" w:rsidRDefault="00961A04"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FD20E5" w:rsidRDefault="00961A04" w:rsidP="00E66719">
            <w:pPr>
              <w:suppressAutoHyphens w:val="0"/>
              <w:jc w:val="center"/>
              <w:rPr>
                <w:rFonts w:ascii="Noto Sans" w:hAnsi="Noto Sans" w:cs="Noto Sans"/>
                <w:color w:val="000000"/>
                <w:sz w:val="20"/>
                <w:lang w:val="es-MX" w:eastAsia="es-MX"/>
              </w:rPr>
            </w:pPr>
          </w:p>
        </w:tc>
      </w:tr>
      <w:tr w:rsidR="00961A04" w:rsidRPr="00FD20E5" w14:paraId="61C49841"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0A6A3C27" w14:textId="4B1E84B1" w:rsidR="00961A04" w:rsidRPr="00FD20E5" w:rsidRDefault="00E810A7" w:rsidP="008265C0">
            <w:pPr>
              <w:suppressAutoHyphens w:val="0"/>
              <w:jc w:val="both"/>
              <w:rPr>
                <w:rFonts w:ascii="Noto Sans" w:hAnsi="Noto Sans" w:cs="Noto Sans"/>
                <w:bCs/>
                <w:color w:val="000000"/>
                <w:sz w:val="20"/>
                <w:lang w:val="es-MX" w:eastAsia="es-MX"/>
              </w:rPr>
            </w:pPr>
            <w:r w:rsidRPr="00FD20E5">
              <w:rPr>
                <w:rFonts w:ascii="Noto Sans" w:hAnsi="Noto Sans" w:cs="Noto Sans"/>
                <w:sz w:val="20"/>
              </w:rPr>
              <w:t>Escrito</w:t>
            </w:r>
            <w:r w:rsidR="00B40253" w:rsidRPr="00FD20E5">
              <w:rPr>
                <w:rFonts w:ascii="Noto Sans" w:hAnsi="Noto Sans" w:cs="Noto Sans"/>
                <w:sz w:val="20"/>
              </w:rPr>
              <w:t xml:space="preserve"> libre bajo protesta de decir verdad, que conoce la </w:t>
            </w:r>
            <w:r w:rsidR="008265C0" w:rsidRPr="00FD20E5">
              <w:rPr>
                <w:rFonts w:ascii="Noto Sans" w:hAnsi="Noto Sans" w:cs="Noto Sans"/>
                <w:bCs/>
                <w:sz w:val="20"/>
              </w:rPr>
              <w:t>Ley de Adquisiciones, Arrendamientos y Servicios del S</w:t>
            </w:r>
            <w:r w:rsidR="00B40253" w:rsidRPr="00FD20E5">
              <w:rPr>
                <w:rFonts w:ascii="Noto Sans" w:hAnsi="Noto Sans" w:cs="Noto Sans"/>
                <w:bCs/>
                <w:sz w:val="20"/>
              </w:rPr>
              <w:t xml:space="preserve">ector </w:t>
            </w:r>
            <w:r w:rsidR="008265C0" w:rsidRPr="00FD20E5">
              <w:rPr>
                <w:rFonts w:ascii="Noto Sans" w:hAnsi="Noto Sans" w:cs="Noto Sans"/>
                <w:bCs/>
                <w:sz w:val="20"/>
              </w:rPr>
              <w:t>P</w:t>
            </w:r>
            <w:r w:rsidRPr="00FD20E5">
              <w:rPr>
                <w:rFonts w:ascii="Noto Sans" w:hAnsi="Noto Sans" w:cs="Noto Sans"/>
                <w:bCs/>
                <w:sz w:val="20"/>
              </w:rPr>
              <w:t>úblico</w:t>
            </w:r>
            <w:r w:rsidR="00B40253" w:rsidRPr="00FD20E5">
              <w:rPr>
                <w:rFonts w:ascii="Noto Sans" w:hAnsi="Noto Sans" w:cs="Noto Sans"/>
                <w:sz w:val="20"/>
              </w:rPr>
              <w:t xml:space="preserve">, su reglamente y la convocatoria. </w:t>
            </w:r>
          </w:p>
        </w:tc>
        <w:tc>
          <w:tcPr>
            <w:tcW w:w="735" w:type="pct"/>
            <w:tcBorders>
              <w:top w:val="nil"/>
              <w:left w:val="nil"/>
              <w:bottom w:val="single" w:sz="4" w:space="0" w:color="auto"/>
              <w:right w:val="single" w:sz="4" w:space="0" w:color="auto"/>
            </w:tcBorders>
            <w:shd w:val="clear" w:color="auto" w:fill="auto"/>
          </w:tcPr>
          <w:p w14:paraId="289268CE" w14:textId="4E278CB4" w:rsidR="00961A04" w:rsidRPr="00FD20E5" w:rsidRDefault="00961A04"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FD20E5" w:rsidRDefault="00961A04"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FD20E5" w:rsidRDefault="00961A04" w:rsidP="00E66719">
            <w:pPr>
              <w:suppressAutoHyphens w:val="0"/>
              <w:jc w:val="center"/>
              <w:rPr>
                <w:rFonts w:ascii="Noto Sans" w:hAnsi="Noto Sans" w:cs="Noto Sans"/>
                <w:color w:val="000000"/>
                <w:sz w:val="20"/>
                <w:lang w:val="es-MX" w:eastAsia="es-MX"/>
              </w:rPr>
            </w:pPr>
          </w:p>
        </w:tc>
      </w:tr>
      <w:tr w:rsidR="00961A04" w:rsidRPr="00FD20E5" w14:paraId="311E8244"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4E11E6FB" w14:textId="717E3E1E" w:rsidR="00961A04" w:rsidRPr="00FD20E5" w:rsidRDefault="00E810A7" w:rsidP="00B40253">
            <w:pPr>
              <w:suppressAutoHyphens w:val="0"/>
              <w:jc w:val="both"/>
              <w:rPr>
                <w:rFonts w:ascii="Noto Sans" w:hAnsi="Noto Sans" w:cs="Noto Sans"/>
                <w:bCs/>
                <w:color w:val="000000"/>
                <w:sz w:val="20"/>
                <w:lang w:val="es-MX" w:eastAsia="es-MX"/>
              </w:rPr>
            </w:pPr>
            <w:r w:rsidRPr="00FD20E5">
              <w:rPr>
                <w:rFonts w:ascii="Noto Sans" w:hAnsi="Noto Sans" w:cs="Noto Sans"/>
                <w:sz w:val="20"/>
              </w:rPr>
              <w:t>E</w:t>
            </w:r>
            <w:r w:rsidR="00B40253" w:rsidRPr="00FD20E5">
              <w:rPr>
                <w:rFonts w:ascii="Noto Sans" w:hAnsi="Noto Sans" w:cs="Noto Sans"/>
                <w:sz w:val="20"/>
              </w:rPr>
              <w:t xml:space="preserve">scrito bajo protesta de decir verdad en el que el licitante manifiesta que los precios que se presentan en su propuesta económica </w:t>
            </w:r>
            <w:r w:rsidR="00B40253" w:rsidRPr="00FD20E5">
              <w:rPr>
                <w:rFonts w:ascii="Noto Sans" w:hAnsi="Noto Sans" w:cs="Noto Sans"/>
                <w:bCs/>
                <w:sz w:val="20"/>
              </w:rPr>
              <w:t>no se cotizan en condiciones de prácticas desleales</w:t>
            </w:r>
            <w:r w:rsidR="00B40253" w:rsidRPr="00FD20E5">
              <w:rPr>
                <w:rFonts w:ascii="Noto Sans" w:hAnsi="Noto Sans" w:cs="Noto Sans"/>
                <w:sz w:val="20"/>
              </w:rPr>
              <w:t xml:space="preserve"> de comercio en su modalidad de discriminación de precios o subsidios, de conformidad con lo previsto en el artículo 37 del reglamento de la </w:t>
            </w:r>
            <w:r w:rsidRPr="00FD20E5">
              <w:rPr>
                <w:rFonts w:ascii="Noto Sans" w:hAnsi="Noto Sans" w:cs="Noto Sans"/>
                <w:sz w:val="20"/>
              </w:rPr>
              <w:t xml:space="preserve">LAASSP. </w:t>
            </w:r>
            <w:r w:rsidRPr="00FD20E5">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2CE444F8" w:rsidR="00961A04" w:rsidRPr="00FD20E5" w:rsidRDefault="00961A04"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FD20E5" w:rsidRDefault="00961A04"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FD20E5" w:rsidRDefault="00961A04" w:rsidP="00E66719">
            <w:pPr>
              <w:suppressAutoHyphens w:val="0"/>
              <w:jc w:val="center"/>
              <w:rPr>
                <w:rFonts w:ascii="Noto Sans" w:hAnsi="Noto Sans" w:cs="Noto Sans"/>
                <w:color w:val="000000"/>
                <w:sz w:val="20"/>
                <w:lang w:val="es-MX" w:eastAsia="es-MX"/>
              </w:rPr>
            </w:pPr>
          </w:p>
        </w:tc>
      </w:tr>
      <w:tr w:rsidR="001932A8" w:rsidRPr="00FD20E5" w14:paraId="1EDB975C" w14:textId="77777777" w:rsidTr="0054671D">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4E892F7B" w:rsidR="001932A8" w:rsidRPr="00FD20E5" w:rsidRDefault="00E810A7" w:rsidP="00E810A7">
            <w:pPr>
              <w:jc w:val="both"/>
              <w:rPr>
                <w:rFonts w:ascii="Noto Sans" w:hAnsi="Noto Sans" w:cs="Noto Sans"/>
                <w:b/>
                <w:bCs/>
                <w:sz w:val="20"/>
              </w:rPr>
            </w:pPr>
            <w:r w:rsidRPr="00FD20E5">
              <w:rPr>
                <w:rFonts w:ascii="Noto Sans" w:hAnsi="Noto Sans" w:cs="Noto Sans"/>
                <w:sz w:val="20"/>
              </w:rPr>
              <w:t>E</w:t>
            </w:r>
            <w:r w:rsidR="00B40253" w:rsidRPr="00FD20E5">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FD20E5">
              <w:rPr>
                <w:rFonts w:ascii="Noto Sans" w:hAnsi="Noto Sans" w:cs="Noto Sans"/>
                <w:sz w:val="20"/>
              </w:rPr>
              <w:t>ditar su personalidad jurídica. Conforme</w:t>
            </w:r>
            <w:r w:rsidR="00B40253" w:rsidRPr="00FD20E5">
              <w:rPr>
                <w:rFonts w:ascii="Noto Sans" w:hAnsi="Noto Sans" w:cs="Noto Sans"/>
                <w:sz w:val="20"/>
              </w:rPr>
              <w:t xml:space="preserve"> al </w:t>
            </w:r>
            <w:r w:rsidRPr="00FD20E5">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531F6EF" w:rsidR="001932A8" w:rsidRPr="00FD20E5" w:rsidRDefault="0054671D"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FD20E5" w:rsidRDefault="001932A8"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FD20E5" w:rsidRDefault="001932A8" w:rsidP="00E66719">
            <w:pPr>
              <w:suppressAutoHyphens w:val="0"/>
              <w:jc w:val="center"/>
              <w:rPr>
                <w:rFonts w:ascii="Noto Sans" w:hAnsi="Noto Sans" w:cs="Noto Sans"/>
                <w:color w:val="000000"/>
                <w:sz w:val="20"/>
                <w:lang w:val="es-MX" w:eastAsia="es-MX"/>
              </w:rPr>
            </w:pPr>
          </w:p>
        </w:tc>
      </w:tr>
      <w:tr w:rsidR="009B73B0" w:rsidRPr="00FD20E5" w14:paraId="47AD158E"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77A533B1" w:rsidR="009B73B0" w:rsidRPr="00FD20E5" w:rsidRDefault="000E5C3B" w:rsidP="00B40253">
            <w:pPr>
              <w:tabs>
                <w:tab w:val="left" w:pos="720"/>
              </w:tabs>
              <w:jc w:val="both"/>
              <w:rPr>
                <w:rFonts w:ascii="Noto Sans" w:hAnsi="Noto Sans" w:cs="Noto Sans"/>
                <w:b/>
                <w:bCs/>
                <w:sz w:val="20"/>
              </w:rPr>
            </w:pPr>
            <w:r w:rsidRPr="00FD20E5">
              <w:rPr>
                <w:rFonts w:ascii="Noto Sans" w:hAnsi="Noto Sans" w:cs="Noto Sans"/>
                <w:sz w:val="20"/>
              </w:rPr>
              <w:t>Escrito</w:t>
            </w:r>
            <w:r w:rsidR="00B40253" w:rsidRPr="00FD20E5">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FD20E5">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2E0E9D8E" w14:textId="7525D4A2" w:rsidR="009B73B0" w:rsidRPr="00FD20E5" w:rsidRDefault="009B73B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FD20E5" w:rsidRDefault="009B73B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FD20E5" w:rsidRDefault="009B73B0" w:rsidP="00E66719">
            <w:pPr>
              <w:suppressAutoHyphens w:val="0"/>
              <w:jc w:val="center"/>
              <w:rPr>
                <w:rFonts w:ascii="Noto Sans" w:hAnsi="Noto Sans" w:cs="Noto Sans"/>
                <w:color w:val="000000"/>
                <w:sz w:val="20"/>
                <w:lang w:val="es-MX" w:eastAsia="es-MX"/>
              </w:rPr>
            </w:pPr>
          </w:p>
        </w:tc>
      </w:tr>
      <w:tr w:rsidR="009B73B0" w:rsidRPr="00FD20E5" w14:paraId="3885823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7CBA11FF" w:rsidR="009B73B0" w:rsidRPr="00FD20E5" w:rsidRDefault="000E5C3B" w:rsidP="00B40253">
            <w:pPr>
              <w:tabs>
                <w:tab w:val="left" w:pos="720"/>
              </w:tabs>
              <w:jc w:val="both"/>
              <w:rPr>
                <w:rFonts w:ascii="Noto Sans" w:hAnsi="Noto Sans" w:cs="Noto Sans"/>
                <w:b/>
                <w:bCs/>
                <w:sz w:val="20"/>
              </w:rPr>
            </w:pPr>
            <w:r w:rsidRPr="00FD20E5">
              <w:rPr>
                <w:rFonts w:ascii="Noto Sans" w:hAnsi="Noto Sans" w:cs="Noto Sans"/>
                <w:sz w:val="20"/>
              </w:rPr>
              <w:t>Escrito</w:t>
            </w:r>
            <w:r w:rsidR="00B40253" w:rsidRPr="00FD20E5">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FD20E5">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3F265FEC" w14:textId="119AE998" w:rsidR="009B73B0" w:rsidRPr="00FD20E5" w:rsidRDefault="009B73B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FD20E5" w:rsidRDefault="009B73B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FD20E5" w:rsidRDefault="009B73B0" w:rsidP="00E66719">
            <w:pPr>
              <w:suppressAutoHyphens w:val="0"/>
              <w:jc w:val="center"/>
              <w:rPr>
                <w:rFonts w:ascii="Noto Sans" w:hAnsi="Noto Sans" w:cs="Noto Sans"/>
                <w:color w:val="000000"/>
                <w:sz w:val="20"/>
                <w:lang w:val="es-MX" w:eastAsia="es-MX"/>
              </w:rPr>
            </w:pPr>
          </w:p>
        </w:tc>
      </w:tr>
      <w:tr w:rsidR="009B73B0" w:rsidRPr="00FD20E5" w14:paraId="2254B81B"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0F3705E6" w:rsidR="009B73B0" w:rsidRPr="00FD20E5" w:rsidRDefault="000E5C3B" w:rsidP="00B40253">
            <w:pPr>
              <w:tabs>
                <w:tab w:val="left" w:pos="720"/>
              </w:tabs>
              <w:jc w:val="both"/>
              <w:rPr>
                <w:rFonts w:ascii="Noto Sans" w:hAnsi="Noto Sans" w:cs="Noto Sans"/>
                <w:b/>
                <w:bCs/>
                <w:sz w:val="20"/>
              </w:rPr>
            </w:pPr>
            <w:r w:rsidRPr="00FD20E5">
              <w:rPr>
                <w:rFonts w:ascii="Noto Sans" w:hAnsi="Noto Sans" w:cs="Noto Sans"/>
                <w:sz w:val="20"/>
              </w:rPr>
              <w:t>Escrito</w:t>
            </w:r>
            <w:r w:rsidR="00B40253" w:rsidRPr="00FD20E5">
              <w:rPr>
                <w:rFonts w:ascii="Noto Sans" w:hAnsi="Noto Sans" w:cs="Noto Sans"/>
                <w:sz w:val="20"/>
              </w:rPr>
              <w:t xml:space="preserve"> libre en el que su firmante manifieste bajo protesta de decir verdad que, en caso de resultar ganador, no podrá subcontratar a otro licitante que haya participado en el procedimiento. </w:t>
            </w:r>
            <w:r w:rsidRPr="00FD20E5">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7979FD0D" w14:textId="46A6B4FA" w:rsidR="009B73B0" w:rsidRPr="00FD20E5" w:rsidRDefault="009B73B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FD20E5" w:rsidRDefault="009B73B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FD20E5" w:rsidRDefault="009B73B0" w:rsidP="00E66719">
            <w:pPr>
              <w:suppressAutoHyphens w:val="0"/>
              <w:jc w:val="center"/>
              <w:rPr>
                <w:rFonts w:ascii="Noto Sans" w:hAnsi="Noto Sans" w:cs="Noto Sans"/>
                <w:color w:val="000000"/>
                <w:sz w:val="20"/>
                <w:lang w:val="es-MX" w:eastAsia="es-MX"/>
              </w:rPr>
            </w:pPr>
          </w:p>
        </w:tc>
      </w:tr>
      <w:tr w:rsidR="00364AE0" w:rsidRPr="00FD20E5" w14:paraId="67ECAF86" w14:textId="77777777" w:rsidTr="00C32D9A">
        <w:trPr>
          <w:trHeight w:val="340"/>
        </w:trPr>
        <w:tc>
          <w:tcPr>
            <w:tcW w:w="3366" w:type="pct"/>
            <w:tcBorders>
              <w:top w:val="nil"/>
              <w:left w:val="single" w:sz="4" w:space="0" w:color="auto"/>
              <w:bottom w:val="single" w:sz="4" w:space="0" w:color="auto"/>
              <w:right w:val="single" w:sz="4" w:space="0" w:color="auto"/>
            </w:tcBorders>
            <w:shd w:val="clear" w:color="auto" w:fill="auto"/>
          </w:tcPr>
          <w:p w14:paraId="28847414" w14:textId="651156BC" w:rsidR="00364AE0" w:rsidRPr="00FD20E5" w:rsidRDefault="000E5C3B" w:rsidP="00B40253">
            <w:pPr>
              <w:suppressAutoHyphens w:val="0"/>
              <w:jc w:val="both"/>
              <w:rPr>
                <w:rFonts w:ascii="Noto Sans" w:hAnsi="Noto Sans" w:cs="Noto Sans"/>
                <w:color w:val="000000"/>
                <w:sz w:val="20"/>
                <w:lang w:eastAsia="es-MX"/>
              </w:rPr>
            </w:pPr>
            <w:r w:rsidRPr="00FD20E5">
              <w:rPr>
                <w:rFonts w:ascii="Noto Sans" w:hAnsi="Noto Sans" w:cs="Noto Sans"/>
                <w:sz w:val="20"/>
                <w:lang w:val="es-MX"/>
              </w:rPr>
              <w:t>Escrito</w:t>
            </w:r>
            <w:r w:rsidR="00B40253" w:rsidRPr="00FD20E5">
              <w:rPr>
                <w:rFonts w:ascii="Noto Sans" w:hAnsi="Noto Sans" w:cs="Noto Sans"/>
                <w:sz w:val="20"/>
                <w:lang w:val="es-MX"/>
              </w:rPr>
              <w:t xml:space="preserve"> por el que manifiesta no encontrarse sancionado como empresa o producto, por la secretaría de salud, conforme al de la presente convocatoria. </w:t>
            </w:r>
            <w:r w:rsidRPr="00FD20E5">
              <w:rPr>
                <w:rFonts w:ascii="Noto Sans" w:hAnsi="Noto Sans" w:cs="Noto Sans"/>
                <w:sz w:val="20"/>
                <w:lang w:val="es-MX"/>
              </w:rPr>
              <w:t>Escrito</w:t>
            </w:r>
            <w:r w:rsidR="00B40253" w:rsidRPr="00FD20E5">
              <w:rPr>
                <w:rFonts w:ascii="Noto Sans" w:hAnsi="Noto Sans" w:cs="Noto Sans"/>
                <w:sz w:val="20"/>
                <w:lang w:val="es-MX"/>
              </w:rPr>
              <w:t xml:space="preserve"> libre</w:t>
            </w:r>
            <w:r w:rsidRPr="00FD20E5">
              <w:rPr>
                <w:rFonts w:ascii="Noto Sans" w:hAnsi="Noto Sans" w:cs="Noto Sans"/>
                <w:sz w:val="20"/>
                <w:lang w:val="es-MX"/>
              </w:rPr>
              <w:t>.</w:t>
            </w:r>
          </w:p>
        </w:tc>
        <w:tc>
          <w:tcPr>
            <w:tcW w:w="735" w:type="pct"/>
            <w:tcBorders>
              <w:top w:val="nil"/>
              <w:left w:val="nil"/>
              <w:bottom w:val="single" w:sz="4" w:space="0" w:color="auto"/>
              <w:right w:val="single" w:sz="4" w:space="0" w:color="auto"/>
            </w:tcBorders>
            <w:shd w:val="clear" w:color="auto" w:fill="auto"/>
            <w:vAlign w:val="center"/>
          </w:tcPr>
          <w:p w14:paraId="7C65E367" w14:textId="10230500" w:rsidR="00364AE0" w:rsidRPr="00FD20E5" w:rsidRDefault="00364AE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6 INCISO </w:t>
            </w:r>
            <w:r w:rsidR="00804618" w:rsidRPr="00FD20E5">
              <w:rPr>
                <w:rFonts w:ascii="Noto Sans" w:hAnsi="Noto Sans" w:cs="Noto Sans"/>
                <w:b/>
                <w:bCs/>
                <w:color w:val="000000"/>
                <w:sz w:val="20"/>
                <w:lang w:val="es-MX" w:eastAsia="es-MX"/>
              </w:rPr>
              <w:t>S</w:t>
            </w:r>
            <w:r w:rsidRPr="00FD20E5">
              <w:rPr>
                <w:rFonts w:ascii="Noto Sans" w:hAnsi="Noto Sans" w:cs="Noto Sans"/>
                <w:b/>
                <w:bCs/>
                <w:color w:val="000000"/>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6BD1D2D6" w14:textId="77777777" w:rsidR="00364AE0" w:rsidRPr="00FD20E5"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B9255A6" w14:textId="77777777" w:rsidR="00364AE0" w:rsidRPr="00FD20E5" w:rsidRDefault="00364AE0" w:rsidP="00E66719">
            <w:pPr>
              <w:suppressAutoHyphens w:val="0"/>
              <w:jc w:val="center"/>
              <w:rPr>
                <w:rFonts w:ascii="Noto Sans" w:hAnsi="Noto Sans" w:cs="Noto Sans"/>
                <w:color w:val="000000"/>
                <w:sz w:val="20"/>
                <w:lang w:val="es-MX" w:eastAsia="es-MX"/>
              </w:rPr>
            </w:pPr>
          </w:p>
        </w:tc>
      </w:tr>
      <w:tr w:rsidR="00364AE0" w:rsidRPr="00FD20E5" w14:paraId="5228FE36"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043685D1" w:rsidR="00364AE0" w:rsidRPr="00FD20E5" w:rsidRDefault="008265C0" w:rsidP="00B40253">
            <w:pPr>
              <w:suppressAutoHyphens w:val="0"/>
              <w:jc w:val="both"/>
              <w:rPr>
                <w:rFonts w:ascii="Noto Sans" w:hAnsi="Noto Sans" w:cs="Noto Sans"/>
                <w:color w:val="000000"/>
                <w:sz w:val="20"/>
                <w:lang w:val="es-MX" w:eastAsia="es-MX"/>
              </w:rPr>
            </w:pPr>
            <w:r w:rsidRPr="00FD20E5">
              <w:rPr>
                <w:rFonts w:ascii="Noto Sans" w:hAnsi="Noto Sans" w:cs="Noto Sans"/>
                <w:color w:val="000000"/>
                <w:sz w:val="20"/>
                <w:lang w:eastAsia="es-MX"/>
              </w:rPr>
              <w:t>Escrito libre en el que manifiesta</w:t>
            </w:r>
            <w:r w:rsidR="00B40253" w:rsidRPr="00FD20E5">
              <w:rPr>
                <w:rFonts w:ascii="Noto Sans" w:hAnsi="Noto Sans" w:cs="Noto Sans"/>
                <w:color w:val="000000"/>
                <w:sz w:val="20"/>
                <w:lang w:eastAsia="es-MX"/>
              </w:rPr>
              <w:t xml:space="preserve"> que cuenta con el registro federal de contribuyentes, registro patronal </w:t>
            </w:r>
            <w:r w:rsidR="000E5C3B" w:rsidRPr="00FD20E5">
              <w:rPr>
                <w:rFonts w:ascii="Noto Sans" w:hAnsi="Noto Sans" w:cs="Noto Sans"/>
                <w:color w:val="000000"/>
                <w:sz w:val="20"/>
                <w:lang w:eastAsia="es-MX"/>
              </w:rPr>
              <w:t>IMSS</w:t>
            </w:r>
            <w:r w:rsidR="00B40253" w:rsidRPr="00FD20E5">
              <w:rPr>
                <w:rFonts w:ascii="Noto Sans" w:hAnsi="Noto Sans" w:cs="Noto Sans"/>
                <w:color w:val="000000"/>
                <w:sz w:val="20"/>
                <w:lang w:eastAsia="es-MX"/>
              </w:rPr>
              <w:t xml:space="preserve"> y registro </w:t>
            </w:r>
            <w:r w:rsidR="000E5C3B" w:rsidRPr="00FD20E5">
              <w:rPr>
                <w:rFonts w:ascii="Noto Sans" w:hAnsi="Noto Sans" w:cs="Noto Sans"/>
                <w:color w:val="000000"/>
                <w:sz w:val="20"/>
                <w:lang w:eastAsia="es-MX"/>
              </w:rPr>
              <w:t xml:space="preserve">INFONAVIT </w:t>
            </w:r>
            <w:r w:rsidR="00B40253" w:rsidRPr="00FD20E5">
              <w:rPr>
                <w:rFonts w:ascii="Noto Sans" w:hAnsi="Noto Sans" w:cs="Noto Sans"/>
                <w:color w:val="000000"/>
                <w:sz w:val="20"/>
                <w:lang w:eastAsia="es-MX"/>
              </w:rPr>
              <w:t xml:space="preserve">en el caso de que el licitante no cuente con registro patronal propio, deberá celebrar convenio de participación conjunta con la empresa que le proporcione </w:t>
            </w:r>
            <w:r w:rsidR="000E5C3B" w:rsidRPr="00FD20E5">
              <w:rPr>
                <w:rFonts w:ascii="Noto Sans" w:hAnsi="Noto Sans" w:cs="Noto Sans"/>
                <w:color w:val="000000"/>
                <w:sz w:val="20"/>
                <w:lang w:eastAsia="es-MX"/>
              </w:rPr>
              <w:t>los servicios</w:t>
            </w:r>
            <w:r w:rsidR="00B40253" w:rsidRPr="00FD20E5">
              <w:rPr>
                <w:rFonts w:ascii="Noto Sans" w:hAnsi="Noto Sans" w:cs="Noto Sans"/>
                <w:color w:val="000000"/>
                <w:sz w:val="20"/>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2130BD2F" w:rsidR="00364AE0" w:rsidRPr="00FD20E5" w:rsidRDefault="00364AE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FD20E5"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FD20E5" w:rsidRDefault="00364AE0" w:rsidP="00E66719">
            <w:pPr>
              <w:suppressAutoHyphens w:val="0"/>
              <w:jc w:val="center"/>
              <w:rPr>
                <w:rFonts w:ascii="Noto Sans" w:hAnsi="Noto Sans" w:cs="Noto Sans"/>
                <w:color w:val="000000"/>
                <w:sz w:val="20"/>
                <w:lang w:val="es-MX" w:eastAsia="es-MX"/>
              </w:rPr>
            </w:pPr>
          </w:p>
        </w:tc>
      </w:tr>
      <w:tr w:rsidR="00364AE0" w:rsidRPr="00FD20E5" w14:paraId="08C2F8FD"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00D45A16" w:rsidR="00364AE0" w:rsidRPr="00FD20E5" w:rsidRDefault="000E5C3B" w:rsidP="00B40253">
            <w:pPr>
              <w:suppressAutoHyphens w:val="0"/>
              <w:jc w:val="both"/>
              <w:rPr>
                <w:rFonts w:ascii="Noto Sans" w:hAnsi="Noto Sans" w:cs="Noto Sans"/>
                <w:color w:val="000000"/>
                <w:sz w:val="20"/>
                <w:lang w:val="es-MX" w:eastAsia="es-MX"/>
              </w:rPr>
            </w:pPr>
            <w:r w:rsidRPr="00FD20E5">
              <w:rPr>
                <w:rFonts w:ascii="Noto Sans" w:hAnsi="Noto Sans" w:cs="Noto Sans"/>
                <w:color w:val="000000"/>
                <w:sz w:val="20"/>
                <w:lang w:eastAsia="es-MX"/>
              </w:rPr>
              <w:t>El</w:t>
            </w:r>
            <w:r w:rsidR="00B40253" w:rsidRPr="00FD20E5">
              <w:rPr>
                <w:rFonts w:ascii="Noto Sans" w:hAnsi="Noto Sans" w:cs="Noto Sans"/>
                <w:color w:val="000000"/>
                <w:sz w:val="20"/>
                <w:lang w:eastAsia="es-MX"/>
              </w:rPr>
              <w:t xml:space="preserve"> licitante deberá adjuntar a su </w:t>
            </w:r>
            <w:r w:rsidRPr="00FD20E5">
              <w:rPr>
                <w:rFonts w:ascii="Noto Sans" w:hAnsi="Noto Sans" w:cs="Noto Sans"/>
                <w:color w:val="000000"/>
                <w:sz w:val="20"/>
                <w:lang w:eastAsia="es-MX"/>
              </w:rPr>
              <w:t>proposición</w:t>
            </w:r>
            <w:r w:rsidR="00B40253" w:rsidRPr="00FD20E5">
              <w:rPr>
                <w:rFonts w:ascii="Noto Sans" w:hAnsi="Noto Sans" w:cs="Noto Sans"/>
                <w:color w:val="000000"/>
                <w:sz w:val="20"/>
                <w:lang w:eastAsia="es-MX"/>
              </w:rPr>
              <w:t xml:space="preserve"> opinión positiva y vigente de cumplimiento de sus obligaciones fiscales en materia de seguridad social ante el </w:t>
            </w:r>
            <w:r w:rsidRPr="00FD20E5">
              <w:rPr>
                <w:rFonts w:ascii="Noto Sans" w:hAnsi="Noto Sans" w:cs="Noto Sans"/>
                <w:color w:val="000000"/>
                <w:sz w:val="20"/>
                <w:lang w:eastAsia="es-MX"/>
              </w:rPr>
              <w:t xml:space="preserve">IMSS, </w:t>
            </w:r>
            <w:r w:rsidR="00B40253" w:rsidRPr="00FD20E5">
              <w:rPr>
                <w:rFonts w:ascii="Noto Sans" w:hAnsi="Noto Sans" w:cs="Noto Sans"/>
                <w:color w:val="000000"/>
                <w:sz w:val="20"/>
                <w:lang w:eastAsia="es-MX"/>
              </w:rPr>
              <w:t xml:space="preserve">si dicha opinión no se encuentra legible y/o el sello digital o código </w:t>
            </w:r>
            <w:proofErr w:type="spellStart"/>
            <w:r w:rsidR="00B40253" w:rsidRPr="00FD20E5">
              <w:rPr>
                <w:rFonts w:ascii="Noto Sans" w:hAnsi="Noto Sans" w:cs="Noto Sans"/>
                <w:color w:val="000000"/>
                <w:sz w:val="20"/>
                <w:lang w:eastAsia="es-MX"/>
              </w:rPr>
              <w:t>qr</w:t>
            </w:r>
            <w:proofErr w:type="spellEnd"/>
            <w:r w:rsidR="00B40253" w:rsidRPr="00FD20E5">
              <w:rPr>
                <w:rFonts w:ascii="Noto Sans" w:hAnsi="Noto Sans" w:cs="Noto Sans"/>
                <w:color w:val="000000"/>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4EDD1EE" w:rsidR="00364AE0" w:rsidRPr="00FD20E5" w:rsidRDefault="00364AE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6 INCISO </w:t>
            </w:r>
            <w:r w:rsidR="00804618" w:rsidRPr="00FD20E5">
              <w:rPr>
                <w:rFonts w:ascii="Noto Sans" w:hAnsi="Noto Sans" w:cs="Noto Sans"/>
                <w:b/>
                <w:bCs/>
                <w:color w:val="000000"/>
                <w:sz w:val="20"/>
                <w:lang w:val="es-MX" w:eastAsia="es-MX"/>
              </w:rPr>
              <w:t>T</w:t>
            </w:r>
            <w:r w:rsidRPr="00FD20E5">
              <w:rPr>
                <w:rFonts w:ascii="Noto Sans" w:hAnsi="Noto Sans" w:cs="Noto Sans"/>
                <w:b/>
                <w:bCs/>
                <w:color w:val="000000"/>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FD20E5"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FD20E5" w:rsidRDefault="00364AE0" w:rsidP="00E66719">
            <w:pPr>
              <w:suppressAutoHyphens w:val="0"/>
              <w:jc w:val="center"/>
              <w:rPr>
                <w:rFonts w:ascii="Noto Sans" w:hAnsi="Noto Sans" w:cs="Noto Sans"/>
                <w:color w:val="000000"/>
                <w:sz w:val="20"/>
                <w:lang w:val="es-MX" w:eastAsia="es-MX"/>
              </w:rPr>
            </w:pPr>
          </w:p>
        </w:tc>
      </w:tr>
      <w:tr w:rsidR="00364AE0" w:rsidRPr="00FD20E5" w14:paraId="0E697F78"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460EDF7C" w:rsidR="00364AE0" w:rsidRPr="00FD20E5" w:rsidRDefault="000E5C3B" w:rsidP="00B40253">
            <w:pPr>
              <w:suppressAutoHyphens w:val="0"/>
              <w:jc w:val="both"/>
              <w:rPr>
                <w:rFonts w:ascii="Noto Sans" w:hAnsi="Noto Sans" w:cs="Noto Sans"/>
                <w:color w:val="000000"/>
                <w:sz w:val="20"/>
                <w:lang w:val="es-MX" w:eastAsia="es-MX"/>
              </w:rPr>
            </w:pPr>
            <w:r w:rsidRPr="00FD20E5">
              <w:rPr>
                <w:rFonts w:ascii="Noto Sans" w:hAnsi="Noto Sans" w:cs="Noto Sans"/>
                <w:color w:val="000000"/>
                <w:sz w:val="20"/>
                <w:lang w:eastAsia="es-MX"/>
              </w:rPr>
              <w:lastRenderedPageBreak/>
              <w:t>El</w:t>
            </w:r>
            <w:r w:rsidR="00B40253" w:rsidRPr="00FD20E5">
              <w:rPr>
                <w:rFonts w:ascii="Noto Sans" w:hAnsi="Noto Sans" w:cs="Noto Sans"/>
                <w:color w:val="000000"/>
                <w:sz w:val="20"/>
                <w:lang w:eastAsia="es-MX"/>
              </w:rPr>
              <w:t xml:space="preserve"> licitante deberá adjuntar a su </w:t>
            </w:r>
            <w:r w:rsidRPr="00FD20E5">
              <w:rPr>
                <w:rFonts w:ascii="Noto Sans" w:hAnsi="Noto Sans" w:cs="Noto Sans"/>
                <w:color w:val="000000"/>
                <w:sz w:val="20"/>
                <w:lang w:eastAsia="es-MX"/>
              </w:rPr>
              <w:t>proposición</w:t>
            </w:r>
            <w:r w:rsidR="00B40253" w:rsidRPr="00FD20E5">
              <w:rPr>
                <w:rFonts w:ascii="Noto Sans" w:hAnsi="Noto Sans" w:cs="Noto Sans"/>
                <w:color w:val="000000"/>
                <w:sz w:val="20"/>
                <w:lang w:eastAsia="es-MX"/>
              </w:rPr>
              <w:t xml:space="preserve"> opinión positiva y vigente de cumplimiento de sus obligaciones fiscales ante el </w:t>
            </w:r>
            <w:r w:rsidRPr="00FD20E5">
              <w:rPr>
                <w:rFonts w:ascii="Noto Sans" w:hAnsi="Noto Sans" w:cs="Noto Sans"/>
                <w:color w:val="000000"/>
                <w:sz w:val="20"/>
                <w:lang w:eastAsia="es-MX"/>
              </w:rPr>
              <w:t>SAT</w:t>
            </w:r>
            <w:r w:rsidR="00B40253" w:rsidRPr="00FD20E5">
              <w:rPr>
                <w:rFonts w:ascii="Noto Sans" w:hAnsi="Noto Sans" w:cs="Noto Sans"/>
                <w:color w:val="000000"/>
                <w:sz w:val="20"/>
                <w:lang w:eastAsia="es-MX"/>
              </w:rPr>
              <w:t xml:space="preserve">, si dicha opinión no se encuentra legible y/o el sello digital o código </w:t>
            </w:r>
            <w:r w:rsidRPr="00FD20E5">
              <w:rPr>
                <w:rFonts w:ascii="Noto Sans" w:hAnsi="Noto Sans" w:cs="Noto Sans"/>
                <w:color w:val="000000"/>
                <w:sz w:val="20"/>
                <w:lang w:eastAsia="es-MX"/>
              </w:rPr>
              <w:t>QR</w:t>
            </w:r>
            <w:r w:rsidR="00B40253" w:rsidRPr="00FD20E5">
              <w:rPr>
                <w:rFonts w:ascii="Noto Sans" w:hAnsi="Noto Sans" w:cs="Noto Sans"/>
                <w:color w:val="000000"/>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1E7C1DFC" w:rsidR="00364AE0" w:rsidRPr="00FD20E5" w:rsidRDefault="00364AE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6 INCISO </w:t>
            </w:r>
            <w:r w:rsidR="00804618" w:rsidRPr="00FD20E5">
              <w:rPr>
                <w:rFonts w:ascii="Noto Sans" w:hAnsi="Noto Sans" w:cs="Noto Sans"/>
                <w:b/>
                <w:bCs/>
                <w:color w:val="000000"/>
                <w:sz w:val="20"/>
                <w:lang w:val="es-MX" w:eastAsia="es-MX"/>
              </w:rPr>
              <w:t>U</w:t>
            </w:r>
            <w:r w:rsidRPr="00FD20E5">
              <w:rPr>
                <w:rFonts w:ascii="Noto Sans" w:hAnsi="Noto Sans" w:cs="Noto Sans"/>
                <w:b/>
                <w:bCs/>
                <w:color w:val="000000"/>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FD20E5"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FD20E5" w:rsidRDefault="00364AE0" w:rsidP="00E66719">
            <w:pPr>
              <w:suppressAutoHyphens w:val="0"/>
              <w:jc w:val="center"/>
              <w:rPr>
                <w:rFonts w:ascii="Noto Sans" w:hAnsi="Noto Sans" w:cs="Noto Sans"/>
                <w:color w:val="000000"/>
                <w:sz w:val="20"/>
                <w:lang w:val="es-MX" w:eastAsia="es-MX"/>
              </w:rPr>
            </w:pPr>
          </w:p>
        </w:tc>
      </w:tr>
      <w:tr w:rsidR="00364AE0" w:rsidRPr="00FD20E5" w14:paraId="05D153D4" w14:textId="77777777" w:rsidTr="008C4B84">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0D4D90B8" w:rsidR="00364AE0" w:rsidRPr="00FD20E5" w:rsidRDefault="00B40253" w:rsidP="000E5C3B">
            <w:pPr>
              <w:suppressAutoHyphens w:val="0"/>
              <w:jc w:val="both"/>
              <w:rPr>
                <w:rFonts w:ascii="Noto Sans" w:hAnsi="Noto Sans" w:cs="Noto Sans"/>
                <w:color w:val="000000"/>
                <w:sz w:val="20"/>
                <w:lang w:val="es-MX" w:eastAsia="es-MX"/>
              </w:rPr>
            </w:pPr>
            <w:r w:rsidRPr="00FD20E5">
              <w:rPr>
                <w:rFonts w:ascii="Noto Sans" w:hAnsi="Noto Sans" w:cs="Noto Sans"/>
                <w:color w:val="000000"/>
                <w:sz w:val="20"/>
                <w:lang w:eastAsia="es-MX"/>
              </w:rPr>
              <w:t xml:space="preserve">el licitante deberá adjuntar a su </w:t>
            </w:r>
            <w:r w:rsidR="000E5C3B" w:rsidRPr="00FD20E5">
              <w:rPr>
                <w:rFonts w:ascii="Noto Sans" w:hAnsi="Noto Sans" w:cs="Noto Sans"/>
                <w:color w:val="000000"/>
                <w:sz w:val="20"/>
                <w:lang w:eastAsia="es-MX"/>
              </w:rPr>
              <w:t>proposición</w:t>
            </w:r>
            <w:r w:rsidRPr="00FD20E5">
              <w:rPr>
                <w:rFonts w:ascii="Noto Sans" w:hAnsi="Noto Sans" w:cs="Noto Sans"/>
                <w:color w:val="000000"/>
                <w:sz w:val="20"/>
                <w:lang w:eastAsia="es-MX"/>
              </w:rPr>
              <w:t xml:space="preserve"> constancia de situación fiscal emitida por el </w:t>
            </w:r>
            <w:r w:rsidR="000E5C3B" w:rsidRPr="00FD20E5">
              <w:rPr>
                <w:rFonts w:ascii="Noto Sans" w:hAnsi="Noto Sans" w:cs="Noto Sans"/>
                <w:color w:val="000000"/>
                <w:sz w:val="20"/>
                <w:lang w:eastAsia="es-MX"/>
              </w:rPr>
              <w:t>INFONAVIT</w:t>
            </w:r>
            <w:r w:rsidRPr="00FD20E5">
              <w:rPr>
                <w:rFonts w:ascii="Noto Sans" w:hAnsi="Noto Sans" w:cs="Noto Sans"/>
                <w:color w:val="000000"/>
                <w:sz w:val="20"/>
                <w:lang w:eastAsia="es-MX"/>
              </w:rPr>
              <w:t xml:space="preserve">, con fundamento en el artículo 16 fracción xix de la ley del instituto del fondo nacional de la vivienda para los trabajadores, mediante resolución rca-5789-01/17, publicado  en el </w:t>
            </w:r>
            <w:r w:rsidR="000E5C3B" w:rsidRPr="00FD20E5">
              <w:rPr>
                <w:rFonts w:ascii="Noto Sans" w:hAnsi="Noto Sans" w:cs="Noto Sans"/>
                <w:color w:val="000000"/>
                <w:sz w:val="20"/>
                <w:lang w:eastAsia="es-MX"/>
              </w:rPr>
              <w:t>DOF</w:t>
            </w:r>
            <w:r w:rsidRPr="00FD20E5">
              <w:rPr>
                <w:rFonts w:ascii="Noto Sans" w:hAnsi="Noto Sans" w:cs="Noto Sans"/>
                <w:color w:val="000000"/>
                <w:sz w:val="20"/>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3201FFA7" w:rsidR="00364AE0" w:rsidRPr="00FD20E5" w:rsidRDefault="00364AE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6 INCISO </w:t>
            </w:r>
            <w:r w:rsidR="00804618" w:rsidRPr="00FD20E5">
              <w:rPr>
                <w:rFonts w:ascii="Noto Sans" w:hAnsi="Noto Sans" w:cs="Noto Sans"/>
                <w:b/>
                <w:bCs/>
                <w:color w:val="000000"/>
                <w:sz w:val="20"/>
                <w:lang w:val="es-MX" w:eastAsia="es-MX"/>
              </w:rPr>
              <w:t>V</w:t>
            </w:r>
            <w:r w:rsidRPr="00FD20E5">
              <w:rPr>
                <w:rFonts w:ascii="Noto Sans" w:hAnsi="Noto Sans" w:cs="Noto Sans"/>
                <w:b/>
                <w:bCs/>
                <w:color w:val="000000"/>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FD20E5" w:rsidRDefault="00364AE0" w:rsidP="00E66719">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FD20E5" w:rsidRDefault="00364AE0" w:rsidP="00E66719">
            <w:pPr>
              <w:suppressAutoHyphens w:val="0"/>
              <w:jc w:val="center"/>
              <w:rPr>
                <w:rFonts w:ascii="Noto Sans" w:hAnsi="Noto Sans" w:cs="Noto Sans"/>
                <w:color w:val="000000"/>
                <w:sz w:val="20"/>
                <w:lang w:val="es-MX" w:eastAsia="es-MX"/>
              </w:rPr>
            </w:pPr>
          </w:p>
        </w:tc>
      </w:tr>
      <w:tr w:rsidR="00D27FC2" w:rsidRPr="00FD20E5"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A8994A0" w14:textId="375B5FB5" w:rsidR="00D27FC2" w:rsidRPr="00FD20E5" w:rsidRDefault="000E5C3B" w:rsidP="00B40253">
            <w:pPr>
              <w:suppressAutoHyphens w:val="0"/>
              <w:jc w:val="both"/>
              <w:rPr>
                <w:rFonts w:ascii="Noto Sans" w:hAnsi="Noto Sans" w:cs="Noto Sans"/>
                <w:color w:val="000000"/>
                <w:sz w:val="20"/>
                <w:lang w:val="es-MX" w:eastAsia="es-MX"/>
              </w:rPr>
            </w:pPr>
            <w:r w:rsidRPr="00FD20E5">
              <w:rPr>
                <w:rFonts w:ascii="Noto Sans" w:hAnsi="Noto Sans" w:cs="Noto Sans"/>
                <w:color w:val="000000"/>
                <w:sz w:val="20"/>
                <w:lang w:eastAsia="es-MX"/>
              </w:rPr>
              <w:t>Copia</w:t>
            </w:r>
            <w:r w:rsidR="00B40253" w:rsidRPr="00FD20E5">
              <w:rPr>
                <w:rFonts w:ascii="Noto Sans" w:hAnsi="Noto Sans" w:cs="Noto Sans"/>
                <w:color w:val="000000"/>
                <w:sz w:val="20"/>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1B17A933" w14:textId="1256422A" w:rsidR="00D27FC2" w:rsidRPr="00FD20E5" w:rsidRDefault="00364AE0"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6 INCISO </w:t>
            </w:r>
            <w:r w:rsidR="00804618" w:rsidRPr="00FD20E5">
              <w:rPr>
                <w:rFonts w:ascii="Noto Sans" w:hAnsi="Noto Sans" w:cs="Noto Sans"/>
                <w:b/>
                <w:bCs/>
                <w:color w:val="000000"/>
                <w:sz w:val="20"/>
                <w:lang w:val="es-MX" w:eastAsia="es-MX"/>
              </w:rPr>
              <w:t>W</w:t>
            </w:r>
            <w:r w:rsidRPr="00FD20E5">
              <w:rPr>
                <w:rFonts w:ascii="Noto Sans" w:hAnsi="Noto Sans" w:cs="Noto Sans"/>
                <w:b/>
                <w:bCs/>
                <w:color w:val="000000"/>
                <w:sz w:val="20"/>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5C2D2A8" w14:textId="0107F1E2" w:rsidR="00D27FC2" w:rsidRPr="00FD20E5" w:rsidRDefault="00D27FC2" w:rsidP="00E66719">
            <w:pPr>
              <w:suppressAutoHyphens w:val="0"/>
              <w:jc w:val="center"/>
              <w:rPr>
                <w:rFonts w:ascii="Noto Sans" w:hAnsi="Noto Sans" w:cs="Noto Sans"/>
                <w:color w:val="000000"/>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4E185BA9" w14:textId="28D7289F" w:rsidR="00D27FC2" w:rsidRPr="00FD20E5" w:rsidRDefault="00D27FC2" w:rsidP="00E66719">
            <w:pPr>
              <w:suppressAutoHyphens w:val="0"/>
              <w:jc w:val="center"/>
              <w:rPr>
                <w:rFonts w:ascii="Noto Sans" w:hAnsi="Noto Sans" w:cs="Noto Sans"/>
                <w:color w:val="000000"/>
                <w:sz w:val="20"/>
                <w:lang w:val="es-MX" w:eastAsia="es-MX"/>
              </w:rPr>
            </w:pPr>
          </w:p>
        </w:tc>
      </w:tr>
      <w:tr w:rsidR="008C4B84" w:rsidRPr="00FD20E5" w14:paraId="7A7AEFAC"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E30B175" w14:textId="57DDA664" w:rsidR="008C4B84" w:rsidRPr="00FD20E5" w:rsidRDefault="008C4B84" w:rsidP="00B40253">
            <w:pPr>
              <w:suppressAutoHyphens w:val="0"/>
              <w:jc w:val="both"/>
              <w:rPr>
                <w:rFonts w:ascii="Noto Sans" w:hAnsi="Noto Sans" w:cs="Noto Sans"/>
                <w:color w:val="000000"/>
                <w:sz w:val="20"/>
                <w:lang w:eastAsia="es-MX"/>
              </w:rPr>
            </w:pPr>
            <w:r w:rsidRPr="00FD20E5">
              <w:rPr>
                <w:rFonts w:ascii="Noto Sans" w:hAnsi="Noto Sans" w:cs="Noto Sans"/>
                <w:bCs/>
                <w:sz w:val="20"/>
              </w:rPr>
              <w:t>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5D14C3CC" w14:textId="529C7913" w:rsidR="008C4B84" w:rsidRPr="00FD20E5" w:rsidRDefault="008C4B84" w:rsidP="00E66719">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00A85157" w14:textId="77777777" w:rsidR="008C4B84" w:rsidRPr="00FD20E5" w:rsidRDefault="008C4B84" w:rsidP="00E66719">
            <w:pPr>
              <w:suppressAutoHyphens w:val="0"/>
              <w:jc w:val="center"/>
              <w:rPr>
                <w:rFonts w:ascii="Noto Sans" w:hAnsi="Noto Sans" w:cs="Noto Sans"/>
                <w:color w:val="000000"/>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4451D1E" w14:textId="77777777" w:rsidR="008C4B84" w:rsidRPr="00FD20E5" w:rsidRDefault="008C4B84" w:rsidP="00E66719">
            <w:pPr>
              <w:suppressAutoHyphens w:val="0"/>
              <w:jc w:val="center"/>
              <w:rPr>
                <w:rFonts w:ascii="Noto Sans" w:hAnsi="Noto Sans" w:cs="Noto Sans"/>
                <w:color w:val="000000"/>
                <w:sz w:val="20"/>
                <w:lang w:val="es-MX" w:eastAsia="es-MX"/>
              </w:rPr>
            </w:pPr>
          </w:p>
        </w:tc>
      </w:tr>
    </w:tbl>
    <w:p w14:paraId="202F9E72" w14:textId="77777777" w:rsidR="00C420D3" w:rsidRPr="00FD20E5" w:rsidRDefault="00C420D3" w:rsidP="00432943">
      <w:pPr>
        <w:keepNext/>
        <w:tabs>
          <w:tab w:val="left" w:pos="0"/>
        </w:tabs>
        <w:outlineLvl w:val="1"/>
        <w:rPr>
          <w:rFonts w:ascii="Noto Sans" w:hAnsi="Noto Sans" w:cs="Noto Sans"/>
          <w:b/>
          <w:sz w:val="20"/>
        </w:rPr>
      </w:pPr>
    </w:p>
    <w:p w14:paraId="14F48433" w14:textId="77777777" w:rsidR="007C7FAE" w:rsidRPr="00FD20E5" w:rsidRDefault="007C7FAE" w:rsidP="00C420D3">
      <w:pPr>
        <w:keepNext/>
        <w:numPr>
          <w:ilvl w:val="1"/>
          <w:numId w:val="1"/>
        </w:numPr>
        <w:tabs>
          <w:tab w:val="left" w:pos="0"/>
        </w:tabs>
        <w:jc w:val="center"/>
        <w:outlineLvl w:val="1"/>
        <w:rPr>
          <w:rFonts w:ascii="Noto Sans" w:hAnsi="Noto Sans" w:cs="Noto Sans"/>
          <w:b/>
          <w:sz w:val="20"/>
        </w:rPr>
      </w:pPr>
    </w:p>
    <w:p w14:paraId="3B0BD821" w14:textId="0E3360BD" w:rsidR="00432943" w:rsidRPr="00FD20E5" w:rsidRDefault="00432943" w:rsidP="00C420D3">
      <w:pPr>
        <w:keepNext/>
        <w:numPr>
          <w:ilvl w:val="1"/>
          <w:numId w:val="1"/>
        </w:numPr>
        <w:tabs>
          <w:tab w:val="left" w:pos="0"/>
        </w:tabs>
        <w:jc w:val="center"/>
        <w:outlineLvl w:val="1"/>
        <w:rPr>
          <w:rFonts w:ascii="Noto Sans" w:hAnsi="Noto Sans" w:cs="Noto Sans"/>
          <w:b/>
          <w:sz w:val="20"/>
        </w:rPr>
      </w:pPr>
      <w:r w:rsidRPr="00FD20E5">
        <w:rPr>
          <w:rFonts w:ascii="Noto Sans" w:hAnsi="Noto Sans" w:cs="Noto Sans"/>
          <w:b/>
          <w:sz w:val="20"/>
        </w:rPr>
        <w:t>DOCUMENTACIÓN COMPLEMENTARIA</w:t>
      </w:r>
    </w:p>
    <w:p w14:paraId="644D468D" w14:textId="77777777" w:rsidR="00432943" w:rsidRPr="00FD20E5" w:rsidRDefault="00432943" w:rsidP="00C420D3">
      <w:pPr>
        <w:keepNext/>
        <w:numPr>
          <w:ilvl w:val="1"/>
          <w:numId w:val="1"/>
        </w:numPr>
        <w:tabs>
          <w:tab w:val="left" w:pos="0"/>
        </w:tabs>
        <w:jc w:val="center"/>
        <w:outlineLvl w:val="1"/>
        <w:rPr>
          <w:rFonts w:ascii="Noto Sans" w:hAnsi="Noto Sans" w:cs="Noto Sans"/>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32943" w:rsidRPr="00FD20E5" w14:paraId="48DBC39D" w14:textId="77777777" w:rsidTr="008265C0">
        <w:trPr>
          <w:trHeight w:val="300"/>
        </w:trPr>
        <w:tc>
          <w:tcPr>
            <w:tcW w:w="3366" w:type="pct"/>
            <w:vMerge w:val="restart"/>
            <w:shd w:val="clear" w:color="000000" w:fill="A6A6A6"/>
            <w:vAlign w:val="center"/>
            <w:hideMark/>
          </w:tcPr>
          <w:p w14:paraId="0FEE44F4" w14:textId="46248697"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DOCUMENTO SOLICITADO</w:t>
            </w:r>
          </w:p>
        </w:tc>
        <w:tc>
          <w:tcPr>
            <w:tcW w:w="735" w:type="pct"/>
            <w:vMerge w:val="restart"/>
            <w:shd w:val="clear" w:color="000000" w:fill="A6A6A6"/>
            <w:vAlign w:val="center"/>
            <w:hideMark/>
          </w:tcPr>
          <w:p w14:paraId="42D7F1D3" w14:textId="4009B798"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PUNTO EN EL QUE SOLICITA</w:t>
            </w:r>
          </w:p>
        </w:tc>
        <w:tc>
          <w:tcPr>
            <w:tcW w:w="899" w:type="pct"/>
            <w:gridSpan w:val="2"/>
            <w:shd w:val="clear" w:color="000000" w:fill="A6A6A6"/>
            <w:vAlign w:val="center"/>
            <w:hideMark/>
          </w:tcPr>
          <w:p w14:paraId="7164F36E" w14:textId="3C26E532"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ENTREGA</w:t>
            </w:r>
          </w:p>
        </w:tc>
      </w:tr>
      <w:tr w:rsidR="00432943" w:rsidRPr="00FD20E5" w14:paraId="3DB4E3B2" w14:textId="77777777" w:rsidTr="008265C0">
        <w:trPr>
          <w:trHeight w:val="300"/>
        </w:trPr>
        <w:tc>
          <w:tcPr>
            <w:tcW w:w="3366" w:type="pct"/>
            <w:vMerge/>
            <w:vAlign w:val="center"/>
            <w:hideMark/>
          </w:tcPr>
          <w:p w14:paraId="31EC333B" w14:textId="77777777" w:rsidR="00432943" w:rsidRPr="00FD20E5" w:rsidRDefault="00432943" w:rsidP="00432943">
            <w:pPr>
              <w:suppressAutoHyphens w:val="0"/>
              <w:rPr>
                <w:rFonts w:ascii="Noto Sans" w:hAnsi="Noto Sans" w:cs="Noto Sans"/>
                <w:b/>
                <w:bCs/>
                <w:color w:val="000000"/>
                <w:sz w:val="20"/>
                <w:lang w:val="es-MX" w:eastAsia="es-MX"/>
              </w:rPr>
            </w:pPr>
          </w:p>
        </w:tc>
        <w:tc>
          <w:tcPr>
            <w:tcW w:w="735" w:type="pct"/>
            <w:vMerge/>
            <w:vAlign w:val="center"/>
            <w:hideMark/>
          </w:tcPr>
          <w:p w14:paraId="4D762611" w14:textId="77777777" w:rsidR="00432943" w:rsidRPr="00FD20E5" w:rsidRDefault="00432943" w:rsidP="00432943">
            <w:pPr>
              <w:suppressAutoHyphens w:val="0"/>
              <w:rPr>
                <w:rFonts w:ascii="Noto Sans" w:hAnsi="Noto Sans" w:cs="Noto Sans"/>
                <w:b/>
                <w:bCs/>
                <w:color w:val="000000"/>
                <w:sz w:val="20"/>
                <w:lang w:val="es-MX" w:eastAsia="es-MX"/>
              </w:rPr>
            </w:pPr>
          </w:p>
        </w:tc>
        <w:tc>
          <w:tcPr>
            <w:tcW w:w="450" w:type="pct"/>
            <w:shd w:val="clear" w:color="000000" w:fill="A6A6A6"/>
            <w:vAlign w:val="center"/>
            <w:hideMark/>
          </w:tcPr>
          <w:p w14:paraId="489F2687" w14:textId="42B72190"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SI</w:t>
            </w:r>
          </w:p>
        </w:tc>
        <w:tc>
          <w:tcPr>
            <w:tcW w:w="449" w:type="pct"/>
            <w:shd w:val="clear" w:color="000000" w:fill="A6A6A6"/>
            <w:vAlign w:val="center"/>
            <w:hideMark/>
          </w:tcPr>
          <w:p w14:paraId="1C95E668" w14:textId="459BB986"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w:t>
            </w:r>
          </w:p>
        </w:tc>
      </w:tr>
      <w:tr w:rsidR="00432943" w:rsidRPr="00FD20E5" w14:paraId="4F0717A6" w14:textId="77777777" w:rsidTr="008265C0">
        <w:trPr>
          <w:trHeight w:val="675"/>
        </w:trPr>
        <w:tc>
          <w:tcPr>
            <w:tcW w:w="3366" w:type="pct"/>
            <w:shd w:val="clear" w:color="auto" w:fill="auto"/>
            <w:vAlign w:val="center"/>
            <w:hideMark/>
          </w:tcPr>
          <w:p w14:paraId="5F8FFB2E" w14:textId="19756F19" w:rsidR="00432943" w:rsidRPr="00FD20E5" w:rsidRDefault="000E5C3B" w:rsidP="000E5C3B">
            <w:pPr>
              <w:suppressAutoHyphens w:val="0"/>
              <w:jc w:val="both"/>
              <w:rPr>
                <w:rFonts w:ascii="Noto Sans" w:hAnsi="Noto Sans" w:cs="Noto Sans"/>
                <w:color w:val="000000"/>
                <w:sz w:val="20"/>
                <w:lang w:val="es-MX" w:eastAsia="es-MX"/>
              </w:rPr>
            </w:pPr>
            <w:r w:rsidRPr="00FD20E5">
              <w:rPr>
                <w:rFonts w:ascii="Noto Sans" w:hAnsi="Noto Sans" w:cs="Noto Sans"/>
                <w:color w:val="000000"/>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shd w:val="clear" w:color="auto" w:fill="auto"/>
            <w:vAlign w:val="center"/>
            <w:hideMark/>
          </w:tcPr>
          <w:p w14:paraId="31A3F38C" w14:textId="521923B9"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6.1 INCISO A</w:t>
            </w:r>
          </w:p>
        </w:tc>
        <w:tc>
          <w:tcPr>
            <w:tcW w:w="450" w:type="pct"/>
            <w:shd w:val="clear" w:color="auto" w:fill="auto"/>
            <w:vAlign w:val="center"/>
            <w:hideMark/>
          </w:tcPr>
          <w:p w14:paraId="79C3018C" w14:textId="1F31AB8B" w:rsidR="00432943" w:rsidRPr="00FD20E5" w:rsidRDefault="00432943" w:rsidP="00432943">
            <w:pPr>
              <w:suppressAutoHyphens w:val="0"/>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449" w:type="pct"/>
            <w:shd w:val="clear" w:color="auto" w:fill="auto"/>
            <w:vAlign w:val="center"/>
            <w:hideMark/>
          </w:tcPr>
          <w:p w14:paraId="491F40D5" w14:textId="31D02BCA" w:rsidR="00432943" w:rsidRPr="00FD20E5" w:rsidRDefault="00432943" w:rsidP="00432943">
            <w:pPr>
              <w:suppressAutoHyphens w:val="0"/>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r>
      <w:tr w:rsidR="00432943" w:rsidRPr="00FD20E5" w14:paraId="050534E9" w14:textId="77777777" w:rsidTr="008265C0">
        <w:trPr>
          <w:trHeight w:val="900"/>
        </w:trPr>
        <w:tc>
          <w:tcPr>
            <w:tcW w:w="3366" w:type="pct"/>
            <w:shd w:val="clear" w:color="auto" w:fill="auto"/>
            <w:vAlign w:val="center"/>
            <w:hideMark/>
          </w:tcPr>
          <w:p w14:paraId="5E232733" w14:textId="64035B8A" w:rsidR="00432943" w:rsidRPr="00FD20E5" w:rsidRDefault="000E5C3B" w:rsidP="000E5C3B">
            <w:pPr>
              <w:suppressAutoHyphens w:val="0"/>
              <w:jc w:val="both"/>
              <w:rPr>
                <w:rFonts w:ascii="Noto Sans" w:hAnsi="Noto Sans" w:cs="Noto Sans"/>
                <w:b/>
                <w:bCs/>
                <w:color w:val="000000"/>
                <w:sz w:val="20"/>
                <w:lang w:val="es-MX" w:eastAsia="es-MX"/>
              </w:rPr>
            </w:pPr>
            <w:r w:rsidRPr="00FD20E5">
              <w:rPr>
                <w:rFonts w:ascii="Noto Sans" w:hAnsi="Noto Sans" w:cs="Noto Sans"/>
                <w:color w:val="000000"/>
                <w:sz w:val="20"/>
                <w:lang w:eastAsia="es-MX"/>
              </w:rPr>
              <w:t xml:space="preserve">El documento identificado como </w:t>
            </w:r>
            <w:r w:rsidRPr="00FD20E5">
              <w:rPr>
                <w:rFonts w:ascii="Noto Sans" w:hAnsi="Noto Sans" w:cs="Noto Sans"/>
                <w:b/>
                <w:sz w:val="20"/>
                <w:lang w:val="es-MX"/>
              </w:rPr>
              <w:t>ANEXO NÚMERO 20 (VEINTE)</w:t>
            </w:r>
            <w:r w:rsidRPr="00FD20E5">
              <w:rPr>
                <w:rFonts w:ascii="Noto Sans" w:hAnsi="Noto Sans" w:cs="Noto Sans"/>
                <w:sz w:val="20"/>
                <w:lang w:val="es-MX"/>
              </w:rPr>
              <w:t xml:space="preserve"> </w:t>
            </w:r>
            <w:r w:rsidRPr="00FD20E5">
              <w:rPr>
                <w:rFonts w:ascii="Noto Sans" w:hAnsi="Noto Sans" w:cs="Noto Sans"/>
                <w:color w:val="000000"/>
                <w:sz w:val="20"/>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shd w:val="clear" w:color="auto" w:fill="auto"/>
            <w:vAlign w:val="center"/>
            <w:hideMark/>
          </w:tcPr>
          <w:p w14:paraId="05A3BEF3" w14:textId="386B7CC5"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6.1 INCISO B</w:t>
            </w:r>
          </w:p>
        </w:tc>
        <w:tc>
          <w:tcPr>
            <w:tcW w:w="450" w:type="pct"/>
            <w:shd w:val="clear" w:color="auto" w:fill="auto"/>
            <w:vAlign w:val="center"/>
            <w:hideMark/>
          </w:tcPr>
          <w:p w14:paraId="75E12792" w14:textId="6A89149F" w:rsidR="00432943" w:rsidRPr="00FD20E5" w:rsidRDefault="00432943" w:rsidP="00432943">
            <w:pPr>
              <w:suppressAutoHyphens w:val="0"/>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449" w:type="pct"/>
            <w:shd w:val="clear" w:color="auto" w:fill="auto"/>
            <w:vAlign w:val="center"/>
            <w:hideMark/>
          </w:tcPr>
          <w:p w14:paraId="59B80E30" w14:textId="307ABC3F" w:rsidR="00432943" w:rsidRPr="00FD20E5" w:rsidRDefault="00432943" w:rsidP="00432943">
            <w:pPr>
              <w:suppressAutoHyphens w:val="0"/>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r>
      <w:tr w:rsidR="008265C0" w:rsidRPr="00FD20E5" w14:paraId="55C3551B" w14:textId="77777777" w:rsidTr="008D61B9">
        <w:trPr>
          <w:trHeight w:val="405"/>
        </w:trPr>
        <w:tc>
          <w:tcPr>
            <w:tcW w:w="3366" w:type="pct"/>
            <w:shd w:val="clear" w:color="auto" w:fill="auto"/>
            <w:vAlign w:val="center"/>
          </w:tcPr>
          <w:p w14:paraId="0E91A4DC" w14:textId="5F54C339" w:rsidR="008265C0" w:rsidRPr="00FD20E5" w:rsidRDefault="008265C0" w:rsidP="008D61B9">
            <w:pPr>
              <w:suppressAutoHyphens w:val="0"/>
              <w:rPr>
                <w:rFonts w:ascii="Noto Sans" w:hAnsi="Noto Sans" w:cs="Noto Sans"/>
                <w:color w:val="000000"/>
                <w:sz w:val="20"/>
                <w:lang w:eastAsia="es-MX"/>
              </w:rPr>
            </w:pPr>
            <w:r w:rsidRPr="00FD20E5">
              <w:rPr>
                <w:rFonts w:ascii="Noto Sans" w:hAnsi="Noto Sans" w:cs="Noto Sans"/>
                <w:sz w:val="20"/>
              </w:rPr>
              <w:t xml:space="preserve">Comprobante de Domicilio no mayor a 3 meses </w:t>
            </w:r>
          </w:p>
        </w:tc>
        <w:tc>
          <w:tcPr>
            <w:tcW w:w="735" w:type="pct"/>
            <w:shd w:val="clear" w:color="auto" w:fill="auto"/>
            <w:vAlign w:val="center"/>
          </w:tcPr>
          <w:p w14:paraId="046E324A" w14:textId="51D239BF" w:rsidR="008265C0" w:rsidRPr="00FD20E5" w:rsidRDefault="008265C0" w:rsidP="008D61B9">
            <w:pPr>
              <w:suppressAutoHyphens w:val="0"/>
              <w:rPr>
                <w:rFonts w:ascii="Noto Sans" w:hAnsi="Noto Sans" w:cs="Noto Sans"/>
                <w:b/>
                <w:bCs/>
                <w:color w:val="000000"/>
                <w:sz w:val="20"/>
                <w:lang w:val="es-MX" w:eastAsia="es-MX"/>
              </w:rPr>
            </w:pPr>
            <w:r w:rsidRPr="00FD20E5">
              <w:rPr>
                <w:rFonts w:ascii="Noto Sans" w:hAnsi="Noto Sans" w:cs="Noto Sans"/>
                <w:b/>
                <w:sz w:val="20"/>
              </w:rPr>
              <w:t>6.1 INCISO C</w:t>
            </w:r>
          </w:p>
        </w:tc>
        <w:tc>
          <w:tcPr>
            <w:tcW w:w="450" w:type="pct"/>
            <w:shd w:val="clear" w:color="auto" w:fill="auto"/>
            <w:vAlign w:val="center"/>
          </w:tcPr>
          <w:p w14:paraId="128BF45D" w14:textId="77777777" w:rsidR="008265C0" w:rsidRPr="00FD20E5" w:rsidRDefault="008265C0" w:rsidP="008D61B9">
            <w:pPr>
              <w:suppressAutoHyphens w:val="0"/>
              <w:rPr>
                <w:rFonts w:ascii="Noto Sans" w:hAnsi="Noto Sans" w:cs="Noto Sans"/>
                <w:color w:val="000000"/>
                <w:sz w:val="20"/>
                <w:lang w:val="es-MX" w:eastAsia="es-MX"/>
              </w:rPr>
            </w:pPr>
          </w:p>
        </w:tc>
        <w:tc>
          <w:tcPr>
            <w:tcW w:w="449" w:type="pct"/>
            <w:shd w:val="clear" w:color="auto" w:fill="auto"/>
            <w:vAlign w:val="center"/>
          </w:tcPr>
          <w:p w14:paraId="1E2A3F19" w14:textId="77777777" w:rsidR="008265C0" w:rsidRPr="00FD20E5" w:rsidRDefault="008265C0" w:rsidP="008D61B9">
            <w:pPr>
              <w:suppressAutoHyphens w:val="0"/>
              <w:rPr>
                <w:rFonts w:ascii="Noto Sans" w:hAnsi="Noto Sans" w:cs="Noto Sans"/>
                <w:color w:val="000000"/>
                <w:sz w:val="20"/>
                <w:lang w:val="es-MX" w:eastAsia="es-MX"/>
              </w:rPr>
            </w:pPr>
          </w:p>
        </w:tc>
      </w:tr>
      <w:tr w:rsidR="008265C0" w:rsidRPr="00FD20E5" w14:paraId="188CD9C2" w14:textId="77777777" w:rsidTr="008D61B9">
        <w:trPr>
          <w:trHeight w:val="411"/>
        </w:trPr>
        <w:tc>
          <w:tcPr>
            <w:tcW w:w="3366" w:type="pct"/>
            <w:shd w:val="clear" w:color="auto" w:fill="auto"/>
            <w:vAlign w:val="center"/>
          </w:tcPr>
          <w:p w14:paraId="6735C8C1" w14:textId="08FE3EA4" w:rsidR="008265C0" w:rsidRPr="00FD20E5" w:rsidRDefault="008265C0" w:rsidP="008D61B9">
            <w:pPr>
              <w:suppressAutoHyphens w:val="0"/>
              <w:rPr>
                <w:rFonts w:ascii="Noto Sans" w:hAnsi="Noto Sans" w:cs="Noto Sans"/>
                <w:color w:val="000000"/>
                <w:sz w:val="20"/>
                <w:lang w:eastAsia="es-MX"/>
              </w:rPr>
            </w:pPr>
            <w:r w:rsidRPr="00FD20E5">
              <w:rPr>
                <w:rFonts w:ascii="Noto Sans" w:hAnsi="Noto Sans" w:cs="Noto Sans"/>
                <w:sz w:val="20"/>
              </w:rPr>
              <w:t>Constancia de situación fiscal del mes y año en curso</w:t>
            </w:r>
          </w:p>
        </w:tc>
        <w:tc>
          <w:tcPr>
            <w:tcW w:w="735" w:type="pct"/>
            <w:shd w:val="clear" w:color="auto" w:fill="auto"/>
            <w:vAlign w:val="center"/>
          </w:tcPr>
          <w:p w14:paraId="156388B4" w14:textId="1CB5BC6C" w:rsidR="008265C0" w:rsidRPr="00FD20E5" w:rsidRDefault="008265C0" w:rsidP="008D61B9">
            <w:pPr>
              <w:suppressAutoHyphens w:val="0"/>
              <w:rPr>
                <w:rFonts w:ascii="Noto Sans" w:hAnsi="Noto Sans" w:cs="Noto Sans"/>
                <w:b/>
                <w:bCs/>
                <w:color w:val="000000"/>
                <w:sz w:val="20"/>
                <w:lang w:val="es-MX" w:eastAsia="es-MX"/>
              </w:rPr>
            </w:pPr>
            <w:r w:rsidRPr="00FD20E5">
              <w:rPr>
                <w:rFonts w:ascii="Noto Sans" w:hAnsi="Noto Sans" w:cs="Noto Sans"/>
                <w:b/>
                <w:sz w:val="20"/>
              </w:rPr>
              <w:t>6.1 INCISO D</w:t>
            </w:r>
          </w:p>
        </w:tc>
        <w:tc>
          <w:tcPr>
            <w:tcW w:w="450" w:type="pct"/>
            <w:shd w:val="clear" w:color="auto" w:fill="auto"/>
            <w:vAlign w:val="center"/>
          </w:tcPr>
          <w:p w14:paraId="26802D25" w14:textId="77777777" w:rsidR="008265C0" w:rsidRPr="00FD20E5" w:rsidRDefault="008265C0" w:rsidP="008D61B9">
            <w:pPr>
              <w:suppressAutoHyphens w:val="0"/>
              <w:rPr>
                <w:rFonts w:ascii="Noto Sans" w:hAnsi="Noto Sans" w:cs="Noto Sans"/>
                <w:color w:val="000000"/>
                <w:sz w:val="20"/>
                <w:lang w:val="es-MX" w:eastAsia="es-MX"/>
              </w:rPr>
            </w:pPr>
          </w:p>
        </w:tc>
        <w:tc>
          <w:tcPr>
            <w:tcW w:w="449" w:type="pct"/>
            <w:shd w:val="clear" w:color="auto" w:fill="auto"/>
            <w:vAlign w:val="center"/>
          </w:tcPr>
          <w:p w14:paraId="1E50B06C" w14:textId="77777777" w:rsidR="008265C0" w:rsidRPr="00FD20E5" w:rsidRDefault="008265C0" w:rsidP="008D61B9">
            <w:pPr>
              <w:suppressAutoHyphens w:val="0"/>
              <w:rPr>
                <w:rFonts w:ascii="Noto Sans" w:hAnsi="Noto Sans" w:cs="Noto Sans"/>
                <w:color w:val="000000"/>
                <w:sz w:val="20"/>
                <w:lang w:val="es-MX" w:eastAsia="es-MX"/>
              </w:rPr>
            </w:pPr>
          </w:p>
        </w:tc>
      </w:tr>
    </w:tbl>
    <w:p w14:paraId="506F4A45" w14:textId="77777777" w:rsidR="00432943" w:rsidRPr="00FD20E5" w:rsidRDefault="00432943" w:rsidP="00836B6A">
      <w:pPr>
        <w:keepNext/>
        <w:tabs>
          <w:tab w:val="left" w:pos="0"/>
        </w:tabs>
        <w:outlineLvl w:val="1"/>
        <w:rPr>
          <w:rFonts w:ascii="Noto Sans" w:hAnsi="Noto Sans" w:cs="Noto Sans"/>
          <w:b/>
          <w:sz w:val="20"/>
        </w:rPr>
      </w:pPr>
    </w:p>
    <w:p w14:paraId="5DDE32B6" w14:textId="44CEF961" w:rsidR="00C420D3" w:rsidRPr="00FD20E5" w:rsidRDefault="00432943" w:rsidP="00836B6A">
      <w:pPr>
        <w:keepNext/>
        <w:tabs>
          <w:tab w:val="left" w:pos="0"/>
        </w:tabs>
        <w:jc w:val="center"/>
        <w:outlineLvl w:val="1"/>
        <w:rPr>
          <w:rFonts w:ascii="Noto Sans" w:hAnsi="Noto Sans" w:cs="Noto Sans"/>
          <w:b/>
          <w:sz w:val="20"/>
        </w:rPr>
      </w:pPr>
      <w:r w:rsidRPr="00FD20E5">
        <w:rPr>
          <w:rFonts w:ascii="Noto Sans" w:hAnsi="Noto Sans" w:cs="Noto Sans"/>
          <w:b/>
          <w:sz w:val="20"/>
        </w:rPr>
        <w:t xml:space="preserve">DOCUMENTACION CORRESPONDIENTE </w:t>
      </w:r>
      <w:r w:rsidR="00C420D3" w:rsidRPr="00FD20E5">
        <w:rPr>
          <w:rFonts w:ascii="Noto Sans" w:hAnsi="Noto Sans" w:cs="Noto Sans"/>
          <w:b/>
          <w:sz w:val="20"/>
        </w:rPr>
        <w:t>A LA PROPOSICION ECONÓMICA</w:t>
      </w:r>
    </w:p>
    <w:p w14:paraId="61C2CFB4" w14:textId="77777777" w:rsidR="00432943" w:rsidRPr="00FD20E5" w:rsidRDefault="00432943" w:rsidP="00C420D3">
      <w:pPr>
        <w:keepNext/>
        <w:numPr>
          <w:ilvl w:val="1"/>
          <w:numId w:val="1"/>
        </w:numPr>
        <w:tabs>
          <w:tab w:val="left" w:pos="0"/>
        </w:tabs>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FD20E5"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ENTREGA</w:t>
            </w:r>
          </w:p>
        </w:tc>
      </w:tr>
      <w:tr w:rsidR="00432943" w:rsidRPr="00FD20E5"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FD20E5" w:rsidRDefault="00432943" w:rsidP="00432943">
            <w:pPr>
              <w:suppressAutoHyphens w:val="0"/>
              <w:rPr>
                <w:rFonts w:ascii="Noto Sans" w:hAnsi="Noto Sans" w:cs="Noto Sans"/>
                <w:b/>
                <w:bCs/>
                <w:color w:val="000000"/>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FD20E5" w:rsidRDefault="00432943" w:rsidP="00432943">
            <w:pPr>
              <w:suppressAutoHyphens w:val="0"/>
              <w:rPr>
                <w:rFonts w:ascii="Noto Sans" w:hAnsi="Noto Sans" w:cs="Noto Sans"/>
                <w:b/>
                <w:bCs/>
                <w:color w:val="000000"/>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FD20E5" w:rsidRDefault="00432943" w:rsidP="00432943">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NO</w:t>
            </w:r>
          </w:p>
        </w:tc>
      </w:tr>
      <w:tr w:rsidR="00432943" w:rsidRPr="00FD20E5"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05EEA176" w:rsidR="00432943" w:rsidRPr="00FD20E5" w:rsidRDefault="000E5C3B" w:rsidP="001F374F">
            <w:pPr>
              <w:suppressAutoHyphens w:val="0"/>
              <w:rPr>
                <w:rFonts w:ascii="Noto Sans" w:hAnsi="Noto Sans" w:cs="Noto Sans"/>
                <w:color w:val="000000"/>
                <w:sz w:val="20"/>
                <w:lang w:val="es-MX" w:eastAsia="es-MX"/>
              </w:rPr>
            </w:pPr>
            <w:r w:rsidRPr="00FD20E5">
              <w:rPr>
                <w:rFonts w:ascii="Noto Sans" w:hAnsi="Noto Sans" w:cs="Noto Sans"/>
                <w:color w:val="000000"/>
                <w:sz w:val="20"/>
                <w:lang w:val="es-MX" w:eastAsia="es-MX"/>
              </w:rPr>
              <w:t xml:space="preserve">La proposición económica, deberá contener la cotización del servicio ofertado, indicando precio unitario, conforme al </w:t>
            </w:r>
            <w:r w:rsidRPr="00FD20E5">
              <w:rPr>
                <w:rFonts w:ascii="Noto Sans" w:hAnsi="Noto Sans" w:cs="Noto Sans"/>
                <w:b/>
                <w:color w:val="000000"/>
                <w:sz w:val="20"/>
                <w:lang w:val="es-MX" w:eastAsia="es-MX"/>
              </w:rPr>
              <w:t>ANEXO NÚMEROS 8 (OCHO)</w:t>
            </w:r>
            <w:r w:rsidRPr="00FD20E5">
              <w:rPr>
                <w:rFonts w:ascii="Noto Sans" w:hAnsi="Noto Sans" w:cs="Noto Sans"/>
                <w:color w:val="000000"/>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3A7CF0BC" w:rsidR="00432943" w:rsidRPr="00FD20E5" w:rsidRDefault="001F374F" w:rsidP="001F374F">
            <w:pPr>
              <w:suppressAutoHyphens w:val="0"/>
              <w:jc w:val="center"/>
              <w:rPr>
                <w:rFonts w:ascii="Noto Sans" w:hAnsi="Noto Sans" w:cs="Noto Sans"/>
                <w:b/>
                <w:bCs/>
                <w:color w:val="000000"/>
                <w:sz w:val="20"/>
                <w:lang w:val="es-MX" w:eastAsia="es-MX"/>
              </w:rPr>
            </w:pPr>
            <w:r w:rsidRPr="00FD20E5">
              <w:rPr>
                <w:rFonts w:ascii="Noto Sans" w:hAnsi="Noto Sans" w:cs="Noto Sans"/>
                <w:b/>
                <w:bCs/>
                <w:color w:val="000000"/>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FD20E5" w:rsidRDefault="00432943" w:rsidP="00432943">
            <w:pPr>
              <w:suppressAutoHyphens w:val="0"/>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FD20E5" w:rsidRDefault="00432943" w:rsidP="00432943">
            <w:pPr>
              <w:suppressAutoHyphens w:val="0"/>
              <w:jc w:val="center"/>
              <w:rPr>
                <w:rFonts w:ascii="Noto Sans" w:hAnsi="Noto Sans" w:cs="Noto Sans"/>
                <w:color w:val="000000"/>
                <w:sz w:val="20"/>
                <w:lang w:val="es-MX" w:eastAsia="es-MX"/>
              </w:rPr>
            </w:pPr>
            <w:r w:rsidRPr="00FD20E5">
              <w:rPr>
                <w:rFonts w:ascii="Noto Sans" w:hAnsi="Noto Sans" w:cs="Noto Sans"/>
                <w:color w:val="000000"/>
                <w:sz w:val="20"/>
                <w:lang w:val="es-MX" w:eastAsia="es-MX"/>
              </w:rPr>
              <w:t> </w:t>
            </w:r>
          </w:p>
        </w:tc>
      </w:tr>
    </w:tbl>
    <w:p w14:paraId="28200615" w14:textId="77777777" w:rsidR="00FD20E5" w:rsidRPr="00FD20E5" w:rsidRDefault="00FD20E5">
      <w:pPr>
        <w:keepNext/>
        <w:tabs>
          <w:tab w:val="left" w:pos="0"/>
        </w:tabs>
        <w:outlineLvl w:val="1"/>
        <w:rPr>
          <w:rFonts w:ascii="Noto Sans" w:hAnsi="Noto Sans" w:cs="Noto Sans"/>
          <w:b/>
          <w:sz w:val="20"/>
        </w:rPr>
      </w:pPr>
    </w:p>
    <w:sectPr w:rsidR="00FD20E5" w:rsidRPr="00FD20E5" w:rsidSect="00FD20E5">
      <w:headerReference w:type="default" r:id="rId40"/>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AA91F" w14:textId="77777777" w:rsidR="00707A98" w:rsidRDefault="00707A98">
      <w:r>
        <w:separator/>
      </w:r>
    </w:p>
  </w:endnote>
  <w:endnote w:type="continuationSeparator" w:id="0">
    <w:p w14:paraId="7B38C845" w14:textId="77777777" w:rsidR="00707A98" w:rsidRDefault="0070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Calibri"/>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alibri"/>
    <w:panose1 w:val="00000500000000000000"/>
    <w:charset w:val="00"/>
    <w:family w:val="modern"/>
    <w:notTrueType/>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ontserrat Light">
    <w:panose1 w:val="000004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5DF67" w14:textId="77777777" w:rsidR="00707A98" w:rsidRDefault="00707A98">
      <w:r>
        <w:separator/>
      </w:r>
    </w:p>
  </w:footnote>
  <w:footnote w:type="continuationSeparator" w:id="0">
    <w:p w14:paraId="2004AF11" w14:textId="77777777" w:rsidR="00707A98" w:rsidRDefault="00707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55A42D02" w:rsidR="008A7A00" w:rsidRPr="001171DE" w:rsidRDefault="008A7A00"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165F99F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8A7A00" w:rsidRPr="001171DE" w:rsidRDefault="008A7A00"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8A7A00" w:rsidRPr="001171DE" w:rsidRDefault="008A7A00"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71FB97A7" w:rsidR="008A7A00" w:rsidRPr="003732D7" w:rsidRDefault="008A7A00"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LA-50-GYR-050GYR002-T-88</w:t>
    </w:r>
    <w:r w:rsidRPr="003732D7">
      <w:rPr>
        <w:rFonts w:asciiTheme="minorHAnsi" w:hAnsiTheme="minorHAnsi" w:cs="Arial"/>
        <w:sz w:val="14"/>
        <w:szCs w:val="14"/>
        <w:lang w:val="es-ES_tradnl"/>
      </w:rPr>
      <w:t>-2025</w:t>
    </w:r>
  </w:p>
  <w:p w14:paraId="36EA21FF" w14:textId="6EC6A490" w:rsidR="008A7A00" w:rsidRDefault="008A7A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0CA7D95"/>
    <w:multiLevelType w:val="hybridMultilevel"/>
    <w:tmpl w:val="FE9E7B68"/>
    <w:lvl w:ilvl="0" w:tplc="E9260A84">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3">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80B50F3"/>
    <w:multiLevelType w:val="hybridMultilevel"/>
    <w:tmpl w:val="73EEE4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9F7080E"/>
    <w:multiLevelType w:val="hybridMultilevel"/>
    <w:tmpl w:val="4E4C0E6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2">
    <w:nsid w:val="110807F9"/>
    <w:multiLevelType w:val="hybridMultilevel"/>
    <w:tmpl w:val="099CE536"/>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111F7B89"/>
    <w:multiLevelType w:val="multilevel"/>
    <w:tmpl w:val="EF60BD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13A31364"/>
    <w:multiLevelType w:val="hybridMultilevel"/>
    <w:tmpl w:val="03FE7AD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nsid w:val="163D5933"/>
    <w:multiLevelType w:val="hybridMultilevel"/>
    <w:tmpl w:val="7DEE7F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9">
    <w:nsid w:val="1E277F4D"/>
    <w:multiLevelType w:val="hybridMultilevel"/>
    <w:tmpl w:val="6C2AFC8E"/>
    <w:lvl w:ilvl="0" w:tplc="8670019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1FCC7FA3"/>
    <w:multiLevelType w:val="hybridMultilevel"/>
    <w:tmpl w:val="A9D24AAE"/>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6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7">
    <w:nsid w:val="2BC43352"/>
    <w:multiLevelType w:val="hybridMultilevel"/>
    <w:tmpl w:val="20E08F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2D2C29BC"/>
    <w:multiLevelType w:val="hybridMultilevel"/>
    <w:tmpl w:val="64708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2F3C4DB5"/>
    <w:multiLevelType w:val="hybridMultilevel"/>
    <w:tmpl w:val="91F01A38"/>
    <w:lvl w:ilvl="0" w:tplc="080A001B">
      <w:start w:val="1"/>
      <w:numFmt w:val="lowerRoman"/>
      <w:lvlText w:val="%1."/>
      <w:lvlJc w:val="righ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70">
    <w:nsid w:val="30CC46D1"/>
    <w:multiLevelType w:val="hybridMultilevel"/>
    <w:tmpl w:val="D104030C"/>
    <w:lvl w:ilvl="0" w:tplc="4FB077C2">
      <w:start w:val="3"/>
      <w:numFmt w:val="upp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3">
    <w:nsid w:val="35467523"/>
    <w:multiLevelType w:val="hybridMultilevel"/>
    <w:tmpl w:val="235C0124"/>
    <w:lvl w:ilvl="0" w:tplc="8766D1E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nsid w:val="35DA2EC1"/>
    <w:multiLevelType w:val="hybridMultilevel"/>
    <w:tmpl w:val="65725D6A"/>
    <w:lvl w:ilvl="0" w:tplc="20467D1A">
      <w:start w:val="1"/>
      <w:numFmt w:val="decimal"/>
      <w:lvlText w:val="2.%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36C011E2"/>
    <w:multiLevelType w:val="hybridMultilevel"/>
    <w:tmpl w:val="254414AE"/>
    <w:lvl w:ilvl="0" w:tplc="FE4EA31E">
      <w:start w:val="1"/>
      <w:numFmt w:val="upperLetter"/>
      <w:lvlText w:val="%1."/>
      <w:lvlJc w:val="left"/>
      <w:pPr>
        <w:ind w:left="502" w:hanging="360"/>
      </w:pPr>
      <w:rPr>
        <w:rFonts w:hint="default"/>
        <w:b/>
        <w:i w:val="0"/>
        <w:i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DE18F862">
      <w:start w:val="1"/>
      <w:numFmt w:val="decimal"/>
      <w:lvlText w:val="%4."/>
      <w:lvlJc w:val="left"/>
      <w:pPr>
        <w:ind w:left="2880" w:hanging="36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7">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8">
    <w:nsid w:val="39CB545D"/>
    <w:multiLevelType w:val="hybridMultilevel"/>
    <w:tmpl w:val="113695B8"/>
    <w:lvl w:ilvl="0" w:tplc="3056DED6">
      <w:start w:val="1"/>
      <w:numFmt w:val="decimal"/>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3BEF71E1"/>
    <w:multiLevelType w:val="multilevel"/>
    <w:tmpl w:val="4AD067AA"/>
    <w:lvl w:ilvl="0">
      <w:start w:val="4"/>
      <w:numFmt w:val="decimal"/>
      <w:lvlText w:val="%1"/>
      <w:lvlJc w:val="left"/>
      <w:pPr>
        <w:ind w:left="435" w:hanging="435"/>
      </w:pPr>
      <w:rPr>
        <w:rFonts w:eastAsia="Times New Roman" w:hint="default"/>
        <w:b/>
      </w:rPr>
    </w:lvl>
    <w:lvl w:ilvl="1">
      <w:start w:val="3"/>
      <w:numFmt w:val="decimal"/>
      <w:lvlText w:val="%1.%2"/>
      <w:lvlJc w:val="left"/>
      <w:pPr>
        <w:ind w:left="435" w:hanging="435"/>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81">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3">
    <w:nsid w:val="3EB02710"/>
    <w:multiLevelType w:val="hybridMultilevel"/>
    <w:tmpl w:val="6568C104"/>
    <w:lvl w:ilvl="0" w:tplc="080A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4">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6">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8">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89">
    <w:nsid w:val="47B64CCA"/>
    <w:multiLevelType w:val="hybridMultilevel"/>
    <w:tmpl w:val="6DD611BA"/>
    <w:lvl w:ilvl="0" w:tplc="52BA3210">
      <w:start w:val="1"/>
      <w:numFmt w:val="decimal"/>
      <w:lvlText w:val="2.2.%1"/>
      <w:lvlJc w:val="left"/>
      <w:pPr>
        <w:ind w:left="1800" w:hanging="360"/>
      </w:pPr>
      <w:rPr>
        <w:b/>
        <w:bCs/>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9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92">
    <w:nsid w:val="49F756A1"/>
    <w:multiLevelType w:val="hybridMultilevel"/>
    <w:tmpl w:val="3AEE212A"/>
    <w:lvl w:ilvl="0" w:tplc="9EDCE614">
      <w:start w:val="1"/>
      <w:numFmt w:val="decimal"/>
      <w:lvlText w:val="%1."/>
      <w:lvlJc w:val="left"/>
      <w:pPr>
        <w:ind w:left="928" w:hanging="360"/>
      </w:pPr>
      <w:rPr>
        <w:rFonts w:ascii="Noto Sans" w:eastAsia="Times New Roman" w:hAnsi="Noto Sans" w:cs="Noto San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4A9736D7"/>
    <w:multiLevelType w:val="hybridMultilevel"/>
    <w:tmpl w:val="4D9E0778"/>
    <w:lvl w:ilvl="0" w:tplc="080A0013">
      <w:start w:val="1"/>
      <w:numFmt w:val="upperRoman"/>
      <w:lvlText w:val="%1."/>
      <w:lvlJc w:val="right"/>
      <w:pPr>
        <w:ind w:left="2832" w:hanging="360"/>
      </w:pPr>
    </w:lvl>
    <w:lvl w:ilvl="1" w:tplc="FFFFFFFF">
      <w:start w:val="1"/>
      <w:numFmt w:val="bullet"/>
      <w:lvlText w:val="o"/>
      <w:lvlJc w:val="left"/>
      <w:pPr>
        <w:ind w:left="3552" w:hanging="360"/>
      </w:pPr>
      <w:rPr>
        <w:rFonts w:ascii="Courier New" w:hAnsi="Courier New" w:cs="Courier New" w:hint="default"/>
      </w:rPr>
    </w:lvl>
    <w:lvl w:ilvl="2" w:tplc="FFFFFFFF">
      <w:start w:val="1"/>
      <w:numFmt w:val="bullet"/>
      <w:lvlText w:val=""/>
      <w:lvlJc w:val="left"/>
      <w:pPr>
        <w:ind w:left="4272" w:hanging="360"/>
      </w:pPr>
      <w:rPr>
        <w:rFonts w:ascii="Wingdings" w:hAnsi="Wingdings" w:hint="default"/>
      </w:rPr>
    </w:lvl>
    <w:lvl w:ilvl="3" w:tplc="FFFFFFFF">
      <w:start w:val="1"/>
      <w:numFmt w:val="bullet"/>
      <w:lvlText w:val=""/>
      <w:lvlJc w:val="left"/>
      <w:pPr>
        <w:ind w:left="4992" w:hanging="360"/>
      </w:pPr>
      <w:rPr>
        <w:rFonts w:ascii="Symbol" w:hAnsi="Symbol" w:hint="default"/>
      </w:rPr>
    </w:lvl>
    <w:lvl w:ilvl="4" w:tplc="FFFFFFFF">
      <w:start w:val="1"/>
      <w:numFmt w:val="bullet"/>
      <w:lvlText w:val="o"/>
      <w:lvlJc w:val="left"/>
      <w:pPr>
        <w:ind w:left="5712" w:hanging="360"/>
      </w:pPr>
      <w:rPr>
        <w:rFonts w:ascii="Courier New" w:hAnsi="Courier New" w:cs="Courier New" w:hint="default"/>
      </w:rPr>
    </w:lvl>
    <w:lvl w:ilvl="5" w:tplc="FFFFFFFF">
      <w:start w:val="1"/>
      <w:numFmt w:val="bullet"/>
      <w:lvlText w:val=""/>
      <w:lvlJc w:val="left"/>
      <w:pPr>
        <w:ind w:left="6432" w:hanging="360"/>
      </w:pPr>
      <w:rPr>
        <w:rFonts w:ascii="Wingdings" w:hAnsi="Wingdings" w:hint="default"/>
      </w:rPr>
    </w:lvl>
    <w:lvl w:ilvl="6" w:tplc="FFFFFFFF">
      <w:start w:val="1"/>
      <w:numFmt w:val="bullet"/>
      <w:lvlText w:val=""/>
      <w:lvlJc w:val="left"/>
      <w:pPr>
        <w:ind w:left="7152" w:hanging="360"/>
      </w:pPr>
      <w:rPr>
        <w:rFonts w:ascii="Symbol" w:hAnsi="Symbol" w:hint="default"/>
      </w:rPr>
    </w:lvl>
    <w:lvl w:ilvl="7" w:tplc="FFFFFFFF">
      <w:start w:val="1"/>
      <w:numFmt w:val="bullet"/>
      <w:lvlText w:val="o"/>
      <w:lvlJc w:val="left"/>
      <w:pPr>
        <w:ind w:left="7872" w:hanging="360"/>
      </w:pPr>
      <w:rPr>
        <w:rFonts w:ascii="Courier New" w:hAnsi="Courier New" w:cs="Courier New" w:hint="default"/>
      </w:rPr>
    </w:lvl>
    <w:lvl w:ilvl="8" w:tplc="FFFFFFFF">
      <w:start w:val="1"/>
      <w:numFmt w:val="bullet"/>
      <w:lvlText w:val=""/>
      <w:lvlJc w:val="left"/>
      <w:pPr>
        <w:ind w:left="8592" w:hanging="360"/>
      </w:pPr>
      <w:rPr>
        <w:rFonts w:ascii="Wingdings" w:hAnsi="Wingdings" w:hint="default"/>
      </w:rPr>
    </w:lvl>
  </w:abstractNum>
  <w:abstractNum w:abstractNumId="95">
    <w:nsid w:val="4AB13ED5"/>
    <w:multiLevelType w:val="hybridMultilevel"/>
    <w:tmpl w:val="D936A1EC"/>
    <w:lvl w:ilvl="0" w:tplc="080A001B">
      <w:start w:val="1"/>
      <w:numFmt w:val="lowerRoman"/>
      <w:lvlText w:val="%1."/>
      <w:lvlJc w:val="righ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96">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7">
    <w:nsid w:val="4C4C469E"/>
    <w:multiLevelType w:val="hybridMultilevel"/>
    <w:tmpl w:val="3C227364"/>
    <w:lvl w:ilvl="0" w:tplc="28468E42">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8">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00">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1">
    <w:nsid w:val="501B5ED3"/>
    <w:multiLevelType w:val="multilevel"/>
    <w:tmpl w:val="B46ABD44"/>
    <w:lvl w:ilvl="0">
      <w:start w:val="1"/>
      <w:numFmt w:val="decimal"/>
      <w:lvlText w:val="%1."/>
      <w:lvlJc w:val="left"/>
      <w:pPr>
        <w:tabs>
          <w:tab w:val="num" w:pos="360"/>
        </w:tabs>
        <w:ind w:left="360" w:hanging="360"/>
      </w:pPr>
      <w:rPr>
        <w:b/>
        <w:bCs w:val="0"/>
        <w:sz w:val="22"/>
        <w:szCs w:val="22"/>
      </w:rPr>
    </w:lvl>
    <w:lvl w:ilvl="1">
      <w:start w:val="1"/>
      <w:numFmt w:val="lowerLetter"/>
      <w:lvlText w:val="%2."/>
      <w:lvlJc w:val="left"/>
      <w:pPr>
        <w:tabs>
          <w:tab w:val="num" w:pos="1440"/>
        </w:tabs>
        <w:ind w:left="1440" w:hanging="360"/>
      </w:pPr>
    </w:lvl>
    <w:lvl w:ilvl="2">
      <w:start w:val="13"/>
      <w:numFmt w:val="upperLetter"/>
      <w:lvlText w:val="%3."/>
      <w:lvlJc w:val="left"/>
      <w:pPr>
        <w:ind w:left="2340" w:hanging="360"/>
      </w:pPr>
    </w:lvl>
    <w:lvl w:ilvl="3">
      <w:start w:val="1"/>
      <w:numFmt w:val="decimal"/>
      <w:lvlText w:val="%4."/>
      <w:lvlJc w:val="left"/>
      <w:pPr>
        <w:tabs>
          <w:tab w:val="num" w:pos="1637"/>
        </w:tabs>
        <w:ind w:left="1637"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3">
    <w:nsid w:val="50AB6F1F"/>
    <w:multiLevelType w:val="multilevel"/>
    <w:tmpl w:val="8D14D5CA"/>
    <w:lvl w:ilvl="0">
      <w:start w:val="1"/>
      <w:numFmt w:val="upperRoman"/>
      <w:lvlText w:val="%1."/>
      <w:lvlJc w:val="right"/>
      <w:pPr>
        <w:tabs>
          <w:tab w:val="num" w:pos="432"/>
        </w:tabs>
        <w:ind w:left="432" w:hanging="432"/>
      </w:pPr>
      <w:rPr>
        <w:b w:val="0"/>
        <w:bCs/>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04">
    <w:nsid w:val="522D4B93"/>
    <w:multiLevelType w:val="hybridMultilevel"/>
    <w:tmpl w:val="DF987DC4"/>
    <w:lvl w:ilvl="0" w:tplc="7742AEDC">
      <w:start w:val="1"/>
      <w:numFmt w:val="upperLetter"/>
      <w:lvlText w:val="%1)"/>
      <w:lvlJc w:val="left"/>
      <w:pPr>
        <w:ind w:left="644" w:hanging="360"/>
      </w:p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05">
    <w:nsid w:val="53357283"/>
    <w:multiLevelType w:val="hybridMultilevel"/>
    <w:tmpl w:val="ABA41E7A"/>
    <w:lvl w:ilvl="0" w:tplc="080A0013">
      <w:start w:val="1"/>
      <w:numFmt w:val="upperRoman"/>
      <w:lvlText w:val="%1."/>
      <w:lvlJc w:val="right"/>
      <w:pPr>
        <w:ind w:left="1428" w:hanging="360"/>
      </w:pPr>
    </w:lvl>
    <w:lvl w:ilvl="1" w:tplc="A59E4CBE">
      <w:start w:val="2"/>
      <w:numFmt w:val="bullet"/>
      <w:lvlText w:val="-"/>
      <w:lvlJc w:val="left"/>
      <w:pPr>
        <w:ind w:left="2148" w:hanging="360"/>
      </w:pPr>
      <w:rPr>
        <w:rFonts w:ascii="Montserrat" w:eastAsia="Times New Roman" w:hAnsi="Montserrat" w:cs="Arial" w:hint="default"/>
      </w:r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06">
    <w:nsid w:val="56AE2406"/>
    <w:multiLevelType w:val="hybridMultilevel"/>
    <w:tmpl w:val="6BC61262"/>
    <w:lvl w:ilvl="0" w:tplc="080A001B">
      <w:start w:val="1"/>
      <w:numFmt w:val="lowerRoman"/>
      <w:lvlText w:val="%1."/>
      <w:lvlJc w:val="righ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07">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nsid w:val="587F5805"/>
    <w:multiLevelType w:val="hybridMultilevel"/>
    <w:tmpl w:val="A896EE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9">
    <w:nsid w:val="5AEA0364"/>
    <w:multiLevelType w:val="hybridMultilevel"/>
    <w:tmpl w:val="A4BA0266"/>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0">
    <w:nsid w:val="5BC020D7"/>
    <w:multiLevelType w:val="hybridMultilevel"/>
    <w:tmpl w:val="D85CE41E"/>
    <w:lvl w:ilvl="0" w:tplc="08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1">
    <w:nsid w:val="5E1D3FF9"/>
    <w:multiLevelType w:val="hybridMultilevel"/>
    <w:tmpl w:val="730051C0"/>
    <w:lvl w:ilvl="0" w:tplc="080A000F">
      <w:start w:val="1"/>
      <w:numFmt w:val="decimal"/>
      <w:lvlText w:val="%1."/>
      <w:lvlJc w:val="left"/>
      <w:pPr>
        <w:tabs>
          <w:tab w:val="num" w:pos="1776"/>
        </w:tabs>
        <w:ind w:left="1776" w:hanging="360"/>
      </w:pPr>
    </w:lvl>
    <w:lvl w:ilvl="1" w:tplc="FFFFFFFF">
      <w:start w:val="1"/>
      <w:numFmt w:val="bullet"/>
      <w:lvlText w:val=""/>
      <w:lvlJc w:val="left"/>
      <w:pPr>
        <w:tabs>
          <w:tab w:val="num" w:pos="2496"/>
        </w:tabs>
        <w:ind w:left="2496" w:hanging="360"/>
      </w:pPr>
      <w:rPr>
        <w:rFonts w:ascii="Symbol" w:hAnsi="Symbol" w:hint="default"/>
      </w:r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12">
    <w:nsid w:val="60543698"/>
    <w:multiLevelType w:val="multilevel"/>
    <w:tmpl w:val="72E685AE"/>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13">
    <w:nsid w:val="609F1183"/>
    <w:multiLevelType w:val="hybridMultilevel"/>
    <w:tmpl w:val="05C221D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4">
    <w:nsid w:val="611358DE"/>
    <w:multiLevelType w:val="hybridMultilevel"/>
    <w:tmpl w:val="F8C8CC62"/>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5">
    <w:nsid w:val="62BE5279"/>
    <w:multiLevelType w:val="hybridMultilevel"/>
    <w:tmpl w:val="EF9CD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67266030"/>
    <w:multiLevelType w:val="hybridMultilevel"/>
    <w:tmpl w:val="7B70D7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0">
    <w:nsid w:val="6A093C4C"/>
    <w:multiLevelType w:val="hybridMultilevel"/>
    <w:tmpl w:val="577A4A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1">
    <w:nsid w:val="6A200D5B"/>
    <w:multiLevelType w:val="hybridMultilevel"/>
    <w:tmpl w:val="F0BAC29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22">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4">
    <w:nsid w:val="6CB7012B"/>
    <w:multiLevelType w:val="hybridMultilevel"/>
    <w:tmpl w:val="0E82FB3E"/>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5">
    <w:nsid w:val="6E365FB9"/>
    <w:multiLevelType w:val="hybridMultilevel"/>
    <w:tmpl w:val="F7B0C83E"/>
    <w:lvl w:ilvl="0" w:tplc="080A000F">
      <w:start w:val="1"/>
      <w:numFmt w:val="decimal"/>
      <w:lvlText w:val="%1."/>
      <w:lvlJc w:val="left"/>
      <w:pPr>
        <w:tabs>
          <w:tab w:val="num" w:pos="1428"/>
        </w:tabs>
        <w:ind w:left="1428" w:hanging="360"/>
      </w:p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2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nsid w:val="71F23460"/>
    <w:multiLevelType w:val="hybridMultilevel"/>
    <w:tmpl w:val="85FED7D2"/>
    <w:lvl w:ilvl="0" w:tplc="08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33">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nsid w:val="768520BF"/>
    <w:multiLevelType w:val="hybridMultilevel"/>
    <w:tmpl w:val="9B7EC01C"/>
    <w:lvl w:ilvl="0" w:tplc="6EAE88FE">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5">
    <w:nsid w:val="77514319"/>
    <w:multiLevelType w:val="hybridMultilevel"/>
    <w:tmpl w:val="EA94DB48"/>
    <w:lvl w:ilvl="0" w:tplc="F7ECA708">
      <w:start w:val="1"/>
      <w:numFmt w:val="decimal"/>
      <w:lvlText w:val="%1."/>
      <w:lvlJc w:val="left"/>
      <w:pPr>
        <w:ind w:left="720" w:hanging="360"/>
      </w:pPr>
      <w:rPr>
        <w:b w:val="0"/>
        <w:bCs/>
        <w:i w:val="0"/>
        <w:i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6">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nsid w:val="7A3B6F65"/>
    <w:multiLevelType w:val="multilevel"/>
    <w:tmpl w:val="65A83C1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nsid w:val="7B7808F0"/>
    <w:multiLevelType w:val="hybridMultilevel"/>
    <w:tmpl w:val="DC72A49A"/>
    <w:lvl w:ilvl="0" w:tplc="24AC29A2">
      <w:start w:val="1"/>
      <w:numFmt w:val="decimal"/>
      <w:lvlText w:val="%1."/>
      <w:lvlJc w:val="left"/>
      <w:pPr>
        <w:tabs>
          <w:tab w:val="num" w:pos="1070"/>
        </w:tabs>
        <w:ind w:left="107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0">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1">
    <w:nsid w:val="7E5137F9"/>
    <w:multiLevelType w:val="hybridMultilevel"/>
    <w:tmpl w:val="ED7C57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87"/>
  </w:num>
  <w:num w:numId="3">
    <w:abstractNumId w:val="2"/>
  </w:num>
  <w:num w:numId="4">
    <w:abstractNumId w:val="32"/>
  </w:num>
  <w:num w:numId="5">
    <w:abstractNumId w:val="91"/>
  </w:num>
  <w:num w:numId="6">
    <w:abstractNumId w:val="90"/>
  </w:num>
  <w:num w:numId="7">
    <w:abstractNumId w:val="3"/>
  </w:num>
  <w:num w:numId="8">
    <w:abstractNumId w:val="130"/>
  </w:num>
  <w:num w:numId="9">
    <w:abstractNumId w:val="98"/>
  </w:num>
  <w:num w:numId="10">
    <w:abstractNumId w:val="107"/>
  </w:num>
  <w:num w:numId="11">
    <w:abstractNumId w:val="84"/>
  </w:num>
  <w:num w:numId="12">
    <w:abstractNumId w:val="49"/>
  </w:num>
  <w:num w:numId="13">
    <w:abstractNumId w:val="43"/>
  </w:num>
  <w:num w:numId="14">
    <w:abstractNumId w:val="133"/>
  </w:num>
  <w:num w:numId="15">
    <w:abstractNumId w:val="41"/>
  </w:num>
  <w:num w:numId="16">
    <w:abstractNumId w:val="137"/>
  </w:num>
  <w:num w:numId="17">
    <w:abstractNumId w:val="61"/>
  </w:num>
  <w:num w:numId="18">
    <w:abstractNumId w:val="64"/>
  </w:num>
  <w:num w:numId="19">
    <w:abstractNumId w:val="86"/>
  </w:num>
  <w:num w:numId="20">
    <w:abstractNumId w:val="57"/>
  </w:num>
  <w:num w:numId="21">
    <w:abstractNumId w:val="128"/>
  </w:num>
  <w:num w:numId="22">
    <w:abstractNumId w:val="117"/>
  </w:num>
  <w:num w:numId="23">
    <w:abstractNumId w:val="47"/>
  </w:num>
  <w:num w:numId="24">
    <w:abstractNumId w:val="50"/>
  </w:num>
  <w:num w:numId="25">
    <w:abstractNumId w:val="88"/>
  </w:num>
  <w:num w:numId="26">
    <w:abstractNumId w:val="93"/>
  </w:num>
  <w:num w:numId="27">
    <w:abstractNumId w:val="136"/>
  </w:num>
  <w:num w:numId="28">
    <w:abstractNumId w:val="60"/>
  </w:num>
  <w:num w:numId="29">
    <w:abstractNumId w:val="77"/>
  </w:num>
  <w:num w:numId="30">
    <w:abstractNumId w:val="127"/>
  </w:num>
  <w:num w:numId="31">
    <w:abstractNumId w:val="81"/>
  </w:num>
  <w:num w:numId="32">
    <w:abstractNumId w:val="122"/>
  </w:num>
  <w:num w:numId="33">
    <w:abstractNumId w:val="71"/>
  </w:num>
  <w:num w:numId="34">
    <w:abstractNumId w:val="45"/>
  </w:num>
  <w:num w:numId="35">
    <w:abstractNumId w:val="1"/>
  </w:num>
  <w:num w:numId="36">
    <w:abstractNumId w:val="0"/>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1"/>
  </w:num>
  <w:num w:numId="39">
    <w:abstractNumId w:val="56"/>
  </w:num>
  <w:num w:numId="40">
    <w:abstractNumId w:val="72"/>
  </w:num>
  <w:num w:numId="41">
    <w:abstractNumId w:val="44"/>
  </w:num>
  <w:num w:numId="42">
    <w:abstractNumId w:val="68"/>
  </w:num>
  <w:num w:numId="43">
    <w:abstractNumId w:val="66"/>
  </w:num>
  <w:num w:numId="4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38"/>
  </w:num>
  <w:num w:numId="47">
    <w:abstractNumId w:val="63"/>
  </w:num>
  <w:num w:numId="48">
    <w:abstractNumId w:val="6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lvlOverride w:ilvl="0">
      <w:startOverride w:val="1"/>
    </w:lvlOverride>
    <w:lvlOverride w:ilvl="1"/>
    <w:lvlOverride w:ilvl="2"/>
    <w:lvlOverride w:ilvl="3"/>
    <w:lvlOverride w:ilvl="4"/>
    <w:lvlOverride w:ilvl="5"/>
    <w:lvlOverride w:ilvl="6"/>
    <w:lvlOverride w:ilvl="7"/>
    <w:lvlOverride w:ilvl="8"/>
  </w:num>
  <w:num w:numId="5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5"/>
    <w:lvlOverride w:ilvl="0">
      <w:startOverride w:val="1"/>
    </w:lvlOverride>
    <w:lvlOverride w:ilvl="1"/>
    <w:lvlOverride w:ilvl="2"/>
    <w:lvlOverride w:ilvl="3"/>
    <w:lvlOverride w:ilvl="4"/>
    <w:lvlOverride w:ilvl="5"/>
    <w:lvlOverride w:ilvl="6"/>
    <w:lvlOverride w:ilvl="7"/>
    <w:lvlOverride w:ilvl="8"/>
  </w:num>
  <w:num w:numId="58">
    <w:abstractNumId w:val="110"/>
    <w:lvlOverride w:ilvl="0">
      <w:startOverride w:val="1"/>
    </w:lvlOverride>
    <w:lvlOverride w:ilvl="1"/>
    <w:lvlOverride w:ilvl="2"/>
    <w:lvlOverride w:ilvl="3"/>
    <w:lvlOverride w:ilvl="4"/>
    <w:lvlOverride w:ilvl="5"/>
    <w:lvlOverride w:ilvl="6"/>
    <w:lvlOverride w:ilvl="7"/>
    <w:lvlOverride w:ilvl="8"/>
  </w:num>
  <w:num w:numId="59">
    <w:abstractNumId w:val="78"/>
    <w:lvlOverride w:ilvl="0">
      <w:startOverride w:val="1"/>
    </w:lvlOverride>
    <w:lvlOverride w:ilvl="1"/>
    <w:lvlOverride w:ilvl="2"/>
    <w:lvlOverride w:ilvl="3"/>
    <w:lvlOverride w:ilvl="4"/>
    <w:lvlOverride w:ilvl="5"/>
    <w:lvlOverride w:ilvl="6"/>
    <w:lvlOverride w:ilvl="7"/>
    <w:lvlOverride w:ilvl="8"/>
  </w:num>
  <w:num w:numId="6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9"/>
    <w:lvlOverride w:ilvl="0">
      <w:startOverride w:val="1"/>
    </w:lvlOverride>
    <w:lvlOverride w:ilvl="1"/>
    <w:lvlOverride w:ilvl="2"/>
    <w:lvlOverride w:ilvl="3"/>
    <w:lvlOverride w:ilvl="4"/>
    <w:lvlOverride w:ilvl="5"/>
    <w:lvlOverride w:ilvl="6"/>
    <w:lvlOverride w:ilvl="7"/>
    <w:lvlOverride w:ilvl="8"/>
  </w:num>
  <w:num w:numId="62">
    <w:abstractNumId w:val="101"/>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4"/>
    <w:lvlOverride w:ilvl="0">
      <w:startOverride w:val="1"/>
    </w:lvlOverride>
    <w:lvlOverride w:ilvl="1"/>
    <w:lvlOverride w:ilvl="2"/>
    <w:lvlOverride w:ilvl="3"/>
    <w:lvlOverride w:ilvl="4"/>
    <w:lvlOverride w:ilvl="5"/>
    <w:lvlOverride w:ilvl="6"/>
    <w:lvlOverride w:ilvl="7"/>
    <w:lvlOverride w:ilvl="8"/>
  </w:num>
  <w:num w:numId="66">
    <w:abstractNumId w:val="92"/>
    <w:lvlOverride w:ilvl="0">
      <w:startOverride w:val="1"/>
    </w:lvlOverride>
    <w:lvlOverride w:ilvl="1"/>
    <w:lvlOverride w:ilvl="2"/>
    <w:lvlOverride w:ilvl="3"/>
    <w:lvlOverride w:ilvl="4"/>
    <w:lvlOverride w:ilvl="5"/>
    <w:lvlOverride w:ilvl="6"/>
    <w:lvlOverride w:ilvl="7"/>
    <w:lvlOverride w:ilvl="8"/>
  </w:num>
  <w:num w:numId="67">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9"/>
    <w:lvlOverride w:ilvl="0">
      <w:startOverride w:val="1"/>
    </w:lvlOverride>
    <w:lvlOverride w:ilvl="1"/>
    <w:lvlOverride w:ilvl="2"/>
    <w:lvlOverride w:ilvl="3"/>
    <w:lvlOverride w:ilvl="4"/>
    <w:lvlOverride w:ilvl="5"/>
    <w:lvlOverride w:ilvl="6"/>
    <w:lvlOverride w:ilvl="7"/>
    <w:lvlOverride w:ilvl="8"/>
  </w:num>
  <w:num w:numId="7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3"/>
  </w:num>
  <w:num w:numId="77">
    <w:abstractNumId w:val="75"/>
  </w:num>
  <w:num w:numId="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4"/>
  </w:num>
  <w:num w:numId="84">
    <w:abstractNumId w:val="55"/>
  </w:num>
  <w:num w:numId="85">
    <w:abstractNumId w:val="52"/>
  </w:num>
  <w:num w:numId="86">
    <w:abstractNumId w:val="96"/>
  </w:num>
  <w:num w:numId="8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73"/>
  </w:num>
  <w:num w:numId="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2"/>
  </w:num>
  <w:num w:numId="9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1"/>
  </w:num>
  <w:num w:numId="96">
    <w:abstractNumId w:val="115"/>
  </w:num>
  <w:num w:numId="97">
    <w:abstractNumId w:val="70"/>
  </w:num>
  <w:num w:numId="98">
    <w:abstractNumId w:val="112"/>
  </w:num>
  <w:num w:numId="99">
    <w:abstractNumId w:val="48"/>
  </w:num>
  <w:num w:numId="100">
    <w:abstractNumId w:val="80"/>
  </w:num>
  <w:num w:numId="101">
    <w:abstractNumId w:val="5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F13"/>
    <w:rsid w:val="00003373"/>
    <w:rsid w:val="000039F5"/>
    <w:rsid w:val="00003A16"/>
    <w:rsid w:val="0000699D"/>
    <w:rsid w:val="00006AA3"/>
    <w:rsid w:val="0000726F"/>
    <w:rsid w:val="000079F4"/>
    <w:rsid w:val="000127D0"/>
    <w:rsid w:val="0001305B"/>
    <w:rsid w:val="00013E20"/>
    <w:rsid w:val="000179AA"/>
    <w:rsid w:val="0002079B"/>
    <w:rsid w:val="000235E3"/>
    <w:rsid w:val="00023711"/>
    <w:rsid w:val="00024CA9"/>
    <w:rsid w:val="000250DA"/>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CA6"/>
    <w:rsid w:val="000624A0"/>
    <w:rsid w:val="0006379D"/>
    <w:rsid w:val="00063D77"/>
    <w:rsid w:val="00065ED2"/>
    <w:rsid w:val="00066BE1"/>
    <w:rsid w:val="000671CD"/>
    <w:rsid w:val="0007118E"/>
    <w:rsid w:val="0007162C"/>
    <w:rsid w:val="00073A35"/>
    <w:rsid w:val="00074D82"/>
    <w:rsid w:val="000763A5"/>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0594"/>
    <w:rsid w:val="000B1150"/>
    <w:rsid w:val="000B128C"/>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095C"/>
    <w:rsid w:val="0012175F"/>
    <w:rsid w:val="001246C9"/>
    <w:rsid w:val="00124BFE"/>
    <w:rsid w:val="00125214"/>
    <w:rsid w:val="001266EF"/>
    <w:rsid w:val="00126959"/>
    <w:rsid w:val="00127A3C"/>
    <w:rsid w:val="00130224"/>
    <w:rsid w:val="00130F2F"/>
    <w:rsid w:val="0013193B"/>
    <w:rsid w:val="00131B6A"/>
    <w:rsid w:val="00132672"/>
    <w:rsid w:val="001335DF"/>
    <w:rsid w:val="00134679"/>
    <w:rsid w:val="00134C30"/>
    <w:rsid w:val="00135184"/>
    <w:rsid w:val="00135B0B"/>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6F3"/>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E50"/>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A35"/>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1C17"/>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4C9"/>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3836"/>
    <w:rsid w:val="0027510D"/>
    <w:rsid w:val="0027531E"/>
    <w:rsid w:val="00280045"/>
    <w:rsid w:val="002808E4"/>
    <w:rsid w:val="00280E0A"/>
    <w:rsid w:val="0028107D"/>
    <w:rsid w:val="0028159B"/>
    <w:rsid w:val="00284A57"/>
    <w:rsid w:val="00285048"/>
    <w:rsid w:val="00285401"/>
    <w:rsid w:val="00286BBC"/>
    <w:rsid w:val="00286D7B"/>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3630"/>
    <w:rsid w:val="002C3719"/>
    <w:rsid w:val="002C38C0"/>
    <w:rsid w:val="002C59BA"/>
    <w:rsid w:val="002D0154"/>
    <w:rsid w:val="002D0210"/>
    <w:rsid w:val="002D12EC"/>
    <w:rsid w:val="002D171F"/>
    <w:rsid w:val="002D29A2"/>
    <w:rsid w:val="002D45EB"/>
    <w:rsid w:val="002D4CF2"/>
    <w:rsid w:val="002D59D1"/>
    <w:rsid w:val="002D5F45"/>
    <w:rsid w:val="002D75ED"/>
    <w:rsid w:val="002D7E18"/>
    <w:rsid w:val="002E001D"/>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302387"/>
    <w:rsid w:val="003026C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15629"/>
    <w:rsid w:val="00320E3F"/>
    <w:rsid w:val="00321967"/>
    <w:rsid w:val="0032580C"/>
    <w:rsid w:val="00326D1D"/>
    <w:rsid w:val="003273C6"/>
    <w:rsid w:val="003275A4"/>
    <w:rsid w:val="0032760E"/>
    <w:rsid w:val="003325A8"/>
    <w:rsid w:val="00334E7C"/>
    <w:rsid w:val="003356A7"/>
    <w:rsid w:val="0033582C"/>
    <w:rsid w:val="00335CF2"/>
    <w:rsid w:val="00337154"/>
    <w:rsid w:val="0033728A"/>
    <w:rsid w:val="0034027D"/>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24D3"/>
    <w:rsid w:val="003732D7"/>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36C6"/>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47F"/>
    <w:rsid w:val="003C1317"/>
    <w:rsid w:val="003C18A7"/>
    <w:rsid w:val="003C295C"/>
    <w:rsid w:val="003C2EF6"/>
    <w:rsid w:val="003C30FE"/>
    <w:rsid w:val="003C3903"/>
    <w:rsid w:val="003C3EDE"/>
    <w:rsid w:val="003C4BBA"/>
    <w:rsid w:val="003C626C"/>
    <w:rsid w:val="003C7290"/>
    <w:rsid w:val="003C7C9B"/>
    <w:rsid w:val="003D6218"/>
    <w:rsid w:val="003D656D"/>
    <w:rsid w:val="003D6C6B"/>
    <w:rsid w:val="003E0630"/>
    <w:rsid w:val="003E08B4"/>
    <w:rsid w:val="003E0C79"/>
    <w:rsid w:val="003E1349"/>
    <w:rsid w:val="003E25C3"/>
    <w:rsid w:val="003E28A3"/>
    <w:rsid w:val="003E38A9"/>
    <w:rsid w:val="003E3EA2"/>
    <w:rsid w:val="003E4744"/>
    <w:rsid w:val="003E5055"/>
    <w:rsid w:val="003E587E"/>
    <w:rsid w:val="003E75F9"/>
    <w:rsid w:val="003F02F6"/>
    <w:rsid w:val="003F0E0D"/>
    <w:rsid w:val="003F4950"/>
    <w:rsid w:val="003F58F4"/>
    <w:rsid w:val="003F5B8F"/>
    <w:rsid w:val="003F622E"/>
    <w:rsid w:val="0040169E"/>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20055"/>
    <w:rsid w:val="004213CB"/>
    <w:rsid w:val="004220BC"/>
    <w:rsid w:val="00422347"/>
    <w:rsid w:val="004227F7"/>
    <w:rsid w:val="00422D45"/>
    <w:rsid w:val="0042378C"/>
    <w:rsid w:val="00423F0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2791"/>
    <w:rsid w:val="00442F46"/>
    <w:rsid w:val="00444DC1"/>
    <w:rsid w:val="004450E9"/>
    <w:rsid w:val="0044559B"/>
    <w:rsid w:val="004462C2"/>
    <w:rsid w:val="00446967"/>
    <w:rsid w:val="00446A32"/>
    <w:rsid w:val="00446CD7"/>
    <w:rsid w:val="004474F2"/>
    <w:rsid w:val="00451347"/>
    <w:rsid w:val="004543C2"/>
    <w:rsid w:val="00454708"/>
    <w:rsid w:val="00455659"/>
    <w:rsid w:val="0045651B"/>
    <w:rsid w:val="00461725"/>
    <w:rsid w:val="00461BEE"/>
    <w:rsid w:val="004623CC"/>
    <w:rsid w:val="0046277D"/>
    <w:rsid w:val="004627D7"/>
    <w:rsid w:val="00462882"/>
    <w:rsid w:val="00462F43"/>
    <w:rsid w:val="00466A19"/>
    <w:rsid w:val="004673D7"/>
    <w:rsid w:val="00467B94"/>
    <w:rsid w:val="004704B0"/>
    <w:rsid w:val="00470CDB"/>
    <w:rsid w:val="00472A60"/>
    <w:rsid w:val="00474C59"/>
    <w:rsid w:val="00480FE9"/>
    <w:rsid w:val="00481899"/>
    <w:rsid w:val="004823D1"/>
    <w:rsid w:val="00483024"/>
    <w:rsid w:val="004831CF"/>
    <w:rsid w:val="0048493F"/>
    <w:rsid w:val="00484955"/>
    <w:rsid w:val="00484EA0"/>
    <w:rsid w:val="0048714D"/>
    <w:rsid w:val="004906A2"/>
    <w:rsid w:val="00491932"/>
    <w:rsid w:val="00492AC5"/>
    <w:rsid w:val="00492BA3"/>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ADA"/>
    <w:rsid w:val="004B4C40"/>
    <w:rsid w:val="004B6860"/>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0B0"/>
    <w:rsid w:val="004F685C"/>
    <w:rsid w:val="004F6B17"/>
    <w:rsid w:val="004F6BB6"/>
    <w:rsid w:val="004F6E40"/>
    <w:rsid w:val="004F6F2F"/>
    <w:rsid w:val="004F79C0"/>
    <w:rsid w:val="004F7DA3"/>
    <w:rsid w:val="005006C4"/>
    <w:rsid w:val="00501212"/>
    <w:rsid w:val="00501D07"/>
    <w:rsid w:val="00502179"/>
    <w:rsid w:val="00502B07"/>
    <w:rsid w:val="005069E1"/>
    <w:rsid w:val="00507E14"/>
    <w:rsid w:val="00511920"/>
    <w:rsid w:val="005130E5"/>
    <w:rsid w:val="00514098"/>
    <w:rsid w:val="0051462C"/>
    <w:rsid w:val="005146D2"/>
    <w:rsid w:val="005161BF"/>
    <w:rsid w:val="0052052B"/>
    <w:rsid w:val="00522724"/>
    <w:rsid w:val="00523375"/>
    <w:rsid w:val="00523F0A"/>
    <w:rsid w:val="00524847"/>
    <w:rsid w:val="005248FA"/>
    <w:rsid w:val="005249D3"/>
    <w:rsid w:val="00525224"/>
    <w:rsid w:val="00530A39"/>
    <w:rsid w:val="00530D07"/>
    <w:rsid w:val="00535A8B"/>
    <w:rsid w:val="005367A3"/>
    <w:rsid w:val="00536DE6"/>
    <w:rsid w:val="00536E0C"/>
    <w:rsid w:val="00536FB6"/>
    <w:rsid w:val="005404CC"/>
    <w:rsid w:val="00540A01"/>
    <w:rsid w:val="00540AA2"/>
    <w:rsid w:val="00541023"/>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5B8"/>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759A"/>
    <w:rsid w:val="005B7B3F"/>
    <w:rsid w:val="005C0FCD"/>
    <w:rsid w:val="005C347F"/>
    <w:rsid w:val="005C47A8"/>
    <w:rsid w:val="005C4C5F"/>
    <w:rsid w:val="005C4FE2"/>
    <w:rsid w:val="005C5063"/>
    <w:rsid w:val="005C53ED"/>
    <w:rsid w:val="005C601E"/>
    <w:rsid w:val="005C6837"/>
    <w:rsid w:val="005C6C48"/>
    <w:rsid w:val="005C7F19"/>
    <w:rsid w:val="005D07AB"/>
    <w:rsid w:val="005D1496"/>
    <w:rsid w:val="005D2168"/>
    <w:rsid w:val="005D2C73"/>
    <w:rsid w:val="005D3E24"/>
    <w:rsid w:val="005D5EA1"/>
    <w:rsid w:val="005D6714"/>
    <w:rsid w:val="005D6DB9"/>
    <w:rsid w:val="005D74B6"/>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600E86"/>
    <w:rsid w:val="00600F6C"/>
    <w:rsid w:val="00600F6F"/>
    <w:rsid w:val="006017D0"/>
    <w:rsid w:val="0060300C"/>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33874"/>
    <w:rsid w:val="00633C9E"/>
    <w:rsid w:val="0063518B"/>
    <w:rsid w:val="006351E1"/>
    <w:rsid w:val="00635754"/>
    <w:rsid w:val="00636F57"/>
    <w:rsid w:val="00636FC6"/>
    <w:rsid w:val="006374B2"/>
    <w:rsid w:val="00640618"/>
    <w:rsid w:val="006408DE"/>
    <w:rsid w:val="00641218"/>
    <w:rsid w:val="006412EC"/>
    <w:rsid w:val="00643554"/>
    <w:rsid w:val="00645397"/>
    <w:rsid w:val="00645A90"/>
    <w:rsid w:val="00650A00"/>
    <w:rsid w:val="0065197D"/>
    <w:rsid w:val="00652491"/>
    <w:rsid w:val="00653027"/>
    <w:rsid w:val="006544CA"/>
    <w:rsid w:val="00655162"/>
    <w:rsid w:val="00655323"/>
    <w:rsid w:val="00655B40"/>
    <w:rsid w:val="0065658E"/>
    <w:rsid w:val="00661EDF"/>
    <w:rsid w:val="0066253C"/>
    <w:rsid w:val="006644D5"/>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6E62"/>
    <w:rsid w:val="00697982"/>
    <w:rsid w:val="006A1210"/>
    <w:rsid w:val="006A2F35"/>
    <w:rsid w:val="006A3433"/>
    <w:rsid w:val="006A3525"/>
    <w:rsid w:val="006A35FE"/>
    <w:rsid w:val="006A3DBB"/>
    <w:rsid w:val="006A44BA"/>
    <w:rsid w:val="006A54AC"/>
    <w:rsid w:val="006A632B"/>
    <w:rsid w:val="006B0311"/>
    <w:rsid w:val="006B0A1B"/>
    <w:rsid w:val="006B1324"/>
    <w:rsid w:val="006B1A3E"/>
    <w:rsid w:val="006B240C"/>
    <w:rsid w:val="006B2FB1"/>
    <w:rsid w:val="006B371E"/>
    <w:rsid w:val="006B3BD4"/>
    <w:rsid w:val="006B5046"/>
    <w:rsid w:val="006B64FE"/>
    <w:rsid w:val="006B67F9"/>
    <w:rsid w:val="006B708B"/>
    <w:rsid w:val="006B77A3"/>
    <w:rsid w:val="006C1359"/>
    <w:rsid w:val="006C1E94"/>
    <w:rsid w:val="006C2F60"/>
    <w:rsid w:val="006C3201"/>
    <w:rsid w:val="006C3873"/>
    <w:rsid w:val="006C466F"/>
    <w:rsid w:val="006C4DB0"/>
    <w:rsid w:val="006C5427"/>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5508"/>
    <w:rsid w:val="006F74E3"/>
    <w:rsid w:val="00700E10"/>
    <w:rsid w:val="00701630"/>
    <w:rsid w:val="00703E73"/>
    <w:rsid w:val="00704525"/>
    <w:rsid w:val="007046C4"/>
    <w:rsid w:val="007047C5"/>
    <w:rsid w:val="00704B04"/>
    <w:rsid w:val="00706A2A"/>
    <w:rsid w:val="00707A98"/>
    <w:rsid w:val="007111D5"/>
    <w:rsid w:val="00711A99"/>
    <w:rsid w:val="007139BD"/>
    <w:rsid w:val="00713F30"/>
    <w:rsid w:val="00715675"/>
    <w:rsid w:val="00716204"/>
    <w:rsid w:val="00716321"/>
    <w:rsid w:val="007171B3"/>
    <w:rsid w:val="00717DA0"/>
    <w:rsid w:val="00720A15"/>
    <w:rsid w:val="00720C2F"/>
    <w:rsid w:val="00720DCC"/>
    <w:rsid w:val="007211D1"/>
    <w:rsid w:val="007219F0"/>
    <w:rsid w:val="007229BE"/>
    <w:rsid w:val="00724609"/>
    <w:rsid w:val="00725395"/>
    <w:rsid w:val="00725904"/>
    <w:rsid w:val="007260DE"/>
    <w:rsid w:val="0072727C"/>
    <w:rsid w:val="00731CD6"/>
    <w:rsid w:val="0073304C"/>
    <w:rsid w:val="0073330D"/>
    <w:rsid w:val="00733996"/>
    <w:rsid w:val="00734214"/>
    <w:rsid w:val="007344C3"/>
    <w:rsid w:val="0073547D"/>
    <w:rsid w:val="007370FA"/>
    <w:rsid w:val="00737B76"/>
    <w:rsid w:val="00741270"/>
    <w:rsid w:val="00741DB5"/>
    <w:rsid w:val="007420C7"/>
    <w:rsid w:val="007422AE"/>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6056"/>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FAE"/>
    <w:rsid w:val="007D0400"/>
    <w:rsid w:val="007D0924"/>
    <w:rsid w:val="007D09B2"/>
    <w:rsid w:val="007D12FD"/>
    <w:rsid w:val="007D1FA8"/>
    <w:rsid w:val="007D36F6"/>
    <w:rsid w:val="007D6395"/>
    <w:rsid w:val="007D7F01"/>
    <w:rsid w:val="007E0AF8"/>
    <w:rsid w:val="007E1D20"/>
    <w:rsid w:val="007E258C"/>
    <w:rsid w:val="007E25F9"/>
    <w:rsid w:val="007E2790"/>
    <w:rsid w:val="007E31F2"/>
    <w:rsid w:val="007E330A"/>
    <w:rsid w:val="007E4420"/>
    <w:rsid w:val="007E509C"/>
    <w:rsid w:val="007E56F1"/>
    <w:rsid w:val="007E6485"/>
    <w:rsid w:val="007E6A8B"/>
    <w:rsid w:val="007E6C12"/>
    <w:rsid w:val="007E714F"/>
    <w:rsid w:val="007E7DB8"/>
    <w:rsid w:val="007F036F"/>
    <w:rsid w:val="007F10CC"/>
    <w:rsid w:val="007F1762"/>
    <w:rsid w:val="007F1D44"/>
    <w:rsid w:val="007F438F"/>
    <w:rsid w:val="007F5128"/>
    <w:rsid w:val="007F5B3B"/>
    <w:rsid w:val="007F7677"/>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202E"/>
    <w:rsid w:val="0084297C"/>
    <w:rsid w:val="008431B4"/>
    <w:rsid w:val="00843AFD"/>
    <w:rsid w:val="00843FFF"/>
    <w:rsid w:val="00844328"/>
    <w:rsid w:val="008443D7"/>
    <w:rsid w:val="00844628"/>
    <w:rsid w:val="00845CAF"/>
    <w:rsid w:val="00847152"/>
    <w:rsid w:val="008476F8"/>
    <w:rsid w:val="00850546"/>
    <w:rsid w:val="00850A30"/>
    <w:rsid w:val="00851B4C"/>
    <w:rsid w:val="00851EBA"/>
    <w:rsid w:val="00852CC8"/>
    <w:rsid w:val="008534A4"/>
    <w:rsid w:val="00853D3A"/>
    <w:rsid w:val="00855E3E"/>
    <w:rsid w:val="008575F7"/>
    <w:rsid w:val="0085780C"/>
    <w:rsid w:val="0086010C"/>
    <w:rsid w:val="00861528"/>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F40"/>
    <w:rsid w:val="00894C0E"/>
    <w:rsid w:val="008958D2"/>
    <w:rsid w:val="00896C7B"/>
    <w:rsid w:val="00896E16"/>
    <w:rsid w:val="00897436"/>
    <w:rsid w:val="008A3951"/>
    <w:rsid w:val="008A3A33"/>
    <w:rsid w:val="008A48CD"/>
    <w:rsid w:val="008A4F66"/>
    <w:rsid w:val="008A5294"/>
    <w:rsid w:val="008A614D"/>
    <w:rsid w:val="008A6DB4"/>
    <w:rsid w:val="008A7A00"/>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61B2"/>
    <w:rsid w:val="008C61D5"/>
    <w:rsid w:val="008C7BC0"/>
    <w:rsid w:val="008D0021"/>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5607"/>
    <w:rsid w:val="008F0CEC"/>
    <w:rsid w:val="008F12B3"/>
    <w:rsid w:val="008F44CE"/>
    <w:rsid w:val="008F49CA"/>
    <w:rsid w:val="008F5921"/>
    <w:rsid w:val="008F5DB4"/>
    <w:rsid w:val="008F6692"/>
    <w:rsid w:val="008F66EE"/>
    <w:rsid w:val="00900E33"/>
    <w:rsid w:val="00901917"/>
    <w:rsid w:val="00902BFF"/>
    <w:rsid w:val="00904796"/>
    <w:rsid w:val="00905A72"/>
    <w:rsid w:val="00905E50"/>
    <w:rsid w:val="0090728C"/>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530A"/>
    <w:rsid w:val="009656C0"/>
    <w:rsid w:val="00965982"/>
    <w:rsid w:val="00965ECC"/>
    <w:rsid w:val="00965FE3"/>
    <w:rsid w:val="009663B3"/>
    <w:rsid w:val="00966906"/>
    <w:rsid w:val="00966C1E"/>
    <w:rsid w:val="009708A1"/>
    <w:rsid w:val="0097118F"/>
    <w:rsid w:val="009714B0"/>
    <w:rsid w:val="0097267A"/>
    <w:rsid w:val="009729D9"/>
    <w:rsid w:val="00972AC1"/>
    <w:rsid w:val="009737BB"/>
    <w:rsid w:val="00974526"/>
    <w:rsid w:val="0097461A"/>
    <w:rsid w:val="00974731"/>
    <w:rsid w:val="00975D91"/>
    <w:rsid w:val="00975DC8"/>
    <w:rsid w:val="00976C9A"/>
    <w:rsid w:val="00977038"/>
    <w:rsid w:val="009836F8"/>
    <w:rsid w:val="0098569F"/>
    <w:rsid w:val="009857BB"/>
    <w:rsid w:val="00985CB8"/>
    <w:rsid w:val="00986AFB"/>
    <w:rsid w:val="009877D3"/>
    <w:rsid w:val="009906A8"/>
    <w:rsid w:val="009918E2"/>
    <w:rsid w:val="0099395F"/>
    <w:rsid w:val="00994F3D"/>
    <w:rsid w:val="0099540E"/>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50D6"/>
    <w:rsid w:val="009D61DE"/>
    <w:rsid w:val="009D67D1"/>
    <w:rsid w:val="009D70CE"/>
    <w:rsid w:val="009D7251"/>
    <w:rsid w:val="009D7A4D"/>
    <w:rsid w:val="009D7EC8"/>
    <w:rsid w:val="009E03D4"/>
    <w:rsid w:val="009E08DA"/>
    <w:rsid w:val="009E33CD"/>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3298"/>
    <w:rsid w:val="00A16B14"/>
    <w:rsid w:val="00A16F9D"/>
    <w:rsid w:val="00A17C79"/>
    <w:rsid w:val="00A2009F"/>
    <w:rsid w:val="00A21E01"/>
    <w:rsid w:val="00A22D80"/>
    <w:rsid w:val="00A22E3C"/>
    <w:rsid w:val="00A23B6A"/>
    <w:rsid w:val="00A24D37"/>
    <w:rsid w:val="00A24DAE"/>
    <w:rsid w:val="00A26949"/>
    <w:rsid w:val="00A26ED5"/>
    <w:rsid w:val="00A27ECA"/>
    <w:rsid w:val="00A31422"/>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18F"/>
    <w:rsid w:val="00A57310"/>
    <w:rsid w:val="00A61AA1"/>
    <w:rsid w:val="00A626E7"/>
    <w:rsid w:val="00A62CA5"/>
    <w:rsid w:val="00A636EC"/>
    <w:rsid w:val="00A64BF0"/>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4D17"/>
    <w:rsid w:val="00AC5E86"/>
    <w:rsid w:val="00AC65BD"/>
    <w:rsid w:val="00AC7239"/>
    <w:rsid w:val="00AC7FFE"/>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B03907"/>
    <w:rsid w:val="00B03E00"/>
    <w:rsid w:val="00B03E6E"/>
    <w:rsid w:val="00B063DA"/>
    <w:rsid w:val="00B07F54"/>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989"/>
    <w:rsid w:val="00B25F9A"/>
    <w:rsid w:val="00B26FFE"/>
    <w:rsid w:val="00B27270"/>
    <w:rsid w:val="00B276E7"/>
    <w:rsid w:val="00B27C81"/>
    <w:rsid w:val="00B302E0"/>
    <w:rsid w:val="00B331B8"/>
    <w:rsid w:val="00B3359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4B07"/>
    <w:rsid w:val="00B656D4"/>
    <w:rsid w:val="00B6607D"/>
    <w:rsid w:val="00B67216"/>
    <w:rsid w:val="00B67433"/>
    <w:rsid w:val="00B67CF3"/>
    <w:rsid w:val="00B71728"/>
    <w:rsid w:val="00B72AF5"/>
    <w:rsid w:val="00B738C0"/>
    <w:rsid w:val="00B752BE"/>
    <w:rsid w:val="00B7573F"/>
    <w:rsid w:val="00B760DE"/>
    <w:rsid w:val="00B76DF5"/>
    <w:rsid w:val="00B77693"/>
    <w:rsid w:val="00B77FEC"/>
    <w:rsid w:val="00B8087B"/>
    <w:rsid w:val="00B82DA5"/>
    <w:rsid w:val="00B83998"/>
    <w:rsid w:val="00B841D8"/>
    <w:rsid w:val="00B8426E"/>
    <w:rsid w:val="00B85FA7"/>
    <w:rsid w:val="00B860FF"/>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64C3"/>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497"/>
    <w:rsid w:val="00BF5B09"/>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06BE0"/>
    <w:rsid w:val="00C103E7"/>
    <w:rsid w:val="00C10F6F"/>
    <w:rsid w:val="00C11B0B"/>
    <w:rsid w:val="00C14240"/>
    <w:rsid w:val="00C153E6"/>
    <w:rsid w:val="00C15B60"/>
    <w:rsid w:val="00C16E5B"/>
    <w:rsid w:val="00C17206"/>
    <w:rsid w:val="00C17573"/>
    <w:rsid w:val="00C175C0"/>
    <w:rsid w:val="00C17A8A"/>
    <w:rsid w:val="00C20DEF"/>
    <w:rsid w:val="00C22318"/>
    <w:rsid w:val="00C22923"/>
    <w:rsid w:val="00C233FB"/>
    <w:rsid w:val="00C23EFC"/>
    <w:rsid w:val="00C24A33"/>
    <w:rsid w:val="00C25A13"/>
    <w:rsid w:val="00C25A86"/>
    <w:rsid w:val="00C262F1"/>
    <w:rsid w:val="00C270A0"/>
    <w:rsid w:val="00C27FB7"/>
    <w:rsid w:val="00C30DFD"/>
    <w:rsid w:val="00C310B3"/>
    <w:rsid w:val="00C31422"/>
    <w:rsid w:val="00C318BF"/>
    <w:rsid w:val="00C32293"/>
    <w:rsid w:val="00C32D9A"/>
    <w:rsid w:val="00C34711"/>
    <w:rsid w:val="00C348E2"/>
    <w:rsid w:val="00C36C61"/>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79A"/>
    <w:rsid w:val="00C72E62"/>
    <w:rsid w:val="00C72F31"/>
    <w:rsid w:val="00C77256"/>
    <w:rsid w:val="00C77D76"/>
    <w:rsid w:val="00C80358"/>
    <w:rsid w:val="00C80585"/>
    <w:rsid w:val="00C80AE4"/>
    <w:rsid w:val="00C80E88"/>
    <w:rsid w:val="00C8151A"/>
    <w:rsid w:val="00C81713"/>
    <w:rsid w:val="00C845A2"/>
    <w:rsid w:val="00C863A7"/>
    <w:rsid w:val="00C86A1D"/>
    <w:rsid w:val="00C874C4"/>
    <w:rsid w:val="00C87E9C"/>
    <w:rsid w:val="00C90A15"/>
    <w:rsid w:val="00C91DF9"/>
    <w:rsid w:val="00C924DF"/>
    <w:rsid w:val="00C93C8A"/>
    <w:rsid w:val="00C95201"/>
    <w:rsid w:val="00C95D11"/>
    <w:rsid w:val="00C9639B"/>
    <w:rsid w:val="00C9781E"/>
    <w:rsid w:val="00CA01CD"/>
    <w:rsid w:val="00CA0342"/>
    <w:rsid w:val="00CA08D7"/>
    <w:rsid w:val="00CA189A"/>
    <w:rsid w:val="00CA24C1"/>
    <w:rsid w:val="00CA264C"/>
    <w:rsid w:val="00CA345A"/>
    <w:rsid w:val="00CA393E"/>
    <w:rsid w:val="00CA5DCB"/>
    <w:rsid w:val="00CA66F5"/>
    <w:rsid w:val="00CB00FF"/>
    <w:rsid w:val="00CB0787"/>
    <w:rsid w:val="00CB0BB6"/>
    <w:rsid w:val="00CB346E"/>
    <w:rsid w:val="00CB3BAC"/>
    <w:rsid w:val="00CB5C81"/>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89E"/>
    <w:rsid w:val="00D00BCC"/>
    <w:rsid w:val="00D01342"/>
    <w:rsid w:val="00D03627"/>
    <w:rsid w:val="00D0462B"/>
    <w:rsid w:val="00D048DA"/>
    <w:rsid w:val="00D061BB"/>
    <w:rsid w:val="00D065C9"/>
    <w:rsid w:val="00D071A9"/>
    <w:rsid w:val="00D078F4"/>
    <w:rsid w:val="00D103FA"/>
    <w:rsid w:val="00D110E8"/>
    <w:rsid w:val="00D11906"/>
    <w:rsid w:val="00D11F34"/>
    <w:rsid w:val="00D125E3"/>
    <w:rsid w:val="00D12E99"/>
    <w:rsid w:val="00D150E2"/>
    <w:rsid w:val="00D168ED"/>
    <w:rsid w:val="00D16E08"/>
    <w:rsid w:val="00D17FBD"/>
    <w:rsid w:val="00D21077"/>
    <w:rsid w:val="00D224DB"/>
    <w:rsid w:val="00D2331A"/>
    <w:rsid w:val="00D23716"/>
    <w:rsid w:val="00D243EF"/>
    <w:rsid w:val="00D2614B"/>
    <w:rsid w:val="00D26176"/>
    <w:rsid w:val="00D2638A"/>
    <w:rsid w:val="00D269BF"/>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904"/>
    <w:rsid w:val="00D43C9A"/>
    <w:rsid w:val="00D46CDF"/>
    <w:rsid w:val="00D47AC7"/>
    <w:rsid w:val="00D50C27"/>
    <w:rsid w:val="00D50FC4"/>
    <w:rsid w:val="00D51406"/>
    <w:rsid w:val="00D5155B"/>
    <w:rsid w:val="00D57526"/>
    <w:rsid w:val="00D601A8"/>
    <w:rsid w:val="00D60C90"/>
    <w:rsid w:val="00D60E7F"/>
    <w:rsid w:val="00D61626"/>
    <w:rsid w:val="00D61FFA"/>
    <w:rsid w:val="00D623B2"/>
    <w:rsid w:val="00D628CE"/>
    <w:rsid w:val="00D62EB9"/>
    <w:rsid w:val="00D65749"/>
    <w:rsid w:val="00D65831"/>
    <w:rsid w:val="00D66B57"/>
    <w:rsid w:val="00D6746D"/>
    <w:rsid w:val="00D706A9"/>
    <w:rsid w:val="00D709CB"/>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B044E"/>
    <w:rsid w:val="00DB10F2"/>
    <w:rsid w:val="00DB1BB3"/>
    <w:rsid w:val="00DB1D9E"/>
    <w:rsid w:val="00DB2710"/>
    <w:rsid w:val="00DB30F1"/>
    <w:rsid w:val="00DB3572"/>
    <w:rsid w:val="00DB69C2"/>
    <w:rsid w:val="00DB6A82"/>
    <w:rsid w:val="00DB7423"/>
    <w:rsid w:val="00DB782C"/>
    <w:rsid w:val="00DB7DB9"/>
    <w:rsid w:val="00DC0763"/>
    <w:rsid w:val="00DC13A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35D6"/>
    <w:rsid w:val="00E049AF"/>
    <w:rsid w:val="00E05BF9"/>
    <w:rsid w:val="00E05D94"/>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272E4"/>
    <w:rsid w:val="00E302D7"/>
    <w:rsid w:val="00E316D4"/>
    <w:rsid w:val="00E31DD7"/>
    <w:rsid w:val="00E32B33"/>
    <w:rsid w:val="00E33A2F"/>
    <w:rsid w:val="00E3464C"/>
    <w:rsid w:val="00E34ECF"/>
    <w:rsid w:val="00E352DA"/>
    <w:rsid w:val="00E37A54"/>
    <w:rsid w:val="00E37DDC"/>
    <w:rsid w:val="00E40272"/>
    <w:rsid w:val="00E40AD3"/>
    <w:rsid w:val="00E424EF"/>
    <w:rsid w:val="00E43643"/>
    <w:rsid w:val="00E4387D"/>
    <w:rsid w:val="00E438AC"/>
    <w:rsid w:val="00E46384"/>
    <w:rsid w:val="00E46E7B"/>
    <w:rsid w:val="00E47C81"/>
    <w:rsid w:val="00E50916"/>
    <w:rsid w:val="00E5138F"/>
    <w:rsid w:val="00E53271"/>
    <w:rsid w:val="00E53558"/>
    <w:rsid w:val="00E535B8"/>
    <w:rsid w:val="00E568C8"/>
    <w:rsid w:val="00E56CDA"/>
    <w:rsid w:val="00E57AF9"/>
    <w:rsid w:val="00E57BB5"/>
    <w:rsid w:val="00E60468"/>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82D"/>
    <w:rsid w:val="00E95881"/>
    <w:rsid w:val="00E967DB"/>
    <w:rsid w:val="00E96E29"/>
    <w:rsid w:val="00E9798F"/>
    <w:rsid w:val="00EA3751"/>
    <w:rsid w:val="00EA5182"/>
    <w:rsid w:val="00EA59AB"/>
    <w:rsid w:val="00EA6171"/>
    <w:rsid w:val="00EA6A87"/>
    <w:rsid w:val="00EA74A6"/>
    <w:rsid w:val="00EA7ACE"/>
    <w:rsid w:val="00EB108A"/>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FFD"/>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D96"/>
    <w:rsid w:val="00F20A63"/>
    <w:rsid w:val="00F21054"/>
    <w:rsid w:val="00F23507"/>
    <w:rsid w:val="00F23ABA"/>
    <w:rsid w:val="00F24223"/>
    <w:rsid w:val="00F24E59"/>
    <w:rsid w:val="00F2528E"/>
    <w:rsid w:val="00F25B79"/>
    <w:rsid w:val="00F30481"/>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B10"/>
    <w:rsid w:val="00F7218A"/>
    <w:rsid w:val="00F7350E"/>
    <w:rsid w:val="00F74E6A"/>
    <w:rsid w:val="00F76BBB"/>
    <w:rsid w:val="00F81131"/>
    <w:rsid w:val="00F8264D"/>
    <w:rsid w:val="00F86028"/>
    <w:rsid w:val="00F86CD4"/>
    <w:rsid w:val="00F907BA"/>
    <w:rsid w:val="00F90E30"/>
    <w:rsid w:val="00F917B6"/>
    <w:rsid w:val="00F920CE"/>
    <w:rsid w:val="00F92545"/>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57B"/>
    <w:rsid w:val="00FB2F50"/>
    <w:rsid w:val="00FB3972"/>
    <w:rsid w:val="00FB3B3E"/>
    <w:rsid w:val="00FB3CCE"/>
    <w:rsid w:val="00FB4731"/>
    <w:rsid w:val="00FB4910"/>
    <w:rsid w:val="00FB6787"/>
    <w:rsid w:val="00FB7A0F"/>
    <w:rsid w:val="00FC2B97"/>
    <w:rsid w:val="00FC30F4"/>
    <w:rsid w:val="00FC32FC"/>
    <w:rsid w:val="00FC3D9E"/>
    <w:rsid w:val="00FC4072"/>
    <w:rsid w:val="00FC4C95"/>
    <w:rsid w:val="00FC509F"/>
    <w:rsid w:val="00FC51B5"/>
    <w:rsid w:val="00FC58FB"/>
    <w:rsid w:val="00FC5D81"/>
    <w:rsid w:val="00FC70BD"/>
    <w:rsid w:val="00FD08BF"/>
    <w:rsid w:val="00FD192D"/>
    <w:rsid w:val="00FD1A27"/>
    <w:rsid w:val="00FD20E5"/>
    <w:rsid w:val="00FD2913"/>
    <w:rsid w:val="00FD2AFE"/>
    <w:rsid w:val="00FD336C"/>
    <w:rsid w:val="00FD33FE"/>
    <w:rsid w:val="00FD4D51"/>
    <w:rsid w:val="00FD4D9C"/>
    <w:rsid w:val="00FD687C"/>
    <w:rsid w:val="00FD7E86"/>
    <w:rsid w:val="00FE0066"/>
    <w:rsid w:val="00FE16CF"/>
    <w:rsid w:val="00FE252B"/>
    <w:rsid w:val="00FE3DD5"/>
    <w:rsid w:val="00FE411F"/>
    <w:rsid w:val="00FE43EE"/>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uiPriority w:val="99"/>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8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92"/>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uiPriority w:val="99"/>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8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92"/>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lio.buenol.@imss.gob.mx" TargetMode="External"/><Relationship Id="rId18" Type="http://schemas.openxmlformats.org/officeDocument/2006/relationships/hyperlink" Target="mailto:luis.vargasj@imss.gob.mx" TargetMode="External"/><Relationship Id="rId26" Type="http://schemas.openxmlformats.org/officeDocument/2006/relationships/hyperlink" Target="mailto:julio.buenol@imss.gob.mx" TargetMode="External"/><Relationship Id="rId39"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hyperlink" Target="mailto:luis.vargasj@imss.gob.mx" TargetMode="External"/><Relationship Id="rId34" Type="http://schemas.openxmlformats.org/officeDocument/2006/relationships/image" Target="media/image2.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sg.gob.mx/" TargetMode="External"/><Relationship Id="rId17" Type="http://schemas.openxmlformats.org/officeDocument/2006/relationships/hyperlink" Target="mailto:sandra.vazquezav@imss.gob.mx" TargetMode="External"/><Relationship Id="rId25" Type="http://schemas.openxmlformats.org/officeDocument/2006/relationships/hyperlink" Target="http://compras.imss.gob.mx/?P=provinfo" TargetMode="External"/><Relationship Id="rId33" Type="http://schemas.openxmlformats.org/officeDocument/2006/relationships/oleObject" Target="embeddings/Microsoft_Word_97_-_2003_Document1.doc"/><Relationship Id="rId38"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julio.buenol.@imss.gob.mx" TargetMode="External"/><Relationship Id="rId20" Type="http://schemas.openxmlformats.org/officeDocument/2006/relationships/hyperlink" Target="mailto:sandra.vazquezav@imss.gob.mx" TargetMode="External"/><Relationship Id="rId29" Type="http://schemas.openxmlformats.org/officeDocument/2006/relationships/hyperlink" Target="mailto:luis.vargasj@imss.gob.m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24" Type="http://schemas.openxmlformats.org/officeDocument/2006/relationships/hyperlink" Target="mailto:luis.vargasj@imss.gob.mx" TargetMode="External"/><Relationship Id="rId32" Type="http://schemas.openxmlformats.org/officeDocument/2006/relationships/image" Target="media/image1.emf"/><Relationship Id="rId37" Type="http://schemas.openxmlformats.org/officeDocument/2006/relationships/hyperlink" Target="mailto:Nancy.urzua@imss.gob.mx"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luis.vargasj@imss.gob.mx" TargetMode="External"/><Relationship Id="rId23" Type="http://schemas.openxmlformats.org/officeDocument/2006/relationships/hyperlink" Target="mailto:sandra.vazquezav@imss.gob.mx" TargetMode="External"/><Relationship Id="rId28" Type="http://schemas.openxmlformats.org/officeDocument/2006/relationships/hyperlink" Target="mailto:luis.vargasj@imss.gob.mx" TargetMode="External"/><Relationship Id="rId36" Type="http://schemas.openxmlformats.org/officeDocument/2006/relationships/image" Target="media/image4.jpeg"/><Relationship Id="rId10" Type="http://schemas.openxmlformats.org/officeDocument/2006/relationships/hyperlink" Target="http://www.infonavit.org.mx" TargetMode="External"/><Relationship Id="rId19" Type="http://schemas.openxmlformats.org/officeDocument/2006/relationships/hyperlink" Target="mailto:julio.buenol.@imss.gob.mx" TargetMode="External"/><Relationship Id="rId31" Type="http://schemas.openxmlformats.org/officeDocument/2006/relationships/hyperlink" Target="mailto:sandra.vazquezav@imss.gob.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sandra.vazquezav@imss.gob.mx" TargetMode="External"/><Relationship Id="rId22" Type="http://schemas.openxmlformats.org/officeDocument/2006/relationships/hyperlink" Target="mailto:julio.buenol@imss.gob.mx" TargetMode="External"/><Relationship Id="rId27" Type="http://schemas.openxmlformats.org/officeDocument/2006/relationships/hyperlink" Target="mailto:sandra.vazquezav@imss.gob.mx" TargetMode="External"/><Relationship Id="rId30" Type="http://schemas.openxmlformats.org/officeDocument/2006/relationships/hyperlink" Target="mailto:julio.buenol@imss.gob.mx" TargetMode="External"/><Relationship Id="rId35"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9DCBB2-BDF2-4C32-AA23-2CB02E16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157</Pages>
  <Words>66663</Words>
  <Characters>366651</Characters>
  <Application>Microsoft Office Word</Application>
  <DocSecurity>0</DocSecurity>
  <Lines>3055</Lines>
  <Paragraphs>864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432450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Victoria Huacuja Ascencio</cp:lastModifiedBy>
  <cp:revision>10</cp:revision>
  <cp:lastPrinted>2025-05-12T19:27:00Z</cp:lastPrinted>
  <dcterms:created xsi:type="dcterms:W3CDTF">2025-05-22T23:27:00Z</dcterms:created>
  <dcterms:modified xsi:type="dcterms:W3CDTF">2025-06-06T16:39:00Z</dcterms:modified>
</cp:coreProperties>
</file>