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DC4F" w14:textId="77777777" w:rsidR="00A944B0" w:rsidRDefault="00A944B0" w:rsidP="00B37950">
      <w:pPr>
        <w:spacing w:after="0" w:line="240" w:lineRule="auto"/>
        <w:jc w:val="center"/>
        <w:rPr>
          <w:b/>
          <w:sz w:val="26"/>
          <w:szCs w:val="26"/>
        </w:rPr>
      </w:pPr>
      <w:bookmarkStart w:id="0" w:name="_Hlk62567758"/>
      <w:r w:rsidRPr="00453CDB">
        <w:rPr>
          <w:b/>
          <w:sz w:val="26"/>
          <w:szCs w:val="26"/>
        </w:rPr>
        <w:t>RESULTADO DE INVESTIGACIÓN DE MERCADO PARA REPORTAR EN COMPRANET</w:t>
      </w:r>
    </w:p>
    <w:p w14:paraId="2666F227" w14:textId="77777777" w:rsidR="00320B87" w:rsidRDefault="00320B87" w:rsidP="00B37950">
      <w:pPr>
        <w:spacing w:after="0" w:line="240" w:lineRule="auto"/>
        <w:jc w:val="center"/>
        <w:rPr>
          <w:b/>
          <w:sz w:val="26"/>
          <w:szCs w:val="26"/>
        </w:rPr>
      </w:pPr>
    </w:p>
    <w:tbl>
      <w:tblPr>
        <w:tblStyle w:val="Tablaconcuadrcula"/>
        <w:tblW w:w="13291" w:type="dxa"/>
        <w:tblLook w:val="04A0" w:firstRow="1" w:lastRow="0" w:firstColumn="1" w:lastColumn="0" w:noHBand="0" w:noVBand="1"/>
      </w:tblPr>
      <w:tblGrid>
        <w:gridCol w:w="6658"/>
        <w:gridCol w:w="6633"/>
      </w:tblGrid>
      <w:tr w:rsidR="00A944B0" w:rsidRPr="007B2557" w14:paraId="53394801" w14:textId="77777777" w:rsidTr="00320B87">
        <w:trPr>
          <w:trHeight w:val="809"/>
        </w:trPr>
        <w:tc>
          <w:tcPr>
            <w:tcW w:w="6658" w:type="dxa"/>
            <w:vAlign w:val="center"/>
          </w:tcPr>
          <w:p w14:paraId="0930B8CA" w14:textId="473D2BFF" w:rsidR="00A944B0" w:rsidRPr="007B2557" w:rsidRDefault="00A944B0" w:rsidP="00A30819">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Descripción del bien:</w:t>
            </w:r>
          </w:p>
        </w:tc>
        <w:tc>
          <w:tcPr>
            <w:tcW w:w="6633" w:type="dxa"/>
            <w:vAlign w:val="center"/>
          </w:tcPr>
          <w:p w14:paraId="2D2DDB0D" w14:textId="1487AB8A" w:rsidR="005473C5" w:rsidRPr="00542AFC" w:rsidRDefault="00E51D1E" w:rsidP="00A3264C">
            <w:pPr>
              <w:pStyle w:val="NormalWeb"/>
              <w:spacing w:before="0" w:beforeAutospacing="0" w:after="0" w:afterAutospacing="0"/>
              <w:jc w:val="both"/>
              <w:rPr>
                <w:rFonts w:ascii="Montserrat" w:hAnsi="Montserrat"/>
                <w:bCs/>
                <w:color w:val="201F1E"/>
                <w:sz w:val="16"/>
                <w:szCs w:val="18"/>
                <w:shd w:val="clear" w:color="auto" w:fill="FFFFFF"/>
                <w:lang w:val="es-ES"/>
              </w:rPr>
            </w:pPr>
            <w:r w:rsidRPr="00E51D1E">
              <w:rPr>
                <w:rFonts w:ascii="Montserrat" w:hAnsi="Montserrat"/>
                <w:bCs/>
                <w:color w:val="201F1E"/>
                <w:sz w:val="16"/>
                <w:szCs w:val="18"/>
                <w:shd w:val="clear" w:color="auto" w:fill="FFFFFF"/>
                <w:lang w:val="es-ES"/>
              </w:rPr>
              <w:t xml:space="preserve">ADQUISICIÓN Y SUMINISTRO DE MATERIAL DE OSTEOSINTESIS Y ENDOPROTESIS, PARA EL PERIODO </w:t>
            </w:r>
            <w:r w:rsidR="00A3264C">
              <w:rPr>
                <w:rFonts w:ascii="Montserrat" w:hAnsi="Montserrat"/>
                <w:bCs/>
                <w:color w:val="201F1E"/>
                <w:sz w:val="16"/>
                <w:szCs w:val="18"/>
                <w:shd w:val="clear" w:color="auto" w:fill="FFFFFF"/>
                <w:lang w:val="es-ES"/>
              </w:rPr>
              <w:t>DEL 01 DE AGOSTO</w:t>
            </w:r>
            <w:r w:rsidRPr="00E51D1E">
              <w:rPr>
                <w:rFonts w:ascii="Montserrat" w:hAnsi="Montserrat"/>
                <w:bCs/>
                <w:color w:val="201F1E"/>
                <w:sz w:val="16"/>
                <w:szCs w:val="18"/>
                <w:shd w:val="clear" w:color="auto" w:fill="FFFFFF"/>
                <w:lang w:val="es-ES"/>
              </w:rPr>
              <w:t xml:space="preserve"> </w:t>
            </w:r>
            <w:r w:rsidR="00A3264C">
              <w:rPr>
                <w:rFonts w:ascii="Montserrat" w:hAnsi="Montserrat"/>
                <w:bCs/>
                <w:color w:val="201F1E"/>
                <w:sz w:val="16"/>
                <w:szCs w:val="18"/>
                <w:shd w:val="clear" w:color="auto" w:fill="FFFFFF"/>
                <w:lang w:val="es-ES"/>
              </w:rPr>
              <w:t>A</w:t>
            </w:r>
            <w:r w:rsidRPr="00E51D1E">
              <w:rPr>
                <w:rFonts w:ascii="Montserrat" w:hAnsi="Montserrat"/>
                <w:bCs/>
                <w:color w:val="201F1E"/>
                <w:sz w:val="16"/>
                <w:szCs w:val="18"/>
                <w:shd w:val="clear" w:color="auto" w:fill="FFFFFF"/>
                <w:lang w:val="es-ES"/>
              </w:rPr>
              <w:t>L 31 DE DICIEMBRE DE 202</w:t>
            </w:r>
            <w:r w:rsidR="002A2773">
              <w:rPr>
                <w:rFonts w:ascii="Montserrat" w:hAnsi="Montserrat"/>
                <w:bCs/>
                <w:color w:val="201F1E"/>
                <w:sz w:val="16"/>
                <w:szCs w:val="18"/>
                <w:shd w:val="clear" w:color="auto" w:fill="FFFFFF"/>
                <w:lang w:val="es-ES"/>
              </w:rPr>
              <w:t>4</w:t>
            </w:r>
            <w:r w:rsidRPr="00E51D1E">
              <w:rPr>
                <w:rFonts w:ascii="Montserrat" w:hAnsi="Montserrat"/>
                <w:bCs/>
                <w:color w:val="201F1E"/>
                <w:sz w:val="16"/>
                <w:szCs w:val="18"/>
                <w:shd w:val="clear" w:color="auto" w:fill="FFFFFF"/>
                <w:lang w:val="es-ES"/>
              </w:rPr>
              <w:t>, PARA EL ÓRGANO DE OPERACIÓN ADMINISTRATIVA DESCONCENTRADA ESTATAL JALISCO.</w:t>
            </w:r>
          </w:p>
        </w:tc>
      </w:tr>
      <w:tr w:rsidR="00A944B0" w:rsidRPr="007B2557" w14:paraId="045142BD" w14:textId="77777777" w:rsidTr="00320B87">
        <w:trPr>
          <w:trHeight w:val="1111"/>
        </w:trPr>
        <w:tc>
          <w:tcPr>
            <w:tcW w:w="6658" w:type="dxa"/>
            <w:vAlign w:val="center"/>
          </w:tcPr>
          <w:p w14:paraId="578C36BD" w14:textId="77777777" w:rsidR="00A944B0" w:rsidRPr="007B2557" w:rsidRDefault="00A944B0" w:rsidP="00254CD3">
            <w:pPr>
              <w:pStyle w:val="NormalWeb"/>
              <w:spacing w:before="120" w:beforeAutospacing="0" w:after="12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Nombre y cargo del servidor o servidores públicos responsables de la investigación de mercado:</w:t>
            </w:r>
          </w:p>
        </w:tc>
        <w:tc>
          <w:tcPr>
            <w:tcW w:w="6633" w:type="dxa"/>
            <w:vAlign w:val="center"/>
          </w:tcPr>
          <w:p w14:paraId="391CCB79" w14:textId="250A8248" w:rsidR="00A944B0" w:rsidRPr="007F11A2" w:rsidRDefault="00A3264C"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noProof/>
                <w:color w:val="201F1E"/>
                <w:sz w:val="16"/>
                <w:szCs w:val="18"/>
                <w:shd w:val="clear" w:color="auto" w:fill="FFFFFF"/>
              </w:rPr>
              <w:t>Lic.</w:t>
            </w:r>
            <w:r w:rsidRPr="007F11A2">
              <w:rPr>
                <w:rFonts w:ascii="Montserrat" w:hAnsi="Montserrat"/>
                <w:noProof/>
                <w:color w:val="201F1E"/>
                <w:sz w:val="16"/>
                <w:szCs w:val="18"/>
                <w:shd w:val="clear" w:color="auto" w:fill="FFFFFF"/>
              </w:rPr>
              <w:t xml:space="preserve"> </w:t>
            </w:r>
            <w:r>
              <w:rPr>
                <w:rFonts w:ascii="Montserrat" w:hAnsi="Montserrat"/>
                <w:noProof/>
                <w:color w:val="201F1E"/>
                <w:sz w:val="16"/>
                <w:szCs w:val="18"/>
                <w:shd w:val="clear" w:color="auto" w:fill="FFFFFF"/>
              </w:rPr>
              <w:t>María Jose Carrillo Capacete</w:t>
            </w:r>
            <w:r w:rsidR="00A30819">
              <w:rPr>
                <w:rFonts w:ascii="Montserrat" w:hAnsi="Montserrat"/>
                <w:color w:val="201F1E"/>
                <w:sz w:val="16"/>
                <w:szCs w:val="18"/>
                <w:shd w:val="clear" w:color="auto" w:fill="FFFFFF"/>
              </w:rPr>
              <w:t>, Jefa del Departamento de Adquisición de Bienes y contratación de Servicios</w:t>
            </w:r>
          </w:p>
          <w:p w14:paraId="20B6C07E" w14:textId="45CBA422" w:rsidR="005047A4" w:rsidRPr="007B2557" w:rsidRDefault="00FC299C"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fldChar w:fldCharType="begin"/>
            </w:r>
            <w:r w:rsidRPr="007F11A2">
              <w:rPr>
                <w:rFonts w:ascii="Montserrat" w:hAnsi="Montserrat"/>
                <w:color w:val="201F1E"/>
                <w:sz w:val="16"/>
                <w:szCs w:val="18"/>
                <w:shd w:val="clear" w:color="auto" w:fill="FFFFFF"/>
              </w:rPr>
              <w:instrText xml:space="preserve"> MERGEFIELD Servidor_Depto </w:instrText>
            </w:r>
            <w:r>
              <w:rPr>
                <w:rFonts w:ascii="Montserrat" w:hAnsi="Montserrat"/>
                <w:color w:val="201F1E"/>
                <w:sz w:val="16"/>
                <w:szCs w:val="18"/>
                <w:shd w:val="clear" w:color="auto" w:fill="FFFFFF"/>
              </w:rPr>
              <w:fldChar w:fldCharType="separate"/>
            </w:r>
            <w:r>
              <w:rPr>
                <w:rFonts w:ascii="Montserrat" w:hAnsi="Montserrat"/>
                <w:noProof/>
                <w:color w:val="201F1E"/>
                <w:sz w:val="16"/>
                <w:szCs w:val="18"/>
                <w:shd w:val="clear" w:color="auto" w:fill="FFFFFF"/>
              </w:rPr>
              <w:t xml:space="preserve"> </w:t>
            </w:r>
            <w:r>
              <w:rPr>
                <w:rFonts w:ascii="Montserrat" w:hAnsi="Montserrat"/>
                <w:color w:val="201F1E"/>
                <w:sz w:val="16"/>
                <w:szCs w:val="18"/>
                <w:shd w:val="clear" w:color="auto" w:fill="FFFFFF"/>
              </w:rPr>
              <w:fldChar w:fldCharType="end"/>
            </w:r>
            <w:r w:rsidR="00715229">
              <w:rPr>
                <w:rFonts w:ascii="Montserrat" w:hAnsi="Montserrat"/>
                <w:color w:val="201F1E"/>
                <w:sz w:val="16"/>
                <w:szCs w:val="18"/>
                <w:shd w:val="clear" w:color="auto" w:fill="FFFFFF"/>
              </w:rPr>
              <w:t>Lic. Martha Angélica Gallardo García</w:t>
            </w:r>
            <w:r w:rsidR="00A30819">
              <w:rPr>
                <w:rFonts w:ascii="Montserrat" w:hAnsi="Montserrat"/>
                <w:color w:val="201F1E"/>
                <w:sz w:val="16"/>
                <w:szCs w:val="18"/>
                <w:shd w:val="clear" w:color="auto" w:fill="FFFFFF"/>
              </w:rPr>
              <w:t>, Adquisiciones</w:t>
            </w:r>
          </w:p>
          <w:p w14:paraId="1E036BF4" w14:textId="6F1EAA52" w:rsidR="00950260" w:rsidRPr="007B2557" w:rsidRDefault="00F92FD3" w:rsidP="00A30819">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fldChar w:fldCharType="begin"/>
            </w:r>
            <w:r>
              <w:rPr>
                <w:rFonts w:ascii="Montserrat" w:hAnsi="Montserrat"/>
                <w:color w:val="201F1E"/>
                <w:sz w:val="16"/>
                <w:szCs w:val="18"/>
                <w:shd w:val="clear" w:color="auto" w:fill="FFFFFF"/>
              </w:rPr>
              <w:instrText xml:space="preserve"> MERGEFIELD Servidor_Desarrollo </w:instrText>
            </w:r>
            <w:r>
              <w:rPr>
                <w:rFonts w:ascii="Montserrat" w:hAnsi="Montserrat"/>
                <w:color w:val="201F1E"/>
                <w:sz w:val="16"/>
                <w:szCs w:val="18"/>
                <w:shd w:val="clear" w:color="auto" w:fill="FFFFFF"/>
              </w:rPr>
              <w:fldChar w:fldCharType="end"/>
            </w:r>
          </w:p>
        </w:tc>
      </w:tr>
      <w:tr w:rsidR="00A944B0" w:rsidRPr="007B2557" w14:paraId="57455E6A" w14:textId="77777777" w:rsidTr="00320B87">
        <w:trPr>
          <w:trHeight w:val="1411"/>
        </w:trPr>
        <w:tc>
          <w:tcPr>
            <w:tcW w:w="6658" w:type="dxa"/>
            <w:vAlign w:val="center"/>
          </w:tcPr>
          <w:p w14:paraId="3C7A10FF" w14:textId="236E4CD8" w:rsidR="00A944B0" w:rsidRPr="007B2557" w:rsidRDefault="00A944B0" w:rsidP="00254CD3">
            <w:pPr>
              <w:pStyle w:val="NormalWeb"/>
              <w:spacing w:before="120" w:beforeAutospacing="0" w:after="12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Fuentes consultadas conforme lo dispuesto en el artículo 28 del Reglamento de la LAASSP y penúltimo párrafo del artículo 15 del Reglamento de la LOPSRM:</w:t>
            </w:r>
          </w:p>
        </w:tc>
        <w:tc>
          <w:tcPr>
            <w:tcW w:w="6633" w:type="dxa"/>
            <w:vAlign w:val="center"/>
          </w:tcPr>
          <w:p w14:paraId="31EAD34A" w14:textId="13F0003A" w:rsidR="00DE46FF" w:rsidRPr="007B2557" w:rsidRDefault="00DE46FF"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proofErr w:type="spellStart"/>
            <w:r w:rsidRPr="007B2557">
              <w:rPr>
                <w:rFonts w:ascii="Montserrat" w:hAnsi="Montserrat"/>
                <w:color w:val="201F1E"/>
                <w:sz w:val="16"/>
                <w:szCs w:val="18"/>
                <w:shd w:val="clear" w:color="auto" w:fill="FFFFFF"/>
              </w:rPr>
              <w:t>CompraNet</w:t>
            </w:r>
            <w:proofErr w:type="spellEnd"/>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fldChar w:fldCharType="begin"/>
            </w:r>
            <w:r w:rsidR="002F683A">
              <w:rPr>
                <w:rFonts w:ascii="Montserrat" w:hAnsi="Montserrat"/>
                <w:color w:val="201F1E"/>
                <w:sz w:val="16"/>
                <w:szCs w:val="18"/>
                <w:shd w:val="clear" w:color="auto" w:fill="FFFFFF"/>
              </w:rPr>
              <w:instrText xml:space="preserve"> MERGEFIELD CompraNet </w:instrText>
            </w:r>
            <w:r w:rsidR="002F683A">
              <w:rPr>
                <w:rFonts w:ascii="Montserrat" w:hAnsi="Montserrat"/>
                <w:color w:val="201F1E"/>
                <w:sz w:val="16"/>
                <w:szCs w:val="18"/>
                <w:shd w:val="clear" w:color="auto" w:fill="FFFFFF"/>
              </w:rPr>
              <w:fldChar w:fldCharType="separate"/>
            </w:r>
            <w:r w:rsidR="005473C5" w:rsidRPr="0016476C">
              <w:rPr>
                <w:rFonts w:ascii="Montserrat" w:hAnsi="Montserrat"/>
                <w:noProof/>
                <w:color w:val="201F1E"/>
                <w:sz w:val="16"/>
                <w:szCs w:val="18"/>
                <w:shd w:val="clear" w:color="auto" w:fill="FFFFFF"/>
              </w:rPr>
              <w:t>SI</w:t>
            </w:r>
            <w:r w:rsidR="002F683A">
              <w:rPr>
                <w:rFonts w:ascii="Montserrat" w:hAnsi="Montserrat"/>
                <w:color w:val="201F1E"/>
                <w:sz w:val="16"/>
                <w:szCs w:val="18"/>
                <w:shd w:val="clear" w:color="auto" w:fill="FFFFFF"/>
              </w:rPr>
              <w:fldChar w:fldCharType="end"/>
            </w:r>
          </w:p>
          <w:p w14:paraId="18B890C2" w14:textId="2433CD23" w:rsidR="00DE46FF" w:rsidRDefault="00F037D2"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 xml:space="preserve">Portal CCA </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sidR="009551CB">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SI</w:t>
            </w:r>
            <w:r w:rsidR="00320B87">
              <w:rPr>
                <w:rFonts w:ascii="Montserrat" w:hAnsi="Montserrat"/>
                <w:color w:val="201F1E"/>
                <w:sz w:val="16"/>
                <w:szCs w:val="18"/>
                <w:shd w:val="clear" w:color="auto" w:fill="FFFFFF"/>
              </w:rPr>
              <w:t xml:space="preserve"> </w:t>
            </w:r>
          </w:p>
          <w:p w14:paraId="7B9611E7" w14:textId="3AD8C0E7" w:rsidR="00A55376" w:rsidRPr="007B2557" w:rsidRDefault="00A55376"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Histórico</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SI </w:t>
            </w:r>
          </w:p>
          <w:p w14:paraId="0F12975C" w14:textId="286D40E6" w:rsidR="00885802" w:rsidRPr="007B2557" w:rsidRDefault="00973321" w:rsidP="00320B87">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Correo Electrónico</w:t>
            </w:r>
            <w:r w:rsidR="002F683A">
              <w:rPr>
                <w:rFonts w:ascii="Montserrat" w:hAnsi="Montserrat"/>
                <w:color w:val="201F1E"/>
                <w:sz w:val="16"/>
                <w:szCs w:val="18"/>
                <w:shd w:val="clear" w:color="auto" w:fill="FFFFFF"/>
              </w:rPr>
              <w:t xml:space="preserve"> </w:t>
            </w:r>
            <w:r w:rsidR="00885802" w:rsidRPr="007B2557">
              <w:rPr>
                <w:rFonts w:ascii="Montserrat" w:hAnsi="Montserrat"/>
                <w:color w:val="201F1E"/>
                <w:sz w:val="16"/>
                <w:szCs w:val="18"/>
                <w:shd w:val="clear" w:color="auto" w:fill="FFFFFF"/>
              </w:rPr>
              <w:t>FOCON 04</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9551CB">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t xml:space="preserve"> </w:t>
            </w:r>
            <w:r w:rsidR="00E13B9F">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SI</w:t>
            </w:r>
          </w:p>
        </w:tc>
      </w:tr>
      <w:tr w:rsidR="00A944B0" w:rsidRPr="007B2557" w14:paraId="10B4E4BC" w14:textId="77777777" w:rsidTr="00320B87">
        <w:trPr>
          <w:trHeight w:val="1087"/>
        </w:trPr>
        <w:tc>
          <w:tcPr>
            <w:tcW w:w="6658" w:type="dxa"/>
            <w:vAlign w:val="center"/>
          </w:tcPr>
          <w:p w14:paraId="1B43F8FA" w14:textId="77777777" w:rsidR="00A944B0" w:rsidRPr="007B2557" w:rsidRDefault="00A944B0" w:rsidP="007A4588">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En caso de solicitar cotizaciones, indique el nombre de las personas físicas o morales a quien se le solicitó y el estatus de respuesta el cual puede ser “Presentó cotización”, “No presentó cotización” y “No contes</w:t>
            </w:r>
            <w:r w:rsidR="001B1ED7" w:rsidRPr="007B2557">
              <w:rPr>
                <w:rFonts w:ascii="Montserrat" w:hAnsi="Montserrat"/>
                <w:color w:val="201F1E"/>
                <w:sz w:val="16"/>
                <w:szCs w:val="18"/>
                <w:shd w:val="clear" w:color="auto" w:fill="FFFFFF"/>
              </w:rPr>
              <w:t>tó</w:t>
            </w:r>
            <w:r w:rsidRPr="007B2557">
              <w:rPr>
                <w:rFonts w:ascii="Montserrat" w:hAnsi="Montserrat"/>
                <w:color w:val="201F1E"/>
                <w:sz w:val="16"/>
                <w:szCs w:val="18"/>
                <w:shd w:val="clear" w:color="auto" w:fill="FFFFFF"/>
              </w:rPr>
              <w:t>”.</w:t>
            </w:r>
          </w:p>
        </w:tc>
        <w:tc>
          <w:tcPr>
            <w:tcW w:w="6633" w:type="dxa"/>
            <w:vAlign w:val="center"/>
          </w:tcPr>
          <w:p w14:paraId="2748780C" w14:textId="76037973" w:rsidR="00973321" w:rsidRDefault="00E03520" w:rsidP="007A4588">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 xml:space="preserve">Cámara de Comercio     </w:t>
            </w:r>
            <w:r w:rsidR="00E400FA">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E13B9F">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7F11A2">
              <w:rPr>
                <w:rFonts w:ascii="Montserrat" w:hAnsi="Montserrat"/>
                <w:color w:val="201F1E"/>
                <w:sz w:val="16"/>
                <w:szCs w:val="18"/>
                <w:shd w:val="clear" w:color="auto" w:fill="FFFFFF"/>
              </w:rPr>
              <w:t>NO</w:t>
            </w:r>
          </w:p>
          <w:p w14:paraId="4D6D93FA" w14:textId="7FD2ACB7" w:rsidR="00F25A07" w:rsidRDefault="00F25A07" w:rsidP="007A4588">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SIN RESPUESTA</w:t>
            </w:r>
          </w:p>
          <w:p w14:paraId="7C8EBBF0" w14:textId="77777777" w:rsidR="00E03520" w:rsidRDefault="00E03520" w:rsidP="007A4588">
            <w:pPr>
              <w:pStyle w:val="NormalWeb"/>
              <w:spacing w:before="0" w:beforeAutospacing="0" w:after="0" w:afterAutospacing="0"/>
              <w:jc w:val="both"/>
              <w:rPr>
                <w:rFonts w:ascii="Montserrat" w:hAnsi="Montserrat"/>
                <w:color w:val="201F1E"/>
                <w:sz w:val="16"/>
                <w:szCs w:val="18"/>
                <w:shd w:val="clear" w:color="auto" w:fill="FFFFFF"/>
              </w:rPr>
            </w:pPr>
          </w:p>
          <w:p w14:paraId="23656158" w14:textId="233C8490" w:rsidR="00E03520" w:rsidRDefault="00320B87" w:rsidP="00320B87">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 xml:space="preserve">FO-CON-04                                     </w:t>
            </w:r>
            <w:r w:rsidR="00AA4A99">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E13B9F">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E51D1E">
              <w:rPr>
                <w:rFonts w:ascii="Montserrat" w:hAnsi="Montserrat"/>
                <w:color w:val="201F1E"/>
                <w:sz w:val="16"/>
                <w:szCs w:val="18"/>
                <w:shd w:val="clear" w:color="auto" w:fill="FFFFFF"/>
              </w:rPr>
              <w:t>SI</w:t>
            </w:r>
          </w:p>
          <w:p w14:paraId="2399C32E" w14:textId="77777777" w:rsidR="00715229" w:rsidRDefault="00715229" w:rsidP="00715229">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SIN RESPUESTA</w:t>
            </w:r>
          </w:p>
          <w:p w14:paraId="19B35AF3" w14:textId="6D660CB3" w:rsidR="00C13401" w:rsidRPr="007B2557" w:rsidRDefault="00C13401" w:rsidP="00715229">
            <w:pPr>
              <w:pStyle w:val="NormalWeb"/>
              <w:spacing w:before="0" w:beforeAutospacing="0" w:after="0" w:afterAutospacing="0"/>
              <w:jc w:val="both"/>
              <w:rPr>
                <w:rFonts w:ascii="Montserrat" w:hAnsi="Montserrat"/>
                <w:color w:val="201F1E"/>
                <w:sz w:val="16"/>
                <w:szCs w:val="18"/>
                <w:shd w:val="clear" w:color="auto" w:fill="FFFFFF"/>
              </w:rPr>
            </w:pPr>
          </w:p>
        </w:tc>
      </w:tr>
      <w:tr w:rsidR="00A944B0" w:rsidRPr="007A4588" w14:paraId="74950E14" w14:textId="77777777" w:rsidTr="00320B87">
        <w:trPr>
          <w:trHeight w:val="418"/>
        </w:trPr>
        <w:tc>
          <w:tcPr>
            <w:tcW w:w="6658" w:type="dxa"/>
            <w:vAlign w:val="center"/>
          </w:tcPr>
          <w:p w14:paraId="06B7CC94" w14:textId="0E9361F2" w:rsidR="00A944B0" w:rsidRPr="007B2557" w:rsidRDefault="00A944B0" w:rsidP="007A4588">
            <w:pPr>
              <w:pStyle w:val="NormalWeb"/>
              <w:spacing w:before="0" w:beforeAutospacing="0" w:after="0" w:afterAutospacing="0"/>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 xml:space="preserve">Aspectos generales del resultado de la investigación de mercado, en el cual debe incluir de manera resumida el resultado de la investigación, para el caso de procedimientos al amparo de la LAASSP, indicar si se identificó la existencia de bienes, servicios, arrendamientos, así como proveeduría nacional o internacional, entre otros datos. </w:t>
            </w:r>
          </w:p>
          <w:p w14:paraId="542FF9CB" w14:textId="77777777" w:rsidR="00A944B0" w:rsidRPr="007B2557" w:rsidRDefault="00A944B0" w:rsidP="007A4588">
            <w:pPr>
              <w:pStyle w:val="NormalWeb"/>
              <w:spacing w:before="0" w:beforeAutospacing="0" w:after="0" w:afterAutospacing="0"/>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Para el caso de procedimientos al amparo de la LOPSRM, indicar si se identificó la existencia y costo de los materiales, de la maquinaria y equipo para construcción, de la mano de obra, así como de los contratistas nacionales o internacionales e información relevante tomando en cuenta las características, magnitud y complejidad de los proyectos.</w:t>
            </w:r>
          </w:p>
          <w:p w14:paraId="4F8ECB25" w14:textId="77777777" w:rsidR="00A944B0" w:rsidRPr="007B2557" w:rsidRDefault="00A944B0" w:rsidP="007A4588">
            <w:pPr>
              <w:pStyle w:val="NormalWeb"/>
              <w:spacing w:before="0" w:beforeAutospacing="0" w:after="0" w:afterAutospacing="0"/>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Cuando con motivo de la investigación de mercado, la información requerida no se encuentre en el medio consultado o no se reciba respuesta a la solicitud efectuada, se deberá dejar constancia fehaciente de la gestión realizada.</w:t>
            </w:r>
          </w:p>
        </w:tc>
        <w:tc>
          <w:tcPr>
            <w:tcW w:w="6633" w:type="dxa"/>
            <w:vAlign w:val="center"/>
          </w:tcPr>
          <w:p w14:paraId="601AB104" w14:textId="6AE538F7" w:rsidR="00320B87" w:rsidRDefault="00374548" w:rsidP="00320B87">
            <w:pPr>
              <w:pStyle w:val="NormalWeb"/>
              <w:spacing w:after="0"/>
              <w:jc w:val="both"/>
              <w:rPr>
                <w:rFonts w:ascii="Montserrat" w:hAnsi="Montserrat"/>
                <w:color w:val="201F1E"/>
                <w:sz w:val="16"/>
                <w:szCs w:val="18"/>
                <w:shd w:val="clear" w:color="auto" w:fill="FFFFFF"/>
              </w:rPr>
            </w:pPr>
            <w:r w:rsidRPr="00374548">
              <w:rPr>
                <w:rFonts w:ascii="Montserrat" w:hAnsi="Montserrat"/>
                <w:color w:val="201F1E"/>
                <w:sz w:val="16"/>
                <w:szCs w:val="18"/>
                <w:shd w:val="clear" w:color="auto" w:fill="FFFFFF"/>
              </w:rPr>
              <w:t>Derivado de lo anterior</w:t>
            </w:r>
            <w:r w:rsidR="00320B87">
              <w:rPr>
                <w:rFonts w:ascii="Montserrat" w:hAnsi="Montserrat"/>
                <w:color w:val="201F1E"/>
                <w:sz w:val="16"/>
                <w:szCs w:val="18"/>
                <w:shd w:val="clear" w:color="auto" w:fill="FFFFFF"/>
              </w:rPr>
              <w:t>,</w:t>
            </w:r>
            <w:r w:rsidRPr="00374548">
              <w:rPr>
                <w:rFonts w:ascii="Montserrat" w:hAnsi="Montserrat"/>
                <w:color w:val="201F1E"/>
                <w:sz w:val="16"/>
                <w:szCs w:val="18"/>
                <w:shd w:val="clear" w:color="auto" w:fill="FFFFFF"/>
              </w:rPr>
              <w:t xml:space="preserve"> esta Área contratante con el apoyo del Área Requirente, con base en el resultado de la investigación de mercado</w:t>
            </w:r>
            <w:r w:rsidR="00320B87">
              <w:rPr>
                <w:rFonts w:ascii="Montserrat" w:hAnsi="Montserrat"/>
                <w:color w:val="201F1E"/>
                <w:sz w:val="16"/>
                <w:szCs w:val="18"/>
                <w:shd w:val="clear" w:color="auto" w:fill="FFFFFF"/>
              </w:rPr>
              <w:t>,</w:t>
            </w:r>
            <w:r w:rsidRPr="00374548">
              <w:rPr>
                <w:rFonts w:ascii="Montserrat" w:hAnsi="Montserrat"/>
                <w:color w:val="201F1E"/>
                <w:sz w:val="16"/>
                <w:szCs w:val="18"/>
                <w:shd w:val="clear" w:color="auto" w:fill="FFFFFF"/>
              </w:rPr>
              <w:t xml:space="preserve"> </w:t>
            </w:r>
            <w:r w:rsidR="00320B87" w:rsidRPr="00320B87">
              <w:rPr>
                <w:rFonts w:ascii="Montserrat" w:hAnsi="Montserrat"/>
                <w:color w:val="201F1E"/>
                <w:sz w:val="16"/>
                <w:szCs w:val="18"/>
                <w:shd w:val="clear" w:color="auto" w:fill="FFFFFF"/>
              </w:rPr>
              <w:t xml:space="preserve">determina que </w:t>
            </w:r>
            <w:r w:rsidR="00320B87">
              <w:rPr>
                <w:rFonts w:ascii="Montserrat" w:hAnsi="Montserrat"/>
                <w:color w:val="201F1E"/>
                <w:sz w:val="16"/>
                <w:szCs w:val="18"/>
                <w:shd w:val="clear" w:color="auto" w:fill="FFFFFF"/>
              </w:rPr>
              <w:t xml:space="preserve">en base a </w:t>
            </w:r>
            <w:r w:rsidR="00320B87" w:rsidRPr="00320B87">
              <w:rPr>
                <w:rFonts w:ascii="Montserrat" w:hAnsi="Montserrat"/>
                <w:color w:val="201F1E"/>
                <w:sz w:val="16"/>
                <w:szCs w:val="18"/>
                <w:shd w:val="clear" w:color="auto" w:fill="FFFFFF"/>
              </w:rPr>
              <w:t xml:space="preserve">la solicitud de adquisición se requiere </w:t>
            </w:r>
            <w:r w:rsidR="00320B87">
              <w:rPr>
                <w:rFonts w:ascii="Montserrat" w:hAnsi="Montserrat"/>
                <w:color w:val="201F1E"/>
                <w:sz w:val="16"/>
                <w:szCs w:val="18"/>
                <w:shd w:val="clear" w:color="auto" w:fill="FFFFFF"/>
              </w:rPr>
              <w:t>que el</w:t>
            </w:r>
            <w:r w:rsidR="00320B87" w:rsidRPr="00320B87">
              <w:rPr>
                <w:rFonts w:ascii="Montserrat" w:hAnsi="Montserrat"/>
                <w:color w:val="201F1E"/>
                <w:sz w:val="16"/>
                <w:szCs w:val="18"/>
                <w:shd w:val="clear" w:color="auto" w:fill="FFFFFF"/>
              </w:rPr>
              <w:t xml:space="preserve"> proveedor con la cotización más baja que existe en el mercado, la cantidad, calidad y oportunidad </w:t>
            </w:r>
            <w:r w:rsidR="00320B87">
              <w:rPr>
                <w:rFonts w:ascii="Montserrat" w:hAnsi="Montserrat"/>
                <w:color w:val="201F1E"/>
                <w:sz w:val="16"/>
                <w:szCs w:val="18"/>
                <w:shd w:val="clear" w:color="auto" w:fill="FFFFFF"/>
              </w:rPr>
              <w:t>sea</w:t>
            </w:r>
            <w:r w:rsidR="00320B87" w:rsidRPr="00320B87">
              <w:rPr>
                <w:rFonts w:ascii="Montserrat" w:hAnsi="Montserrat"/>
                <w:color w:val="201F1E"/>
                <w:sz w:val="16"/>
                <w:szCs w:val="18"/>
                <w:shd w:val="clear" w:color="auto" w:fill="FFFFFF"/>
              </w:rPr>
              <w:t xml:space="preserve"> capa</w:t>
            </w:r>
            <w:r w:rsidR="00320B87">
              <w:rPr>
                <w:rFonts w:ascii="Montserrat" w:hAnsi="Montserrat"/>
                <w:color w:val="201F1E"/>
                <w:sz w:val="16"/>
                <w:szCs w:val="18"/>
                <w:shd w:val="clear" w:color="auto" w:fill="FFFFFF"/>
              </w:rPr>
              <w:t>z</w:t>
            </w:r>
            <w:r w:rsidR="00320B87" w:rsidRPr="00320B87">
              <w:rPr>
                <w:rFonts w:ascii="Montserrat" w:hAnsi="Montserrat"/>
                <w:color w:val="201F1E"/>
                <w:sz w:val="16"/>
                <w:szCs w:val="18"/>
                <w:shd w:val="clear" w:color="auto" w:fill="FFFFFF"/>
              </w:rPr>
              <w:t xml:space="preserve"> de proporcionar </w:t>
            </w:r>
            <w:r w:rsidR="000658C1">
              <w:rPr>
                <w:rFonts w:ascii="Montserrat" w:hAnsi="Montserrat"/>
                <w:color w:val="201F1E"/>
                <w:sz w:val="16"/>
                <w:szCs w:val="18"/>
                <w:shd w:val="clear" w:color="auto" w:fill="FFFFFF"/>
              </w:rPr>
              <w:t>este</w:t>
            </w:r>
            <w:r w:rsidR="00320B87" w:rsidRPr="00320B87">
              <w:rPr>
                <w:rFonts w:ascii="Montserrat" w:hAnsi="Montserrat"/>
                <w:color w:val="201F1E"/>
                <w:sz w:val="16"/>
                <w:szCs w:val="18"/>
                <w:shd w:val="clear" w:color="auto" w:fill="FFFFFF"/>
              </w:rPr>
              <w:t xml:space="preserve"> bien y que </w:t>
            </w:r>
            <w:r w:rsidR="000658C1">
              <w:rPr>
                <w:rFonts w:ascii="Montserrat" w:hAnsi="Montserrat"/>
                <w:color w:val="201F1E"/>
                <w:sz w:val="16"/>
                <w:szCs w:val="18"/>
                <w:shd w:val="clear" w:color="auto" w:fill="FFFFFF"/>
              </w:rPr>
              <w:t>es</w:t>
            </w:r>
            <w:r w:rsidR="00320B87" w:rsidRPr="00320B87">
              <w:rPr>
                <w:rFonts w:ascii="Montserrat" w:hAnsi="Montserrat"/>
                <w:color w:val="201F1E"/>
                <w:sz w:val="16"/>
                <w:szCs w:val="18"/>
                <w:shd w:val="clear" w:color="auto" w:fill="FFFFFF"/>
              </w:rPr>
              <w:t xml:space="preserve"> congruente con lo requerido</w:t>
            </w:r>
            <w:r>
              <w:rPr>
                <w:rFonts w:ascii="Montserrat" w:hAnsi="Montserrat"/>
                <w:color w:val="201F1E"/>
                <w:sz w:val="16"/>
                <w:szCs w:val="18"/>
                <w:shd w:val="clear" w:color="auto" w:fill="FFFFFF"/>
              </w:rPr>
              <w:t>.</w:t>
            </w:r>
            <w:r w:rsidR="00320B87">
              <w:rPr>
                <w:rFonts w:ascii="Montserrat" w:hAnsi="Montserrat"/>
                <w:color w:val="201F1E"/>
                <w:sz w:val="16"/>
                <w:szCs w:val="18"/>
                <w:shd w:val="clear" w:color="auto" w:fill="FFFFFF"/>
              </w:rPr>
              <w:t xml:space="preserve"> </w:t>
            </w:r>
          </w:p>
          <w:p w14:paraId="09C20DB8" w14:textId="70AEF42F" w:rsidR="00E42839" w:rsidRPr="007A4588" w:rsidRDefault="00320B87" w:rsidP="0011748F">
            <w:pPr>
              <w:pStyle w:val="NormalWeb"/>
              <w:spacing w:after="0"/>
              <w:jc w:val="both"/>
              <w:rPr>
                <w:rFonts w:ascii="Montserrat" w:hAnsi="Montserrat"/>
                <w:color w:val="201F1E"/>
                <w:sz w:val="16"/>
                <w:szCs w:val="18"/>
                <w:shd w:val="clear" w:color="auto" w:fill="FFFFFF"/>
              </w:rPr>
            </w:pPr>
            <w:r w:rsidRPr="00320B87">
              <w:rPr>
                <w:rFonts w:ascii="Montserrat" w:hAnsi="Montserrat"/>
                <w:color w:val="201F1E"/>
                <w:sz w:val="16"/>
                <w:szCs w:val="18"/>
                <w:shd w:val="clear" w:color="auto" w:fill="FFFFFF"/>
              </w:rPr>
              <w:t xml:space="preserve">Con fundamento en </w:t>
            </w:r>
            <w:r w:rsidR="000658C1">
              <w:rPr>
                <w:rFonts w:ascii="Montserrat" w:hAnsi="Montserrat"/>
                <w:color w:val="201F1E"/>
                <w:sz w:val="16"/>
                <w:szCs w:val="18"/>
                <w:shd w:val="clear" w:color="auto" w:fill="FFFFFF"/>
              </w:rPr>
              <w:t xml:space="preserve">los </w:t>
            </w:r>
            <w:r w:rsidRPr="00320B87">
              <w:rPr>
                <w:rFonts w:ascii="Montserrat" w:hAnsi="Montserrat"/>
                <w:color w:val="201F1E"/>
                <w:sz w:val="16"/>
                <w:szCs w:val="18"/>
                <w:shd w:val="clear" w:color="auto" w:fill="FFFFFF"/>
              </w:rPr>
              <w:t>artículo</w:t>
            </w:r>
            <w:r w:rsidR="000658C1">
              <w:rPr>
                <w:rFonts w:ascii="Montserrat" w:hAnsi="Montserrat"/>
                <w:color w:val="201F1E"/>
                <w:sz w:val="16"/>
                <w:szCs w:val="18"/>
                <w:shd w:val="clear" w:color="auto" w:fill="FFFFFF"/>
              </w:rPr>
              <w:t>s</w:t>
            </w:r>
            <w:r w:rsidRPr="00320B87">
              <w:rPr>
                <w:rFonts w:ascii="Montserrat" w:hAnsi="Montserrat"/>
                <w:color w:val="201F1E"/>
                <w:sz w:val="16"/>
                <w:szCs w:val="18"/>
                <w:shd w:val="clear" w:color="auto" w:fill="FFFFFF"/>
              </w:rPr>
              <w:t xml:space="preserve"> </w:t>
            </w:r>
            <w:r w:rsidR="00CA1375" w:rsidRPr="00CA1375">
              <w:rPr>
                <w:rFonts w:ascii="Montserrat" w:hAnsi="Montserrat"/>
                <w:color w:val="201F1E"/>
                <w:sz w:val="16"/>
                <w:szCs w:val="18"/>
                <w:shd w:val="clear" w:color="auto" w:fill="FFFFFF"/>
              </w:rPr>
              <w:t>26 Fracción I, 26 Bis Fracción I</w:t>
            </w:r>
            <w:r w:rsidR="005E725B">
              <w:rPr>
                <w:rFonts w:ascii="Montserrat" w:hAnsi="Montserrat"/>
                <w:color w:val="201F1E"/>
                <w:sz w:val="16"/>
                <w:szCs w:val="18"/>
                <w:shd w:val="clear" w:color="auto" w:fill="FFFFFF"/>
              </w:rPr>
              <w:t>I</w:t>
            </w:r>
            <w:r w:rsidR="00CA1375" w:rsidRPr="00CA1375">
              <w:rPr>
                <w:rFonts w:ascii="Montserrat" w:hAnsi="Montserrat"/>
                <w:color w:val="201F1E"/>
                <w:sz w:val="16"/>
                <w:szCs w:val="18"/>
                <w:shd w:val="clear" w:color="auto" w:fill="FFFFFF"/>
              </w:rPr>
              <w:t xml:space="preserve">, 27, 28 </w:t>
            </w:r>
            <w:r w:rsidR="006B7AE9">
              <w:rPr>
                <w:rFonts w:ascii="Montserrat" w:hAnsi="Montserrat"/>
                <w:color w:val="201F1E"/>
                <w:sz w:val="16"/>
                <w:szCs w:val="18"/>
                <w:shd w:val="clear" w:color="auto" w:fill="FFFFFF"/>
              </w:rPr>
              <w:t xml:space="preserve">Fracción </w:t>
            </w:r>
            <w:r w:rsidR="0011748F">
              <w:rPr>
                <w:rFonts w:ascii="Montserrat" w:hAnsi="Montserrat"/>
                <w:color w:val="201F1E"/>
                <w:sz w:val="16"/>
                <w:szCs w:val="18"/>
                <w:shd w:val="clear" w:color="auto" w:fill="FFFFFF"/>
              </w:rPr>
              <w:t>I</w:t>
            </w:r>
            <w:r w:rsidR="00B14F36">
              <w:rPr>
                <w:rFonts w:ascii="Montserrat" w:hAnsi="Montserrat"/>
                <w:color w:val="201F1E"/>
                <w:sz w:val="16"/>
                <w:szCs w:val="18"/>
                <w:shd w:val="clear" w:color="auto" w:fill="FFFFFF"/>
              </w:rPr>
              <w:t>I</w:t>
            </w:r>
            <w:r w:rsidR="00CA1375" w:rsidRPr="00CA1375">
              <w:rPr>
                <w:rFonts w:ascii="Montserrat" w:hAnsi="Montserrat"/>
                <w:color w:val="201F1E"/>
                <w:sz w:val="16"/>
                <w:szCs w:val="18"/>
                <w:shd w:val="clear" w:color="auto" w:fill="FFFFFF"/>
              </w:rPr>
              <w:t>, 36, 36 bis, 45, 46 y 50</w:t>
            </w:r>
            <w:r w:rsidR="00CA1375">
              <w:rPr>
                <w:rFonts w:ascii="Montserrat" w:hAnsi="Montserrat"/>
                <w:color w:val="201F1E"/>
                <w:sz w:val="16"/>
                <w:szCs w:val="18"/>
                <w:shd w:val="clear" w:color="auto" w:fill="FFFFFF"/>
              </w:rPr>
              <w:t xml:space="preserve"> </w:t>
            </w:r>
            <w:r w:rsidR="000658C1" w:rsidRPr="000658C1">
              <w:rPr>
                <w:rFonts w:ascii="Montserrat" w:hAnsi="Montserrat"/>
                <w:color w:val="201F1E"/>
                <w:sz w:val="16"/>
                <w:szCs w:val="18"/>
                <w:shd w:val="clear" w:color="auto" w:fill="FFFFFF"/>
              </w:rPr>
              <w:t>de la Ley de Adquisiciones, Arrendamientos y Servi</w:t>
            </w:r>
            <w:bookmarkStart w:id="1" w:name="_GoBack"/>
            <w:bookmarkEnd w:id="1"/>
            <w:r w:rsidR="000658C1" w:rsidRPr="000658C1">
              <w:rPr>
                <w:rFonts w:ascii="Montserrat" w:hAnsi="Montserrat"/>
                <w:color w:val="201F1E"/>
                <w:sz w:val="16"/>
                <w:szCs w:val="18"/>
                <w:shd w:val="clear" w:color="auto" w:fill="FFFFFF"/>
              </w:rPr>
              <w:t xml:space="preserve">cios del Sector Público (LAASSP), </w:t>
            </w:r>
            <w:r w:rsidRPr="00320B87">
              <w:rPr>
                <w:rFonts w:ascii="Montserrat" w:hAnsi="Montserrat"/>
                <w:color w:val="201F1E"/>
                <w:sz w:val="16"/>
                <w:szCs w:val="18"/>
                <w:shd w:val="clear" w:color="auto" w:fill="FFFFFF"/>
              </w:rPr>
              <w:t>donde se establece la hipótesis jurídica para determinar el carácter del procedimiento de adjudicación se puede determinar que la opción más conveniente considerando que el alcance definitivo del proyecto, cuyo costo total de la adquisición</w:t>
            </w:r>
            <w:r w:rsidR="000658C1">
              <w:rPr>
                <w:rFonts w:ascii="Montserrat" w:hAnsi="Montserrat"/>
                <w:color w:val="201F1E"/>
                <w:sz w:val="16"/>
                <w:szCs w:val="18"/>
                <w:shd w:val="clear" w:color="auto" w:fill="FFFFFF"/>
              </w:rPr>
              <w:t xml:space="preserve"> de</w:t>
            </w:r>
            <w:r w:rsidR="00CA1375">
              <w:rPr>
                <w:rFonts w:ascii="Montserrat" w:hAnsi="Montserrat"/>
                <w:color w:val="201F1E"/>
                <w:sz w:val="16"/>
                <w:szCs w:val="18"/>
                <w:shd w:val="clear" w:color="auto" w:fill="FFFFFF"/>
              </w:rPr>
              <w:t xml:space="preserve"> </w:t>
            </w:r>
            <w:r w:rsidRPr="00320B87">
              <w:rPr>
                <w:rFonts w:ascii="Montserrat" w:hAnsi="Montserrat"/>
                <w:color w:val="201F1E"/>
                <w:sz w:val="16"/>
                <w:szCs w:val="18"/>
                <w:shd w:val="clear" w:color="auto" w:fill="FFFFFF"/>
              </w:rPr>
              <w:t>l</w:t>
            </w:r>
            <w:r w:rsidR="00CA1375">
              <w:rPr>
                <w:rFonts w:ascii="Montserrat" w:hAnsi="Montserrat"/>
                <w:color w:val="201F1E"/>
                <w:sz w:val="16"/>
                <w:szCs w:val="18"/>
                <w:shd w:val="clear" w:color="auto" w:fill="FFFFFF"/>
              </w:rPr>
              <w:t>os</w:t>
            </w:r>
            <w:r w:rsidRPr="00320B87">
              <w:rPr>
                <w:rFonts w:ascii="Montserrat" w:hAnsi="Montserrat"/>
                <w:color w:val="201F1E"/>
                <w:sz w:val="16"/>
                <w:szCs w:val="18"/>
                <w:shd w:val="clear" w:color="auto" w:fill="FFFFFF"/>
              </w:rPr>
              <w:t xml:space="preserve"> </w:t>
            </w:r>
            <w:r w:rsidR="00FC299C">
              <w:rPr>
                <w:rFonts w:ascii="Montserrat" w:hAnsi="Montserrat"/>
                <w:color w:val="201F1E"/>
                <w:sz w:val="16"/>
                <w:szCs w:val="18"/>
                <w:shd w:val="clear" w:color="auto" w:fill="FFFFFF"/>
              </w:rPr>
              <w:t>servicios</w:t>
            </w:r>
            <w:r w:rsidRPr="00320B87">
              <w:rPr>
                <w:rFonts w:ascii="Montserrat" w:hAnsi="Montserrat"/>
                <w:color w:val="201F1E"/>
                <w:sz w:val="16"/>
                <w:szCs w:val="18"/>
                <w:shd w:val="clear" w:color="auto" w:fill="FFFFFF"/>
              </w:rPr>
              <w:t xml:space="preserve"> corresponde a través de un procedimiento de </w:t>
            </w:r>
            <w:r w:rsidR="005E725B">
              <w:rPr>
                <w:rFonts w:ascii="Montserrat" w:hAnsi="Montserrat"/>
                <w:color w:val="201F1E"/>
                <w:sz w:val="16"/>
                <w:szCs w:val="18"/>
                <w:shd w:val="clear" w:color="auto" w:fill="FFFFFF"/>
              </w:rPr>
              <w:t xml:space="preserve">Licitación </w:t>
            </w:r>
            <w:r w:rsidR="0011748F">
              <w:rPr>
                <w:rFonts w:ascii="Montserrat" w:hAnsi="Montserrat"/>
                <w:color w:val="201F1E"/>
                <w:sz w:val="16"/>
                <w:szCs w:val="18"/>
                <w:shd w:val="clear" w:color="auto" w:fill="FFFFFF"/>
              </w:rPr>
              <w:t>PUBLICA INTERNACIONAL BAJO LA COBERTURA DE TRATADOS</w:t>
            </w:r>
            <w:r w:rsidR="000658C1">
              <w:rPr>
                <w:rFonts w:ascii="Montserrat" w:hAnsi="Montserrat"/>
                <w:color w:val="201F1E"/>
                <w:sz w:val="16"/>
                <w:szCs w:val="18"/>
                <w:shd w:val="clear" w:color="auto" w:fill="FFFFFF"/>
              </w:rPr>
              <w:t>.</w:t>
            </w:r>
          </w:p>
        </w:tc>
      </w:tr>
      <w:tr w:rsidR="00A944B0" w:rsidRPr="00344B66" w14:paraId="53AE0ACB" w14:textId="77777777" w:rsidTr="00320B87">
        <w:trPr>
          <w:trHeight w:val="534"/>
        </w:trPr>
        <w:tc>
          <w:tcPr>
            <w:tcW w:w="13291" w:type="dxa"/>
            <w:gridSpan w:val="2"/>
            <w:vAlign w:val="center"/>
          </w:tcPr>
          <w:p w14:paraId="154A04FD" w14:textId="10CDA0F2" w:rsidR="00A944B0" w:rsidRPr="00344B66" w:rsidRDefault="00A944B0" w:rsidP="007A4588">
            <w:pPr>
              <w:pStyle w:val="NormalWeb"/>
              <w:spacing w:before="0" w:beforeAutospacing="0" w:after="0" w:afterAutospacing="0"/>
              <w:jc w:val="both"/>
              <w:rPr>
                <w:rFonts w:ascii="Montserrat" w:hAnsi="Montserrat"/>
                <w:b/>
                <w:color w:val="201F1E"/>
                <w:sz w:val="16"/>
                <w:szCs w:val="18"/>
                <w:shd w:val="clear" w:color="auto" w:fill="FFFFFF"/>
              </w:rPr>
            </w:pPr>
          </w:p>
        </w:tc>
      </w:tr>
      <w:bookmarkEnd w:id="0"/>
    </w:tbl>
    <w:p w14:paraId="594D2393" w14:textId="7503407C" w:rsidR="00671D78" w:rsidRDefault="00671D78" w:rsidP="00CD7C59">
      <w:pPr>
        <w:spacing w:after="0" w:line="240" w:lineRule="auto"/>
      </w:pPr>
    </w:p>
    <w:sectPr w:rsidR="00671D78" w:rsidSect="007B2557">
      <w:pgSz w:w="15840" w:h="12240" w:orient="landscape"/>
      <w:pgMar w:top="62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Liberation Mono"/>
    <w:charset w:val="00"/>
    <w:family w:val="auto"/>
    <w:pitch w:val="variable"/>
    <w:sig w:usb0="00000001"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B0"/>
    <w:rsid w:val="00037DFC"/>
    <w:rsid w:val="00044A61"/>
    <w:rsid w:val="000658C1"/>
    <w:rsid w:val="00071CE8"/>
    <w:rsid w:val="0007737A"/>
    <w:rsid w:val="00086418"/>
    <w:rsid w:val="000E35B7"/>
    <w:rsid w:val="0011748F"/>
    <w:rsid w:val="00122AD7"/>
    <w:rsid w:val="00171E35"/>
    <w:rsid w:val="00182C26"/>
    <w:rsid w:val="001B1ED7"/>
    <w:rsid w:val="00242C92"/>
    <w:rsid w:val="00254CD3"/>
    <w:rsid w:val="00286477"/>
    <w:rsid w:val="002A2773"/>
    <w:rsid w:val="002A49AE"/>
    <w:rsid w:val="002F683A"/>
    <w:rsid w:val="00320B87"/>
    <w:rsid w:val="00334264"/>
    <w:rsid w:val="00341C50"/>
    <w:rsid w:val="00344B66"/>
    <w:rsid w:val="00374548"/>
    <w:rsid w:val="00384DF4"/>
    <w:rsid w:val="003C4388"/>
    <w:rsid w:val="003D7A41"/>
    <w:rsid w:val="00401F4B"/>
    <w:rsid w:val="0047022C"/>
    <w:rsid w:val="004B79EE"/>
    <w:rsid w:val="005047A4"/>
    <w:rsid w:val="00542AFC"/>
    <w:rsid w:val="005473C5"/>
    <w:rsid w:val="00592893"/>
    <w:rsid w:val="005C6274"/>
    <w:rsid w:val="005E725B"/>
    <w:rsid w:val="005F03BD"/>
    <w:rsid w:val="00600CE3"/>
    <w:rsid w:val="0060552A"/>
    <w:rsid w:val="00620A96"/>
    <w:rsid w:val="00671D78"/>
    <w:rsid w:val="006B7AE9"/>
    <w:rsid w:val="006C2FD9"/>
    <w:rsid w:val="006E0A9F"/>
    <w:rsid w:val="007040C2"/>
    <w:rsid w:val="007123E5"/>
    <w:rsid w:val="00715229"/>
    <w:rsid w:val="00725C79"/>
    <w:rsid w:val="00745144"/>
    <w:rsid w:val="007A4588"/>
    <w:rsid w:val="007B05CA"/>
    <w:rsid w:val="007B2557"/>
    <w:rsid w:val="007F11A2"/>
    <w:rsid w:val="008103F6"/>
    <w:rsid w:val="00842060"/>
    <w:rsid w:val="00885802"/>
    <w:rsid w:val="008E35F0"/>
    <w:rsid w:val="0090502E"/>
    <w:rsid w:val="00950260"/>
    <w:rsid w:val="009551CB"/>
    <w:rsid w:val="00973321"/>
    <w:rsid w:val="00981453"/>
    <w:rsid w:val="00985FFC"/>
    <w:rsid w:val="009A39FE"/>
    <w:rsid w:val="00A30819"/>
    <w:rsid w:val="00A3264C"/>
    <w:rsid w:val="00A350D5"/>
    <w:rsid w:val="00A55376"/>
    <w:rsid w:val="00A8318A"/>
    <w:rsid w:val="00A944B0"/>
    <w:rsid w:val="00AA4A99"/>
    <w:rsid w:val="00AD3F9F"/>
    <w:rsid w:val="00AD509A"/>
    <w:rsid w:val="00B14F36"/>
    <w:rsid w:val="00B169D7"/>
    <w:rsid w:val="00B17697"/>
    <w:rsid w:val="00B37950"/>
    <w:rsid w:val="00B70B61"/>
    <w:rsid w:val="00B7518D"/>
    <w:rsid w:val="00BA0CE4"/>
    <w:rsid w:val="00C13401"/>
    <w:rsid w:val="00C36711"/>
    <w:rsid w:val="00C83FA2"/>
    <w:rsid w:val="00CA1375"/>
    <w:rsid w:val="00CA6638"/>
    <w:rsid w:val="00CB32FC"/>
    <w:rsid w:val="00CB7BBD"/>
    <w:rsid w:val="00CD7C59"/>
    <w:rsid w:val="00CE4793"/>
    <w:rsid w:val="00CF3DD2"/>
    <w:rsid w:val="00D23B16"/>
    <w:rsid w:val="00DB32C3"/>
    <w:rsid w:val="00DE46FF"/>
    <w:rsid w:val="00E03520"/>
    <w:rsid w:val="00E055DF"/>
    <w:rsid w:val="00E13B9F"/>
    <w:rsid w:val="00E327C9"/>
    <w:rsid w:val="00E400FA"/>
    <w:rsid w:val="00E42839"/>
    <w:rsid w:val="00E4325E"/>
    <w:rsid w:val="00E51D1E"/>
    <w:rsid w:val="00E625D1"/>
    <w:rsid w:val="00E67584"/>
    <w:rsid w:val="00F037D2"/>
    <w:rsid w:val="00F120D1"/>
    <w:rsid w:val="00F24E9F"/>
    <w:rsid w:val="00F25A07"/>
    <w:rsid w:val="00F6752C"/>
    <w:rsid w:val="00F67846"/>
    <w:rsid w:val="00F81DBF"/>
    <w:rsid w:val="00F90B6F"/>
    <w:rsid w:val="00F92FD3"/>
    <w:rsid w:val="00FA7DC9"/>
    <w:rsid w:val="00FC299C"/>
    <w:rsid w:val="00FC40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4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944B0"/>
    <w:rPr>
      <w:sz w:val="16"/>
      <w:szCs w:val="16"/>
    </w:rPr>
  </w:style>
  <w:style w:type="paragraph" w:styleId="Textocomentario">
    <w:name w:val="annotation text"/>
    <w:basedOn w:val="Normal"/>
    <w:link w:val="TextocomentarioCar"/>
    <w:uiPriority w:val="99"/>
    <w:semiHidden/>
    <w:unhideWhenUsed/>
    <w:rsid w:val="00A9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4B0"/>
    <w:rPr>
      <w:sz w:val="20"/>
      <w:szCs w:val="20"/>
    </w:rPr>
  </w:style>
  <w:style w:type="paragraph" w:styleId="Textodeglobo">
    <w:name w:val="Balloon Text"/>
    <w:basedOn w:val="Normal"/>
    <w:link w:val="TextodegloboCar"/>
    <w:uiPriority w:val="99"/>
    <w:semiHidden/>
    <w:unhideWhenUsed/>
    <w:rsid w:val="00A94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4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944B0"/>
    <w:rPr>
      <w:sz w:val="16"/>
      <w:szCs w:val="16"/>
    </w:rPr>
  </w:style>
  <w:style w:type="paragraph" w:styleId="Textocomentario">
    <w:name w:val="annotation text"/>
    <w:basedOn w:val="Normal"/>
    <w:link w:val="TextocomentarioCar"/>
    <w:uiPriority w:val="99"/>
    <w:semiHidden/>
    <w:unhideWhenUsed/>
    <w:rsid w:val="00A9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4B0"/>
    <w:rPr>
      <w:sz w:val="20"/>
      <w:szCs w:val="20"/>
    </w:rPr>
  </w:style>
  <w:style w:type="paragraph" w:styleId="Textodeglobo">
    <w:name w:val="Balloon Text"/>
    <w:basedOn w:val="Normal"/>
    <w:link w:val="TextodegloboCar"/>
    <w:uiPriority w:val="99"/>
    <w:semiHidden/>
    <w:unhideWhenUsed/>
    <w:rsid w:val="00A94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7060">
      <w:bodyDiv w:val="1"/>
      <w:marLeft w:val="0"/>
      <w:marRight w:val="0"/>
      <w:marTop w:val="0"/>
      <w:marBottom w:val="0"/>
      <w:divBdr>
        <w:top w:val="none" w:sz="0" w:space="0" w:color="auto"/>
        <w:left w:val="none" w:sz="0" w:space="0" w:color="auto"/>
        <w:bottom w:val="none" w:sz="0" w:space="0" w:color="auto"/>
        <w:right w:val="none" w:sz="0" w:space="0" w:color="auto"/>
      </w:divBdr>
    </w:div>
    <w:div w:id="14408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062C-ED2C-44CE-9737-9F40D090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506</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Martha Angelica Gallardo Garcia</cp:lastModifiedBy>
  <cp:revision>14</cp:revision>
  <cp:lastPrinted>2022-03-09T22:28:00Z</cp:lastPrinted>
  <dcterms:created xsi:type="dcterms:W3CDTF">2022-11-02T14:50:00Z</dcterms:created>
  <dcterms:modified xsi:type="dcterms:W3CDTF">2024-06-18T17:58:00Z</dcterms:modified>
</cp:coreProperties>
</file>