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537" w:rsidRPr="008C6334" w:rsidRDefault="007A2537" w:rsidP="005D5B5A">
      <w:pPr>
        <w:jc w:val="center"/>
        <w:rPr>
          <w:rFonts w:ascii="Montserrat" w:hAnsi="Montserrat" w:cs="Arial"/>
          <w:b/>
          <w:color w:val="0F243E"/>
          <w:sz w:val="22"/>
          <w:u w:val="single"/>
        </w:rPr>
      </w:pPr>
      <w:r w:rsidRPr="008C6334">
        <w:rPr>
          <w:rFonts w:ascii="Montserrat" w:hAnsi="Montserrat" w:cs="Arial"/>
          <w:b/>
          <w:color w:val="0F243E"/>
          <w:sz w:val="22"/>
          <w:u w:val="single"/>
        </w:rPr>
        <w:t>SERVICIO DE OSTEOSÍNTESIS Y ENDOPRÓTESIS PARA EL</w:t>
      </w:r>
      <w:r w:rsidR="00051AF2" w:rsidRPr="008C6334">
        <w:rPr>
          <w:rFonts w:ascii="Montserrat" w:hAnsi="Montserrat" w:cs="Arial"/>
          <w:b/>
          <w:color w:val="0F243E"/>
          <w:sz w:val="22"/>
          <w:u w:val="single"/>
        </w:rPr>
        <w:t xml:space="preserve"> PERIODO A PARTIR DEL </w:t>
      </w:r>
      <w:r w:rsidR="008C6334" w:rsidRPr="008C6334">
        <w:rPr>
          <w:rFonts w:ascii="Montserrat" w:hAnsi="Montserrat" w:cs="Arial"/>
          <w:b/>
          <w:color w:val="0F243E"/>
          <w:sz w:val="22"/>
          <w:u w:val="single"/>
        </w:rPr>
        <w:t>23</w:t>
      </w:r>
      <w:r w:rsidR="00051AF2" w:rsidRPr="008C6334">
        <w:rPr>
          <w:rFonts w:ascii="Montserrat" w:hAnsi="Montserrat" w:cs="Arial"/>
          <w:b/>
          <w:color w:val="0F243E"/>
          <w:sz w:val="22"/>
          <w:u w:val="single"/>
        </w:rPr>
        <w:t xml:space="preserve"> DE ENERO DEL 2025 AL 05 DE FEBRERO DEL 2025</w:t>
      </w:r>
    </w:p>
    <w:p w:rsidR="007A2537" w:rsidRPr="008C6334" w:rsidRDefault="007A2537" w:rsidP="005D5B5A">
      <w:pPr>
        <w:jc w:val="center"/>
        <w:rPr>
          <w:rFonts w:ascii="Montserrat" w:hAnsi="Montserrat" w:cs="Arial"/>
          <w:b/>
          <w:color w:val="0F243E"/>
          <w:sz w:val="20"/>
          <w:u w:val="single"/>
        </w:rPr>
      </w:pPr>
    </w:p>
    <w:p w:rsidR="007A2537" w:rsidRPr="008C6334" w:rsidRDefault="007A2537" w:rsidP="005D5B5A">
      <w:pPr>
        <w:jc w:val="center"/>
        <w:rPr>
          <w:rFonts w:ascii="Montserrat" w:hAnsi="Montserrat" w:cs="Arial"/>
          <w:b/>
          <w:color w:val="0F243E"/>
          <w:sz w:val="20"/>
          <w:u w:val="single"/>
        </w:rPr>
      </w:pPr>
    </w:p>
    <w:p w:rsidR="005D5B5A" w:rsidRPr="008C6334" w:rsidRDefault="005D5B5A" w:rsidP="005D5B5A">
      <w:pPr>
        <w:pBdr>
          <w:top w:val="single" w:sz="4" w:space="1" w:color="auto"/>
          <w:left w:val="single" w:sz="4" w:space="4" w:color="auto"/>
          <w:bottom w:val="single" w:sz="4" w:space="1" w:color="auto"/>
          <w:right w:val="single" w:sz="4" w:space="4" w:color="auto"/>
        </w:pBdr>
        <w:shd w:val="clear" w:color="auto" w:fill="F2F2F2"/>
        <w:jc w:val="center"/>
        <w:rPr>
          <w:rFonts w:ascii="Montserrat" w:hAnsi="Montserrat" w:cs="Arial"/>
          <w:b/>
          <w:color w:val="0F243E"/>
          <w:sz w:val="18"/>
          <w:szCs w:val="18"/>
          <w:lang w:val="es-MX"/>
        </w:rPr>
      </w:pPr>
      <w:r w:rsidRPr="008C6334">
        <w:rPr>
          <w:rFonts w:ascii="Montserrat" w:hAnsi="Montserrat" w:cs="Arial"/>
          <w:b/>
          <w:color w:val="0F243E"/>
          <w:sz w:val="18"/>
          <w:szCs w:val="18"/>
        </w:rPr>
        <w:t>ANEXO TÉCNICO</w:t>
      </w:r>
    </w:p>
    <w:p w:rsidR="005D5B5A" w:rsidRPr="008C6334" w:rsidRDefault="005D5B5A" w:rsidP="005D5B5A">
      <w:pPr>
        <w:jc w:val="center"/>
        <w:rPr>
          <w:rFonts w:ascii="Montserrat" w:hAnsi="Montserrat" w:cs="Arial"/>
          <w:b/>
          <w:sz w:val="18"/>
          <w:szCs w:val="18"/>
        </w:rPr>
      </w:pPr>
    </w:p>
    <w:p w:rsidR="005D5B5A" w:rsidRPr="008C6334" w:rsidRDefault="005D5B5A" w:rsidP="005D5B5A">
      <w:pPr>
        <w:pStyle w:val="Prrafodelista"/>
        <w:numPr>
          <w:ilvl w:val="0"/>
          <w:numId w:val="24"/>
        </w:numPr>
        <w:autoSpaceDE w:val="0"/>
        <w:autoSpaceDN w:val="0"/>
        <w:adjustRightInd w:val="0"/>
        <w:spacing w:after="0" w:line="240" w:lineRule="auto"/>
        <w:jc w:val="both"/>
        <w:rPr>
          <w:rStyle w:val="nfasissutil"/>
          <w:rFonts w:ascii="Montserrat Light" w:hAnsi="Montserrat Light"/>
          <w:b/>
          <w:color w:val="0070C0"/>
          <w:sz w:val="18"/>
          <w:szCs w:val="18"/>
        </w:rPr>
      </w:pPr>
      <w:r w:rsidRPr="008C6334">
        <w:rPr>
          <w:rStyle w:val="nfasissutil"/>
          <w:rFonts w:ascii="Montserrat Light" w:hAnsi="Montserrat Light"/>
          <w:b/>
          <w:color w:val="0070C0"/>
          <w:sz w:val="18"/>
          <w:szCs w:val="18"/>
        </w:rPr>
        <w:t>Descripción amplia y detallada de los bienes o servicios solicitados, características, especificaciones técnicas, unidad de medida, y en su caso equipos, consumibles y accesorios asociados a la contratación de los bienes requeridos, cantidades por partida, indicando en todos los casos las correspondientes claves SAI, PREI Millenium (en el caso de bienes terapéuticos se debe indicar las claves del CBI de Insumos para la Salud o la del Compendio Nacional de Insumos para la Salud ; en caso de bienes de consumo, la clave del CGA; y para Servicios Médicos Integrales, la clave del CSMI) En todo caso, los bienes y servicios materia del requerimiento, deben incluir la clave CUCOP que le corresponda.</w:t>
      </w:r>
    </w:p>
    <w:p w:rsidR="005D5B5A" w:rsidRPr="008C6334" w:rsidRDefault="005D5B5A" w:rsidP="005D5B5A">
      <w:pPr>
        <w:jc w:val="center"/>
        <w:rPr>
          <w:rFonts w:ascii="Montserrat" w:hAnsi="Montserrat" w:cs="Arial"/>
          <w:b/>
          <w:sz w:val="18"/>
          <w:szCs w:val="18"/>
        </w:rPr>
      </w:pPr>
    </w:p>
    <w:p w:rsidR="007A2537" w:rsidRPr="008C6334" w:rsidRDefault="007A2537" w:rsidP="007A2537">
      <w:pPr>
        <w:spacing w:after="200" w:line="276" w:lineRule="auto"/>
        <w:jc w:val="both"/>
        <w:rPr>
          <w:rFonts w:ascii="Montserrat Medium" w:hAnsi="Montserrat Medium" w:cs="Arial"/>
          <w:sz w:val="18"/>
          <w:szCs w:val="18"/>
        </w:rPr>
      </w:pPr>
      <w:r w:rsidRPr="008C6334">
        <w:rPr>
          <w:rFonts w:ascii="Montserrat Medium" w:hAnsi="Montserrat Medium" w:cs="Arial"/>
          <w:sz w:val="18"/>
          <w:szCs w:val="18"/>
        </w:rPr>
        <w:t>El servicio deberá proporcionarse en la unidad médica de segundo nivel de atención del OOAD Hidalgo, de acuerdo con las especificaciones descritas y la solicitud que emita la unidad médica.</w:t>
      </w:r>
    </w:p>
    <w:p w:rsidR="007A2537" w:rsidRPr="008C6334" w:rsidRDefault="007A2537" w:rsidP="007A2537">
      <w:pPr>
        <w:spacing w:after="200" w:line="276" w:lineRule="auto"/>
        <w:jc w:val="both"/>
        <w:rPr>
          <w:rFonts w:ascii="Montserrat Medium" w:hAnsi="Montserrat Medium" w:cs="Arial"/>
          <w:sz w:val="18"/>
          <w:szCs w:val="18"/>
        </w:rPr>
      </w:pPr>
      <w:r w:rsidRPr="008C6334">
        <w:rPr>
          <w:rFonts w:ascii="Montserrat Medium" w:hAnsi="Montserrat Medium" w:cs="Arial"/>
          <w:sz w:val="18"/>
          <w:szCs w:val="18"/>
        </w:rPr>
        <w:t xml:space="preserve">La descripción amplia y detallada de los </w:t>
      </w:r>
      <w:r w:rsidR="00177457" w:rsidRPr="008C6334">
        <w:rPr>
          <w:rFonts w:ascii="Montserrat Medium" w:hAnsi="Montserrat Medium" w:cs="Arial"/>
          <w:sz w:val="18"/>
          <w:szCs w:val="18"/>
        </w:rPr>
        <w:t>servicios</w:t>
      </w:r>
      <w:r w:rsidRPr="008C6334">
        <w:rPr>
          <w:rFonts w:ascii="Montserrat Medium" w:hAnsi="Montserrat Medium" w:cs="Arial"/>
          <w:sz w:val="18"/>
          <w:szCs w:val="18"/>
        </w:rPr>
        <w:t xml:space="preserve"> solicitados, se contempla en el</w:t>
      </w:r>
      <w:r w:rsidRPr="008C6334">
        <w:rPr>
          <w:rFonts w:ascii="Montserrat Medium" w:eastAsia="Calibri" w:hAnsi="Montserrat Medium" w:cs="Arial"/>
          <w:sz w:val="18"/>
          <w:szCs w:val="18"/>
          <w:lang w:val="es-MX"/>
        </w:rPr>
        <w:t xml:space="preserve"> </w:t>
      </w:r>
      <w:r w:rsidRPr="008C6334">
        <w:rPr>
          <w:rFonts w:ascii="Montserrat Medium" w:eastAsia="Calibri" w:hAnsi="Montserrat Medium" w:cs="Arial"/>
          <w:b/>
          <w:bCs/>
          <w:sz w:val="18"/>
          <w:szCs w:val="18"/>
          <w:lang w:val="es-MX"/>
        </w:rPr>
        <w:t>Apéndice 1</w:t>
      </w:r>
      <w:r w:rsidR="00177457" w:rsidRPr="008C6334">
        <w:rPr>
          <w:rFonts w:ascii="Montserrat Medium" w:eastAsia="Calibri" w:hAnsi="Montserrat Medium" w:cs="Arial"/>
          <w:b/>
          <w:bCs/>
          <w:sz w:val="18"/>
          <w:szCs w:val="18"/>
          <w:lang w:val="es-MX"/>
        </w:rPr>
        <w:t>, REQUERIMIENTO DE SISTEMAS POR UNIDAD MÉDICA (ESTIMACIÓN)</w:t>
      </w:r>
      <w:r w:rsidRPr="008C6334">
        <w:rPr>
          <w:rFonts w:ascii="Montserrat Medium" w:eastAsia="Calibri" w:hAnsi="Montserrat Medium" w:cs="Arial"/>
          <w:b/>
          <w:bCs/>
          <w:sz w:val="18"/>
          <w:szCs w:val="18"/>
          <w:lang w:val="es-MX"/>
        </w:rPr>
        <w:t xml:space="preserve">, </w:t>
      </w:r>
      <w:r w:rsidRPr="008C6334">
        <w:rPr>
          <w:rFonts w:ascii="Montserrat Medium" w:hAnsi="Montserrat Medium" w:cs="Arial"/>
          <w:sz w:val="18"/>
          <w:szCs w:val="18"/>
        </w:rPr>
        <w:t xml:space="preserve">el cual forma parte integrante de este </w:t>
      </w:r>
      <w:r w:rsidR="00177457" w:rsidRPr="008C6334">
        <w:rPr>
          <w:rFonts w:ascii="Montserrat Medium" w:hAnsi="Montserrat Medium" w:cs="Arial"/>
          <w:sz w:val="18"/>
          <w:szCs w:val="18"/>
        </w:rPr>
        <w:t>ANEXO TÉCNICO</w:t>
      </w:r>
      <w:r w:rsidRPr="008C6334">
        <w:rPr>
          <w:rFonts w:ascii="Montserrat Medium" w:hAnsi="Montserrat Medium" w:cs="Arial"/>
          <w:sz w:val="18"/>
          <w:szCs w:val="18"/>
        </w:rPr>
        <w:t>, acorde al Cuadro Básico de Osteosíntesis y Endoprótesis, así como prótesis de rodilla y cadera, emitido por la División Institucional de Cuadros Básicos de Insumos para la Salud del IMSS, autorizado por la Comisión Interinstitucional de Cuadro Básicos de Insumos del Consejo de Salubridad General.</w:t>
      </w:r>
    </w:p>
    <w:p w:rsidR="007A2537" w:rsidRPr="008C6334" w:rsidRDefault="007A2537" w:rsidP="007A2537">
      <w:pPr>
        <w:spacing w:after="200" w:line="276" w:lineRule="auto"/>
        <w:jc w:val="both"/>
        <w:rPr>
          <w:rFonts w:ascii="Montserrat Medium" w:hAnsi="Montserrat Medium" w:cs="Arial"/>
          <w:sz w:val="18"/>
          <w:szCs w:val="18"/>
        </w:rPr>
      </w:pPr>
      <w:r w:rsidRPr="008C6334">
        <w:rPr>
          <w:rFonts w:ascii="Montserrat Medium" w:hAnsi="Montserrat Medium" w:cs="Arial"/>
          <w:sz w:val="18"/>
          <w:szCs w:val="18"/>
        </w:rPr>
        <w:t xml:space="preserve">El instituto, por conducto del director de la unidad médica, podrá solicitar al proveedor, el canje o devolución de los bienes que presenten defectos a simple vista, especificaciones distintas a las establecidas en el contrato o sus anexos debiendo notificar al proveedor dentro del periodo inmediato al momento en que se haya percatado del defecto; en caso de vicios ocultos el período para notificar al proveedor para canje será de 24 hrs.  </w:t>
      </w:r>
    </w:p>
    <w:p w:rsidR="00177457" w:rsidRPr="008C6334" w:rsidRDefault="007A2537" w:rsidP="007A2537">
      <w:pPr>
        <w:tabs>
          <w:tab w:val="left" w:pos="0"/>
          <w:tab w:val="left" w:pos="10218"/>
        </w:tabs>
        <w:overflowPunct w:val="0"/>
        <w:autoSpaceDE w:val="0"/>
        <w:spacing w:after="200" w:line="276" w:lineRule="auto"/>
        <w:ind w:right="51" w:hanging="11"/>
        <w:jc w:val="both"/>
        <w:textAlignment w:val="baseline"/>
        <w:rPr>
          <w:rFonts w:ascii="Montserrat Medium" w:hAnsi="Montserrat Medium" w:cs="Arial"/>
          <w:sz w:val="18"/>
          <w:szCs w:val="18"/>
        </w:rPr>
      </w:pPr>
      <w:r w:rsidRPr="008C6334">
        <w:rPr>
          <w:rFonts w:ascii="Montserrat Medium" w:hAnsi="Montserrat Medium" w:cs="Arial"/>
          <w:sz w:val="18"/>
          <w:szCs w:val="18"/>
        </w:rPr>
        <w:t xml:space="preserve">El </w:t>
      </w:r>
      <w:r w:rsidR="008C6334" w:rsidRPr="008C6334">
        <w:rPr>
          <w:rFonts w:ascii="Montserrat Medium" w:hAnsi="Montserrat Medium" w:cs="Arial"/>
          <w:sz w:val="18"/>
          <w:szCs w:val="18"/>
        </w:rPr>
        <w:t>oferente</w:t>
      </w:r>
      <w:r w:rsidRPr="008C6334">
        <w:rPr>
          <w:rFonts w:ascii="Montserrat Medium" w:hAnsi="Montserrat Medium" w:cs="Arial"/>
          <w:sz w:val="18"/>
          <w:szCs w:val="18"/>
        </w:rPr>
        <w:t xml:space="preserve"> adjudicado entregará, los sistemas o claves, así como el instrumental relacionado que se requieren para llevar a cabo los procedimientos quirúrgicos de traumatología y ortopedia que requieran de material de Osteosíntesis y Endoprótesis, rodilla y cadera en la Unidad Médica que se enuncian en el</w:t>
      </w:r>
      <w:r w:rsidRPr="008C6334">
        <w:rPr>
          <w:rFonts w:ascii="Montserrat Medium" w:eastAsia="Calibri" w:hAnsi="Montserrat Medium" w:cs="Arial"/>
          <w:sz w:val="18"/>
          <w:szCs w:val="18"/>
          <w:lang w:val="es-MX"/>
        </w:rPr>
        <w:t xml:space="preserve"> </w:t>
      </w:r>
      <w:r w:rsidRPr="008C6334">
        <w:rPr>
          <w:rFonts w:ascii="Montserrat Medium" w:eastAsia="Calibri" w:hAnsi="Montserrat Medium" w:cs="Arial"/>
          <w:b/>
          <w:sz w:val="18"/>
          <w:szCs w:val="18"/>
          <w:lang w:val="es-MX"/>
        </w:rPr>
        <w:t>Apéndice 2,</w:t>
      </w:r>
      <w:r w:rsidRPr="008C6334">
        <w:rPr>
          <w:rFonts w:ascii="Montserrat Medium" w:eastAsia="Calibri" w:hAnsi="Montserrat Medium" w:cs="Arial"/>
          <w:sz w:val="18"/>
          <w:szCs w:val="18"/>
          <w:lang w:val="es-MX"/>
        </w:rPr>
        <w:t xml:space="preserve"> </w:t>
      </w:r>
      <w:r w:rsidR="00177457" w:rsidRPr="008C6334">
        <w:rPr>
          <w:rFonts w:ascii="Montserrat Medium" w:eastAsia="Calibri" w:hAnsi="Montserrat Medium" w:cs="Arial"/>
          <w:b/>
          <w:sz w:val="18"/>
          <w:szCs w:val="18"/>
          <w:lang w:val="es-MX"/>
        </w:rPr>
        <w:t>DIRECTORIO DE UNIDADES MÉDICAS DONDE PRESTARÁ EL SERVICIO</w:t>
      </w:r>
      <w:r w:rsidR="00177457" w:rsidRPr="008C6334">
        <w:rPr>
          <w:rFonts w:ascii="Montserrat Medium" w:eastAsia="Calibri" w:hAnsi="Montserrat Medium" w:cs="Arial"/>
          <w:sz w:val="18"/>
          <w:szCs w:val="18"/>
          <w:lang w:val="es-MX"/>
        </w:rPr>
        <w:t xml:space="preserve">, </w:t>
      </w:r>
      <w:r w:rsidRPr="008C6334">
        <w:rPr>
          <w:rFonts w:ascii="Montserrat Medium" w:hAnsi="Montserrat Medium" w:cs="Arial"/>
          <w:sz w:val="18"/>
          <w:szCs w:val="18"/>
        </w:rPr>
        <w:t xml:space="preserve">de acuerdo con la programación quirúrgica semanal enviado previamente por la unidad </w:t>
      </w:r>
      <w:r w:rsidR="008C6334" w:rsidRPr="008C6334">
        <w:rPr>
          <w:rFonts w:ascii="Montserrat Medium" w:hAnsi="Montserrat Medium" w:cs="Arial"/>
          <w:sz w:val="18"/>
          <w:szCs w:val="18"/>
        </w:rPr>
        <w:t>oferente</w:t>
      </w:r>
      <w:r w:rsidRPr="008C6334">
        <w:rPr>
          <w:rFonts w:ascii="Montserrat Medium" w:hAnsi="Montserrat Medium" w:cs="Arial"/>
          <w:sz w:val="18"/>
          <w:szCs w:val="18"/>
        </w:rPr>
        <w:t xml:space="preserve">. En el caso de la cirugía de trauma de urgencia esta deberá ser atendida en un plazo máximo de 2 horas; notificado el proveedor, pasado este tiempo de no contar con el material se sancionará y se llamará otro proveedor que atienda la urgencia absoluta con cargo al proveedor que incumple. </w:t>
      </w:r>
    </w:p>
    <w:p w:rsidR="007A2537" w:rsidRPr="008C6334" w:rsidRDefault="007A2537" w:rsidP="007A2537">
      <w:pPr>
        <w:tabs>
          <w:tab w:val="left" w:pos="0"/>
          <w:tab w:val="left" w:pos="10218"/>
        </w:tabs>
        <w:overflowPunct w:val="0"/>
        <w:autoSpaceDE w:val="0"/>
        <w:spacing w:after="200" w:line="276" w:lineRule="auto"/>
        <w:ind w:right="51" w:hanging="11"/>
        <w:jc w:val="both"/>
        <w:textAlignment w:val="baseline"/>
        <w:rPr>
          <w:rFonts w:ascii="Montserrat Medium" w:hAnsi="Montserrat Medium" w:cs="Arial"/>
          <w:sz w:val="18"/>
          <w:szCs w:val="18"/>
        </w:rPr>
      </w:pPr>
      <w:r w:rsidRPr="008C6334">
        <w:rPr>
          <w:rFonts w:ascii="Montserrat Medium" w:hAnsi="Montserrat Medium" w:cs="Arial"/>
          <w:sz w:val="18"/>
          <w:szCs w:val="18"/>
        </w:rPr>
        <w:t xml:space="preserve">En caso de incumplimiento, el </w:t>
      </w:r>
      <w:r w:rsidRPr="008C6334">
        <w:rPr>
          <w:rFonts w:ascii="Montserrat Medium" w:eastAsia="Arial Unicode MS" w:hAnsi="Montserrat Medium" w:cs="Arial"/>
          <w:b/>
          <w:bCs/>
          <w:sz w:val="18"/>
          <w:szCs w:val="18"/>
          <w:lang w:val="es-MX"/>
        </w:rPr>
        <w:t>director</w:t>
      </w:r>
      <w:r w:rsidRPr="008C6334">
        <w:rPr>
          <w:rFonts w:ascii="Montserrat Medium" w:eastAsia="Arial Unicode MS" w:hAnsi="Montserrat Medium" w:cs="Arial"/>
          <w:b/>
          <w:sz w:val="18"/>
          <w:szCs w:val="18"/>
          <w:lang w:val="es-MX"/>
        </w:rPr>
        <w:t xml:space="preserve"> de la Unidad Médica </w:t>
      </w:r>
      <w:r w:rsidRPr="008C6334">
        <w:rPr>
          <w:rFonts w:ascii="Montserrat Medium" w:hAnsi="Montserrat Medium" w:cs="Arial"/>
          <w:sz w:val="18"/>
          <w:szCs w:val="18"/>
        </w:rPr>
        <w:t>deberá turnar copia de la documentación comprobatoria al área contratante, para la aplicación de las penas convencionales correspondientes.</w:t>
      </w:r>
    </w:p>
    <w:p w:rsidR="007A2537" w:rsidRPr="008C6334" w:rsidRDefault="007A2537" w:rsidP="007A2537">
      <w:pPr>
        <w:autoSpaceDE w:val="0"/>
        <w:spacing w:line="276" w:lineRule="auto"/>
        <w:jc w:val="both"/>
        <w:rPr>
          <w:rFonts w:ascii="Montserrat Medium" w:hAnsi="Montserrat Medium" w:cs="Arial"/>
          <w:sz w:val="18"/>
          <w:szCs w:val="18"/>
        </w:rPr>
      </w:pPr>
      <w:r w:rsidRPr="008C6334">
        <w:rPr>
          <w:rFonts w:ascii="Montserrat Medium" w:hAnsi="Montserrat Medium" w:cs="Arial"/>
          <w:sz w:val="18"/>
          <w:szCs w:val="18"/>
        </w:rPr>
        <w:t>Todos los sistemas y el material de osteosíntesis y endoprótesis, prótesis de rodilla y cadera, deberán entregarse en óptimas condiciones de uso y deben ser estrictamente compatibles entre sí para obtener los resultados esperados previos a cada evento quirúrgico.</w:t>
      </w:r>
    </w:p>
    <w:p w:rsidR="007A2537" w:rsidRPr="008C6334" w:rsidRDefault="007A2537" w:rsidP="007A2537">
      <w:pPr>
        <w:autoSpaceDE w:val="0"/>
        <w:jc w:val="both"/>
        <w:rPr>
          <w:rFonts w:ascii="Montserrat Medium" w:hAnsi="Montserrat Medium" w:cs="Arial"/>
          <w:sz w:val="18"/>
          <w:szCs w:val="18"/>
        </w:rPr>
      </w:pPr>
    </w:p>
    <w:p w:rsidR="007A2537" w:rsidRPr="008C6334" w:rsidRDefault="007A2537" w:rsidP="007A2537">
      <w:pPr>
        <w:spacing w:after="200" w:line="276" w:lineRule="auto"/>
        <w:jc w:val="both"/>
        <w:rPr>
          <w:rFonts w:ascii="Montserrat Medium" w:hAnsi="Montserrat Medium" w:cs="Arial"/>
          <w:sz w:val="18"/>
          <w:szCs w:val="18"/>
        </w:rPr>
      </w:pPr>
      <w:r w:rsidRPr="008C6334">
        <w:rPr>
          <w:rFonts w:ascii="Montserrat Medium" w:hAnsi="Montserrat Medium" w:cs="Arial"/>
          <w:sz w:val="18"/>
          <w:szCs w:val="18"/>
        </w:rPr>
        <w:t xml:space="preserve">El </w:t>
      </w:r>
      <w:r w:rsidR="008C6334" w:rsidRPr="008C6334">
        <w:rPr>
          <w:rFonts w:ascii="Montserrat Medium" w:hAnsi="Montserrat Medium" w:cs="Arial"/>
          <w:sz w:val="18"/>
          <w:szCs w:val="18"/>
        </w:rPr>
        <w:t>oferente</w:t>
      </w:r>
      <w:r w:rsidRPr="008C6334">
        <w:rPr>
          <w:rFonts w:ascii="Montserrat Medium" w:hAnsi="Montserrat Medium" w:cs="Arial"/>
          <w:sz w:val="18"/>
          <w:szCs w:val="18"/>
        </w:rPr>
        <w:t xml:space="preserve"> adjudicado deberá tener el material de osteosíntesis y endoprótesis, prótesis de rodilla y cadera, instrumental y bienes de consumo necesarios para las cirugías programadas y de urgencia.</w:t>
      </w:r>
    </w:p>
    <w:p w:rsidR="007A2537" w:rsidRPr="008C6334" w:rsidRDefault="007A2537" w:rsidP="007A2537">
      <w:pPr>
        <w:autoSpaceDE w:val="0"/>
        <w:jc w:val="both"/>
        <w:rPr>
          <w:rFonts w:ascii="Montserrat Medium" w:hAnsi="Montserrat Medium" w:cs="Arial"/>
          <w:sz w:val="18"/>
          <w:szCs w:val="18"/>
        </w:rPr>
      </w:pPr>
      <w:r w:rsidRPr="008C6334">
        <w:rPr>
          <w:rFonts w:ascii="Montserrat Medium" w:hAnsi="Montserrat Medium" w:cs="Arial"/>
          <w:sz w:val="18"/>
          <w:szCs w:val="18"/>
        </w:rPr>
        <w:t xml:space="preserve">El </w:t>
      </w:r>
      <w:r w:rsidR="008C6334" w:rsidRPr="008C6334">
        <w:rPr>
          <w:rFonts w:ascii="Montserrat Medium" w:hAnsi="Montserrat Medium" w:cs="Arial"/>
          <w:sz w:val="18"/>
          <w:szCs w:val="18"/>
        </w:rPr>
        <w:t>oferente</w:t>
      </w:r>
      <w:r w:rsidRPr="008C6334">
        <w:rPr>
          <w:rFonts w:ascii="Montserrat Medium" w:hAnsi="Montserrat Medium" w:cs="Arial"/>
          <w:sz w:val="18"/>
          <w:szCs w:val="18"/>
        </w:rPr>
        <w:t xml:space="preserve"> adjudicado deberá proporcionar los sistemas o claves específicos, y adicionalmente el instrumental y equipo indispensable para la colocación de Osteosíntesis y Endoprótesis, así como prótesis </w:t>
      </w:r>
      <w:r w:rsidRPr="008C6334">
        <w:rPr>
          <w:rFonts w:ascii="Montserrat Medium" w:hAnsi="Montserrat Medium" w:cs="Arial"/>
          <w:sz w:val="18"/>
          <w:szCs w:val="18"/>
        </w:rPr>
        <w:lastRenderedPageBreak/>
        <w:t>de rodilla y cadera, durante los procedimientos quirúrgicos programados y de urgencia para los pacientes en cada unidad.</w:t>
      </w:r>
    </w:p>
    <w:p w:rsidR="007A2537" w:rsidRPr="008C6334" w:rsidRDefault="007A2537" w:rsidP="007A2537">
      <w:pPr>
        <w:spacing w:after="200" w:line="276" w:lineRule="auto"/>
        <w:ind w:right="44"/>
        <w:jc w:val="both"/>
        <w:rPr>
          <w:rFonts w:ascii="Montserrat Medium" w:hAnsi="Montserrat Medium" w:cs="Arial"/>
          <w:sz w:val="18"/>
          <w:szCs w:val="18"/>
        </w:rPr>
      </w:pPr>
      <w:r w:rsidRPr="008C6334">
        <w:rPr>
          <w:rFonts w:ascii="Montserrat Medium" w:hAnsi="Montserrat Medium" w:cs="Arial"/>
          <w:sz w:val="18"/>
          <w:szCs w:val="18"/>
        </w:rPr>
        <w:t xml:space="preserve">Los sets de instrumental serán utilizados, única y exclusivamente, en los procedimientos quirúrgicos programados y de urgencia al interior de cada unidad médica, siendo responsabilidad del proveedor el uso y manejo de este. </w:t>
      </w:r>
    </w:p>
    <w:p w:rsidR="00177457" w:rsidRPr="008C6334" w:rsidRDefault="007A2537" w:rsidP="007A2537">
      <w:pPr>
        <w:tabs>
          <w:tab w:val="left" w:pos="-284"/>
          <w:tab w:val="left" w:pos="360"/>
          <w:tab w:val="left" w:pos="9498"/>
        </w:tabs>
        <w:spacing w:after="200" w:line="276" w:lineRule="auto"/>
        <w:ind w:right="51"/>
        <w:jc w:val="both"/>
        <w:rPr>
          <w:rFonts w:ascii="Montserrat Medium" w:hAnsi="Montserrat Medium" w:cs="Arial"/>
          <w:sz w:val="18"/>
          <w:szCs w:val="18"/>
        </w:rPr>
      </w:pPr>
      <w:r w:rsidRPr="008C6334">
        <w:rPr>
          <w:rFonts w:ascii="Montserrat Medium" w:hAnsi="Montserrat Medium" w:cs="Arial"/>
          <w:sz w:val="18"/>
          <w:szCs w:val="18"/>
        </w:rPr>
        <w:t xml:space="preserve">Resulta indispensable la compatibilidad física y química de metales y de las características morfológicas entre cada una de las claves que conforman cada sistema, esta compatibilidad debe de garantizar la adecuada realización de la cirugía sin riesgos para el paciente por lo que se deberá evitar que se adquieran claves que por sus diferentes características y especificaciones técnicas no puedan ser utilizadas en los pacientes, al momento de realizar una cirugía. </w:t>
      </w:r>
    </w:p>
    <w:p w:rsidR="007A2537" w:rsidRPr="008C6334" w:rsidRDefault="007A2537" w:rsidP="007A2537">
      <w:pPr>
        <w:tabs>
          <w:tab w:val="left" w:pos="-284"/>
          <w:tab w:val="left" w:pos="360"/>
          <w:tab w:val="left" w:pos="9498"/>
        </w:tabs>
        <w:spacing w:after="200" w:line="276" w:lineRule="auto"/>
        <w:ind w:right="51"/>
        <w:jc w:val="both"/>
        <w:rPr>
          <w:rFonts w:ascii="Montserrat Medium" w:hAnsi="Montserrat Medium" w:cs="Arial"/>
          <w:sz w:val="18"/>
          <w:szCs w:val="18"/>
        </w:rPr>
      </w:pPr>
      <w:r w:rsidRPr="008C6334">
        <w:rPr>
          <w:rFonts w:ascii="Montserrat Medium" w:hAnsi="Montserrat Medium" w:cs="Arial"/>
          <w:sz w:val="18"/>
          <w:szCs w:val="18"/>
        </w:rPr>
        <w:t xml:space="preserve">Se podrá proponer marcas distintas para integrar un sistema, siempre y cuando sean compatibles entre sí, especificando esta condición en el Convenio de Desarrollo y Tecnología de las empresas o carta firmada por los representantes en México o en sus países de origen de las empresas y en papel membretado de alguna de las empresas en donde sea posible identificar el acuerdo o convenio de desarrollo de investigación o fabricación conjunta. Esto para garantizar la compatibilidad de los bienes y su </w:t>
      </w:r>
      <w:proofErr w:type="spellStart"/>
      <w:r w:rsidRPr="008C6334">
        <w:rPr>
          <w:rFonts w:ascii="Montserrat Medium" w:hAnsi="Montserrat Medium" w:cs="Arial"/>
          <w:sz w:val="18"/>
          <w:szCs w:val="18"/>
        </w:rPr>
        <w:t>biocompatibilidad</w:t>
      </w:r>
      <w:proofErr w:type="spellEnd"/>
      <w:r w:rsidRPr="008C6334">
        <w:rPr>
          <w:rFonts w:ascii="Montserrat Medium" w:hAnsi="Montserrat Medium" w:cs="Arial"/>
          <w:sz w:val="18"/>
          <w:szCs w:val="18"/>
        </w:rPr>
        <w:t xml:space="preserve"> en el humano. </w:t>
      </w:r>
    </w:p>
    <w:p w:rsidR="007A2537" w:rsidRPr="008C6334" w:rsidRDefault="007A2537" w:rsidP="007A2537">
      <w:pPr>
        <w:spacing w:after="200" w:line="276" w:lineRule="auto"/>
        <w:ind w:right="44"/>
        <w:jc w:val="both"/>
        <w:rPr>
          <w:rFonts w:ascii="Montserrat Medium" w:hAnsi="Montserrat Medium" w:cs="Arial"/>
          <w:sz w:val="18"/>
          <w:szCs w:val="18"/>
        </w:rPr>
      </w:pPr>
      <w:r w:rsidRPr="008C6334">
        <w:rPr>
          <w:rFonts w:ascii="Montserrat Medium" w:hAnsi="Montserrat Medium" w:cs="Arial"/>
          <w:sz w:val="18"/>
          <w:szCs w:val="18"/>
        </w:rPr>
        <w:t xml:space="preserve">El (los) </w:t>
      </w:r>
      <w:r w:rsidR="008C6334" w:rsidRPr="008C6334">
        <w:rPr>
          <w:rFonts w:ascii="Montserrat Medium" w:hAnsi="Montserrat Medium" w:cs="Arial"/>
          <w:sz w:val="18"/>
          <w:szCs w:val="18"/>
        </w:rPr>
        <w:t>oferente</w:t>
      </w:r>
      <w:r w:rsidRPr="008C6334">
        <w:rPr>
          <w:rFonts w:ascii="Montserrat Medium" w:hAnsi="Montserrat Medium" w:cs="Arial"/>
          <w:sz w:val="18"/>
          <w:szCs w:val="18"/>
        </w:rPr>
        <w:t>(s) ganador(es) deberá proporcionar la totalidad de los insumos de Osteosíntesis o Endoprótesis, así como el instrumental quirúrgico y asistencia técnica necesarios para realizar cada procedimiento, de acuerdo con lo solicitado por la Unidad Médica.</w:t>
      </w:r>
    </w:p>
    <w:p w:rsidR="007A2537" w:rsidRPr="008C6334" w:rsidRDefault="007A2537" w:rsidP="007A2537">
      <w:pPr>
        <w:tabs>
          <w:tab w:val="num" w:pos="2520"/>
          <w:tab w:val="left" w:pos="10218"/>
        </w:tabs>
        <w:spacing w:after="200" w:line="276" w:lineRule="auto"/>
        <w:jc w:val="both"/>
        <w:rPr>
          <w:rFonts w:ascii="Montserrat Medium" w:hAnsi="Montserrat Medium" w:cs="Arial"/>
          <w:sz w:val="18"/>
          <w:szCs w:val="18"/>
        </w:rPr>
      </w:pPr>
      <w:r w:rsidRPr="008C6334">
        <w:rPr>
          <w:rFonts w:ascii="Montserrat Medium" w:hAnsi="Montserrat Medium" w:cs="Arial"/>
          <w:sz w:val="18"/>
          <w:szCs w:val="18"/>
        </w:rPr>
        <w:t xml:space="preserve">En el caso de que durante la vigencia del contrato que se derive del proceso de contratación, el fabricante del instrumental y bienes de consumo relacionados a estos procedimientos de Osteosíntesis y Endoprótesis, así como prótesis de rodilla y cadera, incluya mejoras tecnológicas y éstas sean acordes con los sistemas contratados, el </w:t>
      </w:r>
      <w:r w:rsidR="008C6334" w:rsidRPr="008C6334">
        <w:rPr>
          <w:rFonts w:ascii="Montserrat Medium" w:hAnsi="Montserrat Medium" w:cs="Arial"/>
          <w:sz w:val="18"/>
          <w:szCs w:val="18"/>
        </w:rPr>
        <w:t>oferente</w:t>
      </w:r>
      <w:r w:rsidRPr="008C6334">
        <w:rPr>
          <w:rFonts w:ascii="Montserrat Medium" w:hAnsi="Montserrat Medium" w:cs="Arial"/>
          <w:sz w:val="18"/>
          <w:szCs w:val="18"/>
        </w:rPr>
        <w:t xml:space="preserve"> adjudicado se obliga a sustituir los insumos que forman parte de este sistema, para lo cual deberá realizar las gestiones administrativas ante</w:t>
      </w:r>
      <w:r w:rsidRPr="008C6334">
        <w:rPr>
          <w:rFonts w:ascii="Montserrat Medium" w:eastAsia="Calibri" w:hAnsi="Montserrat Medium" w:cs="Arial"/>
          <w:bCs/>
          <w:sz w:val="18"/>
          <w:szCs w:val="18"/>
          <w:lang w:val="es-MX"/>
        </w:rPr>
        <w:t xml:space="preserve"> </w:t>
      </w:r>
      <w:r w:rsidRPr="008C6334">
        <w:rPr>
          <w:rFonts w:ascii="Montserrat Medium" w:eastAsia="Calibri" w:hAnsi="Montserrat Medium" w:cs="Arial"/>
          <w:b/>
          <w:bCs/>
          <w:sz w:val="18"/>
          <w:szCs w:val="18"/>
          <w:lang w:val="es-MX"/>
        </w:rPr>
        <w:t>el administrador del contrato</w:t>
      </w:r>
      <w:r w:rsidRPr="008C6334">
        <w:rPr>
          <w:rFonts w:ascii="Montserrat Medium" w:eastAsia="Calibri" w:hAnsi="Montserrat Medium" w:cs="Arial"/>
          <w:sz w:val="18"/>
          <w:szCs w:val="18"/>
          <w:lang w:val="es-MX"/>
        </w:rPr>
        <w:t xml:space="preserve">, </w:t>
      </w:r>
      <w:r w:rsidRPr="008C6334">
        <w:rPr>
          <w:rFonts w:ascii="Montserrat Medium" w:hAnsi="Montserrat Medium" w:cs="Arial"/>
          <w:sz w:val="18"/>
          <w:szCs w:val="18"/>
        </w:rPr>
        <w:t xml:space="preserve">entregando su propuesta  correspondientes para su consideración y análisis y en su caso autorización de resultar satisfactoria, en cuyo caso el </w:t>
      </w:r>
      <w:r w:rsidR="008C6334" w:rsidRPr="008C6334">
        <w:rPr>
          <w:rFonts w:ascii="Montserrat Medium" w:hAnsi="Montserrat Medium" w:cs="Arial"/>
          <w:sz w:val="18"/>
          <w:szCs w:val="18"/>
        </w:rPr>
        <w:t>oferente</w:t>
      </w:r>
      <w:r w:rsidRPr="008C6334">
        <w:rPr>
          <w:rFonts w:ascii="Montserrat Medium" w:hAnsi="Montserrat Medium" w:cs="Arial"/>
          <w:sz w:val="18"/>
          <w:szCs w:val="18"/>
        </w:rPr>
        <w:t xml:space="preserve"> adjudicado se obliga a realizar el cambio acordado y a suministrar los nuevos insumos en un lapso no mayor a</w:t>
      </w:r>
      <w:r w:rsidRPr="008C6334">
        <w:rPr>
          <w:rFonts w:ascii="Montserrat Medium" w:eastAsia="Calibri" w:hAnsi="Montserrat Medium" w:cs="Arial"/>
          <w:bCs/>
          <w:sz w:val="18"/>
          <w:szCs w:val="18"/>
          <w:lang w:val="es-MX"/>
        </w:rPr>
        <w:t xml:space="preserve"> </w:t>
      </w:r>
      <w:r w:rsidRPr="008C6334">
        <w:rPr>
          <w:rFonts w:ascii="Montserrat Medium" w:eastAsia="Calibri" w:hAnsi="Montserrat Medium" w:cs="Arial"/>
          <w:b/>
          <w:bCs/>
          <w:sz w:val="18"/>
          <w:szCs w:val="18"/>
          <w:lang w:val="es-MX"/>
        </w:rPr>
        <w:t>cinco días</w:t>
      </w:r>
      <w:r w:rsidRPr="008C6334">
        <w:rPr>
          <w:rFonts w:ascii="Montserrat Medium" w:eastAsia="Calibri" w:hAnsi="Montserrat Medium" w:cs="Arial"/>
          <w:bCs/>
          <w:sz w:val="18"/>
          <w:szCs w:val="18"/>
          <w:lang w:val="es-MX"/>
        </w:rPr>
        <w:t xml:space="preserve"> </w:t>
      </w:r>
      <w:r w:rsidRPr="008C6334">
        <w:rPr>
          <w:rFonts w:ascii="Montserrat Medium" w:hAnsi="Montserrat Medium" w:cs="Arial"/>
          <w:sz w:val="18"/>
          <w:szCs w:val="18"/>
        </w:rPr>
        <w:t>hábiles, siempre y cuando esto no genere diferimiento quirúrgico a la unidad Médica.</w:t>
      </w:r>
    </w:p>
    <w:p w:rsidR="007A2537" w:rsidRPr="008C6334" w:rsidRDefault="007A2537" w:rsidP="007A2537">
      <w:pPr>
        <w:tabs>
          <w:tab w:val="num" w:pos="2520"/>
          <w:tab w:val="left" w:pos="10218"/>
        </w:tabs>
        <w:spacing w:after="200" w:line="276" w:lineRule="auto"/>
        <w:jc w:val="both"/>
        <w:rPr>
          <w:rFonts w:ascii="Montserrat Medium" w:hAnsi="Montserrat Medium" w:cs="Arial"/>
          <w:b/>
          <w:sz w:val="18"/>
          <w:szCs w:val="18"/>
        </w:rPr>
      </w:pPr>
      <w:r w:rsidRPr="008C6334">
        <w:rPr>
          <w:rFonts w:ascii="Montserrat Medium" w:hAnsi="Montserrat Medium" w:cs="Arial"/>
          <w:b/>
          <w:sz w:val="18"/>
          <w:szCs w:val="18"/>
        </w:rPr>
        <w:t>METODOLOGÍA PARA LA PRESTACIÓN DEL SERVICIO</w:t>
      </w:r>
    </w:p>
    <w:p w:rsidR="007A2537" w:rsidRPr="008C6334" w:rsidRDefault="007A2537" w:rsidP="007A2537">
      <w:pPr>
        <w:tabs>
          <w:tab w:val="num" w:pos="2520"/>
          <w:tab w:val="left" w:pos="10218"/>
        </w:tabs>
        <w:spacing w:after="200" w:line="276" w:lineRule="auto"/>
        <w:jc w:val="both"/>
        <w:rPr>
          <w:rFonts w:ascii="Montserrat Medium" w:hAnsi="Montserrat Medium" w:cs="Arial"/>
          <w:b/>
          <w:sz w:val="18"/>
          <w:szCs w:val="18"/>
        </w:rPr>
      </w:pPr>
      <w:r w:rsidRPr="008C6334">
        <w:rPr>
          <w:rFonts w:ascii="Montserrat Medium" w:hAnsi="Montserrat Medium" w:cs="Arial"/>
          <w:b/>
          <w:sz w:val="18"/>
          <w:szCs w:val="18"/>
        </w:rPr>
        <w:t>Cirugía programada</w:t>
      </w:r>
    </w:p>
    <w:p w:rsidR="007A2537" w:rsidRPr="008C6334" w:rsidRDefault="007A2537" w:rsidP="007A2537">
      <w:pPr>
        <w:tabs>
          <w:tab w:val="num" w:pos="284"/>
          <w:tab w:val="left" w:pos="10218"/>
        </w:tabs>
        <w:spacing w:after="200" w:line="276" w:lineRule="auto"/>
        <w:jc w:val="both"/>
        <w:rPr>
          <w:rFonts w:ascii="Montserrat Medium" w:hAnsi="Montserrat Medium" w:cs="Arial"/>
          <w:sz w:val="18"/>
          <w:szCs w:val="18"/>
        </w:rPr>
      </w:pPr>
      <w:r w:rsidRPr="008C6334">
        <w:rPr>
          <w:rFonts w:ascii="Montserrat Medium" w:hAnsi="Montserrat Medium" w:cs="Arial"/>
          <w:sz w:val="18"/>
          <w:szCs w:val="18"/>
        </w:rPr>
        <w:t>1)</w:t>
      </w:r>
      <w:r w:rsidRPr="008C6334">
        <w:rPr>
          <w:rFonts w:ascii="Montserrat Medium" w:hAnsi="Montserrat Medium" w:cs="Arial"/>
          <w:sz w:val="18"/>
          <w:szCs w:val="18"/>
        </w:rPr>
        <w:tab/>
        <w:t>Los insumos de material de Osteosíntesis y Endoprótesis, así como prótesis de rodilla, cadera, y Sets, se suministrarán con base a la programación quirúrgica, establecida por las Unidades Médicas Hospitalarias de este OOAD Hidalgo.</w:t>
      </w:r>
    </w:p>
    <w:p w:rsidR="007A2537" w:rsidRPr="008C6334" w:rsidRDefault="007A2537" w:rsidP="007A2537">
      <w:pPr>
        <w:tabs>
          <w:tab w:val="num" w:pos="284"/>
          <w:tab w:val="left" w:pos="10218"/>
        </w:tabs>
        <w:spacing w:after="200" w:line="276" w:lineRule="auto"/>
        <w:jc w:val="both"/>
        <w:rPr>
          <w:rFonts w:ascii="Montserrat Medium" w:hAnsi="Montserrat Medium" w:cs="Arial"/>
          <w:sz w:val="18"/>
          <w:szCs w:val="18"/>
        </w:rPr>
      </w:pPr>
      <w:r w:rsidRPr="008C6334">
        <w:rPr>
          <w:rFonts w:ascii="Montserrat Medium" w:hAnsi="Montserrat Medium" w:cs="Arial"/>
          <w:sz w:val="18"/>
          <w:szCs w:val="18"/>
        </w:rPr>
        <w:t>2)</w:t>
      </w:r>
      <w:r w:rsidRPr="008C6334">
        <w:rPr>
          <w:rFonts w:ascii="Montserrat Medium" w:hAnsi="Montserrat Medium" w:cs="Arial"/>
          <w:sz w:val="18"/>
          <w:szCs w:val="18"/>
        </w:rPr>
        <w:tab/>
        <w:t xml:space="preserve">La programación quirúrgica se enviará al proveedor, posterior a la junta colegiada, por el Jefe de Servicio de Traumatología en el H.G.Z.M.F. No. 1, Pachuca, Hidalgo y en las Unidades Medico Hospitalarias por responsable asignado en cada unidad. </w:t>
      </w:r>
    </w:p>
    <w:p w:rsidR="007A2537" w:rsidRPr="008C6334" w:rsidRDefault="007A2537" w:rsidP="007A2537">
      <w:pPr>
        <w:tabs>
          <w:tab w:val="num" w:pos="284"/>
          <w:tab w:val="left" w:pos="10218"/>
        </w:tabs>
        <w:spacing w:after="200" w:line="276" w:lineRule="auto"/>
        <w:jc w:val="both"/>
        <w:rPr>
          <w:rFonts w:ascii="Montserrat Medium" w:hAnsi="Montserrat Medium" w:cs="Arial"/>
          <w:sz w:val="18"/>
          <w:szCs w:val="18"/>
        </w:rPr>
      </w:pPr>
      <w:r w:rsidRPr="008C6334">
        <w:rPr>
          <w:rFonts w:ascii="Montserrat Medium" w:hAnsi="Montserrat Medium" w:cs="Arial"/>
          <w:sz w:val="18"/>
          <w:szCs w:val="18"/>
        </w:rPr>
        <w:t>3)</w:t>
      </w:r>
      <w:r w:rsidRPr="008C6334">
        <w:rPr>
          <w:rFonts w:ascii="Montserrat Medium" w:hAnsi="Montserrat Medium" w:cs="Arial"/>
          <w:sz w:val="18"/>
          <w:szCs w:val="18"/>
        </w:rPr>
        <w:tab/>
        <w:t>La Unidad Hospitalaria contara con el beneficio de cambio de paciente programado, 24 hrs. antes del evento quirúrgico, por circunstancias atribuidas al paciente y/o necesidades de la unidad.</w:t>
      </w:r>
    </w:p>
    <w:p w:rsidR="007A2537" w:rsidRPr="008C6334" w:rsidRDefault="007A2537" w:rsidP="007A2537">
      <w:pPr>
        <w:tabs>
          <w:tab w:val="num" w:pos="284"/>
          <w:tab w:val="left" w:pos="10218"/>
        </w:tabs>
        <w:spacing w:after="200" w:line="276" w:lineRule="auto"/>
        <w:jc w:val="both"/>
        <w:rPr>
          <w:rFonts w:ascii="Montserrat Medium" w:hAnsi="Montserrat Medium" w:cs="Arial"/>
          <w:sz w:val="18"/>
          <w:szCs w:val="18"/>
        </w:rPr>
      </w:pPr>
      <w:r w:rsidRPr="008C6334">
        <w:rPr>
          <w:rFonts w:ascii="Montserrat Medium" w:hAnsi="Montserrat Medium" w:cs="Arial"/>
          <w:sz w:val="18"/>
          <w:szCs w:val="18"/>
        </w:rPr>
        <w:t>4)</w:t>
      </w:r>
      <w:r w:rsidRPr="008C6334">
        <w:rPr>
          <w:rFonts w:ascii="Montserrat Medium" w:hAnsi="Montserrat Medium" w:cs="Arial"/>
          <w:sz w:val="18"/>
          <w:szCs w:val="18"/>
        </w:rPr>
        <w:tab/>
        <w:t>El medio de comunicación oficial para la información, será el correo electrónico que proporcione el proveedor, sin horario específico para recepción de este.</w:t>
      </w:r>
    </w:p>
    <w:p w:rsidR="007A2537" w:rsidRPr="008C6334" w:rsidRDefault="007A2537" w:rsidP="007A2537">
      <w:pPr>
        <w:tabs>
          <w:tab w:val="num" w:pos="284"/>
          <w:tab w:val="left" w:pos="10218"/>
        </w:tabs>
        <w:spacing w:after="200" w:line="276" w:lineRule="auto"/>
        <w:jc w:val="both"/>
        <w:rPr>
          <w:rFonts w:ascii="Montserrat Medium" w:hAnsi="Montserrat Medium" w:cs="Arial"/>
          <w:sz w:val="18"/>
          <w:szCs w:val="18"/>
        </w:rPr>
      </w:pPr>
      <w:r w:rsidRPr="008C6334">
        <w:rPr>
          <w:rFonts w:ascii="Montserrat Medium" w:hAnsi="Montserrat Medium" w:cs="Arial"/>
          <w:sz w:val="18"/>
          <w:szCs w:val="18"/>
        </w:rPr>
        <w:lastRenderedPageBreak/>
        <w:t>5)</w:t>
      </w:r>
      <w:r w:rsidRPr="008C6334">
        <w:rPr>
          <w:rFonts w:ascii="Montserrat Medium" w:hAnsi="Montserrat Medium" w:cs="Arial"/>
          <w:sz w:val="18"/>
          <w:szCs w:val="18"/>
        </w:rPr>
        <w:tab/>
        <w:t>El proveedor se tendrá formalmente informado posterior al envío de correo por parte del jefe de servicio de traumatología en el H.G.Z.M.F. No. 1, Pachuca, Hidalgo y en las Unidades Medico Hospitalarias por responsable asignado en cada unidad, preferente que el proveedor envié acuse de recibido.</w:t>
      </w:r>
    </w:p>
    <w:p w:rsidR="007A2537" w:rsidRPr="008C6334" w:rsidRDefault="007A2537" w:rsidP="007A2537">
      <w:pPr>
        <w:tabs>
          <w:tab w:val="num" w:pos="284"/>
          <w:tab w:val="left" w:pos="10218"/>
        </w:tabs>
        <w:spacing w:after="200" w:line="276" w:lineRule="auto"/>
        <w:jc w:val="both"/>
        <w:rPr>
          <w:rFonts w:ascii="Montserrat Medium" w:hAnsi="Montserrat Medium" w:cs="Arial"/>
          <w:sz w:val="18"/>
          <w:szCs w:val="18"/>
        </w:rPr>
      </w:pPr>
      <w:r w:rsidRPr="008C6334">
        <w:rPr>
          <w:rFonts w:ascii="Montserrat Medium" w:hAnsi="Montserrat Medium" w:cs="Arial"/>
          <w:sz w:val="18"/>
          <w:szCs w:val="18"/>
        </w:rPr>
        <w:t>6)</w:t>
      </w:r>
      <w:r w:rsidRPr="008C6334">
        <w:rPr>
          <w:rFonts w:ascii="Montserrat Medium" w:hAnsi="Montserrat Medium" w:cs="Arial"/>
          <w:sz w:val="18"/>
          <w:szCs w:val="18"/>
        </w:rPr>
        <w:tab/>
        <w:t>El proveedor deberá tener disponible en la Unidad Médica Hospitalaria el material requerido en la programación quirúrgica del día, al inicio de cada turno de programada la cirugía, estéril, en turno matutino 7:45 hrs y en turno vespertino a las 14:00 hrs.</w:t>
      </w:r>
    </w:p>
    <w:p w:rsidR="007A2537" w:rsidRPr="008C6334" w:rsidRDefault="007A2537" w:rsidP="007A2537">
      <w:pPr>
        <w:tabs>
          <w:tab w:val="num" w:pos="284"/>
          <w:tab w:val="left" w:pos="10218"/>
        </w:tabs>
        <w:spacing w:after="200" w:line="276" w:lineRule="auto"/>
        <w:jc w:val="both"/>
        <w:rPr>
          <w:rFonts w:ascii="Montserrat Medium" w:hAnsi="Montserrat Medium" w:cs="Arial"/>
          <w:sz w:val="18"/>
          <w:szCs w:val="18"/>
        </w:rPr>
      </w:pPr>
      <w:r w:rsidRPr="008C6334">
        <w:rPr>
          <w:rFonts w:ascii="Montserrat Medium" w:hAnsi="Montserrat Medium" w:cs="Arial"/>
          <w:sz w:val="18"/>
          <w:szCs w:val="18"/>
        </w:rPr>
        <w:t>7)</w:t>
      </w:r>
      <w:r w:rsidRPr="008C6334">
        <w:rPr>
          <w:rFonts w:ascii="Montserrat Medium" w:hAnsi="Montserrat Medium" w:cs="Arial"/>
          <w:sz w:val="18"/>
          <w:szCs w:val="18"/>
        </w:rPr>
        <w:tab/>
        <w:t>En el caso de cambio de programación quirúrgica, se informará al proveedor 24 hrs antes del evento quirúrgico, por medio del jefe de Servicio de Traumatología en el H.G.Z.M.F. No. 1, Pachuca, Hidalgo y en las Unidades Medico Hospitalarias por responsable asignado en cada unidad, el medio de comunicación será correo electrónico otorgado por el proveedor, para contar con el suministro de material.</w:t>
      </w:r>
    </w:p>
    <w:p w:rsidR="007A2537" w:rsidRPr="008C6334" w:rsidRDefault="007A2537" w:rsidP="007A2537">
      <w:pPr>
        <w:tabs>
          <w:tab w:val="num" w:pos="284"/>
          <w:tab w:val="left" w:pos="10218"/>
        </w:tabs>
        <w:spacing w:after="200" w:line="276" w:lineRule="auto"/>
        <w:jc w:val="both"/>
        <w:rPr>
          <w:rFonts w:ascii="Montserrat Medium" w:hAnsi="Montserrat Medium" w:cs="Arial"/>
          <w:sz w:val="18"/>
          <w:szCs w:val="18"/>
        </w:rPr>
      </w:pPr>
      <w:r w:rsidRPr="008C6334">
        <w:rPr>
          <w:rFonts w:ascii="Montserrat Medium" w:hAnsi="Montserrat Medium" w:cs="Arial"/>
          <w:sz w:val="18"/>
          <w:szCs w:val="18"/>
        </w:rPr>
        <w:t>8)</w:t>
      </w:r>
      <w:r w:rsidRPr="008C6334">
        <w:rPr>
          <w:rFonts w:ascii="Montserrat Medium" w:hAnsi="Montserrat Medium" w:cs="Arial"/>
          <w:sz w:val="18"/>
          <w:szCs w:val="18"/>
        </w:rPr>
        <w:tab/>
        <w:t>En caso de cambio de programación quirúrgica el proveedor deberá tener disponible en la Unidad Médica Hospitalaria el material requerido en la programación quirúrgica del día, al inicio de cada turno de programada la cirugía, estéril, y en turno matutino 7:45 hrs y en turno vespertino a las 14:00 hrs.</w:t>
      </w:r>
    </w:p>
    <w:p w:rsidR="007A2537" w:rsidRPr="008C6334" w:rsidRDefault="007A2537" w:rsidP="007A2537">
      <w:pPr>
        <w:tabs>
          <w:tab w:val="num" w:pos="284"/>
          <w:tab w:val="left" w:pos="10218"/>
        </w:tabs>
        <w:spacing w:after="200" w:line="276" w:lineRule="auto"/>
        <w:jc w:val="both"/>
        <w:rPr>
          <w:rFonts w:ascii="Montserrat Medium" w:hAnsi="Montserrat Medium" w:cs="Arial"/>
          <w:sz w:val="18"/>
          <w:szCs w:val="18"/>
        </w:rPr>
      </w:pPr>
      <w:r w:rsidRPr="008C6334">
        <w:rPr>
          <w:rFonts w:ascii="Montserrat Medium" w:hAnsi="Montserrat Medium" w:cs="Arial"/>
          <w:sz w:val="18"/>
          <w:szCs w:val="18"/>
        </w:rPr>
        <w:t>9)</w:t>
      </w:r>
      <w:r w:rsidRPr="008C6334">
        <w:rPr>
          <w:rFonts w:ascii="Montserrat Medium" w:hAnsi="Montserrat Medium" w:cs="Arial"/>
          <w:sz w:val="18"/>
          <w:szCs w:val="18"/>
        </w:rPr>
        <w:tab/>
        <w:t>Los sets de instrumental deberán estar disponibles para cada proceso quirúrgico programado en las unidades médicas hospitalarias y serán responsabilidad exclusiva del proveedor.</w:t>
      </w:r>
    </w:p>
    <w:p w:rsidR="007A2537" w:rsidRPr="008C6334" w:rsidRDefault="007A2537" w:rsidP="007A2537">
      <w:pPr>
        <w:tabs>
          <w:tab w:val="num" w:pos="284"/>
          <w:tab w:val="left" w:pos="10218"/>
        </w:tabs>
        <w:spacing w:after="200" w:line="276" w:lineRule="auto"/>
        <w:jc w:val="both"/>
        <w:rPr>
          <w:rFonts w:ascii="Montserrat Medium" w:hAnsi="Montserrat Medium" w:cs="Arial"/>
          <w:b/>
          <w:sz w:val="18"/>
          <w:szCs w:val="18"/>
        </w:rPr>
      </w:pPr>
      <w:r w:rsidRPr="008C6334">
        <w:rPr>
          <w:rFonts w:ascii="Montserrat Medium" w:hAnsi="Montserrat Medium" w:cs="Arial"/>
          <w:b/>
          <w:sz w:val="18"/>
          <w:szCs w:val="18"/>
        </w:rPr>
        <w:t>Cirugía urgencias</w:t>
      </w:r>
    </w:p>
    <w:p w:rsidR="007A2537" w:rsidRPr="008C6334" w:rsidRDefault="007A2537" w:rsidP="007A2537">
      <w:pPr>
        <w:tabs>
          <w:tab w:val="num" w:pos="284"/>
          <w:tab w:val="left" w:pos="10218"/>
        </w:tabs>
        <w:spacing w:after="200" w:line="276" w:lineRule="auto"/>
        <w:jc w:val="both"/>
        <w:rPr>
          <w:rFonts w:ascii="Montserrat Medium" w:hAnsi="Montserrat Medium" w:cs="Arial"/>
          <w:sz w:val="18"/>
          <w:szCs w:val="18"/>
        </w:rPr>
      </w:pPr>
      <w:r w:rsidRPr="008C6334">
        <w:rPr>
          <w:rFonts w:ascii="Montserrat Medium" w:hAnsi="Montserrat Medium" w:cs="Arial"/>
          <w:sz w:val="18"/>
          <w:szCs w:val="18"/>
        </w:rPr>
        <w:t>10)</w:t>
      </w:r>
      <w:r w:rsidRPr="008C6334">
        <w:rPr>
          <w:rFonts w:ascii="Montserrat Medium" w:hAnsi="Montserrat Medium" w:cs="Arial"/>
          <w:sz w:val="18"/>
          <w:szCs w:val="18"/>
        </w:rPr>
        <w:tab/>
        <w:t>Los insumos de material de Osteosíntesis y Endoprótesis, así como prótesis de rodilla, cadera, y sets para atención de pacientes de urgencias se suministrarán en base al reporte del jefe de Servicio de Traumatología en el H.G.Z.M.F. No. 1, Pachuca, Hidalgo y en las unidades medico hospitalarias por responsable asignado en cada unidad.</w:t>
      </w:r>
    </w:p>
    <w:p w:rsidR="007A2537" w:rsidRPr="008C6334" w:rsidRDefault="007A2537" w:rsidP="007A2537">
      <w:pPr>
        <w:tabs>
          <w:tab w:val="num" w:pos="284"/>
          <w:tab w:val="left" w:pos="10218"/>
        </w:tabs>
        <w:spacing w:after="200" w:line="276" w:lineRule="auto"/>
        <w:jc w:val="both"/>
        <w:rPr>
          <w:rFonts w:ascii="Montserrat Medium" w:hAnsi="Montserrat Medium" w:cs="Arial"/>
          <w:sz w:val="18"/>
          <w:szCs w:val="18"/>
        </w:rPr>
      </w:pPr>
      <w:r w:rsidRPr="008C6334">
        <w:rPr>
          <w:rFonts w:ascii="Montserrat Medium" w:hAnsi="Montserrat Medium" w:cs="Arial"/>
          <w:sz w:val="18"/>
          <w:szCs w:val="18"/>
        </w:rPr>
        <w:t>11)</w:t>
      </w:r>
      <w:r w:rsidRPr="008C6334">
        <w:rPr>
          <w:rFonts w:ascii="Montserrat Medium" w:hAnsi="Montserrat Medium" w:cs="Arial"/>
          <w:sz w:val="18"/>
          <w:szCs w:val="18"/>
        </w:rPr>
        <w:tab/>
        <w:t>El medio de comunicación oficial para la información, será el correo electrónico que proporcione el proveedor, en turnos diurnos de 8:00 hrs a 21:00 Hrs.</w:t>
      </w:r>
    </w:p>
    <w:p w:rsidR="007A2537" w:rsidRPr="008C6334" w:rsidRDefault="007A2537" w:rsidP="007A2537">
      <w:pPr>
        <w:tabs>
          <w:tab w:val="num" w:pos="284"/>
          <w:tab w:val="left" w:pos="10218"/>
        </w:tabs>
        <w:spacing w:after="200" w:line="276" w:lineRule="auto"/>
        <w:jc w:val="both"/>
        <w:rPr>
          <w:rFonts w:ascii="Montserrat Medium" w:hAnsi="Montserrat Medium" w:cs="Arial"/>
          <w:sz w:val="18"/>
          <w:szCs w:val="18"/>
        </w:rPr>
      </w:pPr>
      <w:r w:rsidRPr="008C6334">
        <w:rPr>
          <w:rFonts w:ascii="Montserrat Medium" w:hAnsi="Montserrat Medium" w:cs="Arial"/>
          <w:sz w:val="18"/>
          <w:szCs w:val="18"/>
        </w:rPr>
        <w:t>12)</w:t>
      </w:r>
      <w:r w:rsidRPr="008C6334">
        <w:rPr>
          <w:rFonts w:ascii="Montserrat Medium" w:hAnsi="Montserrat Medium" w:cs="Arial"/>
          <w:sz w:val="18"/>
          <w:szCs w:val="18"/>
        </w:rPr>
        <w:tab/>
        <w:t>El proveedor se mantendrá formalmente informado posterior al envío de correo por parte del jefe de Servicio de Traumatología en el H.G.Z.M.F. No. 1, Pachuca, Hidalgo y en las Unidades Medico Hospitalarias por responsable asignado en cada unidad, preferente que el proveedor enviará acuse de recibido.</w:t>
      </w:r>
    </w:p>
    <w:p w:rsidR="007A2537" w:rsidRPr="008C6334" w:rsidRDefault="007A2537" w:rsidP="007A2537">
      <w:pPr>
        <w:tabs>
          <w:tab w:val="num" w:pos="284"/>
          <w:tab w:val="left" w:pos="10218"/>
        </w:tabs>
        <w:spacing w:after="200" w:line="276" w:lineRule="auto"/>
        <w:jc w:val="both"/>
        <w:rPr>
          <w:rFonts w:ascii="Montserrat Medium" w:hAnsi="Montserrat Medium" w:cs="Arial"/>
          <w:sz w:val="18"/>
          <w:szCs w:val="18"/>
        </w:rPr>
      </w:pPr>
      <w:r w:rsidRPr="008C6334">
        <w:rPr>
          <w:rFonts w:ascii="Montserrat Medium" w:hAnsi="Montserrat Medium" w:cs="Arial"/>
          <w:sz w:val="18"/>
          <w:szCs w:val="18"/>
        </w:rPr>
        <w:t>13)</w:t>
      </w:r>
      <w:r w:rsidRPr="008C6334">
        <w:rPr>
          <w:rFonts w:ascii="Montserrat Medium" w:hAnsi="Montserrat Medium" w:cs="Arial"/>
          <w:sz w:val="18"/>
          <w:szCs w:val="18"/>
        </w:rPr>
        <w:tab/>
        <w:t>Para cirugía de urgencias el proveedor deberá tener disponible y estéril el material de Osteosíntesis y Endoprótesis, así como prótesis de rodilla y cadera, y sets al inicio del turno diurno, siguiente al que fue solicitado.</w:t>
      </w:r>
    </w:p>
    <w:p w:rsidR="007A2537" w:rsidRPr="008C6334" w:rsidRDefault="007A2537" w:rsidP="007A2537">
      <w:pPr>
        <w:tabs>
          <w:tab w:val="num" w:pos="284"/>
          <w:tab w:val="left" w:pos="10218"/>
        </w:tabs>
        <w:spacing w:after="200" w:line="276" w:lineRule="auto"/>
        <w:jc w:val="both"/>
        <w:rPr>
          <w:rFonts w:ascii="Montserrat Medium" w:hAnsi="Montserrat Medium" w:cs="Arial"/>
          <w:sz w:val="18"/>
          <w:szCs w:val="18"/>
        </w:rPr>
      </w:pPr>
      <w:r w:rsidRPr="008C6334">
        <w:rPr>
          <w:rFonts w:ascii="Montserrat Medium" w:hAnsi="Montserrat Medium" w:cs="Arial"/>
          <w:sz w:val="18"/>
          <w:szCs w:val="18"/>
        </w:rPr>
        <w:t>14)</w:t>
      </w:r>
      <w:r w:rsidRPr="008C6334">
        <w:rPr>
          <w:rFonts w:ascii="Montserrat Medium" w:hAnsi="Montserrat Medium" w:cs="Arial"/>
          <w:sz w:val="18"/>
          <w:szCs w:val="18"/>
        </w:rPr>
        <w:tab/>
        <w:t>Se entiende inicio de turno matutino 7:45 hrs y en turno vespertino a las 14:00 hrs.</w:t>
      </w:r>
    </w:p>
    <w:p w:rsidR="007A2537" w:rsidRPr="008C6334" w:rsidRDefault="007A2537" w:rsidP="007A2537">
      <w:pPr>
        <w:tabs>
          <w:tab w:val="num" w:pos="284"/>
          <w:tab w:val="left" w:pos="10218"/>
        </w:tabs>
        <w:spacing w:after="200" w:line="276" w:lineRule="auto"/>
        <w:jc w:val="both"/>
        <w:rPr>
          <w:rFonts w:ascii="Montserrat Medium" w:hAnsi="Montserrat Medium" w:cs="Arial"/>
          <w:b/>
          <w:sz w:val="18"/>
          <w:szCs w:val="18"/>
        </w:rPr>
      </w:pPr>
      <w:r w:rsidRPr="008C6334">
        <w:rPr>
          <w:rFonts w:ascii="Montserrat Medium" w:hAnsi="Montserrat Medium" w:cs="Arial"/>
          <w:b/>
          <w:sz w:val="18"/>
          <w:szCs w:val="18"/>
        </w:rPr>
        <w:t>De ambos procesos</w:t>
      </w:r>
    </w:p>
    <w:p w:rsidR="007A2537" w:rsidRPr="008C6334" w:rsidRDefault="007A2537" w:rsidP="007A2537">
      <w:pPr>
        <w:tabs>
          <w:tab w:val="num" w:pos="284"/>
          <w:tab w:val="left" w:pos="10218"/>
        </w:tabs>
        <w:spacing w:after="200" w:line="276" w:lineRule="auto"/>
        <w:jc w:val="both"/>
        <w:rPr>
          <w:rFonts w:ascii="Montserrat Medium" w:hAnsi="Montserrat Medium" w:cs="Arial"/>
          <w:sz w:val="18"/>
          <w:szCs w:val="18"/>
        </w:rPr>
      </w:pPr>
      <w:r w:rsidRPr="008C6334">
        <w:rPr>
          <w:rFonts w:ascii="Montserrat Medium" w:hAnsi="Montserrat Medium" w:cs="Arial"/>
          <w:sz w:val="18"/>
          <w:szCs w:val="18"/>
        </w:rPr>
        <w:t>15)</w:t>
      </w:r>
      <w:r w:rsidRPr="008C6334">
        <w:rPr>
          <w:rFonts w:ascii="Montserrat Medium" w:hAnsi="Montserrat Medium" w:cs="Arial"/>
          <w:sz w:val="18"/>
          <w:szCs w:val="18"/>
        </w:rPr>
        <w:tab/>
        <w:t>El proveedor para los sistemas incluidos en este requerimiento deberá contar de forma obligada con asistencia técnica dentro de los quirófanos.</w:t>
      </w:r>
    </w:p>
    <w:p w:rsidR="007A2537" w:rsidRPr="008C6334" w:rsidRDefault="007A2537" w:rsidP="007A2537">
      <w:pPr>
        <w:tabs>
          <w:tab w:val="num" w:pos="284"/>
          <w:tab w:val="left" w:pos="10218"/>
        </w:tabs>
        <w:spacing w:after="200" w:line="276" w:lineRule="auto"/>
        <w:jc w:val="both"/>
        <w:rPr>
          <w:rFonts w:ascii="Montserrat Medium" w:hAnsi="Montserrat Medium" w:cs="Arial"/>
          <w:sz w:val="18"/>
          <w:szCs w:val="18"/>
        </w:rPr>
      </w:pPr>
      <w:r w:rsidRPr="008C6334">
        <w:rPr>
          <w:rFonts w:ascii="Montserrat Medium" w:hAnsi="Montserrat Medium" w:cs="Arial"/>
          <w:sz w:val="18"/>
          <w:szCs w:val="18"/>
        </w:rPr>
        <w:t>16)</w:t>
      </w:r>
      <w:r w:rsidRPr="008C6334">
        <w:rPr>
          <w:rFonts w:ascii="Montserrat Medium" w:hAnsi="Montserrat Medium" w:cs="Arial"/>
          <w:sz w:val="18"/>
          <w:szCs w:val="18"/>
        </w:rPr>
        <w:tab/>
        <w:t xml:space="preserve">El proveedor asegura que su personal técnico cuente con los conocimientos necesarios para impartir la asistencia al médico tratante. </w:t>
      </w:r>
    </w:p>
    <w:p w:rsidR="007A2537" w:rsidRPr="008C6334" w:rsidRDefault="007A2537" w:rsidP="007A2537">
      <w:pPr>
        <w:tabs>
          <w:tab w:val="num" w:pos="284"/>
          <w:tab w:val="left" w:pos="10218"/>
        </w:tabs>
        <w:spacing w:after="200" w:line="276" w:lineRule="auto"/>
        <w:jc w:val="both"/>
        <w:rPr>
          <w:rFonts w:ascii="Montserrat Medium" w:hAnsi="Montserrat Medium" w:cs="Arial"/>
          <w:sz w:val="18"/>
          <w:szCs w:val="18"/>
        </w:rPr>
      </w:pPr>
      <w:r w:rsidRPr="008C6334">
        <w:rPr>
          <w:rFonts w:ascii="Montserrat Medium" w:hAnsi="Montserrat Medium" w:cs="Arial"/>
          <w:sz w:val="18"/>
          <w:szCs w:val="18"/>
        </w:rPr>
        <w:t>17)</w:t>
      </w:r>
      <w:r w:rsidRPr="008C6334">
        <w:rPr>
          <w:rFonts w:ascii="Montserrat Medium" w:hAnsi="Montserrat Medium" w:cs="Arial"/>
          <w:sz w:val="18"/>
          <w:szCs w:val="18"/>
        </w:rPr>
        <w:tab/>
        <w:t>La asistencia técnica se deberá otorgar sobre la utilización del Instrumental, equipo e implantes, tanto al personal médico quirúrgico, así como al personal de enfermería.</w:t>
      </w:r>
    </w:p>
    <w:p w:rsidR="007A2537" w:rsidRPr="008C6334" w:rsidRDefault="007A2537" w:rsidP="007A2537">
      <w:pPr>
        <w:tabs>
          <w:tab w:val="num" w:pos="284"/>
          <w:tab w:val="left" w:pos="10218"/>
        </w:tabs>
        <w:spacing w:after="200" w:line="276" w:lineRule="auto"/>
        <w:jc w:val="both"/>
        <w:rPr>
          <w:rFonts w:ascii="Montserrat Medium" w:hAnsi="Montserrat Medium" w:cs="Arial"/>
          <w:sz w:val="18"/>
          <w:szCs w:val="18"/>
        </w:rPr>
      </w:pPr>
      <w:r w:rsidRPr="008C6334">
        <w:rPr>
          <w:rFonts w:ascii="Montserrat Medium" w:hAnsi="Montserrat Medium" w:cs="Arial"/>
          <w:sz w:val="18"/>
          <w:szCs w:val="18"/>
        </w:rPr>
        <w:lastRenderedPageBreak/>
        <w:t>18)</w:t>
      </w:r>
      <w:r w:rsidRPr="008C6334">
        <w:rPr>
          <w:rFonts w:ascii="Montserrat Medium" w:hAnsi="Montserrat Medium" w:cs="Arial"/>
          <w:sz w:val="18"/>
          <w:szCs w:val="18"/>
        </w:rPr>
        <w:tab/>
        <w:t xml:space="preserve">El material de Osteosíntesis y Endoprótesis, así como prótesis de rodilla y cadera, y sistemas deberán entregarse por el </w:t>
      </w:r>
      <w:r w:rsidR="008C6334" w:rsidRPr="008C6334">
        <w:rPr>
          <w:rFonts w:ascii="Montserrat Medium" w:hAnsi="Montserrat Medium" w:cs="Arial"/>
          <w:sz w:val="18"/>
          <w:szCs w:val="18"/>
        </w:rPr>
        <w:t>oferente</w:t>
      </w:r>
      <w:r w:rsidRPr="008C6334">
        <w:rPr>
          <w:rFonts w:ascii="Montserrat Medium" w:hAnsi="Montserrat Medium" w:cs="Arial"/>
          <w:sz w:val="18"/>
          <w:szCs w:val="18"/>
        </w:rPr>
        <w:t xml:space="preserve"> adjudicado en óptimas condiciones de uso y deben ser estrictamente compatibles entre sí, para obtener los resultados esperados durante el evento quirúrgico.</w:t>
      </w:r>
    </w:p>
    <w:p w:rsidR="007A2537" w:rsidRPr="008C6334" w:rsidRDefault="007A2537" w:rsidP="007A2537">
      <w:pPr>
        <w:tabs>
          <w:tab w:val="num" w:pos="284"/>
          <w:tab w:val="left" w:pos="10218"/>
        </w:tabs>
        <w:spacing w:after="200" w:line="276" w:lineRule="auto"/>
        <w:jc w:val="both"/>
        <w:rPr>
          <w:rFonts w:ascii="Montserrat Medium" w:hAnsi="Montserrat Medium" w:cs="Arial"/>
          <w:sz w:val="18"/>
          <w:szCs w:val="18"/>
        </w:rPr>
      </w:pPr>
      <w:r w:rsidRPr="008C6334">
        <w:rPr>
          <w:rFonts w:ascii="Montserrat Medium" w:hAnsi="Montserrat Medium" w:cs="Arial"/>
          <w:sz w:val="18"/>
          <w:szCs w:val="18"/>
        </w:rPr>
        <w:t>19)</w:t>
      </w:r>
      <w:r w:rsidRPr="008C6334">
        <w:rPr>
          <w:rFonts w:ascii="Montserrat Medium" w:hAnsi="Montserrat Medium" w:cs="Arial"/>
          <w:sz w:val="18"/>
          <w:szCs w:val="18"/>
        </w:rPr>
        <w:tab/>
        <w:t xml:space="preserve">El </w:t>
      </w:r>
      <w:r w:rsidR="008C6334" w:rsidRPr="008C6334">
        <w:rPr>
          <w:rFonts w:ascii="Montserrat Medium" w:hAnsi="Montserrat Medium" w:cs="Arial"/>
          <w:sz w:val="18"/>
          <w:szCs w:val="18"/>
        </w:rPr>
        <w:t>oferente</w:t>
      </w:r>
      <w:r w:rsidRPr="008C6334">
        <w:rPr>
          <w:rFonts w:ascii="Montserrat Medium" w:hAnsi="Montserrat Medium" w:cs="Arial"/>
          <w:sz w:val="18"/>
          <w:szCs w:val="18"/>
        </w:rPr>
        <w:t xml:space="preserve"> adjudicado deberá contemplar el suministro para proporcionar los sistemas o claves específicos, y adicionalmente el instrumental, equipo fijo o concertado indispensable para la colocación de implantes específicos durante los procedimientos quirúrgicos.</w:t>
      </w:r>
    </w:p>
    <w:p w:rsidR="007A2537" w:rsidRPr="008C6334" w:rsidRDefault="007A2537" w:rsidP="007A2537">
      <w:pPr>
        <w:tabs>
          <w:tab w:val="num" w:pos="284"/>
          <w:tab w:val="left" w:pos="10218"/>
        </w:tabs>
        <w:spacing w:after="200" w:line="276" w:lineRule="auto"/>
        <w:jc w:val="both"/>
        <w:rPr>
          <w:rFonts w:ascii="Montserrat Medium" w:hAnsi="Montserrat Medium" w:cs="Arial"/>
          <w:sz w:val="18"/>
          <w:szCs w:val="18"/>
        </w:rPr>
      </w:pPr>
      <w:r w:rsidRPr="008C6334">
        <w:rPr>
          <w:rFonts w:ascii="Montserrat Medium" w:hAnsi="Montserrat Medium" w:cs="Arial"/>
          <w:sz w:val="18"/>
          <w:szCs w:val="18"/>
        </w:rPr>
        <w:t xml:space="preserve">20) El </w:t>
      </w:r>
      <w:r w:rsidR="008C6334" w:rsidRPr="008C6334">
        <w:rPr>
          <w:rFonts w:ascii="Montserrat Medium" w:hAnsi="Montserrat Medium" w:cs="Arial"/>
          <w:sz w:val="18"/>
          <w:szCs w:val="18"/>
        </w:rPr>
        <w:t>oferente</w:t>
      </w:r>
      <w:r w:rsidRPr="008C6334">
        <w:rPr>
          <w:rFonts w:ascii="Montserrat Medium" w:hAnsi="Montserrat Medium" w:cs="Arial"/>
          <w:sz w:val="18"/>
          <w:szCs w:val="18"/>
        </w:rPr>
        <w:t xml:space="preserve"> adjudicado deberá proporcionar la totalidad de los insumos de Osteosíntesis y Endoprótesis, así como prótesis de rodilla y cadera, así como el instrumental quirúrgico y apoyo </w:t>
      </w:r>
      <w:proofErr w:type="spellStart"/>
      <w:r w:rsidRPr="008C6334">
        <w:rPr>
          <w:rFonts w:ascii="Montserrat Medium" w:hAnsi="Montserrat Medium" w:cs="Arial"/>
          <w:sz w:val="18"/>
          <w:szCs w:val="18"/>
        </w:rPr>
        <w:t>transquirúrgico</w:t>
      </w:r>
      <w:proofErr w:type="spellEnd"/>
      <w:r w:rsidRPr="008C6334">
        <w:rPr>
          <w:rFonts w:ascii="Montserrat Medium" w:hAnsi="Montserrat Medium" w:cs="Arial"/>
          <w:sz w:val="18"/>
          <w:szCs w:val="18"/>
        </w:rPr>
        <w:t xml:space="preserve"> necesarios para realizar cada procedimiento, de acuerdo con lo solicitado por las Unidades Hospitalarias señaladas en el Anexo 1.</w:t>
      </w:r>
    </w:p>
    <w:p w:rsidR="007A2537" w:rsidRPr="008C6334" w:rsidRDefault="007A2537" w:rsidP="007A2537">
      <w:pPr>
        <w:tabs>
          <w:tab w:val="num" w:pos="284"/>
          <w:tab w:val="left" w:pos="10218"/>
        </w:tabs>
        <w:spacing w:after="200" w:line="276" w:lineRule="auto"/>
        <w:jc w:val="both"/>
        <w:rPr>
          <w:rFonts w:ascii="Montserrat Medium" w:hAnsi="Montserrat Medium" w:cs="Arial"/>
          <w:sz w:val="18"/>
          <w:szCs w:val="18"/>
        </w:rPr>
      </w:pPr>
      <w:r w:rsidRPr="008C6334">
        <w:rPr>
          <w:rFonts w:ascii="Montserrat Medium" w:hAnsi="Montserrat Medium" w:cs="Arial"/>
          <w:sz w:val="18"/>
          <w:szCs w:val="18"/>
        </w:rPr>
        <w:t>21)</w:t>
      </w:r>
      <w:r w:rsidRPr="008C6334">
        <w:rPr>
          <w:rFonts w:ascii="Montserrat Medium" w:hAnsi="Montserrat Medium" w:cs="Arial"/>
          <w:sz w:val="18"/>
          <w:szCs w:val="18"/>
        </w:rPr>
        <w:tab/>
        <w:t xml:space="preserve">El </w:t>
      </w:r>
      <w:r w:rsidR="008C6334" w:rsidRPr="008C6334">
        <w:rPr>
          <w:rFonts w:ascii="Montserrat Medium" w:hAnsi="Montserrat Medium" w:cs="Arial"/>
          <w:sz w:val="18"/>
          <w:szCs w:val="18"/>
        </w:rPr>
        <w:t>oferente</w:t>
      </w:r>
      <w:r w:rsidRPr="008C6334">
        <w:rPr>
          <w:rFonts w:ascii="Montserrat Medium" w:hAnsi="Montserrat Medium" w:cs="Arial"/>
          <w:sz w:val="18"/>
          <w:szCs w:val="18"/>
        </w:rPr>
        <w:t xml:space="preserve"> adjudicado deberá proporcionar sin costo para el Instituto, el instrumental quirúrgico o sets necesarios que de acuerdo con las características del implante se requiera para su colocación.</w:t>
      </w:r>
    </w:p>
    <w:p w:rsidR="007A2537" w:rsidRPr="008C6334" w:rsidRDefault="007A2537" w:rsidP="007A2537">
      <w:pPr>
        <w:tabs>
          <w:tab w:val="num" w:pos="284"/>
          <w:tab w:val="left" w:pos="10218"/>
        </w:tabs>
        <w:spacing w:after="200" w:line="276" w:lineRule="auto"/>
        <w:jc w:val="both"/>
        <w:rPr>
          <w:rFonts w:ascii="Montserrat Medium" w:hAnsi="Montserrat Medium" w:cs="Arial"/>
          <w:sz w:val="18"/>
          <w:szCs w:val="18"/>
        </w:rPr>
      </w:pPr>
      <w:r w:rsidRPr="008C6334">
        <w:rPr>
          <w:rFonts w:ascii="Montserrat Medium" w:hAnsi="Montserrat Medium" w:cs="Arial"/>
          <w:sz w:val="18"/>
          <w:szCs w:val="18"/>
        </w:rPr>
        <w:t>22)</w:t>
      </w:r>
      <w:r w:rsidRPr="008C6334">
        <w:rPr>
          <w:rFonts w:ascii="Montserrat Medium" w:hAnsi="Montserrat Medium" w:cs="Arial"/>
          <w:sz w:val="18"/>
          <w:szCs w:val="18"/>
        </w:rPr>
        <w:tab/>
        <w:t>El instrumental quirúrgico o sets específicos acorde a las características que el implante requiere para su colocación, deberá estar en óptimas condiciones de uso, desde el inicio del contrato y hasta su vencimiento.</w:t>
      </w:r>
    </w:p>
    <w:p w:rsidR="007A2537" w:rsidRPr="008C6334" w:rsidRDefault="007A2537" w:rsidP="007A2537">
      <w:pPr>
        <w:tabs>
          <w:tab w:val="num" w:pos="284"/>
          <w:tab w:val="left" w:pos="10218"/>
        </w:tabs>
        <w:spacing w:after="200" w:line="276" w:lineRule="auto"/>
        <w:jc w:val="both"/>
        <w:rPr>
          <w:rFonts w:ascii="Montserrat Medium" w:hAnsi="Montserrat Medium" w:cs="Arial"/>
          <w:sz w:val="18"/>
          <w:szCs w:val="18"/>
        </w:rPr>
      </w:pPr>
      <w:r w:rsidRPr="008C6334">
        <w:rPr>
          <w:rFonts w:ascii="Montserrat Medium" w:hAnsi="Montserrat Medium" w:cs="Arial"/>
          <w:sz w:val="18"/>
          <w:szCs w:val="18"/>
        </w:rPr>
        <w:t>23)</w:t>
      </w:r>
      <w:r w:rsidRPr="008C6334">
        <w:rPr>
          <w:rFonts w:ascii="Montserrat Medium" w:hAnsi="Montserrat Medium" w:cs="Arial"/>
          <w:sz w:val="18"/>
          <w:szCs w:val="18"/>
        </w:rPr>
        <w:tab/>
        <w:t>El instrumental deberá ser ensamblado de manera integral en el país de origen, no se aceptarán equipos reconstruidos, ni de bienes correspondientes a saldos o remanentes que ostenten las leyendas “</w:t>
      </w:r>
      <w:proofErr w:type="spellStart"/>
      <w:r w:rsidRPr="008C6334">
        <w:rPr>
          <w:rFonts w:ascii="Montserrat Medium" w:hAnsi="Montserrat Medium" w:cs="Arial"/>
          <w:sz w:val="18"/>
          <w:szCs w:val="18"/>
        </w:rPr>
        <w:t>Only</w:t>
      </w:r>
      <w:proofErr w:type="spellEnd"/>
      <w:r w:rsidRPr="008C6334">
        <w:rPr>
          <w:rFonts w:ascii="Montserrat Medium" w:hAnsi="Montserrat Medium" w:cs="Arial"/>
          <w:sz w:val="18"/>
          <w:szCs w:val="18"/>
        </w:rPr>
        <w:t xml:space="preserve"> </w:t>
      </w:r>
      <w:proofErr w:type="spellStart"/>
      <w:r w:rsidRPr="008C6334">
        <w:rPr>
          <w:rFonts w:ascii="Montserrat Medium" w:hAnsi="Montserrat Medium" w:cs="Arial"/>
          <w:sz w:val="18"/>
          <w:szCs w:val="18"/>
        </w:rPr>
        <w:t>Export</w:t>
      </w:r>
      <w:proofErr w:type="spellEnd"/>
      <w:r w:rsidRPr="008C6334">
        <w:rPr>
          <w:rFonts w:ascii="Montserrat Medium" w:hAnsi="Montserrat Medium" w:cs="Arial"/>
          <w:sz w:val="18"/>
          <w:szCs w:val="18"/>
        </w:rPr>
        <w:t>” ni “</w:t>
      </w:r>
      <w:proofErr w:type="spellStart"/>
      <w:r w:rsidRPr="008C6334">
        <w:rPr>
          <w:rFonts w:ascii="Montserrat Medium" w:hAnsi="Montserrat Medium" w:cs="Arial"/>
          <w:sz w:val="18"/>
          <w:szCs w:val="18"/>
        </w:rPr>
        <w:t>Only</w:t>
      </w:r>
      <w:proofErr w:type="spellEnd"/>
      <w:r w:rsidRPr="008C6334">
        <w:rPr>
          <w:rFonts w:ascii="Montserrat Medium" w:hAnsi="Montserrat Medium" w:cs="Arial"/>
          <w:sz w:val="18"/>
          <w:szCs w:val="18"/>
        </w:rPr>
        <w:t xml:space="preserve"> Investigación”, descontinuados o por descontinuarse  o no se autorice su uso en el país de origen o marcas que ya no se fabriquen en la actualidad, tampoco se aceptaran aquellos equipos en los cuales haya alguna restricción en su país de origen o internacionalmente, y se encuentren bajo alertas catalogadas como clase 1 y 2 de la US F.D.A., de la C.E  y de la COFEPRIS  u organismos regulatorios del país de origen en los últimos tres años. </w:t>
      </w:r>
    </w:p>
    <w:p w:rsidR="007A2537" w:rsidRPr="008C6334" w:rsidRDefault="007A2537" w:rsidP="007A2537">
      <w:pPr>
        <w:tabs>
          <w:tab w:val="num" w:pos="284"/>
          <w:tab w:val="left" w:pos="10218"/>
        </w:tabs>
        <w:spacing w:after="200" w:line="276" w:lineRule="auto"/>
        <w:jc w:val="both"/>
        <w:rPr>
          <w:rFonts w:ascii="Montserrat Medium" w:hAnsi="Montserrat Medium" w:cs="Arial"/>
          <w:sz w:val="18"/>
          <w:szCs w:val="18"/>
        </w:rPr>
      </w:pPr>
      <w:r w:rsidRPr="008C6334">
        <w:rPr>
          <w:rFonts w:ascii="Montserrat Medium" w:hAnsi="Montserrat Medium" w:cs="Arial"/>
          <w:sz w:val="18"/>
          <w:szCs w:val="18"/>
        </w:rPr>
        <w:t>24) Es obligación del proveedor entregar sets completos esterilizados. Por lo que el proveedor será responsable de llevar a cabo el proceso de esterilización.</w:t>
      </w:r>
    </w:p>
    <w:p w:rsidR="007A2537" w:rsidRPr="008C6334" w:rsidRDefault="007A2537" w:rsidP="007A2537">
      <w:pPr>
        <w:tabs>
          <w:tab w:val="num" w:pos="284"/>
          <w:tab w:val="left" w:pos="10218"/>
        </w:tabs>
        <w:spacing w:after="200" w:line="276" w:lineRule="auto"/>
        <w:jc w:val="both"/>
        <w:rPr>
          <w:rFonts w:ascii="Montserrat Medium" w:hAnsi="Montserrat Medium" w:cs="Arial"/>
          <w:sz w:val="18"/>
          <w:szCs w:val="18"/>
        </w:rPr>
      </w:pPr>
      <w:r w:rsidRPr="008C6334">
        <w:rPr>
          <w:rFonts w:ascii="Montserrat Medium" w:hAnsi="Montserrat Medium" w:cs="Arial"/>
          <w:sz w:val="18"/>
          <w:szCs w:val="18"/>
        </w:rPr>
        <w:t>25)</w:t>
      </w:r>
      <w:r w:rsidRPr="008C6334">
        <w:rPr>
          <w:rFonts w:ascii="Montserrat Medium" w:hAnsi="Montserrat Medium" w:cs="Arial"/>
          <w:sz w:val="18"/>
          <w:szCs w:val="18"/>
        </w:rPr>
        <w:tab/>
        <w:t xml:space="preserve">El </w:t>
      </w:r>
      <w:r w:rsidR="008C6334" w:rsidRPr="008C6334">
        <w:rPr>
          <w:rFonts w:ascii="Montserrat Medium" w:hAnsi="Montserrat Medium" w:cs="Arial"/>
          <w:sz w:val="18"/>
          <w:szCs w:val="18"/>
        </w:rPr>
        <w:t>oferente</w:t>
      </w:r>
      <w:r w:rsidRPr="008C6334">
        <w:rPr>
          <w:rFonts w:ascii="Montserrat Medium" w:hAnsi="Montserrat Medium" w:cs="Arial"/>
          <w:sz w:val="18"/>
          <w:szCs w:val="18"/>
        </w:rPr>
        <w:t xml:space="preserve"> adjudicado será el único responsable de mantener completo el inventario de los sistemas o claves, el cual podrá modificarse mensualmente de acuerdo con los consumos reales de esta convocante. </w:t>
      </w:r>
    </w:p>
    <w:p w:rsidR="007A2537" w:rsidRPr="008C6334" w:rsidRDefault="007A2537" w:rsidP="007A2537">
      <w:pPr>
        <w:tabs>
          <w:tab w:val="num" w:pos="284"/>
          <w:tab w:val="left" w:pos="10218"/>
        </w:tabs>
        <w:spacing w:after="200" w:line="276" w:lineRule="auto"/>
        <w:jc w:val="both"/>
        <w:rPr>
          <w:rFonts w:ascii="Montserrat Medium" w:hAnsi="Montserrat Medium" w:cs="Arial"/>
          <w:sz w:val="18"/>
          <w:szCs w:val="18"/>
        </w:rPr>
      </w:pPr>
      <w:r w:rsidRPr="008C6334">
        <w:rPr>
          <w:rFonts w:ascii="Montserrat Medium" w:hAnsi="Montserrat Medium" w:cs="Arial"/>
          <w:sz w:val="18"/>
          <w:szCs w:val="18"/>
        </w:rPr>
        <w:t>26) La transportación de los bienes, las maniobras de carga y descarga en el andén del lugar de entrega serán a cargo del proveedor, así como el aseguramiento de los bienes, hasta que estos sean recibidos de conformidad por el Instituto en el quirófano de acuerdo con la programación quirúrgica.</w:t>
      </w:r>
    </w:p>
    <w:p w:rsidR="007A2537" w:rsidRPr="008C6334" w:rsidRDefault="007A2537" w:rsidP="007A2537">
      <w:pPr>
        <w:tabs>
          <w:tab w:val="num" w:pos="284"/>
          <w:tab w:val="left" w:pos="10218"/>
        </w:tabs>
        <w:spacing w:after="200" w:line="276" w:lineRule="auto"/>
        <w:jc w:val="both"/>
        <w:rPr>
          <w:rFonts w:ascii="Montserrat Medium" w:hAnsi="Montserrat Medium" w:cs="Arial"/>
          <w:sz w:val="18"/>
          <w:szCs w:val="18"/>
        </w:rPr>
      </w:pPr>
      <w:r w:rsidRPr="008C6334">
        <w:rPr>
          <w:rFonts w:ascii="Montserrat Medium" w:hAnsi="Montserrat Medium" w:cs="Arial"/>
          <w:sz w:val="18"/>
          <w:szCs w:val="18"/>
        </w:rPr>
        <w:t>27) Durante la recepción, los bienes estarán sujetos a una verificación visual aleatoria, con objeto de revisar que se entreguen conforme con la descripción del Catálogo de Artículos, esterilizados, así como con las condiciones requeridas en la presente adjudicación, considerando cantidad, empaques y envases en buenas condiciones.</w:t>
      </w:r>
    </w:p>
    <w:p w:rsidR="007A2537" w:rsidRPr="008C6334" w:rsidRDefault="007A2537" w:rsidP="007A2537">
      <w:pPr>
        <w:tabs>
          <w:tab w:val="num" w:pos="284"/>
          <w:tab w:val="left" w:pos="10218"/>
        </w:tabs>
        <w:spacing w:after="200" w:line="276" w:lineRule="auto"/>
        <w:jc w:val="both"/>
        <w:rPr>
          <w:rFonts w:ascii="Montserrat Medium" w:hAnsi="Montserrat Medium" w:cs="Arial"/>
          <w:sz w:val="18"/>
          <w:szCs w:val="18"/>
        </w:rPr>
      </w:pPr>
      <w:r w:rsidRPr="008C6334">
        <w:rPr>
          <w:rFonts w:ascii="Montserrat Medium" w:hAnsi="Montserrat Medium" w:cs="Arial"/>
          <w:sz w:val="18"/>
          <w:szCs w:val="18"/>
        </w:rPr>
        <w:t xml:space="preserve">28) En el caso que no se cumpla con las condiciones durante la recepción establecidas en la presente Solicitud de Cotización, el Instituto no dará por recibidos y aceptados los bienes.  </w:t>
      </w:r>
    </w:p>
    <w:p w:rsidR="007A2537" w:rsidRPr="008C6334" w:rsidRDefault="007A2537" w:rsidP="007A2537">
      <w:pPr>
        <w:tabs>
          <w:tab w:val="num" w:pos="284"/>
          <w:tab w:val="left" w:pos="10218"/>
        </w:tabs>
        <w:spacing w:after="200" w:line="276" w:lineRule="auto"/>
        <w:jc w:val="both"/>
        <w:rPr>
          <w:rFonts w:ascii="Montserrat Medium" w:hAnsi="Montserrat Medium" w:cs="Arial"/>
          <w:sz w:val="18"/>
          <w:szCs w:val="18"/>
        </w:rPr>
      </w:pPr>
      <w:r w:rsidRPr="008C6334">
        <w:rPr>
          <w:rFonts w:ascii="Montserrat Medium" w:hAnsi="Montserrat Medium" w:cs="Arial"/>
          <w:sz w:val="18"/>
          <w:szCs w:val="18"/>
        </w:rPr>
        <w:t>29) Los proveedores, entregarán los bienes solicitados amparándolos en el documento denominado remisión de entrega que amparará los bienes señalados.</w:t>
      </w:r>
    </w:p>
    <w:p w:rsidR="007A2537" w:rsidRPr="008C6334" w:rsidRDefault="007A2537" w:rsidP="007A2537">
      <w:pPr>
        <w:tabs>
          <w:tab w:val="num" w:pos="284"/>
          <w:tab w:val="left" w:pos="10218"/>
        </w:tabs>
        <w:spacing w:after="200" w:line="276" w:lineRule="auto"/>
        <w:jc w:val="both"/>
        <w:rPr>
          <w:rFonts w:ascii="Montserrat Medium" w:hAnsi="Montserrat Medium" w:cs="Arial"/>
          <w:sz w:val="18"/>
          <w:szCs w:val="18"/>
        </w:rPr>
      </w:pPr>
      <w:r w:rsidRPr="008C6334">
        <w:rPr>
          <w:rFonts w:ascii="Montserrat Medium" w:hAnsi="Montserrat Medium" w:cs="Arial"/>
          <w:sz w:val="18"/>
          <w:szCs w:val="18"/>
        </w:rPr>
        <w:t>30) El proveedor en la Remisión de entrega invariablemente se hará referencia: al número del contrato celebrado, el número de lote, la marca y la fecha de caducidad o fabricación de las claves que conforman los sistemas.</w:t>
      </w:r>
    </w:p>
    <w:p w:rsidR="007A2537" w:rsidRPr="008C6334" w:rsidRDefault="007A2537" w:rsidP="007A2537">
      <w:pPr>
        <w:tabs>
          <w:tab w:val="num" w:pos="284"/>
          <w:tab w:val="left" w:pos="10218"/>
        </w:tabs>
        <w:spacing w:after="200" w:line="276" w:lineRule="auto"/>
        <w:jc w:val="both"/>
        <w:rPr>
          <w:rFonts w:ascii="Montserrat Medium" w:hAnsi="Montserrat Medium" w:cs="Arial"/>
          <w:sz w:val="18"/>
          <w:szCs w:val="18"/>
        </w:rPr>
      </w:pPr>
      <w:r w:rsidRPr="008C6334">
        <w:rPr>
          <w:rFonts w:ascii="Montserrat Medium" w:hAnsi="Montserrat Medium" w:cs="Arial"/>
          <w:sz w:val="18"/>
          <w:szCs w:val="18"/>
        </w:rPr>
        <w:lastRenderedPageBreak/>
        <w:t>31)</w:t>
      </w:r>
      <w:r w:rsidRPr="008C6334">
        <w:rPr>
          <w:rFonts w:ascii="Montserrat Medium" w:hAnsi="Montserrat Medium" w:cs="Arial"/>
          <w:sz w:val="18"/>
          <w:szCs w:val="18"/>
        </w:rPr>
        <w:tab/>
        <w:t xml:space="preserve">El proveedor en conjunto con entrega de remisión deberá presentar certificado de calidad y un escrito del fabricante en caso de ser distribuidor en donde se indique el número de lote, fecha de caducidad y número de piezas que le autoriza entregar, mismas que deben corresponder al total de las piezas solicitadas. </w:t>
      </w:r>
    </w:p>
    <w:p w:rsidR="007A2537" w:rsidRPr="008C6334" w:rsidRDefault="007A2537" w:rsidP="007A2537">
      <w:pPr>
        <w:tabs>
          <w:tab w:val="num" w:pos="284"/>
          <w:tab w:val="left" w:pos="10218"/>
        </w:tabs>
        <w:spacing w:after="200" w:line="276" w:lineRule="auto"/>
        <w:jc w:val="both"/>
        <w:rPr>
          <w:rFonts w:ascii="Montserrat Medium" w:hAnsi="Montserrat Medium" w:cs="Arial"/>
          <w:sz w:val="18"/>
          <w:szCs w:val="18"/>
        </w:rPr>
      </w:pPr>
      <w:r w:rsidRPr="008C6334">
        <w:rPr>
          <w:rFonts w:ascii="Montserrat Medium" w:hAnsi="Montserrat Medium" w:cs="Arial"/>
          <w:sz w:val="18"/>
          <w:szCs w:val="18"/>
        </w:rPr>
        <w:t>32)</w:t>
      </w:r>
      <w:r w:rsidRPr="008C6334">
        <w:rPr>
          <w:rFonts w:ascii="Montserrat Medium" w:hAnsi="Montserrat Medium" w:cs="Arial"/>
          <w:sz w:val="18"/>
          <w:szCs w:val="18"/>
        </w:rPr>
        <w:tab/>
        <w:t xml:space="preserve"> El proveedor requisita al término de cada procedimiento quirúrgico programado el formato “control de material de osteosíntesis” el cual deberá ser firmado por el jefe de Quirófano, el jefe de Traumatología, la jefa de Enfermeras y el subdirector Médico que se encuentren laborando en turno. </w:t>
      </w:r>
    </w:p>
    <w:p w:rsidR="007A2537" w:rsidRPr="008C6334" w:rsidRDefault="007A2537" w:rsidP="007A2537">
      <w:pPr>
        <w:tabs>
          <w:tab w:val="num" w:pos="284"/>
          <w:tab w:val="left" w:pos="10218"/>
        </w:tabs>
        <w:spacing w:after="200" w:line="276" w:lineRule="auto"/>
        <w:jc w:val="both"/>
        <w:rPr>
          <w:rFonts w:ascii="Montserrat Medium" w:hAnsi="Montserrat Medium" w:cs="Arial"/>
          <w:sz w:val="18"/>
          <w:szCs w:val="18"/>
        </w:rPr>
      </w:pPr>
      <w:r w:rsidRPr="008C6334">
        <w:rPr>
          <w:rFonts w:ascii="Montserrat Medium" w:hAnsi="Montserrat Medium" w:cs="Arial"/>
          <w:sz w:val="18"/>
          <w:szCs w:val="18"/>
        </w:rPr>
        <w:t xml:space="preserve">33) Al término de la vigencia del contrato, el </w:t>
      </w:r>
      <w:r w:rsidR="008C6334" w:rsidRPr="008C6334">
        <w:rPr>
          <w:rFonts w:ascii="Montserrat Medium" w:hAnsi="Montserrat Medium" w:cs="Arial"/>
          <w:sz w:val="18"/>
          <w:szCs w:val="18"/>
        </w:rPr>
        <w:t>oferente</w:t>
      </w:r>
      <w:r w:rsidRPr="008C6334">
        <w:rPr>
          <w:rFonts w:ascii="Montserrat Medium" w:hAnsi="Montserrat Medium" w:cs="Arial"/>
          <w:sz w:val="18"/>
          <w:szCs w:val="18"/>
        </w:rPr>
        <w:t xml:space="preserve"> adjudicado se obliga a retirar el instrumental que sea de su propiedad en un plazo no mayor de 15 días hábiles, previo acuerdo con el administrador del contrato, asumiendo a su cargo los gastos que se generen por este concepto.</w:t>
      </w:r>
    </w:p>
    <w:p w:rsidR="007A2537" w:rsidRPr="008C6334" w:rsidRDefault="007A2537" w:rsidP="007A2537">
      <w:pPr>
        <w:tabs>
          <w:tab w:val="num" w:pos="284"/>
          <w:tab w:val="left" w:pos="10218"/>
        </w:tabs>
        <w:spacing w:after="200" w:line="276" w:lineRule="auto"/>
        <w:jc w:val="both"/>
        <w:rPr>
          <w:rFonts w:ascii="Montserrat Medium" w:hAnsi="Montserrat Medium" w:cs="Arial"/>
          <w:sz w:val="18"/>
          <w:szCs w:val="18"/>
        </w:rPr>
      </w:pPr>
      <w:r w:rsidRPr="008C6334">
        <w:rPr>
          <w:rFonts w:ascii="Montserrat Medium" w:hAnsi="Montserrat Medium" w:cs="Arial"/>
          <w:sz w:val="18"/>
          <w:szCs w:val="18"/>
        </w:rPr>
        <w:t xml:space="preserve">34) Para efectos de recepción del instrumental el </w:t>
      </w:r>
      <w:r w:rsidR="008C6334" w:rsidRPr="008C6334">
        <w:rPr>
          <w:rFonts w:ascii="Montserrat Medium" w:hAnsi="Montserrat Medium" w:cs="Arial"/>
          <w:sz w:val="18"/>
          <w:szCs w:val="18"/>
        </w:rPr>
        <w:t>oferente</w:t>
      </w:r>
      <w:r w:rsidRPr="008C6334">
        <w:rPr>
          <w:rFonts w:ascii="Montserrat Medium" w:hAnsi="Montserrat Medium" w:cs="Arial"/>
          <w:sz w:val="18"/>
          <w:szCs w:val="18"/>
        </w:rPr>
        <w:t xml:space="preserve"> adjudicado deberá elaborar un documento en papel membretado, de constancia de recepción, en el que señala el sistema al que corresponde, las piezas que lo conforman, firmado de conformidad por el director de la Unidad Medico Hospitalaria.</w:t>
      </w:r>
    </w:p>
    <w:p w:rsidR="007A2537" w:rsidRPr="008C6334" w:rsidRDefault="007A2537" w:rsidP="007A2537">
      <w:pPr>
        <w:tabs>
          <w:tab w:val="num" w:pos="284"/>
          <w:tab w:val="left" w:pos="10218"/>
        </w:tabs>
        <w:spacing w:after="200" w:line="276" w:lineRule="auto"/>
        <w:jc w:val="both"/>
        <w:rPr>
          <w:rFonts w:ascii="Montserrat Medium" w:hAnsi="Montserrat Medium" w:cs="Arial"/>
          <w:sz w:val="18"/>
          <w:szCs w:val="18"/>
        </w:rPr>
      </w:pPr>
      <w:r w:rsidRPr="008C6334">
        <w:rPr>
          <w:rFonts w:ascii="Montserrat Medium" w:hAnsi="Montserrat Medium" w:cs="Arial"/>
          <w:sz w:val="18"/>
          <w:szCs w:val="18"/>
        </w:rPr>
        <w:t>35) El instituto, por conducto del director de la unidad hospitalaria, podrá solicitar al proveedor, el canje o devolución de los bienes que presenten defectos a simple vista, o que cuenten con especificaciones distintas a las establecidas en el contrato o sus anexos o vicios ocultos.</w:t>
      </w:r>
    </w:p>
    <w:p w:rsidR="007A2537" w:rsidRPr="008C6334" w:rsidRDefault="007A2537" w:rsidP="007A2537">
      <w:pPr>
        <w:tabs>
          <w:tab w:val="num" w:pos="284"/>
          <w:tab w:val="left" w:pos="10218"/>
        </w:tabs>
        <w:spacing w:after="200" w:line="276" w:lineRule="auto"/>
        <w:jc w:val="both"/>
        <w:rPr>
          <w:rFonts w:ascii="Montserrat Medium" w:hAnsi="Montserrat Medium" w:cs="Arial"/>
          <w:sz w:val="18"/>
          <w:szCs w:val="18"/>
        </w:rPr>
      </w:pPr>
      <w:r w:rsidRPr="008C6334">
        <w:rPr>
          <w:rFonts w:ascii="Montserrat Medium" w:hAnsi="Montserrat Medium" w:cs="Arial"/>
          <w:sz w:val="18"/>
          <w:szCs w:val="18"/>
        </w:rPr>
        <w:t xml:space="preserve">36) El </w:t>
      </w:r>
      <w:r w:rsidR="008C6334" w:rsidRPr="008C6334">
        <w:rPr>
          <w:rFonts w:ascii="Montserrat Medium" w:hAnsi="Montserrat Medium" w:cs="Arial"/>
          <w:sz w:val="18"/>
          <w:szCs w:val="18"/>
        </w:rPr>
        <w:t>oferente</w:t>
      </w:r>
      <w:r w:rsidRPr="008C6334">
        <w:rPr>
          <w:rFonts w:ascii="Montserrat Medium" w:hAnsi="Montserrat Medium" w:cs="Arial"/>
          <w:sz w:val="18"/>
          <w:szCs w:val="18"/>
        </w:rPr>
        <w:t xml:space="preserve"> adjudicado informara que, en el caso, de que, durante la vigencia del contrato, que se derive del proceso de contratación, el fabricante del instrumental y bienes de consumo relacionados a estos procedimientos de Osteosíntesis y Endoprótesis incluya mejoras tecnológicas y éstas sean acordes con los sistemas contratados, el </w:t>
      </w:r>
      <w:r w:rsidR="008C6334" w:rsidRPr="008C6334">
        <w:rPr>
          <w:rFonts w:ascii="Montserrat Medium" w:hAnsi="Montserrat Medium" w:cs="Arial"/>
          <w:sz w:val="18"/>
          <w:szCs w:val="18"/>
        </w:rPr>
        <w:t>oferente</w:t>
      </w:r>
      <w:r w:rsidRPr="008C6334">
        <w:rPr>
          <w:rFonts w:ascii="Montserrat Medium" w:hAnsi="Montserrat Medium" w:cs="Arial"/>
          <w:sz w:val="18"/>
          <w:szCs w:val="18"/>
        </w:rPr>
        <w:t xml:space="preserve"> adjudicado se obliga a canjear los insumos que forman parte de este sistema.</w:t>
      </w:r>
    </w:p>
    <w:p w:rsidR="007A2537" w:rsidRPr="008C6334" w:rsidRDefault="007A2537" w:rsidP="007A2537">
      <w:pPr>
        <w:tabs>
          <w:tab w:val="num" w:pos="284"/>
          <w:tab w:val="left" w:pos="10218"/>
        </w:tabs>
        <w:spacing w:after="200" w:line="276" w:lineRule="auto"/>
        <w:jc w:val="both"/>
        <w:rPr>
          <w:rFonts w:ascii="Montserrat Medium" w:hAnsi="Montserrat Medium" w:cs="Arial"/>
          <w:sz w:val="18"/>
          <w:szCs w:val="18"/>
        </w:rPr>
      </w:pPr>
      <w:r w:rsidRPr="008C6334">
        <w:rPr>
          <w:rFonts w:ascii="Montserrat Medium" w:hAnsi="Montserrat Medium" w:cs="Arial"/>
          <w:sz w:val="18"/>
          <w:szCs w:val="18"/>
        </w:rPr>
        <w:t xml:space="preserve">37) El </w:t>
      </w:r>
      <w:r w:rsidR="008C6334" w:rsidRPr="008C6334">
        <w:rPr>
          <w:rFonts w:ascii="Montserrat Medium" w:hAnsi="Montserrat Medium" w:cs="Arial"/>
          <w:sz w:val="18"/>
          <w:szCs w:val="18"/>
        </w:rPr>
        <w:t>oferente</w:t>
      </w:r>
      <w:r w:rsidRPr="008C6334">
        <w:rPr>
          <w:rFonts w:ascii="Montserrat Medium" w:hAnsi="Montserrat Medium" w:cs="Arial"/>
          <w:sz w:val="18"/>
          <w:szCs w:val="18"/>
        </w:rPr>
        <w:t xml:space="preserve"> adjudicado realizara las gestiones administrativas ante director de la Unidad Medico Hospitalaria, entregando su propuesta y muestras físicas correspondientes para su consideración y análisis.</w:t>
      </w:r>
    </w:p>
    <w:p w:rsidR="007A2537" w:rsidRPr="008C6334" w:rsidRDefault="007A2537" w:rsidP="007A2537">
      <w:pPr>
        <w:tabs>
          <w:tab w:val="num" w:pos="284"/>
          <w:tab w:val="left" w:pos="10218"/>
        </w:tabs>
        <w:spacing w:after="200" w:line="276" w:lineRule="auto"/>
        <w:jc w:val="both"/>
        <w:rPr>
          <w:rFonts w:ascii="Montserrat Medium" w:hAnsi="Montserrat Medium" w:cs="Arial"/>
          <w:sz w:val="18"/>
          <w:szCs w:val="18"/>
        </w:rPr>
      </w:pPr>
      <w:r w:rsidRPr="008C6334">
        <w:rPr>
          <w:rFonts w:ascii="Montserrat Medium" w:hAnsi="Montserrat Medium" w:cs="Arial"/>
          <w:sz w:val="18"/>
          <w:szCs w:val="18"/>
        </w:rPr>
        <w:t xml:space="preserve">38) El </w:t>
      </w:r>
      <w:r w:rsidR="008C6334" w:rsidRPr="008C6334">
        <w:rPr>
          <w:rFonts w:ascii="Montserrat Medium" w:hAnsi="Montserrat Medium" w:cs="Arial"/>
          <w:sz w:val="18"/>
          <w:szCs w:val="18"/>
        </w:rPr>
        <w:t>oferente</w:t>
      </w:r>
      <w:r w:rsidRPr="008C6334">
        <w:rPr>
          <w:rFonts w:ascii="Montserrat Medium" w:hAnsi="Montserrat Medium" w:cs="Arial"/>
          <w:sz w:val="18"/>
          <w:szCs w:val="18"/>
        </w:rPr>
        <w:t xml:space="preserve"> adjudicado deberá proporcionar la asistencia técnica necesaria para el uso óptimo de los equipos médicos, accesorios e instrumental y bienes de consumo en todas las Unidades Médicas relacionadas en el Anexo Número 1 (uno) para todos los sistemas. </w:t>
      </w:r>
    </w:p>
    <w:p w:rsidR="007A2537" w:rsidRPr="008C6334" w:rsidRDefault="007A2537" w:rsidP="007A2537">
      <w:pPr>
        <w:tabs>
          <w:tab w:val="num" w:pos="284"/>
          <w:tab w:val="left" w:pos="10218"/>
        </w:tabs>
        <w:spacing w:after="200" w:line="276" w:lineRule="auto"/>
        <w:jc w:val="both"/>
        <w:rPr>
          <w:rFonts w:ascii="Montserrat Medium" w:hAnsi="Montserrat Medium" w:cs="Arial"/>
          <w:sz w:val="18"/>
          <w:szCs w:val="18"/>
        </w:rPr>
      </w:pPr>
      <w:r w:rsidRPr="008C6334">
        <w:rPr>
          <w:rFonts w:ascii="Montserrat Medium" w:hAnsi="Montserrat Medium" w:cs="Arial"/>
          <w:sz w:val="18"/>
          <w:szCs w:val="18"/>
        </w:rPr>
        <w:t xml:space="preserve">39) El </w:t>
      </w:r>
      <w:r w:rsidR="008C6334" w:rsidRPr="008C6334">
        <w:rPr>
          <w:rFonts w:ascii="Montserrat Medium" w:hAnsi="Montserrat Medium" w:cs="Arial"/>
          <w:sz w:val="18"/>
          <w:szCs w:val="18"/>
        </w:rPr>
        <w:t>oferente</w:t>
      </w:r>
      <w:r w:rsidRPr="008C6334">
        <w:rPr>
          <w:rFonts w:ascii="Montserrat Medium" w:hAnsi="Montserrat Medium" w:cs="Arial"/>
          <w:sz w:val="18"/>
          <w:szCs w:val="18"/>
        </w:rPr>
        <w:t xml:space="preserve"> adjudicado deberá proporcionar la totalidad de los insumos de Osteosíntesis y Endoprótesis, así como prótesis de rodilla y cadera, así como el instrumental quirúrgico y asistencia técnica necesarios para realizar cada procedimiento, de acuerdo con lo solicitado por las Unidades Médico-Hospitalarias.</w:t>
      </w:r>
    </w:p>
    <w:p w:rsidR="007A2537" w:rsidRPr="008C6334" w:rsidRDefault="007A2537" w:rsidP="007A2537">
      <w:pPr>
        <w:tabs>
          <w:tab w:val="num" w:pos="284"/>
          <w:tab w:val="left" w:pos="10218"/>
        </w:tabs>
        <w:spacing w:after="200" w:line="276" w:lineRule="auto"/>
        <w:jc w:val="both"/>
        <w:rPr>
          <w:rFonts w:ascii="Montserrat Medium" w:hAnsi="Montserrat Medium" w:cs="Arial"/>
          <w:sz w:val="18"/>
          <w:szCs w:val="18"/>
        </w:rPr>
      </w:pPr>
      <w:r w:rsidRPr="008C6334">
        <w:rPr>
          <w:rFonts w:ascii="Montserrat Medium" w:hAnsi="Montserrat Medium" w:cs="Arial"/>
          <w:sz w:val="18"/>
          <w:szCs w:val="18"/>
        </w:rPr>
        <w:t xml:space="preserve">40) El personal de apoyo técnico designado por el </w:t>
      </w:r>
      <w:r w:rsidR="008C6334" w:rsidRPr="008C6334">
        <w:rPr>
          <w:rFonts w:ascii="Montserrat Medium" w:hAnsi="Montserrat Medium" w:cs="Arial"/>
          <w:sz w:val="18"/>
          <w:szCs w:val="18"/>
        </w:rPr>
        <w:t>oferente</w:t>
      </w:r>
      <w:r w:rsidRPr="008C6334">
        <w:rPr>
          <w:rFonts w:ascii="Montserrat Medium" w:hAnsi="Montserrat Medium" w:cs="Arial"/>
          <w:sz w:val="18"/>
          <w:szCs w:val="18"/>
        </w:rPr>
        <w:t xml:space="preserve"> adjudicado debe estar presente 30 minutos antes de la hora de programación estipulada.</w:t>
      </w:r>
    </w:p>
    <w:p w:rsidR="007A2537" w:rsidRPr="008C6334" w:rsidRDefault="007A2537" w:rsidP="007A2537">
      <w:pPr>
        <w:tabs>
          <w:tab w:val="num" w:pos="284"/>
          <w:tab w:val="left" w:pos="10218"/>
        </w:tabs>
        <w:spacing w:after="200" w:line="276" w:lineRule="auto"/>
        <w:jc w:val="both"/>
        <w:rPr>
          <w:rFonts w:ascii="Montserrat Medium" w:hAnsi="Montserrat Medium" w:cs="Arial"/>
          <w:sz w:val="18"/>
          <w:szCs w:val="18"/>
        </w:rPr>
      </w:pPr>
      <w:r w:rsidRPr="008C6334">
        <w:rPr>
          <w:rFonts w:ascii="Montserrat Medium" w:hAnsi="Montserrat Medium" w:cs="Arial"/>
          <w:sz w:val="18"/>
          <w:szCs w:val="18"/>
        </w:rPr>
        <w:t>41)</w:t>
      </w:r>
      <w:r w:rsidRPr="008C6334">
        <w:rPr>
          <w:rFonts w:ascii="Montserrat Medium" w:hAnsi="Montserrat Medium" w:cs="Arial"/>
          <w:sz w:val="18"/>
          <w:szCs w:val="18"/>
        </w:rPr>
        <w:tab/>
        <w:t xml:space="preserve">El </w:t>
      </w:r>
      <w:r w:rsidR="008C6334" w:rsidRPr="008C6334">
        <w:rPr>
          <w:rFonts w:ascii="Montserrat Medium" w:hAnsi="Montserrat Medium" w:cs="Arial"/>
          <w:sz w:val="18"/>
          <w:szCs w:val="18"/>
        </w:rPr>
        <w:t>oferente</w:t>
      </w:r>
      <w:r w:rsidRPr="008C6334">
        <w:rPr>
          <w:rFonts w:ascii="Montserrat Medium" w:hAnsi="Montserrat Medium" w:cs="Arial"/>
          <w:sz w:val="18"/>
          <w:szCs w:val="18"/>
        </w:rPr>
        <w:t xml:space="preserve"> adjudicado deberá designar técnicos capacitados conforme a la programación quirúrgica y necesidades de las unidades médicas institucionales en Procedimientos de Osteosíntesis y Endoprótesis, así como prótesis de rodilla y </w:t>
      </w:r>
      <w:proofErr w:type="gramStart"/>
      <w:r w:rsidRPr="008C6334">
        <w:rPr>
          <w:rFonts w:ascii="Montserrat Medium" w:hAnsi="Montserrat Medium" w:cs="Arial"/>
          <w:sz w:val="18"/>
          <w:szCs w:val="18"/>
        </w:rPr>
        <w:t>cadera ,en</w:t>
      </w:r>
      <w:proofErr w:type="gramEnd"/>
      <w:r w:rsidRPr="008C6334">
        <w:rPr>
          <w:rFonts w:ascii="Montserrat Medium" w:hAnsi="Montserrat Medium" w:cs="Arial"/>
          <w:sz w:val="18"/>
          <w:szCs w:val="18"/>
        </w:rPr>
        <w:t xml:space="preserve"> cada sistema dando cobertura a los turnos matutino, vespertino y nocturno, de lunes a domingo. </w:t>
      </w:r>
    </w:p>
    <w:p w:rsidR="007A2537" w:rsidRPr="008C6334" w:rsidRDefault="007A2537" w:rsidP="007A2537">
      <w:pPr>
        <w:tabs>
          <w:tab w:val="num" w:pos="284"/>
          <w:tab w:val="left" w:pos="10218"/>
        </w:tabs>
        <w:spacing w:after="200" w:line="276" w:lineRule="auto"/>
        <w:jc w:val="both"/>
        <w:rPr>
          <w:rFonts w:ascii="Montserrat Medium" w:hAnsi="Montserrat Medium" w:cs="Arial"/>
          <w:sz w:val="18"/>
          <w:szCs w:val="18"/>
        </w:rPr>
      </w:pPr>
      <w:r w:rsidRPr="008C6334">
        <w:rPr>
          <w:rFonts w:ascii="Montserrat Medium" w:hAnsi="Montserrat Medium" w:cs="Arial"/>
          <w:sz w:val="18"/>
          <w:szCs w:val="18"/>
        </w:rPr>
        <w:t xml:space="preserve">42) Para efecto del párrafo anterior, los reportes Técnicos se realizarán vía telefónica y/o mediante correo electrónico al responsable de la Unidad de </w:t>
      </w:r>
      <w:proofErr w:type="spellStart"/>
      <w:r w:rsidRPr="008C6334">
        <w:rPr>
          <w:rFonts w:ascii="Montserrat Medium" w:hAnsi="Montserrat Medium" w:cs="Arial"/>
          <w:sz w:val="18"/>
          <w:szCs w:val="18"/>
        </w:rPr>
        <w:t>Tecnovigilancia</w:t>
      </w:r>
      <w:proofErr w:type="spellEnd"/>
      <w:r w:rsidRPr="008C6334">
        <w:rPr>
          <w:rFonts w:ascii="Montserrat Medium" w:hAnsi="Montserrat Medium" w:cs="Arial"/>
          <w:sz w:val="18"/>
          <w:szCs w:val="18"/>
        </w:rPr>
        <w:t xml:space="preserve"> que proponga el proveedor dentro de los 10 (diez) días naturales siguientes a la emisión del fallo al administrador del contrato.</w:t>
      </w:r>
    </w:p>
    <w:p w:rsidR="007A2537" w:rsidRPr="008C6334" w:rsidRDefault="007A2537" w:rsidP="007A2537">
      <w:pPr>
        <w:tabs>
          <w:tab w:val="num" w:pos="284"/>
          <w:tab w:val="left" w:pos="10218"/>
        </w:tabs>
        <w:spacing w:after="200" w:line="276" w:lineRule="auto"/>
        <w:jc w:val="both"/>
        <w:rPr>
          <w:rFonts w:ascii="Montserrat Medium" w:hAnsi="Montserrat Medium" w:cs="Arial"/>
          <w:sz w:val="18"/>
          <w:szCs w:val="18"/>
        </w:rPr>
      </w:pPr>
      <w:r w:rsidRPr="008C6334">
        <w:rPr>
          <w:rFonts w:ascii="Montserrat Medium" w:hAnsi="Montserrat Medium" w:cs="Arial"/>
          <w:sz w:val="18"/>
          <w:szCs w:val="18"/>
        </w:rPr>
        <w:lastRenderedPageBreak/>
        <w:t xml:space="preserve">43) Este personal técnico deberá contar con identificación proporcionada (gafete) por el </w:t>
      </w:r>
      <w:r w:rsidR="008C6334" w:rsidRPr="008C6334">
        <w:rPr>
          <w:rFonts w:ascii="Montserrat Medium" w:hAnsi="Montserrat Medium" w:cs="Arial"/>
          <w:sz w:val="18"/>
          <w:szCs w:val="18"/>
        </w:rPr>
        <w:t>oferente</w:t>
      </w:r>
      <w:r w:rsidRPr="008C6334">
        <w:rPr>
          <w:rFonts w:ascii="Montserrat Medium" w:hAnsi="Montserrat Medium" w:cs="Arial"/>
          <w:sz w:val="18"/>
          <w:szCs w:val="18"/>
        </w:rPr>
        <w:t xml:space="preserve"> que resulte adjudicado y siempre portarla en lugar visible que lo identifique durante su estancia en las unidades médicas del Instituto.</w:t>
      </w:r>
    </w:p>
    <w:p w:rsidR="007A2537" w:rsidRPr="008C6334" w:rsidRDefault="007A2537" w:rsidP="007A2537">
      <w:pPr>
        <w:tabs>
          <w:tab w:val="num" w:pos="284"/>
          <w:tab w:val="left" w:pos="10218"/>
        </w:tabs>
        <w:spacing w:after="200" w:line="276" w:lineRule="auto"/>
        <w:jc w:val="both"/>
        <w:rPr>
          <w:rFonts w:ascii="Montserrat Medium" w:hAnsi="Montserrat Medium" w:cs="Arial"/>
          <w:sz w:val="18"/>
          <w:szCs w:val="18"/>
        </w:rPr>
      </w:pPr>
      <w:r w:rsidRPr="008C6334">
        <w:rPr>
          <w:rFonts w:ascii="Montserrat Medium" w:hAnsi="Montserrat Medium" w:cs="Arial"/>
          <w:sz w:val="18"/>
          <w:szCs w:val="18"/>
        </w:rPr>
        <w:t>44) El técnico designado por el proveedor adjudicado realizará exclusivamente actividades de asistencia técnica al personal de salud y no de tipo asistencial al paciente.</w:t>
      </w:r>
    </w:p>
    <w:p w:rsidR="007A2537" w:rsidRPr="008C6334" w:rsidRDefault="007A2537" w:rsidP="007A2537">
      <w:pPr>
        <w:tabs>
          <w:tab w:val="num" w:pos="284"/>
          <w:tab w:val="left" w:pos="10218"/>
        </w:tabs>
        <w:spacing w:after="200" w:line="276" w:lineRule="auto"/>
        <w:jc w:val="both"/>
        <w:rPr>
          <w:rFonts w:ascii="Montserrat Medium" w:hAnsi="Montserrat Medium" w:cs="Arial"/>
          <w:sz w:val="18"/>
          <w:szCs w:val="18"/>
        </w:rPr>
      </w:pPr>
      <w:r w:rsidRPr="008C6334">
        <w:rPr>
          <w:rFonts w:ascii="Montserrat Medium" w:hAnsi="Montserrat Medium" w:cs="Arial"/>
          <w:sz w:val="18"/>
          <w:szCs w:val="18"/>
        </w:rPr>
        <w:t xml:space="preserve">45) El Instituto, no adquirirá ninguna obligación de carácter laboral para con el </w:t>
      </w:r>
      <w:r w:rsidR="008C6334" w:rsidRPr="008C6334">
        <w:rPr>
          <w:rFonts w:ascii="Montserrat Medium" w:hAnsi="Montserrat Medium" w:cs="Arial"/>
          <w:sz w:val="18"/>
          <w:szCs w:val="18"/>
        </w:rPr>
        <w:t>oferente</w:t>
      </w:r>
      <w:r w:rsidRPr="008C6334">
        <w:rPr>
          <w:rFonts w:ascii="Montserrat Medium" w:hAnsi="Montserrat Medium" w:cs="Arial"/>
          <w:sz w:val="18"/>
          <w:szCs w:val="18"/>
        </w:rPr>
        <w:t xml:space="preserve"> adjudicado, ni para con los trabajadores que el mismo contrate para la realización del objeto del presente procedimiento, toda vez que dicho personal depende exclusivamente del </w:t>
      </w:r>
      <w:r w:rsidR="008C6334" w:rsidRPr="008C6334">
        <w:rPr>
          <w:rFonts w:ascii="Montserrat Medium" w:hAnsi="Montserrat Medium" w:cs="Arial"/>
          <w:sz w:val="18"/>
          <w:szCs w:val="18"/>
        </w:rPr>
        <w:t>oferente</w:t>
      </w:r>
      <w:r w:rsidRPr="008C6334">
        <w:rPr>
          <w:rFonts w:ascii="Montserrat Medium" w:hAnsi="Montserrat Medium" w:cs="Arial"/>
          <w:sz w:val="18"/>
          <w:szCs w:val="18"/>
        </w:rPr>
        <w:t xml:space="preserve"> adjudicado.</w:t>
      </w:r>
    </w:p>
    <w:p w:rsidR="007A2537" w:rsidRPr="008C6334" w:rsidRDefault="007A2537" w:rsidP="007A2537">
      <w:pPr>
        <w:tabs>
          <w:tab w:val="num" w:pos="284"/>
          <w:tab w:val="left" w:pos="10218"/>
        </w:tabs>
        <w:spacing w:after="200" w:line="276" w:lineRule="auto"/>
        <w:jc w:val="both"/>
        <w:rPr>
          <w:rFonts w:ascii="Montserrat Medium" w:hAnsi="Montserrat Medium" w:cs="Arial"/>
          <w:sz w:val="18"/>
          <w:szCs w:val="18"/>
        </w:rPr>
      </w:pPr>
      <w:r w:rsidRPr="008C6334">
        <w:rPr>
          <w:rFonts w:ascii="Montserrat Medium" w:hAnsi="Montserrat Medium" w:cs="Arial"/>
          <w:sz w:val="18"/>
          <w:szCs w:val="18"/>
        </w:rPr>
        <w:t xml:space="preserve">46) Por lo anterior, no se le considerará al Instituto como patrón, ni aún substituto, y el </w:t>
      </w:r>
      <w:r w:rsidR="008C6334" w:rsidRPr="008C6334">
        <w:rPr>
          <w:rFonts w:ascii="Montserrat Medium" w:hAnsi="Montserrat Medium" w:cs="Arial"/>
          <w:sz w:val="18"/>
          <w:szCs w:val="18"/>
        </w:rPr>
        <w:t>oferente</w:t>
      </w:r>
      <w:r w:rsidRPr="008C6334">
        <w:rPr>
          <w:rFonts w:ascii="Montserrat Medium" w:hAnsi="Montserrat Medium" w:cs="Arial"/>
          <w:sz w:val="18"/>
          <w:szCs w:val="18"/>
        </w:rPr>
        <w:t xml:space="preserve"> adjudicado, expresamente lo exime de cualquier responsabilidad de carácter civil, fiscal, de seguridad social, laboral o de otra especie, que en su caso pudiera llegar a generarse.</w:t>
      </w:r>
    </w:p>
    <w:p w:rsidR="007A2537" w:rsidRPr="008C6334" w:rsidRDefault="007A2537" w:rsidP="007A2537">
      <w:pPr>
        <w:tabs>
          <w:tab w:val="num" w:pos="284"/>
          <w:tab w:val="left" w:pos="10218"/>
        </w:tabs>
        <w:spacing w:after="200" w:line="276" w:lineRule="auto"/>
        <w:jc w:val="both"/>
        <w:rPr>
          <w:rFonts w:ascii="Montserrat Medium" w:hAnsi="Montserrat Medium" w:cs="Arial"/>
          <w:sz w:val="18"/>
          <w:szCs w:val="18"/>
        </w:rPr>
      </w:pPr>
      <w:r w:rsidRPr="008C6334">
        <w:rPr>
          <w:rFonts w:ascii="Montserrat Medium" w:hAnsi="Montserrat Medium" w:cs="Arial"/>
          <w:sz w:val="18"/>
          <w:szCs w:val="18"/>
        </w:rPr>
        <w:t xml:space="preserve">47) El </w:t>
      </w:r>
      <w:r w:rsidR="008C6334" w:rsidRPr="008C6334">
        <w:rPr>
          <w:rFonts w:ascii="Montserrat Medium" w:hAnsi="Montserrat Medium" w:cs="Arial"/>
          <w:sz w:val="18"/>
          <w:szCs w:val="18"/>
        </w:rPr>
        <w:t>oferente</w:t>
      </w:r>
      <w:r w:rsidRPr="008C6334">
        <w:rPr>
          <w:rFonts w:ascii="Montserrat Medium" w:hAnsi="Montserrat Medium" w:cs="Arial"/>
          <w:sz w:val="18"/>
          <w:szCs w:val="18"/>
        </w:rPr>
        <w:t xml:space="preserve"> adjudicado, se obliga a liberar al Instituto de cualquier reclamación de índole laboral o de seguridad social que sea presentada por parte de sus trabajadores, ante las autoridades competentes.</w:t>
      </w:r>
    </w:p>
    <w:p w:rsidR="007A2537" w:rsidRPr="008C6334" w:rsidRDefault="007A2537" w:rsidP="007A2537">
      <w:pPr>
        <w:spacing w:after="200" w:line="276" w:lineRule="auto"/>
        <w:ind w:right="100"/>
        <w:contextualSpacing/>
        <w:jc w:val="both"/>
        <w:rPr>
          <w:rFonts w:ascii="Montserrat Medium" w:eastAsia="Calibri" w:hAnsi="Montserrat Medium" w:cs="Arial"/>
          <w:b/>
          <w:sz w:val="18"/>
          <w:szCs w:val="18"/>
        </w:rPr>
      </w:pPr>
      <w:r w:rsidRPr="008C6334">
        <w:rPr>
          <w:rFonts w:ascii="Montserrat Medium" w:eastAsia="Calibri" w:hAnsi="Montserrat Medium" w:cs="Arial"/>
          <w:b/>
          <w:sz w:val="18"/>
          <w:szCs w:val="18"/>
        </w:rPr>
        <w:t>Asistencia Técnica:</w:t>
      </w:r>
    </w:p>
    <w:p w:rsidR="007A2537" w:rsidRPr="008C6334" w:rsidRDefault="007A2537" w:rsidP="007A2537">
      <w:pPr>
        <w:spacing w:after="200" w:line="276" w:lineRule="auto"/>
        <w:ind w:right="100"/>
        <w:contextualSpacing/>
        <w:jc w:val="both"/>
        <w:rPr>
          <w:rFonts w:ascii="Montserrat Medium" w:eastAsia="Calibri" w:hAnsi="Montserrat Medium" w:cs="Arial"/>
          <w:b/>
          <w:sz w:val="18"/>
          <w:szCs w:val="18"/>
        </w:rPr>
      </w:pPr>
    </w:p>
    <w:p w:rsidR="007A2537" w:rsidRPr="008C6334" w:rsidRDefault="007A2537" w:rsidP="007A2537">
      <w:pPr>
        <w:spacing w:after="200" w:line="276" w:lineRule="auto"/>
        <w:ind w:right="-1"/>
        <w:jc w:val="both"/>
        <w:rPr>
          <w:rFonts w:ascii="Montserrat Medium" w:hAnsi="Montserrat Medium" w:cs="Arial"/>
          <w:sz w:val="18"/>
          <w:szCs w:val="18"/>
        </w:rPr>
      </w:pPr>
      <w:r w:rsidRPr="008C6334">
        <w:rPr>
          <w:rFonts w:ascii="Montserrat Medium" w:hAnsi="Montserrat Medium" w:cs="Arial"/>
          <w:sz w:val="18"/>
          <w:szCs w:val="18"/>
        </w:rPr>
        <w:t xml:space="preserve">El </w:t>
      </w:r>
      <w:r w:rsidR="008C6334" w:rsidRPr="008C6334">
        <w:rPr>
          <w:rFonts w:ascii="Montserrat Medium" w:hAnsi="Montserrat Medium" w:cs="Arial"/>
          <w:sz w:val="18"/>
          <w:szCs w:val="18"/>
        </w:rPr>
        <w:t>oferente</w:t>
      </w:r>
      <w:r w:rsidRPr="008C6334">
        <w:rPr>
          <w:rFonts w:ascii="Montserrat Medium" w:hAnsi="Montserrat Medium" w:cs="Arial"/>
          <w:sz w:val="18"/>
          <w:szCs w:val="18"/>
        </w:rPr>
        <w:t xml:space="preserve"> adjudicado deberá proporcionar la asistencia técnica necesaria para el uso óptimo de los equipos médicos, accesorios e instrumental y bienes de consumo en la Unidad Médica relacionadas en el </w:t>
      </w:r>
      <w:r w:rsidRPr="008C6334">
        <w:rPr>
          <w:rFonts w:ascii="Montserrat Medium" w:eastAsia="Calibri" w:hAnsi="Montserrat Medium" w:cs="Arial"/>
          <w:b/>
          <w:sz w:val="18"/>
          <w:szCs w:val="18"/>
        </w:rPr>
        <w:t>Apéndice 2</w:t>
      </w:r>
      <w:r w:rsidR="00177457" w:rsidRPr="008C6334">
        <w:rPr>
          <w:rFonts w:ascii="Montserrat Medium" w:eastAsia="Calibri" w:hAnsi="Montserrat Medium" w:cs="Arial"/>
          <w:b/>
          <w:sz w:val="18"/>
          <w:szCs w:val="18"/>
        </w:rPr>
        <w:t>, DIRECTORIO DE UNIDADES MÉDICAS DONDE PRESTARÁ EL SERVICIO,</w:t>
      </w:r>
      <w:r w:rsidRPr="008C6334">
        <w:rPr>
          <w:rFonts w:ascii="Montserrat Medium" w:eastAsia="Calibri" w:hAnsi="Montserrat Medium" w:cs="Arial"/>
          <w:sz w:val="18"/>
          <w:szCs w:val="18"/>
        </w:rPr>
        <w:t xml:space="preserve"> </w:t>
      </w:r>
      <w:r w:rsidRPr="008C6334">
        <w:rPr>
          <w:rFonts w:ascii="Montserrat Medium" w:hAnsi="Montserrat Medium" w:cs="Arial"/>
          <w:sz w:val="18"/>
          <w:szCs w:val="18"/>
        </w:rPr>
        <w:t>de conformidad como se detalla:</w:t>
      </w:r>
    </w:p>
    <w:p w:rsidR="007A2537" w:rsidRPr="008C6334" w:rsidRDefault="007A2537" w:rsidP="007A2537">
      <w:pPr>
        <w:spacing w:after="200" w:line="276" w:lineRule="auto"/>
        <w:ind w:right="-1"/>
        <w:jc w:val="both"/>
        <w:rPr>
          <w:rFonts w:ascii="Montserrat Medium" w:hAnsi="Montserrat Medium" w:cs="Arial"/>
          <w:sz w:val="18"/>
          <w:szCs w:val="18"/>
        </w:rPr>
      </w:pPr>
      <w:r w:rsidRPr="008C6334">
        <w:rPr>
          <w:rFonts w:ascii="Montserrat Medium" w:hAnsi="Montserrat Medium" w:cs="Arial"/>
          <w:sz w:val="18"/>
          <w:szCs w:val="18"/>
        </w:rPr>
        <w:t>Asistencia Técnica para los Sistemas. La asistencia técnica deberá prestarse en todos y cada uno de los procedimientos quirúrgicos en todas y cada una de las unidades médicas en dónde se prestará el servicio.</w:t>
      </w:r>
    </w:p>
    <w:p w:rsidR="007A2537" w:rsidRPr="008C6334" w:rsidRDefault="007A2537" w:rsidP="007A2537">
      <w:pPr>
        <w:spacing w:after="200" w:line="276" w:lineRule="auto"/>
        <w:ind w:right="-1"/>
        <w:jc w:val="both"/>
        <w:rPr>
          <w:rFonts w:ascii="Montserrat Medium" w:hAnsi="Montserrat Medium" w:cs="Arial"/>
          <w:sz w:val="18"/>
          <w:szCs w:val="18"/>
        </w:rPr>
      </w:pPr>
      <w:r w:rsidRPr="008C6334">
        <w:rPr>
          <w:rFonts w:ascii="Montserrat Medium" w:hAnsi="Montserrat Medium" w:cs="Arial"/>
          <w:sz w:val="18"/>
          <w:szCs w:val="18"/>
        </w:rPr>
        <w:t>Para lo cual deberá de estar presente 30 minutos antes de cada evento quirúrgico; plasmado en la programación estipulada de la Unidad Médica.</w:t>
      </w:r>
    </w:p>
    <w:p w:rsidR="007A2537" w:rsidRPr="008C6334" w:rsidRDefault="007A2537" w:rsidP="007A2537">
      <w:pPr>
        <w:spacing w:line="276" w:lineRule="auto"/>
        <w:jc w:val="both"/>
        <w:rPr>
          <w:rFonts w:ascii="Montserrat Medium" w:hAnsi="Montserrat Medium" w:cs="Arial"/>
          <w:sz w:val="18"/>
          <w:szCs w:val="18"/>
        </w:rPr>
      </w:pPr>
      <w:r w:rsidRPr="008C6334">
        <w:rPr>
          <w:rFonts w:ascii="Montserrat Medium" w:hAnsi="Montserrat Medium" w:cs="Arial"/>
          <w:sz w:val="18"/>
          <w:szCs w:val="18"/>
        </w:rPr>
        <w:t xml:space="preserve">El </w:t>
      </w:r>
      <w:r w:rsidR="008C6334" w:rsidRPr="008C6334">
        <w:rPr>
          <w:rFonts w:ascii="Montserrat Medium" w:hAnsi="Montserrat Medium" w:cs="Arial"/>
          <w:sz w:val="18"/>
          <w:szCs w:val="18"/>
        </w:rPr>
        <w:t>oferente</w:t>
      </w:r>
      <w:r w:rsidRPr="008C6334">
        <w:rPr>
          <w:rFonts w:ascii="Montserrat Medium" w:hAnsi="Montserrat Medium" w:cs="Arial"/>
          <w:sz w:val="18"/>
          <w:szCs w:val="18"/>
        </w:rPr>
        <w:t xml:space="preserve"> adjudicado deberá designar técnicos capacitados en Procedimientos de Osteosíntesis y Endoprótesis, así como prótesis de rodilla y cadera, en cada sistema dando cobertura a los turnos matutino, vespertino y nocturno, durante la vigencia del contrato, conforme a la programación quirúrgica y necesidades de las unidades médicas institucionales, para que asistan logísticamente al personal del Instituto en todos los procedimientos y proporcionen los equipos médicos, instrumental quirúrgico y bienes de consumo necesarios de acuerdo a los  Procedimientos de Osteosíntesis y Endoprótesis, así como prótesis de rodilla y cadera, especificados, así como para que verifiquen y garanticen la óptima funcionalidad de los insumos señalados. </w:t>
      </w:r>
    </w:p>
    <w:p w:rsidR="007A2537" w:rsidRPr="008C6334" w:rsidRDefault="007A2537" w:rsidP="007A2537">
      <w:pPr>
        <w:jc w:val="both"/>
        <w:rPr>
          <w:rFonts w:ascii="Montserrat Medium" w:hAnsi="Montserrat Medium" w:cs="Arial"/>
          <w:sz w:val="18"/>
          <w:szCs w:val="18"/>
        </w:rPr>
      </w:pPr>
    </w:p>
    <w:p w:rsidR="007A2537" w:rsidRPr="008C6334" w:rsidRDefault="007A2537" w:rsidP="007A2537">
      <w:pPr>
        <w:spacing w:after="200" w:line="276" w:lineRule="auto"/>
        <w:jc w:val="both"/>
        <w:rPr>
          <w:rFonts w:ascii="Montserrat Medium" w:hAnsi="Montserrat Medium" w:cs="Arial"/>
          <w:sz w:val="18"/>
          <w:szCs w:val="18"/>
        </w:rPr>
      </w:pPr>
      <w:r w:rsidRPr="008C6334">
        <w:rPr>
          <w:rFonts w:ascii="Montserrat Medium" w:hAnsi="Montserrat Medium" w:cs="Arial"/>
          <w:sz w:val="18"/>
          <w:szCs w:val="18"/>
        </w:rPr>
        <w:t>Para efecto del párrafo anterior, los reportes técnicos se realizarán vía telefónica y/o mediante correo electrónico al responsable de la Unidad Médica dentro de los 10 (diez) días naturales siguientes a la emisión del fallo al administrador del contrato.</w:t>
      </w:r>
    </w:p>
    <w:p w:rsidR="007A2537" w:rsidRPr="008C6334" w:rsidRDefault="007A2537" w:rsidP="007A2537">
      <w:pPr>
        <w:spacing w:after="200" w:line="276" w:lineRule="auto"/>
        <w:jc w:val="both"/>
        <w:rPr>
          <w:rFonts w:ascii="Montserrat Medium" w:hAnsi="Montserrat Medium" w:cs="Arial"/>
          <w:sz w:val="18"/>
          <w:szCs w:val="18"/>
        </w:rPr>
      </w:pPr>
      <w:r w:rsidRPr="008C6334">
        <w:rPr>
          <w:rFonts w:ascii="Montserrat Medium" w:hAnsi="Montserrat Medium" w:cs="Arial"/>
          <w:sz w:val="18"/>
          <w:szCs w:val="18"/>
        </w:rPr>
        <w:t>El proveedor entregará a la unidad médica, dentro de los 5 días posteriores al mes de servicio, su factura, anexando</w:t>
      </w:r>
      <w:r w:rsidRPr="008C6334">
        <w:rPr>
          <w:rFonts w:ascii="Montserrat Medium" w:eastAsia="Calibri" w:hAnsi="Montserrat Medium" w:cs="Arial"/>
          <w:sz w:val="18"/>
          <w:szCs w:val="18"/>
          <w:lang w:val="es-MX"/>
        </w:rPr>
        <w:t xml:space="preserve"> “</w:t>
      </w:r>
      <w:r w:rsidRPr="008C6334">
        <w:rPr>
          <w:rFonts w:ascii="Montserrat Medium" w:eastAsia="Calibri" w:hAnsi="Montserrat Medium" w:cs="Arial"/>
          <w:b/>
          <w:sz w:val="18"/>
          <w:szCs w:val="18"/>
          <w:lang w:val="es-MX"/>
        </w:rPr>
        <w:t>la relación de servicios proporcionados</w:t>
      </w:r>
      <w:r w:rsidRPr="008C6334">
        <w:rPr>
          <w:rFonts w:ascii="Montserrat Medium" w:eastAsia="Calibri" w:hAnsi="Montserrat Medium" w:cs="Arial"/>
          <w:sz w:val="18"/>
          <w:szCs w:val="18"/>
          <w:lang w:val="es-MX"/>
        </w:rPr>
        <w:t xml:space="preserve">” </w:t>
      </w:r>
      <w:r w:rsidRPr="008C6334">
        <w:rPr>
          <w:rFonts w:ascii="Montserrat Medium" w:eastAsia="Calibri" w:hAnsi="Montserrat Medium" w:cs="Arial"/>
          <w:b/>
          <w:sz w:val="18"/>
          <w:szCs w:val="18"/>
          <w:lang w:val="es-MX"/>
        </w:rPr>
        <w:t>(Apéndice 5)</w:t>
      </w:r>
      <w:r w:rsidRPr="008C6334">
        <w:rPr>
          <w:rFonts w:ascii="Montserrat Medium" w:eastAsia="Calibri" w:hAnsi="Montserrat Medium" w:cs="Arial"/>
          <w:sz w:val="18"/>
          <w:szCs w:val="18"/>
          <w:lang w:val="es-MX"/>
        </w:rPr>
        <w:t xml:space="preserve"> </w:t>
      </w:r>
      <w:r w:rsidRPr="008C6334">
        <w:rPr>
          <w:rFonts w:ascii="Montserrat Medium" w:hAnsi="Montserrat Medium" w:cs="Arial"/>
          <w:sz w:val="18"/>
          <w:szCs w:val="18"/>
        </w:rPr>
        <w:t>considerando los siguientes datos:</w:t>
      </w:r>
    </w:p>
    <w:p w:rsidR="007A2537" w:rsidRPr="008C6334" w:rsidRDefault="007A2537" w:rsidP="007A2537">
      <w:pPr>
        <w:jc w:val="both"/>
        <w:rPr>
          <w:rFonts w:ascii="Montserrat Medium" w:hAnsi="Montserrat Medium" w:cs="Arial"/>
          <w:sz w:val="18"/>
          <w:szCs w:val="18"/>
        </w:rPr>
      </w:pPr>
      <w:r w:rsidRPr="008C6334">
        <w:rPr>
          <w:rFonts w:ascii="Montserrat Medium" w:hAnsi="Montserrat Medium" w:cs="Arial"/>
          <w:sz w:val="18"/>
          <w:szCs w:val="18"/>
        </w:rPr>
        <w:t>Nombre del proveedor,</w:t>
      </w:r>
    </w:p>
    <w:p w:rsidR="007A2537" w:rsidRPr="008C6334" w:rsidRDefault="007A2537" w:rsidP="007A2537">
      <w:pPr>
        <w:jc w:val="both"/>
        <w:rPr>
          <w:rFonts w:ascii="Montserrat Medium" w:hAnsi="Montserrat Medium" w:cs="Arial"/>
          <w:sz w:val="18"/>
          <w:szCs w:val="18"/>
        </w:rPr>
      </w:pPr>
      <w:r w:rsidRPr="008C6334">
        <w:rPr>
          <w:rFonts w:ascii="Montserrat Medium" w:hAnsi="Montserrat Medium" w:cs="Arial"/>
          <w:sz w:val="18"/>
          <w:szCs w:val="18"/>
        </w:rPr>
        <w:t>Localidad,</w:t>
      </w:r>
    </w:p>
    <w:p w:rsidR="007A2537" w:rsidRPr="008C6334" w:rsidRDefault="007A2537" w:rsidP="007A2537">
      <w:pPr>
        <w:jc w:val="both"/>
        <w:rPr>
          <w:rFonts w:ascii="Montserrat Medium" w:hAnsi="Montserrat Medium" w:cs="Arial"/>
          <w:sz w:val="18"/>
          <w:szCs w:val="18"/>
        </w:rPr>
      </w:pPr>
      <w:r w:rsidRPr="008C6334">
        <w:rPr>
          <w:rFonts w:ascii="Montserrat Medium" w:hAnsi="Montserrat Medium" w:cs="Arial"/>
          <w:sz w:val="18"/>
          <w:szCs w:val="18"/>
        </w:rPr>
        <w:t>Fecha de reporte</w:t>
      </w:r>
    </w:p>
    <w:p w:rsidR="007A2537" w:rsidRPr="008C6334" w:rsidRDefault="007A2537" w:rsidP="007A2537">
      <w:pPr>
        <w:jc w:val="both"/>
        <w:rPr>
          <w:rFonts w:ascii="Montserrat Medium" w:hAnsi="Montserrat Medium" w:cs="Arial"/>
          <w:sz w:val="18"/>
          <w:szCs w:val="18"/>
        </w:rPr>
      </w:pPr>
      <w:r w:rsidRPr="008C6334">
        <w:rPr>
          <w:rFonts w:ascii="Montserrat Medium" w:hAnsi="Montserrat Medium" w:cs="Arial"/>
          <w:sz w:val="18"/>
          <w:szCs w:val="18"/>
        </w:rPr>
        <w:t>Número Progresivo</w:t>
      </w:r>
    </w:p>
    <w:p w:rsidR="007A2537" w:rsidRPr="008C6334" w:rsidRDefault="007A2537" w:rsidP="007A2537">
      <w:pPr>
        <w:jc w:val="both"/>
        <w:rPr>
          <w:rFonts w:ascii="Montserrat Medium" w:hAnsi="Montserrat Medium" w:cs="Arial"/>
          <w:sz w:val="18"/>
          <w:szCs w:val="18"/>
        </w:rPr>
      </w:pPr>
      <w:r w:rsidRPr="008C6334">
        <w:rPr>
          <w:rFonts w:ascii="Montserrat Medium" w:hAnsi="Montserrat Medium" w:cs="Arial"/>
          <w:sz w:val="18"/>
          <w:szCs w:val="18"/>
        </w:rPr>
        <w:t>Nombre del derechohabiente</w:t>
      </w:r>
    </w:p>
    <w:p w:rsidR="007A2537" w:rsidRPr="008C6334" w:rsidRDefault="007A2537" w:rsidP="007A2537">
      <w:pPr>
        <w:jc w:val="both"/>
        <w:rPr>
          <w:rFonts w:ascii="Montserrat Medium" w:hAnsi="Montserrat Medium" w:cs="Arial"/>
          <w:sz w:val="18"/>
          <w:szCs w:val="18"/>
        </w:rPr>
      </w:pPr>
      <w:r w:rsidRPr="008C6334">
        <w:rPr>
          <w:rFonts w:ascii="Montserrat Medium" w:hAnsi="Montserrat Medium" w:cs="Arial"/>
          <w:sz w:val="18"/>
          <w:szCs w:val="18"/>
        </w:rPr>
        <w:lastRenderedPageBreak/>
        <w:t>Número de afiliación</w:t>
      </w:r>
    </w:p>
    <w:p w:rsidR="007A2537" w:rsidRPr="008C6334" w:rsidRDefault="007A2537" w:rsidP="007A2537">
      <w:pPr>
        <w:jc w:val="both"/>
        <w:rPr>
          <w:rFonts w:ascii="Montserrat Medium" w:hAnsi="Montserrat Medium" w:cs="Arial"/>
          <w:sz w:val="18"/>
          <w:szCs w:val="18"/>
        </w:rPr>
      </w:pPr>
      <w:r w:rsidRPr="008C6334">
        <w:rPr>
          <w:rFonts w:ascii="Montserrat Medium" w:hAnsi="Montserrat Medium" w:cs="Arial"/>
          <w:sz w:val="18"/>
          <w:szCs w:val="18"/>
        </w:rPr>
        <w:t>Diagnostico</w:t>
      </w:r>
    </w:p>
    <w:p w:rsidR="007A2537" w:rsidRPr="008C6334" w:rsidRDefault="007A2537" w:rsidP="007A2537">
      <w:pPr>
        <w:jc w:val="both"/>
        <w:rPr>
          <w:rFonts w:ascii="Montserrat Medium" w:hAnsi="Montserrat Medium" w:cs="Arial"/>
          <w:sz w:val="18"/>
          <w:szCs w:val="18"/>
        </w:rPr>
      </w:pPr>
      <w:r w:rsidRPr="008C6334">
        <w:rPr>
          <w:rFonts w:ascii="Montserrat Medium" w:hAnsi="Montserrat Medium" w:cs="Arial"/>
          <w:sz w:val="18"/>
          <w:szCs w:val="18"/>
        </w:rPr>
        <w:t xml:space="preserve">Sistema </w:t>
      </w:r>
    </w:p>
    <w:p w:rsidR="007A2537" w:rsidRPr="008C6334" w:rsidRDefault="007A2537" w:rsidP="007A2537">
      <w:pPr>
        <w:jc w:val="both"/>
        <w:rPr>
          <w:rFonts w:ascii="Montserrat Medium" w:hAnsi="Montserrat Medium" w:cs="Arial"/>
          <w:sz w:val="18"/>
          <w:szCs w:val="18"/>
        </w:rPr>
      </w:pPr>
      <w:r w:rsidRPr="008C6334">
        <w:rPr>
          <w:rFonts w:ascii="Montserrat Medium" w:hAnsi="Montserrat Medium" w:cs="Arial"/>
          <w:sz w:val="18"/>
          <w:szCs w:val="18"/>
        </w:rPr>
        <w:t>Cantidad</w:t>
      </w:r>
    </w:p>
    <w:p w:rsidR="007A2537" w:rsidRPr="008C6334" w:rsidRDefault="007A2537" w:rsidP="007A2537">
      <w:pPr>
        <w:jc w:val="both"/>
        <w:rPr>
          <w:rFonts w:ascii="Montserrat Medium" w:hAnsi="Montserrat Medium" w:cs="Arial"/>
          <w:sz w:val="18"/>
          <w:szCs w:val="18"/>
        </w:rPr>
      </w:pPr>
      <w:r w:rsidRPr="008C6334">
        <w:rPr>
          <w:rFonts w:ascii="Montserrat Medium" w:hAnsi="Montserrat Medium" w:cs="Arial"/>
          <w:sz w:val="18"/>
          <w:szCs w:val="18"/>
        </w:rPr>
        <w:t>Costo unitario</w:t>
      </w:r>
    </w:p>
    <w:p w:rsidR="007A2537" w:rsidRPr="008C6334" w:rsidRDefault="007A2537" w:rsidP="007A2537">
      <w:pPr>
        <w:jc w:val="both"/>
        <w:rPr>
          <w:rFonts w:ascii="Montserrat Medium" w:hAnsi="Montserrat Medium" w:cs="Arial"/>
          <w:sz w:val="18"/>
          <w:szCs w:val="18"/>
        </w:rPr>
      </w:pPr>
      <w:r w:rsidRPr="008C6334">
        <w:rPr>
          <w:rFonts w:ascii="Montserrat Medium" w:hAnsi="Montserrat Medium" w:cs="Arial"/>
          <w:sz w:val="18"/>
          <w:szCs w:val="18"/>
        </w:rPr>
        <w:t>Costo total</w:t>
      </w:r>
    </w:p>
    <w:p w:rsidR="007A2537" w:rsidRPr="008C6334" w:rsidRDefault="007A2537" w:rsidP="007A2537">
      <w:pPr>
        <w:jc w:val="both"/>
        <w:rPr>
          <w:rFonts w:ascii="Montserrat Medium" w:hAnsi="Montserrat Medium" w:cs="Arial"/>
          <w:sz w:val="18"/>
          <w:szCs w:val="18"/>
        </w:rPr>
      </w:pPr>
      <w:r w:rsidRPr="008C6334">
        <w:rPr>
          <w:rFonts w:ascii="Montserrat Medium" w:hAnsi="Montserrat Medium" w:cs="Arial"/>
          <w:sz w:val="18"/>
          <w:szCs w:val="18"/>
        </w:rPr>
        <w:t>Nombre, fecha y firma del Personal designado para recepción</w:t>
      </w:r>
    </w:p>
    <w:p w:rsidR="007A2537" w:rsidRPr="008C6334" w:rsidRDefault="007A2537" w:rsidP="007A2537">
      <w:pPr>
        <w:jc w:val="both"/>
        <w:rPr>
          <w:rFonts w:ascii="Montserrat Medium" w:hAnsi="Montserrat Medium" w:cs="Arial"/>
          <w:sz w:val="18"/>
          <w:szCs w:val="18"/>
        </w:rPr>
      </w:pPr>
      <w:r w:rsidRPr="008C6334">
        <w:rPr>
          <w:rFonts w:ascii="Montserrat Medium" w:hAnsi="Montserrat Medium" w:cs="Arial"/>
          <w:sz w:val="18"/>
          <w:szCs w:val="18"/>
        </w:rPr>
        <w:t>Firma del proveedor</w:t>
      </w:r>
    </w:p>
    <w:p w:rsidR="007A2537" w:rsidRPr="008C6334" w:rsidRDefault="007A2537" w:rsidP="007A2537">
      <w:pPr>
        <w:autoSpaceDE w:val="0"/>
        <w:autoSpaceDN w:val="0"/>
        <w:adjustRightInd w:val="0"/>
        <w:jc w:val="both"/>
        <w:rPr>
          <w:rFonts w:ascii="Montserrat Medium" w:eastAsia="Calibri" w:hAnsi="Montserrat Medium" w:cs="Arial"/>
          <w:b/>
          <w:sz w:val="18"/>
          <w:szCs w:val="18"/>
          <w:lang w:val="es-MX"/>
        </w:rPr>
      </w:pPr>
    </w:p>
    <w:p w:rsidR="007A2537" w:rsidRPr="008C6334" w:rsidRDefault="007A2537" w:rsidP="007A2537">
      <w:pPr>
        <w:autoSpaceDE w:val="0"/>
        <w:autoSpaceDN w:val="0"/>
        <w:adjustRightInd w:val="0"/>
        <w:jc w:val="both"/>
        <w:rPr>
          <w:rFonts w:ascii="Montserrat Medium" w:eastAsia="Calibri" w:hAnsi="Montserrat Medium" w:cs="Arial"/>
          <w:b/>
          <w:sz w:val="18"/>
          <w:szCs w:val="18"/>
          <w:lang w:val="es-MX"/>
        </w:rPr>
      </w:pPr>
    </w:p>
    <w:p w:rsidR="007A2537" w:rsidRPr="008C6334" w:rsidRDefault="007A2537" w:rsidP="007A2537">
      <w:pPr>
        <w:spacing w:after="200" w:line="276" w:lineRule="auto"/>
        <w:jc w:val="both"/>
        <w:rPr>
          <w:rFonts w:ascii="Montserrat Medium" w:eastAsia="Calibri" w:hAnsi="Montserrat Medium" w:cs="Arial"/>
          <w:bCs/>
          <w:i/>
          <w:iCs/>
          <w:sz w:val="16"/>
          <w:szCs w:val="16"/>
          <w:lang w:val="es-MX"/>
        </w:rPr>
      </w:pPr>
      <w:r w:rsidRPr="008C6334">
        <w:rPr>
          <w:rFonts w:ascii="Montserrat Medium" w:eastAsia="Calibri" w:hAnsi="Montserrat Medium" w:cs="Arial"/>
          <w:bCs/>
          <w:i/>
          <w:iCs/>
          <w:sz w:val="16"/>
          <w:szCs w:val="16"/>
          <w:lang w:val="es-MX"/>
        </w:rPr>
        <w:t>La “relación de servicios proporcionados” no aplica para trámite de pago. Al concluir el contrato, el proveedor deberá entregar la relación de servicios proporcionados durante toda la vigencia del contrato.</w:t>
      </w:r>
    </w:p>
    <w:p w:rsidR="007A2537" w:rsidRPr="008C6334" w:rsidRDefault="007A2537" w:rsidP="005D5B5A">
      <w:pPr>
        <w:jc w:val="both"/>
        <w:rPr>
          <w:rFonts w:ascii="Montserrat" w:hAnsi="Montserrat" w:cs="Arial"/>
          <w:sz w:val="18"/>
          <w:szCs w:val="18"/>
        </w:rPr>
      </w:pPr>
    </w:p>
    <w:p w:rsidR="005D5B5A" w:rsidRPr="008C6334" w:rsidRDefault="005D5B5A" w:rsidP="005D5B5A">
      <w:pPr>
        <w:pStyle w:val="Prrafodelista"/>
        <w:numPr>
          <w:ilvl w:val="0"/>
          <w:numId w:val="24"/>
        </w:numPr>
        <w:autoSpaceDE w:val="0"/>
        <w:autoSpaceDN w:val="0"/>
        <w:adjustRightInd w:val="0"/>
        <w:spacing w:after="0" w:line="240" w:lineRule="auto"/>
        <w:jc w:val="both"/>
        <w:rPr>
          <w:rStyle w:val="nfasissutil"/>
          <w:rFonts w:ascii="Montserrat Light" w:hAnsi="Montserrat Light"/>
          <w:b/>
          <w:color w:val="0070C0"/>
          <w:sz w:val="18"/>
          <w:szCs w:val="18"/>
        </w:rPr>
      </w:pPr>
      <w:r w:rsidRPr="008C6334">
        <w:rPr>
          <w:rStyle w:val="nfasissutil"/>
          <w:rFonts w:ascii="Montserrat Light" w:hAnsi="Montserrat Light"/>
          <w:b/>
          <w:color w:val="0070C0"/>
          <w:sz w:val="18"/>
          <w:szCs w:val="18"/>
        </w:rPr>
        <w:t xml:space="preserve">En caso de que se requieran pruebas, deberá indicar el método de evaluación y el resultado mínimo que debe obtenerse al ejecutar las pruebas, si se requiere verificar el cumplimiento de las especificaciones solicitadas de acuerdo con la LIC, cuando ésta resulte aplicable, dicha comprobación será elaborada por el Área Técnica. </w:t>
      </w:r>
    </w:p>
    <w:p w:rsidR="005D5B5A" w:rsidRPr="008C6334" w:rsidRDefault="005D5B5A" w:rsidP="005D5B5A">
      <w:pPr>
        <w:pStyle w:val="Prrafodelista"/>
        <w:rPr>
          <w:rStyle w:val="nfasissutil"/>
          <w:rFonts w:ascii="Montserrat Light" w:hAnsi="Montserrat Light"/>
          <w:b/>
          <w:color w:val="0070C0"/>
          <w:sz w:val="14"/>
          <w:szCs w:val="18"/>
        </w:rPr>
      </w:pPr>
    </w:p>
    <w:p w:rsidR="005D5B5A" w:rsidRPr="008C6334" w:rsidRDefault="005D5B5A" w:rsidP="005D5B5A">
      <w:pPr>
        <w:pStyle w:val="Prrafodelista"/>
        <w:autoSpaceDE w:val="0"/>
        <w:autoSpaceDN w:val="0"/>
        <w:adjustRightInd w:val="0"/>
        <w:jc w:val="both"/>
        <w:rPr>
          <w:rStyle w:val="nfasissutil"/>
          <w:rFonts w:ascii="Montserrat Light" w:hAnsi="Montserrat Light"/>
          <w:b/>
          <w:color w:val="0070C0"/>
          <w:sz w:val="18"/>
          <w:szCs w:val="18"/>
        </w:rPr>
      </w:pPr>
      <w:r w:rsidRPr="008C6334">
        <w:rPr>
          <w:rStyle w:val="nfasissutil"/>
          <w:rFonts w:ascii="Montserrat Light" w:hAnsi="Montserrat Light"/>
          <w:b/>
          <w:color w:val="0070C0"/>
          <w:sz w:val="18"/>
          <w:szCs w:val="18"/>
        </w:rPr>
        <w:t>Únicamente se podrá solicitar la presentación de muestras cuando se cuente con el personal técnico capacitado y certificado para realizar las pruebas, mismas que deberán realizarse conforme la LIC a las Normas: Oficial Mexicana, Estándar (antes Mexicana), Internacional, de Referencia, o Especificación Técnica.</w:t>
      </w:r>
    </w:p>
    <w:p w:rsidR="005D5B5A" w:rsidRPr="008C6334" w:rsidRDefault="005D5B5A" w:rsidP="005D5B5A">
      <w:pPr>
        <w:pStyle w:val="Prrafodelista"/>
        <w:autoSpaceDE w:val="0"/>
        <w:autoSpaceDN w:val="0"/>
        <w:adjustRightInd w:val="0"/>
        <w:jc w:val="both"/>
        <w:rPr>
          <w:rStyle w:val="nfasissutil"/>
          <w:rFonts w:ascii="Montserrat Light" w:hAnsi="Montserrat Light"/>
          <w:b/>
          <w:color w:val="0070C0"/>
          <w:sz w:val="14"/>
          <w:szCs w:val="18"/>
        </w:rPr>
      </w:pPr>
    </w:p>
    <w:p w:rsidR="005D5B5A" w:rsidRPr="008C6334" w:rsidRDefault="005D5B5A" w:rsidP="005D5B5A">
      <w:pPr>
        <w:autoSpaceDE w:val="0"/>
        <w:autoSpaceDN w:val="0"/>
        <w:adjustRightInd w:val="0"/>
        <w:ind w:left="708"/>
        <w:jc w:val="both"/>
        <w:rPr>
          <w:rStyle w:val="nfasissutil"/>
          <w:rFonts w:ascii="Montserrat Light" w:hAnsi="Montserrat Light"/>
          <w:b/>
          <w:color w:val="0070C0"/>
          <w:sz w:val="18"/>
          <w:szCs w:val="18"/>
        </w:rPr>
      </w:pPr>
      <w:r w:rsidRPr="008C6334">
        <w:rPr>
          <w:rStyle w:val="nfasissutil"/>
          <w:rFonts w:ascii="Montserrat Light" w:hAnsi="Montserrat Light"/>
          <w:b/>
          <w:color w:val="0070C0"/>
          <w:sz w:val="18"/>
          <w:szCs w:val="18"/>
        </w:rPr>
        <w:t>En el caso de insumos para la salud, las piezas requeridas para prueba de la CCILE deberán entregarse dentro del plazo que ésta establezca y serán con cargo al proveedor, lo cual estará previsto en la convocatoria del procedimiento de contratación.</w:t>
      </w:r>
    </w:p>
    <w:p w:rsidR="005D5B5A" w:rsidRPr="008C6334" w:rsidRDefault="005D5B5A" w:rsidP="005D5B5A">
      <w:pPr>
        <w:jc w:val="both"/>
        <w:rPr>
          <w:rFonts w:ascii="Montserrat Light" w:hAnsi="Montserrat Light" w:cs="Arial"/>
          <w:i/>
          <w:iCs/>
          <w:color w:val="000000"/>
          <w:sz w:val="18"/>
          <w:szCs w:val="18"/>
          <w:lang w:eastAsia="es-MX"/>
        </w:rPr>
      </w:pPr>
    </w:p>
    <w:p w:rsidR="005D5B5A" w:rsidRPr="008C6334" w:rsidRDefault="005D5B5A" w:rsidP="005D5B5A">
      <w:pPr>
        <w:jc w:val="both"/>
        <w:rPr>
          <w:rStyle w:val="nfasissutil"/>
          <w:rFonts w:ascii="Montserrat Light" w:hAnsi="Montserrat Light"/>
          <w:b/>
          <w:color w:val="0070C0"/>
          <w:sz w:val="18"/>
          <w:szCs w:val="18"/>
        </w:rPr>
      </w:pPr>
    </w:p>
    <w:p w:rsidR="007A2537" w:rsidRPr="008C6334" w:rsidRDefault="007A2537" w:rsidP="007A2537">
      <w:pPr>
        <w:pStyle w:val="Prrafodelista"/>
        <w:ind w:left="0" w:firstLine="360"/>
        <w:rPr>
          <w:rFonts w:ascii="Montserrat Medium" w:eastAsia="Calibri" w:hAnsi="Montserrat Medium" w:cs="Arial"/>
          <w:sz w:val="18"/>
          <w:szCs w:val="18"/>
        </w:rPr>
      </w:pPr>
      <w:r w:rsidRPr="008C6334">
        <w:rPr>
          <w:rFonts w:ascii="Montserrat Medium" w:eastAsia="Calibri" w:hAnsi="Montserrat Medium" w:cs="Arial"/>
          <w:sz w:val="18"/>
          <w:szCs w:val="18"/>
        </w:rPr>
        <w:t>No aplica.</w:t>
      </w:r>
    </w:p>
    <w:p w:rsidR="007A2537" w:rsidRPr="008C6334" w:rsidRDefault="007A2537" w:rsidP="005D5B5A">
      <w:pPr>
        <w:jc w:val="both"/>
        <w:rPr>
          <w:rStyle w:val="nfasissutil"/>
          <w:rFonts w:ascii="Montserrat Light" w:hAnsi="Montserrat Light"/>
          <w:b/>
          <w:color w:val="0070C0"/>
          <w:sz w:val="18"/>
          <w:szCs w:val="18"/>
        </w:rPr>
      </w:pPr>
    </w:p>
    <w:p w:rsidR="005D5B5A" w:rsidRPr="008C6334" w:rsidRDefault="005D5B5A" w:rsidP="005D5B5A">
      <w:pPr>
        <w:pStyle w:val="Prrafodelista"/>
        <w:numPr>
          <w:ilvl w:val="0"/>
          <w:numId w:val="24"/>
        </w:numPr>
        <w:autoSpaceDE w:val="0"/>
        <w:autoSpaceDN w:val="0"/>
        <w:adjustRightInd w:val="0"/>
        <w:spacing w:after="0" w:line="240" w:lineRule="auto"/>
        <w:jc w:val="both"/>
        <w:rPr>
          <w:rStyle w:val="nfasissutil"/>
          <w:rFonts w:ascii="Montserrat Light" w:hAnsi="Montserrat Light"/>
          <w:b/>
          <w:color w:val="0070C0"/>
          <w:sz w:val="18"/>
          <w:szCs w:val="18"/>
        </w:rPr>
      </w:pPr>
      <w:r w:rsidRPr="008C6334">
        <w:rPr>
          <w:rStyle w:val="nfasissutil"/>
          <w:rFonts w:ascii="Montserrat Light" w:hAnsi="Montserrat Light"/>
          <w:b/>
          <w:color w:val="0070C0"/>
          <w:sz w:val="18"/>
          <w:szCs w:val="18"/>
        </w:rPr>
        <w:t>En aquellos casos en que el Área Requirente modifique la especificación técnica de algún bien que no se encuentre regulado por el Compendio Nacional de Insumos para la Salud expedido por el Consejo de Salubridad General, el Cuadro Básico y Catálogo de Instrumental y Equipo Médico emitidos por la Comisión Interinstitucional del Cuadro Básico y Catálogo de Insumos del Sector Salud y el CBI respecto de las especificaciones estipuladas para ese mismo bien en el ejercicio anterior, deberá acompañar a su requisición, un dictamen mediante el cual el Área Técnica acredite que con ello no se limita la libre participación, concurrencia y competencia económica.</w:t>
      </w:r>
    </w:p>
    <w:p w:rsidR="005D5B5A" w:rsidRPr="008C6334" w:rsidRDefault="005D5B5A" w:rsidP="005D5B5A">
      <w:pPr>
        <w:pStyle w:val="Prrafodelista"/>
        <w:autoSpaceDE w:val="0"/>
        <w:autoSpaceDN w:val="0"/>
        <w:adjustRightInd w:val="0"/>
        <w:jc w:val="both"/>
        <w:rPr>
          <w:rStyle w:val="nfasissutil"/>
          <w:rFonts w:ascii="Montserrat Light" w:hAnsi="Montserrat Light"/>
          <w:b/>
          <w:color w:val="0070C0"/>
          <w:sz w:val="28"/>
          <w:szCs w:val="18"/>
        </w:rPr>
      </w:pPr>
    </w:p>
    <w:p w:rsidR="007A2537" w:rsidRPr="008C6334" w:rsidRDefault="007A2537" w:rsidP="007A2537">
      <w:pPr>
        <w:pStyle w:val="Prrafodelista"/>
        <w:ind w:left="0" w:firstLine="360"/>
        <w:rPr>
          <w:rFonts w:ascii="Montserrat Medium" w:eastAsia="Calibri" w:hAnsi="Montserrat Medium" w:cs="Arial"/>
          <w:sz w:val="18"/>
          <w:szCs w:val="18"/>
        </w:rPr>
      </w:pPr>
      <w:r w:rsidRPr="008C6334">
        <w:rPr>
          <w:rFonts w:ascii="Montserrat Medium" w:eastAsia="Calibri" w:hAnsi="Montserrat Medium" w:cs="Arial"/>
          <w:sz w:val="18"/>
          <w:szCs w:val="18"/>
        </w:rPr>
        <w:t>No aplica.</w:t>
      </w:r>
    </w:p>
    <w:p w:rsidR="007A2537" w:rsidRPr="008C6334" w:rsidRDefault="007A2537" w:rsidP="005D5B5A">
      <w:pPr>
        <w:pStyle w:val="Prrafodelista"/>
        <w:autoSpaceDE w:val="0"/>
        <w:autoSpaceDN w:val="0"/>
        <w:adjustRightInd w:val="0"/>
        <w:jc w:val="both"/>
        <w:rPr>
          <w:rStyle w:val="nfasissutil"/>
          <w:rFonts w:ascii="Montserrat Light" w:hAnsi="Montserrat Light"/>
          <w:b/>
          <w:color w:val="0070C0"/>
          <w:sz w:val="28"/>
          <w:szCs w:val="18"/>
        </w:rPr>
      </w:pPr>
    </w:p>
    <w:p w:rsidR="005D5B5A" w:rsidRPr="008C6334" w:rsidRDefault="005D5B5A" w:rsidP="005D5B5A">
      <w:pPr>
        <w:pStyle w:val="Prrafodelista"/>
        <w:numPr>
          <w:ilvl w:val="0"/>
          <w:numId w:val="24"/>
        </w:numPr>
        <w:autoSpaceDE w:val="0"/>
        <w:autoSpaceDN w:val="0"/>
        <w:adjustRightInd w:val="0"/>
        <w:spacing w:after="0" w:line="240" w:lineRule="auto"/>
        <w:jc w:val="both"/>
        <w:rPr>
          <w:rStyle w:val="nfasissutil"/>
          <w:rFonts w:ascii="Montserrat Light" w:hAnsi="Montserrat Light"/>
          <w:b/>
          <w:color w:val="0070C0"/>
          <w:sz w:val="18"/>
          <w:szCs w:val="18"/>
        </w:rPr>
      </w:pPr>
      <w:r w:rsidRPr="008C6334">
        <w:rPr>
          <w:rStyle w:val="nfasissutil"/>
          <w:rFonts w:ascii="Montserrat Light" w:hAnsi="Montserrat Light"/>
          <w:b/>
          <w:color w:val="0070C0"/>
          <w:sz w:val="18"/>
          <w:szCs w:val="18"/>
        </w:rPr>
        <w:t>En aquellos casos en que el Área Requirente, modifique las especificaciones técnicas de un bien respecto de las estipuladas en el ejercicio anterior, deberá presentar un dictamen en el que justifique que los requisitos contenidos en las especificaciones técnicas del bien, no limitan de ninguna forma la libre participación, concurrencia y competencia económica; dichos cambios deberán ser validados durante la etapa de la investigación de mercado con objeto de que los cambios efectuados no limiten la libre participación, concurrencia y competencia económica, y de ser el caso, los cambios deberán desprenderse de ésta.</w:t>
      </w:r>
    </w:p>
    <w:p w:rsidR="005D5B5A" w:rsidRPr="008C6334" w:rsidRDefault="005D5B5A" w:rsidP="005D5B5A">
      <w:pPr>
        <w:jc w:val="both"/>
        <w:rPr>
          <w:rFonts w:ascii="Montserrat Light" w:hAnsi="Montserrat Light" w:cs="Arial"/>
          <w:i/>
          <w:iCs/>
          <w:color w:val="000000"/>
          <w:szCs w:val="18"/>
          <w:lang w:eastAsia="es-MX"/>
        </w:rPr>
      </w:pPr>
    </w:p>
    <w:p w:rsidR="007A2537" w:rsidRPr="008C6334" w:rsidRDefault="007A2537" w:rsidP="007A2537">
      <w:pPr>
        <w:pStyle w:val="Prrafodelista"/>
        <w:ind w:left="0" w:firstLine="360"/>
        <w:rPr>
          <w:rFonts w:ascii="Montserrat Medium" w:eastAsia="Calibri" w:hAnsi="Montserrat Medium" w:cs="Arial"/>
          <w:sz w:val="18"/>
          <w:szCs w:val="18"/>
        </w:rPr>
      </w:pPr>
      <w:r w:rsidRPr="008C6334">
        <w:rPr>
          <w:rFonts w:ascii="Montserrat Medium" w:eastAsia="Calibri" w:hAnsi="Montserrat Medium" w:cs="Arial"/>
          <w:sz w:val="18"/>
          <w:szCs w:val="18"/>
        </w:rPr>
        <w:t>No aplica.</w:t>
      </w:r>
    </w:p>
    <w:p w:rsidR="005D5B5A" w:rsidRPr="008C6334" w:rsidRDefault="005D5B5A" w:rsidP="005D5B5A">
      <w:pPr>
        <w:jc w:val="both"/>
        <w:rPr>
          <w:rFonts w:ascii="Montserrat Light" w:hAnsi="Montserrat Light" w:cs="Arial"/>
          <w:sz w:val="18"/>
          <w:szCs w:val="18"/>
        </w:rPr>
      </w:pPr>
    </w:p>
    <w:p w:rsidR="007A2537" w:rsidRPr="008C6334" w:rsidRDefault="007A2537" w:rsidP="005D5B5A">
      <w:pPr>
        <w:jc w:val="both"/>
        <w:rPr>
          <w:rFonts w:ascii="Montserrat Light" w:hAnsi="Montserrat Light" w:cs="Arial"/>
          <w:sz w:val="18"/>
          <w:szCs w:val="18"/>
        </w:rPr>
      </w:pPr>
    </w:p>
    <w:p w:rsidR="007A2537" w:rsidRPr="008C6334" w:rsidRDefault="007A2537" w:rsidP="005D5B5A">
      <w:pPr>
        <w:jc w:val="both"/>
        <w:rPr>
          <w:rFonts w:ascii="Montserrat Light" w:hAnsi="Montserrat Light" w:cs="Arial"/>
          <w:sz w:val="18"/>
          <w:szCs w:val="18"/>
        </w:rPr>
      </w:pPr>
    </w:p>
    <w:p w:rsidR="007A2537" w:rsidRPr="008C6334" w:rsidRDefault="007A2537" w:rsidP="005D5B5A">
      <w:pPr>
        <w:jc w:val="both"/>
        <w:rPr>
          <w:rFonts w:ascii="Montserrat Light" w:hAnsi="Montserrat Light" w:cs="Arial"/>
          <w:sz w:val="18"/>
          <w:szCs w:val="18"/>
        </w:rPr>
      </w:pPr>
    </w:p>
    <w:p w:rsidR="007A2537" w:rsidRPr="008C6334" w:rsidRDefault="007A2537" w:rsidP="005D5B5A">
      <w:pPr>
        <w:jc w:val="both"/>
        <w:rPr>
          <w:rFonts w:ascii="Montserrat Light" w:hAnsi="Montserrat Light" w:cs="Arial"/>
          <w:sz w:val="18"/>
          <w:szCs w:val="18"/>
        </w:rPr>
      </w:pPr>
    </w:p>
    <w:p w:rsidR="005D5B5A" w:rsidRPr="008C6334" w:rsidRDefault="005D5B5A" w:rsidP="005D5B5A">
      <w:pPr>
        <w:pStyle w:val="Prrafodelista"/>
        <w:numPr>
          <w:ilvl w:val="0"/>
          <w:numId w:val="24"/>
        </w:numPr>
        <w:autoSpaceDE w:val="0"/>
        <w:autoSpaceDN w:val="0"/>
        <w:adjustRightInd w:val="0"/>
        <w:spacing w:after="0" w:line="240" w:lineRule="auto"/>
        <w:jc w:val="both"/>
        <w:rPr>
          <w:rStyle w:val="nfasissutil"/>
          <w:rFonts w:ascii="Montserrat Light" w:hAnsi="Montserrat Light"/>
          <w:b/>
          <w:color w:val="0070C0"/>
          <w:sz w:val="18"/>
          <w:szCs w:val="18"/>
        </w:rPr>
      </w:pPr>
      <w:r w:rsidRPr="008C6334">
        <w:rPr>
          <w:rStyle w:val="nfasissutil"/>
          <w:rFonts w:ascii="Montserrat Light" w:hAnsi="Montserrat Light"/>
          <w:b/>
          <w:color w:val="0070C0"/>
          <w:sz w:val="18"/>
          <w:szCs w:val="18"/>
        </w:rPr>
        <w:t>Normas: Oficial Mexicana, Estándar (antes Mexicana), Internacional, de Referencia o Especificación Técnica, que resulte aplicable a los bienes o servicios requeridos, conforme a la LIC con base en lo señalado en el numeral 4.28.4 de las POBALINES y, en su caso, el Registro Sanitario correspondiente.</w:t>
      </w:r>
    </w:p>
    <w:p w:rsidR="005D5B5A" w:rsidRPr="008C6334" w:rsidRDefault="005D5B5A" w:rsidP="005D5B5A">
      <w:pPr>
        <w:pStyle w:val="Prrafodelista"/>
        <w:autoSpaceDE w:val="0"/>
        <w:autoSpaceDN w:val="0"/>
        <w:adjustRightInd w:val="0"/>
        <w:jc w:val="both"/>
        <w:rPr>
          <w:rStyle w:val="nfasissutil"/>
          <w:rFonts w:ascii="Montserrat Light" w:hAnsi="Montserrat Light"/>
          <w:b/>
          <w:color w:val="0070C0"/>
          <w:sz w:val="18"/>
          <w:szCs w:val="18"/>
        </w:rPr>
      </w:pPr>
    </w:p>
    <w:p w:rsidR="007A2537" w:rsidRPr="008C6334" w:rsidRDefault="007A2537" w:rsidP="007A2537">
      <w:pPr>
        <w:widowControl w:val="0"/>
        <w:spacing w:after="200" w:line="276" w:lineRule="auto"/>
        <w:jc w:val="both"/>
        <w:rPr>
          <w:rFonts w:ascii="Montserrat Medium" w:hAnsi="Montserrat Medium" w:cs="Arial"/>
          <w:sz w:val="18"/>
          <w:szCs w:val="18"/>
        </w:rPr>
      </w:pPr>
      <w:r w:rsidRPr="008C6334">
        <w:rPr>
          <w:rFonts w:ascii="Montserrat Medium" w:hAnsi="Montserrat Medium" w:cs="Arial"/>
          <w:sz w:val="18"/>
          <w:szCs w:val="18"/>
        </w:rPr>
        <w:t xml:space="preserve">En particular, y de forma enunciativa, se debe cumplir con las Normas: </w:t>
      </w:r>
    </w:p>
    <w:p w:rsidR="007A2537" w:rsidRPr="008C6334" w:rsidRDefault="007A2537" w:rsidP="007A2537">
      <w:pPr>
        <w:widowControl w:val="0"/>
        <w:numPr>
          <w:ilvl w:val="0"/>
          <w:numId w:val="26"/>
        </w:numPr>
        <w:spacing w:after="200" w:line="276" w:lineRule="auto"/>
        <w:jc w:val="both"/>
        <w:rPr>
          <w:rFonts w:ascii="Montserrat Medium" w:eastAsia="Calibri" w:hAnsi="Montserrat Medium" w:cs="Arial"/>
          <w:sz w:val="18"/>
          <w:szCs w:val="18"/>
          <w:lang w:val="es-MX" w:eastAsia="es-ES"/>
        </w:rPr>
      </w:pPr>
      <w:r w:rsidRPr="008C6334">
        <w:rPr>
          <w:rFonts w:ascii="Montserrat Medium" w:eastAsia="Calibri" w:hAnsi="Montserrat Medium" w:cs="Arial"/>
          <w:b/>
          <w:bCs/>
          <w:sz w:val="18"/>
          <w:szCs w:val="18"/>
          <w:lang w:val="es-MX" w:eastAsia="es-ES"/>
        </w:rPr>
        <w:t>NOM-137-SSA1-2008.</w:t>
      </w:r>
      <w:r w:rsidRPr="008C6334">
        <w:rPr>
          <w:rFonts w:ascii="Montserrat Medium" w:eastAsia="Calibri" w:hAnsi="Montserrat Medium" w:cs="Arial"/>
          <w:sz w:val="18"/>
          <w:szCs w:val="18"/>
          <w:lang w:val="es-MX" w:eastAsia="es-ES"/>
        </w:rPr>
        <w:t xml:space="preserve"> Etiquetado de dispositivos médicos.</w:t>
      </w:r>
    </w:p>
    <w:p w:rsidR="007A2537" w:rsidRPr="008C6334" w:rsidRDefault="007A2537" w:rsidP="007A2537">
      <w:pPr>
        <w:numPr>
          <w:ilvl w:val="0"/>
          <w:numId w:val="26"/>
        </w:numPr>
        <w:autoSpaceDE w:val="0"/>
        <w:spacing w:after="200" w:line="276" w:lineRule="auto"/>
        <w:jc w:val="both"/>
        <w:rPr>
          <w:rFonts w:ascii="Montserrat Medium" w:eastAsia="Calibri" w:hAnsi="Montserrat Medium" w:cs="Arial"/>
          <w:sz w:val="18"/>
          <w:szCs w:val="18"/>
          <w:lang w:val="es-MX" w:eastAsia="es-ES"/>
        </w:rPr>
      </w:pPr>
      <w:r w:rsidRPr="008C6334">
        <w:rPr>
          <w:rFonts w:ascii="Montserrat Medium" w:eastAsia="Calibri" w:hAnsi="Montserrat Medium" w:cs="Arial"/>
          <w:b/>
          <w:bCs/>
          <w:sz w:val="18"/>
          <w:szCs w:val="18"/>
          <w:lang w:val="es-MX" w:eastAsia="es-ES"/>
        </w:rPr>
        <w:t>NOM-241-SSA1-2012.</w:t>
      </w:r>
      <w:r w:rsidRPr="008C6334">
        <w:rPr>
          <w:rFonts w:ascii="Montserrat Medium" w:eastAsia="Calibri" w:hAnsi="Montserrat Medium" w:cs="Arial"/>
          <w:b/>
          <w:color w:val="000000"/>
          <w:sz w:val="18"/>
          <w:szCs w:val="18"/>
          <w:lang w:val="es-MX" w:eastAsia="es-ES"/>
        </w:rPr>
        <w:t xml:space="preserve"> </w:t>
      </w:r>
      <w:r w:rsidRPr="008C6334">
        <w:rPr>
          <w:rFonts w:ascii="Montserrat Medium" w:eastAsia="Calibri" w:hAnsi="Montserrat Medium" w:cs="Arial"/>
          <w:sz w:val="18"/>
          <w:szCs w:val="18"/>
          <w:lang w:val="es-MX" w:eastAsia="es-ES"/>
        </w:rPr>
        <w:t>Buenas prácticas de fabricación para establecimientos dedicados a la fabricación de dispositivos médicos.</w:t>
      </w:r>
    </w:p>
    <w:p w:rsidR="007A2537" w:rsidRPr="008C6334" w:rsidRDefault="007A2537" w:rsidP="007A2537">
      <w:pPr>
        <w:widowControl w:val="0"/>
        <w:numPr>
          <w:ilvl w:val="0"/>
          <w:numId w:val="26"/>
        </w:numPr>
        <w:suppressAutoHyphens/>
        <w:autoSpaceDE w:val="0"/>
        <w:autoSpaceDN w:val="0"/>
        <w:adjustRightInd w:val="0"/>
        <w:spacing w:after="200" w:line="276" w:lineRule="auto"/>
        <w:jc w:val="both"/>
        <w:rPr>
          <w:rFonts w:ascii="Montserrat Medium" w:eastAsia="Calibri" w:hAnsi="Montserrat Medium" w:cs="Arial"/>
          <w:sz w:val="18"/>
          <w:szCs w:val="18"/>
          <w:lang w:val="es-MX"/>
        </w:rPr>
      </w:pPr>
      <w:r w:rsidRPr="008C6334">
        <w:rPr>
          <w:rFonts w:ascii="Montserrat Medium" w:eastAsia="Calibri" w:hAnsi="Montserrat Medium" w:cs="Arial"/>
          <w:b/>
          <w:bCs/>
          <w:sz w:val="18"/>
          <w:szCs w:val="18"/>
          <w:lang w:val="es-MX" w:eastAsia="es-ES"/>
        </w:rPr>
        <w:t>NOM-240-SSA1-2012.</w:t>
      </w:r>
      <w:r w:rsidRPr="008C6334">
        <w:rPr>
          <w:rFonts w:ascii="Montserrat Medium" w:eastAsia="Calibri" w:hAnsi="Montserrat Medium" w:cs="Arial"/>
          <w:b/>
          <w:color w:val="000000"/>
          <w:sz w:val="18"/>
          <w:szCs w:val="18"/>
          <w:lang w:val="es-MX" w:eastAsia="es-ES"/>
        </w:rPr>
        <w:t xml:space="preserve"> </w:t>
      </w:r>
      <w:r w:rsidRPr="008C6334">
        <w:rPr>
          <w:rFonts w:ascii="Montserrat Medium" w:eastAsia="Calibri" w:hAnsi="Montserrat Medium" w:cs="Arial"/>
          <w:sz w:val="18"/>
          <w:szCs w:val="18"/>
          <w:lang w:val="es-MX" w:eastAsia="es-ES"/>
        </w:rPr>
        <w:t xml:space="preserve">Instalación y operación de la </w:t>
      </w:r>
      <w:proofErr w:type="spellStart"/>
      <w:r w:rsidRPr="008C6334">
        <w:rPr>
          <w:rFonts w:ascii="Montserrat Medium" w:eastAsia="Calibri" w:hAnsi="Montserrat Medium" w:cs="Arial"/>
          <w:sz w:val="18"/>
          <w:szCs w:val="18"/>
          <w:lang w:val="es-MX" w:eastAsia="es-ES"/>
        </w:rPr>
        <w:t>Tecnovigilancia</w:t>
      </w:r>
      <w:proofErr w:type="spellEnd"/>
      <w:r w:rsidRPr="008C6334">
        <w:rPr>
          <w:rFonts w:ascii="Montserrat Medium" w:eastAsia="Calibri" w:hAnsi="Montserrat Medium" w:cs="Arial"/>
          <w:sz w:val="18"/>
          <w:szCs w:val="18"/>
          <w:lang w:val="es-MX" w:eastAsia="es-ES"/>
        </w:rPr>
        <w:t>.</w:t>
      </w:r>
    </w:p>
    <w:p w:rsidR="00051AF2" w:rsidRPr="008C6334" w:rsidRDefault="00051AF2" w:rsidP="00051AF2">
      <w:pPr>
        <w:widowControl w:val="0"/>
        <w:suppressAutoHyphens/>
        <w:autoSpaceDE w:val="0"/>
        <w:autoSpaceDN w:val="0"/>
        <w:adjustRightInd w:val="0"/>
        <w:spacing w:after="200" w:line="276" w:lineRule="auto"/>
        <w:jc w:val="both"/>
        <w:rPr>
          <w:rFonts w:ascii="Montserrat Medium" w:eastAsia="Calibri" w:hAnsi="Montserrat Medium" w:cs="Arial"/>
          <w:sz w:val="18"/>
          <w:szCs w:val="18"/>
          <w:lang w:val="es-MX"/>
        </w:rPr>
      </w:pPr>
    </w:p>
    <w:p w:rsidR="008C6334" w:rsidRPr="008C6334" w:rsidRDefault="008C6334" w:rsidP="008C6334">
      <w:pPr>
        <w:widowControl w:val="0"/>
        <w:suppressAutoHyphens/>
        <w:autoSpaceDE w:val="0"/>
        <w:autoSpaceDN w:val="0"/>
        <w:adjustRightInd w:val="0"/>
        <w:spacing w:after="200" w:line="276" w:lineRule="auto"/>
        <w:jc w:val="center"/>
        <w:rPr>
          <w:rFonts w:ascii="Montserrat Medium" w:eastAsia="Calibri" w:hAnsi="Montserrat Medium" w:cs="Arial"/>
          <w:b/>
          <w:sz w:val="18"/>
          <w:szCs w:val="18"/>
          <w:lang w:val="es-MX" w:eastAsia="es-ES"/>
        </w:rPr>
      </w:pPr>
      <w:bookmarkStart w:id="0" w:name="_GoBack"/>
    </w:p>
    <w:p w:rsidR="008C6334" w:rsidRPr="008C6334" w:rsidRDefault="008C6334" w:rsidP="008C6334">
      <w:pPr>
        <w:widowControl w:val="0"/>
        <w:suppressAutoHyphens/>
        <w:autoSpaceDE w:val="0"/>
        <w:autoSpaceDN w:val="0"/>
        <w:adjustRightInd w:val="0"/>
        <w:spacing w:after="200" w:line="276" w:lineRule="auto"/>
        <w:jc w:val="center"/>
        <w:rPr>
          <w:rFonts w:ascii="Montserrat Medium" w:eastAsia="Calibri" w:hAnsi="Montserrat Medium" w:cs="Arial"/>
          <w:b/>
          <w:sz w:val="18"/>
          <w:szCs w:val="18"/>
          <w:lang w:val="es-MX" w:eastAsia="es-ES"/>
        </w:rPr>
      </w:pPr>
      <w:r w:rsidRPr="008C6334">
        <w:rPr>
          <w:rFonts w:ascii="Montserrat Medium" w:eastAsia="Calibri" w:hAnsi="Montserrat Medium" w:cs="Arial"/>
          <w:b/>
          <w:sz w:val="18"/>
          <w:szCs w:val="18"/>
          <w:lang w:val="es-MX" w:eastAsia="es-ES"/>
        </w:rPr>
        <w:t>Dr. Mario Hernández Manzano</w:t>
      </w:r>
    </w:p>
    <w:p w:rsidR="008C6334" w:rsidRPr="008C6334" w:rsidRDefault="008C6334" w:rsidP="008C6334">
      <w:pPr>
        <w:widowControl w:val="0"/>
        <w:suppressAutoHyphens/>
        <w:autoSpaceDE w:val="0"/>
        <w:autoSpaceDN w:val="0"/>
        <w:adjustRightInd w:val="0"/>
        <w:spacing w:after="200" w:line="276" w:lineRule="auto"/>
        <w:jc w:val="center"/>
        <w:rPr>
          <w:rFonts w:ascii="Montserrat Medium" w:eastAsia="Calibri" w:hAnsi="Montserrat Medium" w:cs="Arial"/>
          <w:b/>
          <w:sz w:val="18"/>
          <w:szCs w:val="18"/>
          <w:lang w:val="es-MX" w:eastAsia="es-ES"/>
        </w:rPr>
      </w:pPr>
      <w:r w:rsidRPr="008C6334">
        <w:rPr>
          <w:rFonts w:ascii="Montserrat Medium" w:eastAsia="Calibri" w:hAnsi="Montserrat Medium" w:cs="Arial"/>
          <w:b/>
          <w:sz w:val="18"/>
          <w:szCs w:val="18"/>
          <w:lang w:val="es-MX" w:eastAsia="es-ES"/>
        </w:rPr>
        <w:t>Titular de la Jefatura de Servicios de Prestaciones Médicas</w:t>
      </w:r>
    </w:p>
    <w:bookmarkEnd w:id="0"/>
    <w:p w:rsidR="003053D7" w:rsidRPr="007A2537" w:rsidRDefault="003053D7" w:rsidP="005D5B5A">
      <w:pPr>
        <w:rPr>
          <w:lang w:val="es-MX"/>
        </w:rPr>
      </w:pPr>
    </w:p>
    <w:sectPr w:rsidR="003053D7" w:rsidRPr="007A2537" w:rsidSect="007F39C5">
      <w:headerReference w:type="default" r:id="rId11"/>
      <w:footerReference w:type="default" r:id="rId12"/>
      <w:pgSz w:w="12240" w:h="15840"/>
      <w:pgMar w:top="1588" w:right="1276" w:bottom="1588" w:left="1276" w:header="284" w:footer="44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66D3" w:rsidRDefault="004466D3" w:rsidP="00984A99">
      <w:r>
        <w:separator/>
      </w:r>
    </w:p>
  </w:endnote>
  <w:endnote w:type="continuationSeparator" w:id="0">
    <w:p w:rsidR="004466D3" w:rsidRDefault="004466D3"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ontserrat">
    <w:panose1 w:val="00000800000000000000"/>
    <w:charset w:val="00"/>
    <w:family w:val="auto"/>
    <w:pitch w:val="variable"/>
    <w:sig w:usb0="2000020F" w:usb1="00000003" w:usb2="00000000" w:usb3="00000000" w:csb0="00000197" w:csb1="00000000"/>
  </w:font>
  <w:font w:name="Montserrat Light">
    <w:panose1 w:val="00000400000000000000"/>
    <w:charset w:val="00"/>
    <w:family w:val="auto"/>
    <w:pitch w:val="variable"/>
    <w:sig w:usb0="2000020F" w:usb1="00000003" w:usb2="00000000" w:usb3="00000000" w:csb0="00000197" w:csb1="00000000"/>
  </w:font>
  <w:font w:name="Montserrat Medium">
    <w:panose1 w:val="000006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83A" w:rsidRDefault="007F39C5" w:rsidP="007F39C5">
    <w:pPr>
      <w:pStyle w:val="Piedepgina"/>
      <w:ind w:left="-1276"/>
      <w:jc w:val="right"/>
    </w:pPr>
    <w:r>
      <w:rPr>
        <w:noProof/>
        <w:lang w:eastAsia="es-MX"/>
      </w:rPr>
      <w:drawing>
        <wp:inline distT="0" distB="0" distL="0" distR="0" wp14:anchorId="42929FB2" wp14:editId="0E0543D0">
          <wp:extent cx="4529455" cy="135255"/>
          <wp:effectExtent l="0" t="0" r="444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29455" cy="135255"/>
                  </a:xfrm>
                  <a:prstGeom prst="rect">
                    <a:avLst/>
                  </a:prstGeom>
                  <a:noFill/>
                  <a:ln>
                    <a:noFill/>
                  </a:ln>
                </pic:spPr>
              </pic:pic>
            </a:graphicData>
          </a:graphic>
        </wp:inline>
      </w:drawing>
    </w:r>
    <w:r>
      <w:rPr>
        <w:noProof/>
        <w:lang w:eastAsia="es-MX"/>
      </w:rPr>
      <w:drawing>
        <wp:inline distT="0" distB="0" distL="0" distR="0" wp14:anchorId="7B07355C" wp14:editId="5E971078">
          <wp:extent cx="4529455" cy="135255"/>
          <wp:effectExtent l="0" t="0" r="444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29455" cy="135255"/>
                  </a:xfrm>
                  <a:prstGeom prst="rect">
                    <a:avLst/>
                  </a:prstGeom>
                  <a:noFill/>
                  <a:ln>
                    <a:noFill/>
                  </a:ln>
                </pic:spPr>
              </pic:pic>
            </a:graphicData>
          </a:graphic>
        </wp:inline>
      </w:drawing>
    </w:r>
    <w:r>
      <w:rPr>
        <w:noProof/>
        <w:lang w:eastAsia="es-MX"/>
      </w:rPr>
      <w:drawing>
        <wp:inline distT="0" distB="0" distL="0" distR="0" wp14:anchorId="645FA3C8" wp14:editId="441B27D7">
          <wp:extent cx="6146800" cy="499745"/>
          <wp:effectExtent l="0" t="0" r="635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46800" cy="499745"/>
                  </a:xfrm>
                  <a:prstGeom prst="rect">
                    <a:avLst/>
                  </a:prstGeom>
                  <a:noFill/>
                  <a:ln>
                    <a:noFill/>
                  </a:ln>
                </pic:spPr>
              </pic:pic>
            </a:graphicData>
          </a:graphic>
        </wp:inline>
      </w:drawing>
    </w:r>
    <w:r>
      <w:rPr>
        <w:noProof/>
        <w:lang w:eastAsia="es-MX"/>
      </w:rPr>
      <w:drawing>
        <wp:anchor distT="0" distB="0" distL="114300" distR="114300" simplePos="0" relativeHeight="251662336" behindDoc="1" locked="0" layoutInCell="1" allowOverlap="1" wp14:anchorId="60D44A6E" wp14:editId="4B384A4F">
          <wp:simplePos x="0" y="0"/>
          <wp:positionH relativeFrom="column">
            <wp:posOffset>-4445</wp:posOffset>
          </wp:positionH>
          <wp:positionV relativeFrom="paragraph">
            <wp:posOffset>9271000</wp:posOffset>
          </wp:positionV>
          <wp:extent cx="7675245" cy="929005"/>
          <wp:effectExtent l="0" t="0" r="1905" b="444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t="86394"/>
                  <a:stretch>
                    <a:fillRect/>
                  </a:stretch>
                </pic:blipFill>
                <pic:spPr bwMode="auto">
                  <a:xfrm>
                    <a:off x="0" y="0"/>
                    <a:ext cx="7675245" cy="92900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61312" behindDoc="1" locked="0" layoutInCell="1" allowOverlap="1" wp14:anchorId="49878533" wp14:editId="6F0DE0D2">
          <wp:simplePos x="0" y="0"/>
          <wp:positionH relativeFrom="column">
            <wp:posOffset>-4445</wp:posOffset>
          </wp:positionH>
          <wp:positionV relativeFrom="paragraph">
            <wp:posOffset>9271000</wp:posOffset>
          </wp:positionV>
          <wp:extent cx="7675245" cy="929005"/>
          <wp:effectExtent l="0" t="0" r="1905" b="444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t="86394"/>
                  <a:stretch>
                    <a:fillRect/>
                  </a:stretch>
                </pic:blipFill>
                <pic:spPr bwMode="auto">
                  <a:xfrm>
                    <a:off x="0" y="0"/>
                    <a:ext cx="7675245" cy="92900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66D3" w:rsidRDefault="004466D3" w:rsidP="00984A99">
      <w:r>
        <w:separator/>
      </w:r>
    </w:p>
  </w:footnote>
  <w:footnote w:type="continuationSeparator" w:id="0">
    <w:p w:rsidR="004466D3" w:rsidRDefault="004466D3"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83A" w:rsidRDefault="001C683A" w:rsidP="007F39C5">
    <w:pPr>
      <w:pStyle w:val="Encabezado"/>
      <w:ind w:left="-426"/>
    </w:pPr>
    <w:r w:rsidRPr="00A2257C">
      <w:rPr>
        <w:noProof/>
        <w:lang w:eastAsia="es-MX"/>
      </w:rPr>
      <mc:AlternateContent>
        <mc:Choice Requires="wps">
          <w:drawing>
            <wp:anchor distT="0" distB="0" distL="114300" distR="114300" simplePos="0" relativeHeight="251660288" behindDoc="0" locked="0" layoutInCell="1" allowOverlap="1" wp14:anchorId="6A426497" wp14:editId="1019EA45">
              <wp:simplePos x="0" y="0"/>
              <wp:positionH relativeFrom="column">
                <wp:posOffset>2651760</wp:posOffset>
              </wp:positionH>
              <wp:positionV relativeFrom="paragraph">
                <wp:posOffset>165100</wp:posOffset>
              </wp:positionV>
              <wp:extent cx="3606165" cy="457200"/>
              <wp:effectExtent l="0" t="0" r="13335" b="0"/>
              <wp:wrapSquare wrapText="bothSides"/>
              <wp:docPr id="2" name="Text Box 2"/>
              <wp:cNvGraphicFramePr/>
              <a:graphic xmlns:a="http://schemas.openxmlformats.org/drawingml/2006/main">
                <a:graphicData uri="http://schemas.microsoft.com/office/word/2010/wordprocessingShape">
                  <wps:wsp>
                    <wps:cNvSpPr txBox="1"/>
                    <wps:spPr>
                      <a:xfrm>
                        <a:off x="0" y="0"/>
                        <a:ext cx="3606165" cy="457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rsidR="001C683A" w:rsidRPr="00C0299D" w:rsidRDefault="001C683A" w:rsidP="007F39C5">
                          <w:pPr>
                            <w:ind w:right="150"/>
                            <w:jc w:val="right"/>
                            <w:rPr>
                              <w:rFonts w:ascii="Montserrat Medium" w:hAnsi="Montserrat Medium"/>
                              <w:b/>
                              <w:sz w:val="14"/>
                              <w:szCs w:val="14"/>
                            </w:rPr>
                          </w:pPr>
                          <w:r w:rsidRPr="00C0299D">
                            <w:rPr>
                              <w:rFonts w:ascii="Montserrat Medium" w:hAnsi="Montserrat Medium"/>
                              <w:b/>
                              <w:sz w:val="14"/>
                              <w:szCs w:val="14"/>
                            </w:rPr>
                            <w:t xml:space="preserve"> </w:t>
                          </w:r>
                          <w:r>
                            <w:rPr>
                              <w:rFonts w:ascii="Montserrat Medium" w:hAnsi="Montserrat Medium"/>
                              <w:b/>
                              <w:sz w:val="14"/>
                              <w:szCs w:val="14"/>
                            </w:rPr>
                            <w:t>ÓRGANO DE OPERACIÓN ADMINISTRATIVA DESCONCENTRADA HIDALGO</w:t>
                          </w:r>
                        </w:p>
                        <w:p w:rsidR="001C683A" w:rsidRDefault="001C683A" w:rsidP="007F39C5">
                          <w:pPr>
                            <w:ind w:right="150"/>
                            <w:jc w:val="right"/>
                            <w:rPr>
                              <w:rFonts w:ascii="Montserrat Medium" w:hAnsi="Montserrat Medium"/>
                              <w:sz w:val="13"/>
                              <w:szCs w:val="13"/>
                            </w:rPr>
                          </w:pPr>
                          <w:r>
                            <w:rPr>
                              <w:rFonts w:ascii="Montserrat Medium" w:hAnsi="Montserrat Medium"/>
                              <w:sz w:val="13"/>
                              <w:szCs w:val="13"/>
                            </w:rPr>
                            <w:t>Jefatura de Servicios de Prestaciones Médicas</w:t>
                          </w:r>
                        </w:p>
                        <w:p w:rsidR="001C683A" w:rsidRPr="00F02900" w:rsidRDefault="001C683A" w:rsidP="007F39C5">
                          <w:pPr>
                            <w:ind w:right="150"/>
                            <w:jc w:val="right"/>
                            <w:rPr>
                              <w:rFonts w:ascii="Montserrat Medium" w:hAnsi="Montserrat Medium"/>
                              <w:sz w:val="13"/>
                              <w:szCs w:val="13"/>
                            </w:rPr>
                          </w:pPr>
                          <w:r>
                            <w:rPr>
                              <w:rFonts w:ascii="Montserrat Medium" w:hAnsi="Montserrat Medium"/>
                              <w:sz w:val="13"/>
                              <w:szCs w:val="13"/>
                            </w:rPr>
                            <w:t>Coordinación Auxiliar Operativa Administrativa</w:t>
                          </w:r>
                        </w:p>
                        <w:p w:rsidR="001C683A" w:rsidRPr="00C0299D" w:rsidRDefault="001C683A" w:rsidP="007F39C5">
                          <w:pPr>
                            <w:ind w:right="150"/>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8.8pt;margin-top:13pt;width:283.9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VCMoAIAAJMFAAAOAAAAZHJzL2Uyb0RvYy54bWysVE1v2zAMvQ/YfxB0T+1kSdoadQo3RYYB&#10;RVssHXpWZKkxJouapMTOhv33UbKddt0uHXaRaeqRIh8/Li7bWpG9sK4CndPxSUqJ0BzKSj/l9MvD&#10;anRGifNMl0yBFjk9CEcvF+/fXTQmExPYgiqFJehEu6wxOd16b7IkcXwrauZOwAiNlxJszTz+2qek&#10;tKxB77VKJmk6TxqwpbHAhXOove4u6SL6l1JwfyelE56onGJsPp42nptwJosLlj1ZZrYV78Ng/xBF&#10;zSqNjx5dXTPPyM5Wf7iqK27BgfQnHOoEpKy4iDlgNuP0VTbrLTMi5oLkOHOkyf0/t/x2f29JVeZ0&#10;QolmNZboQbSeXEFLJoGdxrgMQWuDMN+iGqs86B0qQ9KttHX4YjoE75Hnw5Hb4Iyj8sM8nY/nM0o4&#10;3k1np1i84CZ5tjbW+Y8CahKEnFqsXaSU7W+c76ADJDymYVUpFeun9G8K9NlpRGyAzpplGAmKARli&#10;isX5scRAitPZ+WhezMaj6Tg9GxVFOhldr4q0SKer5fn06mcf52CfBEq61KPkD0oEr0p/FhKpjAwE&#10;RWxisVSW7Bm2H+NcaB/JixEiOqAkZvEWwx4f84j5vcW4Y2R4GbQ/GteVBhv5fhV2+XUIWXZ4LNqL&#10;vIPo203bt8oGygN2ioVu0pzhqwrLecOcv2cWRwubA9eFv8NDKmhyCr1EyRbs97/pAx47Hm8paXBU&#10;c+q+7ZgVlKhPGmchzPUg2EHYDILe1UtA+se4iAyPIhpYrwZRWqgfcYsU4RW8YprjWzn1g7j03cLA&#10;LcRFUUQQTq9h/kavDQ+uQzVCcz60j8yavoM9dswtDEPMsleN3GGDpYZi50FWscsDoR2LPdE4+XFO&#10;+i0VVsvL/4h63qWLXwAAAP//AwBQSwMEFAAGAAgAAAAhAGFzQejfAAAACQEAAA8AAABkcnMvZG93&#10;bnJldi54bWxMj8FOwzAMhu9IvENkJG4s2cTKVppOE4ITEqIrB45p47XVGqc02VbeHu/Ebrb86ff3&#10;Z5vJ9eKEY+g8aZjPFAik2tuOGg1f5dvDCkSIhqzpPaGGXwywyW9vMpNaf6YCT7vYCA6hkBoNbYxD&#10;KmWoW3QmzPyAxLe9H52JvI6NtKM5c7jr5UKpRDrTEX9ozYAvLdaH3dFp2H5T8dr9fFSfxb7oynKt&#10;6D05aH1/N22fQUSc4j8MF31Wh5ydKn8kG0Sv4XH+lDCqYZFwJwbWq+USRHUZFMg8k9cN8j8AAAD/&#10;/wMAUEsBAi0AFAAGAAgAAAAhALaDOJL+AAAA4QEAABMAAAAAAAAAAAAAAAAAAAAAAFtDb250ZW50&#10;X1R5cGVzXS54bWxQSwECLQAUAAYACAAAACEAOP0h/9YAAACUAQAACwAAAAAAAAAAAAAAAAAvAQAA&#10;X3JlbHMvLnJlbHNQSwECLQAUAAYACAAAACEAqZlQjKACAACTBQAADgAAAAAAAAAAAAAAAAAuAgAA&#10;ZHJzL2Uyb0RvYy54bWxQSwECLQAUAAYACAAAACEAYXNB6N8AAAAJAQAADwAAAAAAAAAAAAAAAAD6&#10;BAAAZHJzL2Rvd25yZXYueG1sUEsFBgAAAAAEAAQA8wAAAAYGAAAAAA==&#10;" filled="f" stroked="f">
              <v:textbox inset="0,0,0,0">
                <w:txbxContent>
                  <w:p w:rsidR="001C683A" w:rsidRPr="00C0299D" w:rsidRDefault="001C683A" w:rsidP="007F39C5">
                    <w:pPr>
                      <w:ind w:right="150"/>
                      <w:jc w:val="right"/>
                      <w:rPr>
                        <w:rFonts w:ascii="Montserrat Medium" w:hAnsi="Montserrat Medium"/>
                        <w:b/>
                        <w:sz w:val="14"/>
                        <w:szCs w:val="14"/>
                      </w:rPr>
                    </w:pPr>
                    <w:r w:rsidRPr="00C0299D">
                      <w:rPr>
                        <w:rFonts w:ascii="Montserrat Medium" w:hAnsi="Montserrat Medium"/>
                        <w:b/>
                        <w:sz w:val="14"/>
                        <w:szCs w:val="14"/>
                      </w:rPr>
                      <w:t xml:space="preserve"> </w:t>
                    </w:r>
                    <w:r>
                      <w:rPr>
                        <w:rFonts w:ascii="Montserrat Medium" w:hAnsi="Montserrat Medium"/>
                        <w:b/>
                        <w:sz w:val="14"/>
                        <w:szCs w:val="14"/>
                      </w:rPr>
                      <w:t>ÓRGANO DE OPERACIÓN ADMINISTRATIVA DESCONCENTRADA HIDALGO</w:t>
                    </w:r>
                  </w:p>
                  <w:p w:rsidR="001C683A" w:rsidRDefault="001C683A" w:rsidP="007F39C5">
                    <w:pPr>
                      <w:ind w:right="150"/>
                      <w:jc w:val="right"/>
                      <w:rPr>
                        <w:rFonts w:ascii="Montserrat Medium" w:hAnsi="Montserrat Medium"/>
                        <w:sz w:val="13"/>
                        <w:szCs w:val="13"/>
                      </w:rPr>
                    </w:pPr>
                    <w:r>
                      <w:rPr>
                        <w:rFonts w:ascii="Montserrat Medium" w:hAnsi="Montserrat Medium"/>
                        <w:sz w:val="13"/>
                        <w:szCs w:val="13"/>
                      </w:rPr>
                      <w:t>Jefatura de Servicios de Prestaciones Médicas</w:t>
                    </w:r>
                  </w:p>
                  <w:p w:rsidR="001C683A" w:rsidRPr="00F02900" w:rsidRDefault="001C683A" w:rsidP="007F39C5">
                    <w:pPr>
                      <w:ind w:right="150"/>
                      <w:jc w:val="right"/>
                      <w:rPr>
                        <w:rFonts w:ascii="Montserrat Medium" w:hAnsi="Montserrat Medium"/>
                        <w:sz w:val="13"/>
                        <w:szCs w:val="13"/>
                      </w:rPr>
                    </w:pPr>
                    <w:r>
                      <w:rPr>
                        <w:rFonts w:ascii="Montserrat Medium" w:hAnsi="Montserrat Medium"/>
                        <w:sz w:val="13"/>
                        <w:szCs w:val="13"/>
                      </w:rPr>
                      <w:t>Coordinación Auxiliar Operativa Administrativa</w:t>
                    </w:r>
                  </w:p>
                  <w:p w:rsidR="001C683A" w:rsidRPr="00C0299D" w:rsidRDefault="001C683A" w:rsidP="007F39C5">
                    <w:pPr>
                      <w:ind w:right="150"/>
                      <w:jc w:val="right"/>
                      <w:rPr>
                        <w:rFonts w:ascii="Montserrat" w:hAnsi="Montserrat"/>
                        <w:sz w:val="12"/>
                        <w:szCs w:val="12"/>
                      </w:rPr>
                    </w:pPr>
                  </w:p>
                </w:txbxContent>
              </v:textbox>
              <w10:wrap type="square"/>
            </v:shape>
          </w:pict>
        </mc:Fallback>
      </mc:AlternateContent>
    </w:r>
    <w:r w:rsidR="007F39C5">
      <w:rPr>
        <w:noProof/>
        <w:lang w:eastAsia="es-MX"/>
      </w:rPr>
      <w:drawing>
        <wp:inline distT="0" distB="0" distL="0" distR="0" wp14:anchorId="4D3D24BE" wp14:editId="3DB77865">
          <wp:extent cx="3327400" cy="648047"/>
          <wp:effectExtent l="0" t="0" r="635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27844" cy="648134"/>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3"/>
    <w:multiLevelType w:val="multilevel"/>
    <w:tmpl w:val="0000000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0000018"/>
    <w:multiLevelType w:val="multilevel"/>
    <w:tmpl w:val="00000018"/>
    <w:lvl w:ilvl="0">
      <w:start w:val="1"/>
      <w:numFmt w:val="upperLetter"/>
      <w:lvlText w:val="%1)"/>
      <w:lvlJc w:val="left"/>
      <w:pPr>
        <w:tabs>
          <w:tab w:val="num" w:pos="380"/>
        </w:tabs>
        <w:ind w:left="2500" w:hanging="697"/>
      </w:pPr>
    </w:lvl>
    <w:lvl w:ilvl="1">
      <w:start w:val="1"/>
      <w:numFmt w:val="decimal"/>
      <w:lvlText w:val="%2."/>
      <w:lvlJc w:val="left"/>
      <w:pPr>
        <w:tabs>
          <w:tab w:val="num" w:pos="1080"/>
        </w:tabs>
        <w:ind w:left="2520" w:hanging="360"/>
      </w:pPr>
    </w:lvl>
    <w:lvl w:ilvl="2">
      <w:start w:val="1"/>
      <w:numFmt w:val="decimal"/>
      <w:lvlText w:val="%3."/>
      <w:lvlJc w:val="left"/>
      <w:pPr>
        <w:tabs>
          <w:tab w:val="num" w:pos="1440"/>
        </w:tabs>
        <w:ind w:left="2880" w:hanging="360"/>
      </w:pPr>
    </w:lvl>
    <w:lvl w:ilvl="3">
      <w:start w:val="1"/>
      <w:numFmt w:val="decimal"/>
      <w:lvlText w:val="%4."/>
      <w:lvlJc w:val="left"/>
      <w:pPr>
        <w:tabs>
          <w:tab w:val="num" w:pos="1800"/>
        </w:tabs>
        <w:ind w:left="3240" w:hanging="360"/>
      </w:pPr>
    </w:lvl>
    <w:lvl w:ilvl="4">
      <w:start w:val="1"/>
      <w:numFmt w:val="decimal"/>
      <w:lvlText w:val="%5."/>
      <w:lvlJc w:val="left"/>
      <w:pPr>
        <w:tabs>
          <w:tab w:val="num" w:pos="2160"/>
        </w:tabs>
        <w:ind w:left="3600" w:hanging="360"/>
      </w:pPr>
    </w:lvl>
    <w:lvl w:ilvl="5">
      <w:start w:val="1"/>
      <w:numFmt w:val="decimal"/>
      <w:lvlText w:val="%6."/>
      <w:lvlJc w:val="left"/>
      <w:pPr>
        <w:tabs>
          <w:tab w:val="num" w:pos="2520"/>
        </w:tabs>
        <w:ind w:left="3960" w:hanging="360"/>
      </w:pPr>
    </w:lvl>
    <w:lvl w:ilvl="6">
      <w:start w:val="1"/>
      <w:numFmt w:val="decimal"/>
      <w:lvlText w:val="%7."/>
      <w:lvlJc w:val="left"/>
      <w:pPr>
        <w:tabs>
          <w:tab w:val="num" w:pos="2880"/>
        </w:tabs>
        <w:ind w:left="4320" w:hanging="360"/>
      </w:pPr>
    </w:lvl>
    <w:lvl w:ilvl="7">
      <w:start w:val="1"/>
      <w:numFmt w:val="decimal"/>
      <w:lvlText w:val="%8."/>
      <w:lvlJc w:val="left"/>
      <w:pPr>
        <w:tabs>
          <w:tab w:val="num" w:pos="3240"/>
        </w:tabs>
        <w:ind w:left="4680" w:hanging="360"/>
      </w:pPr>
    </w:lvl>
    <w:lvl w:ilvl="8">
      <w:start w:val="1"/>
      <w:numFmt w:val="decimal"/>
      <w:lvlText w:val="%9."/>
      <w:lvlJc w:val="left"/>
      <w:pPr>
        <w:tabs>
          <w:tab w:val="num" w:pos="3600"/>
        </w:tabs>
        <w:ind w:left="5040" w:hanging="360"/>
      </w:pPr>
    </w:lvl>
  </w:abstractNum>
  <w:abstractNum w:abstractNumId="3">
    <w:nsid w:val="0000001A"/>
    <w:multiLevelType w:val="multilevel"/>
    <w:tmpl w:val="1C706AD8"/>
    <w:name w:val="WW8Num33"/>
    <w:lvl w:ilvl="0">
      <w:start w:val="1"/>
      <w:numFmt w:val="lowerLetter"/>
      <w:lvlText w:val="%1)"/>
      <w:lvlJc w:val="left"/>
      <w:pPr>
        <w:tabs>
          <w:tab w:val="num" w:pos="600"/>
        </w:tabs>
        <w:ind w:left="600" w:hanging="360"/>
      </w:pPr>
      <w:rPr>
        <w:rFonts w:cs="Times New Roman"/>
      </w:r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13D3C8B"/>
    <w:multiLevelType w:val="hybridMultilevel"/>
    <w:tmpl w:val="4EE06D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08282866"/>
    <w:multiLevelType w:val="hybridMultilevel"/>
    <w:tmpl w:val="0A1C457A"/>
    <w:lvl w:ilvl="0" w:tplc="0F2C7A3E">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nsid w:val="0AB31361"/>
    <w:multiLevelType w:val="hybridMultilevel"/>
    <w:tmpl w:val="630650D0"/>
    <w:lvl w:ilvl="0" w:tplc="080A000D">
      <w:start w:val="1"/>
      <w:numFmt w:val="bullet"/>
      <w:lvlText w:val=""/>
      <w:lvlJc w:val="left"/>
      <w:pPr>
        <w:ind w:left="1004" w:hanging="360"/>
      </w:pPr>
      <w:rPr>
        <w:rFonts w:ascii="Wingdings" w:hAnsi="Wingdings" w:hint="default"/>
      </w:rPr>
    </w:lvl>
    <w:lvl w:ilvl="1" w:tplc="080A0003">
      <w:start w:val="1"/>
      <w:numFmt w:val="bullet"/>
      <w:lvlText w:val="o"/>
      <w:lvlJc w:val="left"/>
      <w:pPr>
        <w:ind w:left="1724" w:hanging="360"/>
      </w:pPr>
      <w:rPr>
        <w:rFonts w:ascii="Courier New" w:hAnsi="Courier New" w:cs="Courier New" w:hint="default"/>
      </w:rPr>
    </w:lvl>
    <w:lvl w:ilvl="2" w:tplc="080A0005">
      <w:start w:val="1"/>
      <w:numFmt w:val="bullet"/>
      <w:lvlText w:val=""/>
      <w:lvlJc w:val="left"/>
      <w:pPr>
        <w:ind w:left="2444" w:hanging="360"/>
      </w:pPr>
      <w:rPr>
        <w:rFonts w:ascii="Wingdings" w:hAnsi="Wingdings" w:hint="default"/>
      </w:rPr>
    </w:lvl>
    <w:lvl w:ilvl="3" w:tplc="080A0001">
      <w:start w:val="1"/>
      <w:numFmt w:val="bullet"/>
      <w:lvlText w:val=""/>
      <w:lvlJc w:val="left"/>
      <w:pPr>
        <w:ind w:left="3164" w:hanging="360"/>
      </w:pPr>
      <w:rPr>
        <w:rFonts w:ascii="Symbol" w:hAnsi="Symbol" w:hint="default"/>
      </w:rPr>
    </w:lvl>
    <w:lvl w:ilvl="4" w:tplc="080A0003">
      <w:start w:val="1"/>
      <w:numFmt w:val="bullet"/>
      <w:lvlText w:val="o"/>
      <w:lvlJc w:val="left"/>
      <w:pPr>
        <w:ind w:left="3884" w:hanging="360"/>
      </w:pPr>
      <w:rPr>
        <w:rFonts w:ascii="Courier New" w:hAnsi="Courier New" w:cs="Courier New" w:hint="default"/>
      </w:rPr>
    </w:lvl>
    <w:lvl w:ilvl="5" w:tplc="080A0005">
      <w:start w:val="1"/>
      <w:numFmt w:val="bullet"/>
      <w:lvlText w:val=""/>
      <w:lvlJc w:val="left"/>
      <w:pPr>
        <w:ind w:left="4604" w:hanging="360"/>
      </w:pPr>
      <w:rPr>
        <w:rFonts w:ascii="Wingdings" w:hAnsi="Wingdings" w:hint="default"/>
      </w:rPr>
    </w:lvl>
    <w:lvl w:ilvl="6" w:tplc="080A0001">
      <w:start w:val="1"/>
      <w:numFmt w:val="bullet"/>
      <w:lvlText w:val=""/>
      <w:lvlJc w:val="left"/>
      <w:pPr>
        <w:ind w:left="5324" w:hanging="360"/>
      </w:pPr>
      <w:rPr>
        <w:rFonts w:ascii="Symbol" w:hAnsi="Symbol" w:hint="default"/>
      </w:rPr>
    </w:lvl>
    <w:lvl w:ilvl="7" w:tplc="080A0003">
      <w:start w:val="1"/>
      <w:numFmt w:val="bullet"/>
      <w:lvlText w:val="o"/>
      <w:lvlJc w:val="left"/>
      <w:pPr>
        <w:ind w:left="6044" w:hanging="360"/>
      </w:pPr>
      <w:rPr>
        <w:rFonts w:ascii="Courier New" w:hAnsi="Courier New" w:cs="Courier New" w:hint="default"/>
      </w:rPr>
    </w:lvl>
    <w:lvl w:ilvl="8" w:tplc="080A0005">
      <w:start w:val="1"/>
      <w:numFmt w:val="bullet"/>
      <w:lvlText w:val=""/>
      <w:lvlJc w:val="left"/>
      <w:pPr>
        <w:ind w:left="6764" w:hanging="360"/>
      </w:pPr>
      <w:rPr>
        <w:rFonts w:ascii="Wingdings" w:hAnsi="Wingdings" w:hint="default"/>
      </w:rPr>
    </w:lvl>
  </w:abstractNum>
  <w:abstractNum w:abstractNumId="7">
    <w:nsid w:val="0AF512FD"/>
    <w:multiLevelType w:val="hybridMultilevel"/>
    <w:tmpl w:val="65EC982A"/>
    <w:lvl w:ilvl="0" w:tplc="0C0A0001">
      <w:start w:val="1"/>
      <w:numFmt w:val="bullet"/>
      <w:lvlText w:val=""/>
      <w:lvlJc w:val="left"/>
      <w:pPr>
        <w:tabs>
          <w:tab w:val="num" w:pos="720"/>
        </w:tabs>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nsid w:val="0B8B740E"/>
    <w:multiLevelType w:val="hybridMultilevel"/>
    <w:tmpl w:val="C5E0AFC4"/>
    <w:lvl w:ilvl="0" w:tplc="0C0A0001">
      <w:numFmt w:val="decimal"/>
      <w:lvlText w:val=""/>
      <w:lvlJc w:val="left"/>
      <w:pPr>
        <w:tabs>
          <w:tab w:val="num" w:pos="748"/>
        </w:tabs>
        <w:ind w:left="748"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9">
    <w:nsid w:val="0F7C4D69"/>
    <w:multiLevelType w:val="hybridMultilevel"/>
    <w:tmpl w:val="FF7A97C6"/>
    <w:lvl w:ilvl="0" w:tplc="00A61F2C">
      <w:start w:val="1"/>
      <w:numFmt w:val="upp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nsid w:val="207A298A"/>
    <w:multiLevelType w:val="hybridMultilevel"/>
    <w:tmpl w:val="5A12EF1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nsid w:val="222C3329"/>
    <w:multiLevelType w:val="hybridMultilevel"/>
    <w:tmpl w:val="F2900B66"/>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nsid w:val="24B16649"/>
    <w:multiLevelType w:val="hybridMultilevel"/>
    <w:tmpl w:val="F48420F8"/>
    <w:lvl w:ilvl="0" w:tplc="0000000E">
      <w:start w:val="1"/>
      <w:numFmt w:val="bullet"/>
      <w:lvlText w:val=""/>
      <w:lvlJc w:val="left"/>
      <w:pPr>
        <w:tabs>
          <w:tab w:val="num" w:pos="360"/>
        </w:tabs>
        <w:ind w:left="360" w:hanging="360"/>
      </w:pPr>
      <w:rPr>
        <w:rFonts w:ascii="Symbol" w:hAnsi="Symbol"/>
      </w:rPr>
    </w:lvl>
    <w:lvl w:ilvl="1" w:tplc="0C0A0003">
      <w:start w:val="1"/>
      <w:numFmt w:val="bullet"/>
      <w:lvlText w:val="o"/>
      <w:lvlJc w:val="left"/>
      <w:pPr>
        <w:tabs>
          <w:tab w:val="num" w:pos="872"/>
        </w:tabs>
        <w:ind w:left="872" w:hanging="360"/>
      </w:pPr>
      <w:rPr>
        <w:rFonts w:ascii="Courier New" w:hAnsi="Courier New" w:cs="Courier New" w:hint="default"/>
      </w:rPr>
    </w:lvl>
    <w:lvl w:ilvl="2" w:tplc="0C0A0005">
      <w:start w:val="1"/>
      <w:numFmt w:val="bullet"/>
      <w:lvlText w:val=""/>
      <w:lvlJc w:val="left"/>
      <w:pPr>
        <w:tabs>
          <w:tab w:val="num" w:pos="1592"/>
        </w:tabs>
        <w:ind w:left="1592" w:hanging="360"/>
      </w:pPr>
      <w:rPr>
        <w:rFonts w:ascii="Wingdings" w:hAnsi="Wingdings" w:hint="default"/>
      </w:rPr>
    </w:lvl>
    <w:lvl w:ilvl="3" w:tplc="0C0A0001">
      <w:start w:val="1"/>
      <w:numFmt w:val="bullet"/>
      <w:lvlText w:val=""/>
      <w:lvlJc w:val="left"/>
      <w:pPr>
        <w:tabs>
          <w:tab w:val="num" w:pos="2312"/>
        </w:tabs>
        <w:ind w:left="2312" w:hanging="360"/>
      </w:pPr>
      <w:rPr>
        <w:rFonts w:ascii="Symbol" w:hAnsi="Symbol" w:hint="default"/>
      </w:rPr>
    </w:lvl>
    <w:lvl w:ilvl="4" w:tplc="0C0A0003">
      <w:start w:val="1"/>
      <w:numFmt w:val="bullet"/>
      <w:lvlText w:val="o"/>
      <w:lvlJc w:val="left"/>
      <w:pPr>
        <w:tabs>
          <w:tab w:val="num" w:pos="3032"/>
        </w:tabs>
        <w:ind w:left="3032" w:hanging="360"/>
      </w:pPr>
      <w:rPr>
        <w:rFonts w:ascii="Courier New" w:hAnsi="Courier New" w:cs="Courier New" w:hint="default"/>
      </w:rPr>
    </w:lvl>
    <w:lvl w:ilvl="5" w:tplc="0C0A0005">
      <w:start w:val="1"/>
      <w:numFmt w:val="bullet"/>
      <w:lvlText w:val=""/>
      <w:lvlJc w:val="left"/>
      <w:pPr>
        <w:tabs>
          <w:tab w:val="num" w:pos="3752"/>
        </w:tabs>
        <w:ind w:left="3752" w:hanging="360"/>
      </w:pPr>
      <w:rPr>
        <w:rFonts w:ascii="Wingdings" w:hAnsi="Wingdings" w:hint="default"/>
      </w:rPr>
    </w:lvl>
    <w:lvl w:ilvl="6" w:tplc="0C0A0001">
      <w:start w:val="1"/>
      <w:numFmt w:val="bullet"/>
      <w:lvlText w:val=""/>
      <w:lvlJc w:val="left"/>
      <w:pPr>
        <w:tabs>
          <w:tab w:val="num" w:pos="4472"/>
        </w:tabs>
        <w:ind w:left="4472" w:hanging="360"/>
      </w:pPr>
      <w:rPr>
        <w:rFonts w:ascii="Symbol" w:hAnsi="Symbol" w:hint="default"/>
      </w:rPr>
    </w:lvl>
    <w:lvl w:ilvl="7" w:tplc="0C0A0003">
      <w:start w:val="1"/>
      <w:numFmt w:val="bullet"/>
      <w:lvlText w:val="o"/>
      <w:lvlJc w:val="left"/>
      <w:pPr>
        <w:tabs>
          <w:tab w:val="num" w:pos="5192"/>
        </w:tabs>
        <w:ind w:left="5192" w:hanging="360"/>
      </w:pPr>
      <w:rPr>
        <w:rFonts w:ascii="Courier New" w:hAnsi="Courier New" w:cs="Courier New" w:hint="default"/>
      </w:rPr>
    </w:lvl>
    <w:lvl w:ilvl="8" w:tplc="0C0A0005">
      <w:start w:val="1"/>
      <w:numFmt w:val="bullet"/>
      <w:lvlText w:val=""/>
      <w:lvlJc w:val="left"/>
      <w:pPr>
        <w:tabs>
          <w:tab w:val="num" w:pos="5912"/>
        </w:tabs>
        <w:ind w:left="5912" w:hanging="360"/>
      </w:pPr>
      <w:rPr>
        <w:rFonts w:ascii="Wingdings" w:hAnsi="Wingdings" w:hint="default"/>
      </w:rPr>
    </w:lvl>
  </w:abstractNum>
  <w:abstractNum w:abstractNumId="13">
    <w:nsid w:val="2AA4188F"/>
    <w:multiLevelType w:val="hybridMultilevel"/>
    <w:tmpl w:val="A58C62D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F5750CC"/>
    <w:multiLevelType w:val="hybridMultilevel"/>
    <w:tmpl w:val="95D0C6F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nsid w:val="300F7C06"/>
    <w:multiLevelType w:val="hybridMultilevel"/>
    <w:tmpl w:val="A6CC65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nsid w:val="388D4941"/>
    <w:multiLevelType w:val="hybridMultilevel"/>
    <w:tmpl w:val="8522070A"/>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6382757"/>
    <w:multiLevelType w:val="hybridMultilevel"/>
    <w:tmpl w:val="EE8E604A"/>
    <w:lvl w:ilvl="0" w:tplc="01E62F9C">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64342EC"/>
    <w:multiLevelType w:val="hybridMultilevel"/>
    <w:tmpl w:val="7D38642A"/>
    <w:lvl w:ilvl="0" w:tplc="6D5C02CA">
      <w:start w:val="1"/>
      <w:numFmt w:val="decimal"/>
      <w:lvlText w:val="%1."/>
      <w:lvlJc w:val="left"/>
      <w:pPr>
        <w:ind w:left="360" w:hanging="360"/>
      </w:pPr>
      <w:rPr>
        <w:b/>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19">
    <w:nsid w:val="49882258"/>
    <w:multiLevelType w:val="hybridMultilevel"/>
    <w:tmpl w:val="69EE303A"/>
    <w:lvl w:ilvl="0" w:tplc="BEA42914">
      <w:start w:val="1"/>
      <w:numFmt w:val="upperRoman"/>
      <w:lvlText w:val="%1."/>
      <w:lvlJc w:val="right"/>
      <w:pPr>
        <w:tabs>
          <w:tab w:val="num" w:pos="720"/>
        </w:tabs>
        <w:ind w:left="720" w:hanging="180"/>
      </w:pPr>
      <w:rPr>
        <w:b/>
      </w:rPr>
    </w:lvl>
    <w:lvl w:ilvl="1" w:tplc="1CBEFCE6">
      <w:start w:val="3"/>
      <w:numFmt w:val="lowerRoman"/>
      <w:lvlText w:val="%2."/>
      <w:lvlJc w:val="left"/>
      <w:pPr>
        <w:tabs>
          <w:tab w:val="num" w:pos="1800"/>
        </w:tabs>
        <w:ind w:left="1800" w:hanging="720"/>
      </w:pPr>
    </w:lvl>
    <w:lvl w:ilvl="2" w:tplc="0C0A001B">
      <w:start w:val="1"/>
      <w:numFmt w:val="lowerRoman"/>
      <w:lvlText w:val="%3."/>
      <w:lvlJc w:val="right"/>
      <w:pPr>
        <w:tabs>
          <w:tab w:val="num" w:pos="2160"/>
        </w:tabs>
        <w:ind w:left="2160" w:hanging="180"/>
      </w:pPr>
    </w:lvl>
    <w:lvl w:ilvl="3" w:tplc="6EBEEE44">
      <w:start w:val="2"/>
      <w:numFmt w:val="lowerLetter"/>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0">
    <w:nsid w:val="4BB10A02"/>
    <w:multiLevelType w:val="hybridMultilevel"/>
    <w:tmpl w:val="DF92762C"/>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21">
    <w:nsid w:val="577C73FB"/>
    <w:multiLevelType w:val="hybridMultilevel"/>
    <w:tmpl w:val="CA248502"/>
    <w:lvl w:ilvl="0" w:tplc="080A000D">
      <w:start w:val="1"/>
      <w:numFmt w:val="bullet"/>
      <w:lvlText w:val=""/>
      <w:lvlJc w:val="left"/>
      <w:pPr>
        <w:ind w:left="840" w:hanging="360"/>
      </w:pPr>
      <w:rPr>
        <w:rFonts w:ascii="Wingdings" w:hAnsi="Wingdings" w:hint="default"/>
      </w:rPr>
    </w:lvl>
    <w:lvl w:ilvl="1" w:tplc="080A0003">
      <w:start w:val="1"/>
      <w:numFmt w:val="bullet"/>
      <w:lvlText w:val="o"/>
      <w:lvlJc w:val="left"/>
      <w:pPr>
        <w:ind w:left="1560" w:hanging="360"/>
      </w:pPr>
      <w:rPr>
        <w:rFonts w:ascii="Courier New" w:hAnsi="Courier New" w:cs="Courier New" w:hint="default"/>
      </w:rPr>
    </w:lvl>
    <w:lvl w:ilvl="2" w:tplc="080A0005">
      <w:start w:val="1"/>
      <w:numFmt w:val="bullet"/>
      <w:lvlText w:val=""/>
      <w:lvlJc w:val="left"/>
      <w:pPr>
        <w:ind w:left="2280" w:hanging="360"/>
      </w:pPr>
      <w:rPr>
        <w:rFonts w:ascii="Wingdings" w:hAnsi="Wingdings" w:hint="default"/>
      </w:rPr>
    </w:lvl>
    <w:lvl w:ilvl="3" w:tplc="080A0001">
      <w:start w:val="1"/>
      <w:numFmt w:val="bullet"/>
      <w:lvlText w:val=""/>
      <w:lvlJc w:val="left"/>
      <w:pPr>
        <w:ind w:left="3000" w:hanging="360"/>
      </w:pPr>
      <w:rPr>
        <w:rFonts w:ascii="Symbol" w:hAnsi="Symbol" w:hint="default"/>
      </w:rPr>
    </w:lvl>
    <w:lvl w:ilvl="4" w:tplc="080A0003">
      <w:start w:val="1"/>
      <w:numFmt w:val="bullet"/>
      <w:lvlText w:val="o"/>
      <w:lvlJc w:val="left"/>
      <w:pPr>
        <w:ind w:left="3720" w:hanging="360"/>
      </w:pPr>
      <w:rPr>
        <w:rFonts w:ascii="Courier New" w:hAnsi="Courier New" w:cs="Courier New" w:hint="default"/>
      </w:rPr>
    </w:lvl>
    <w:lvl w:ilvl="5" w:tplc="080A0005">
      <w:start w:val="1"/>
      <w:numFmt w:val="bullet"/>
      <w:lvlText w:val=""/>
      <w:lvlJc w:val="left"/>
      <w:pPr>
        <w:ind w:left="4440" w:hanging="360"/>
      </w:pPr>
      <w:rPr>
        <w:rFonts w:ascii="Wingdings" w:hAnsi="Wingdings" w:hint="default"/>
      </w:rPr>
    </w:lvl>
    <w:lvl w:ilvl="6" w:tplc="080A0001">
      <w:start w:val="1"/>
      <w:numFmt w:val="bullet"/>
      <w:lvlText w:val=""/>
      <w:lvlJc w:val="left"/>
      <w:pPr>
        <w:ind w:left="5160" w:hanging="360"/>
      </w:pPr>
      <w:rPr>
        <w:rFonts w:ascii="Symbol" w:hAnsi="Symbol" w:hint="default"/>
      </w:rPr>
    </w:lvl>
    <w:lvl w:ilvl="7" w:tplc="080A0003">
      <w:start w:val="1"/>
      <w:numFmt w:val="bullet"/>
      <w:lvlText w:val="o"/>
      <w:lvlJc w:val="left"/>
      <w:pPr>
        <w:ind w:left="5880" w:hanging="360"/>
      </w:pPr>
      <w:rPr>
        <w:rFonts w:ascii="Courier New" w:hAnsi="Courier New" w:cs="Courier New" w:hint="default"/>
      </w:rPr>
    </w:lvl>
    <w:lvl w:ilvl="8" w:tplc="080A0005">
      <w:start w:val="1"/>
      <w:numFmt w:val="bullet"/>
      <w:lvlText w:val=""/>
      <w:lvlJc w:val="left"/>
      <w:pPr>
        <w:ind w:left="6600" w:hanging="360"/>
      </w:pPr>
      <w:rPr>
        <w:rFonts w:ascii="Wingdings" w:hAnsi="Wingdings" w:hint="default"/>
      </w:rPr>
    </w:lvl>
  </w:abstractNum>
  <w:abstractNum w:abstractNumId="22">
    <w:nsid w:val="5C1B2F80"/>
    <w:multiLevelType w:val="hybridMultilevel"/>
    <w:tmpl w:val="373AFDB0"/>
    <w:lvl w:ilvl="0" w:tplc="0B4CE3D6">
      <w:start w:val="2"/>
      <w:numFmt w:val="bullet"/>
      <w:lvlText w:val="-"/>
      <w:lvlJc w:val="left"/>
      <w:pPr>
        <w:ind w:left="786" w:hanging="360"/>
      </w:pPr>
      <w:rPr>
        <w:rFonts w:ascii="Arial" w:eastAsia="Times New Roman" w:hAnsi="Arial" w:cs="Aria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23">
    <w:nsid w:val="69C5027F"/>
    <w:multiLevelType w:val="hybridMultilevel"/>
    <w:tmpl w:val="8496CD28"/>
    <w:lvl w:ilvl="0" w:tplc="FF504228">
      <w:start w:val="1"/>
      <w:numFmt w:val="decimal"/>
      <w:lvlText w:val="%1."/>
      <w:lvlJc w:val="lef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nsid w:val="7A5A1322"/>
    <w:multiLevelType w:val="hybridMultilevel"/>
    <w:tmpl w:val="C98E0BAA"/>
    <w:lvl w:ilvl="0" w:tplc="7D907846">
      <w:start w:val="1"/>
      <w:numFmt w:val="bullet"/>
      <w:lvlText w:val=""/>
      <w:lvlJc w:val="left"/>
      <w:pPr>
        <w:tabs>
          <w:tab w:val="num" w:pos="710"/>
        </w:tabs>
        <w:ind w:left="710" w:hanging="360"/>
      </w:pPr>
      <w:rPr>
        <w:rFonts w:ascii="Symbol" w:hAnsi="Symbol" w:hint="default"/>
      </w:rPr>
    </w:lvl>
    <w:lvl w:ilvl="1" w:tplc="0C0A0003">
      <w:start w:val="1"/>
      <w:numFmt w:val="bullet"/>
      <w:lvlText w:val="o"/>
      <w:lvlJc w:val="left"/>
      <w:pPr>
        <w:tabs>
          <w:tab w:val="num" w:pos="1430"/>
        </w:tabs>
        <w:ind w:left="1430" w:hanging="360"/>
      </w:pPr>
      <w:rPr>
        <w:rFonts w:ascii="Courier New" w:hAnsi="Courier New" w:cs="Courier New" w:hint="default"/>
      </w:rPr>
    </w:lvl>
    <w:lvl w:ilvl="2" w:tplc="0C0A0005">
      <w:start w:val="1"/>
      <w:numFmt w:val="bullet"/>
      <w:lvlText w:val=""/>
      <w:lvlJc w:val="left"/>
      <w:pPr>
        <w:tabs>
          <w:tab w:val="num" w:pos="2150"/>
        </w:tabs>
        <w:ind w:left="2150" w:hanging="360"/>
      </w:pPr>
      <w:rPr>
        <w:rFonts w:ascii="Wingdings" w:hAnsi="Wingdings" w:hint="default"/>
      </w:rPr>
    </w:lvl>
    <w:lvl w:ilvl="3" w:tplc="0C0A0001">
      <w:start w:val="1"/>
      <w:numFmt w:val="bullet"/>
      <w:lvlText w:val=""/>
      <w:lvlJc w:val="left"/>
      <w:pPr>
        <w:tabs>
          <w:tab w:val="num" w:pos="2870"/>
        </w:tabs>
        <w:ind w:left="2870" w:hanging="360"/>
      </w:pPr>
      <w:rPr>
        <w:rFonts w:ascii="Symbol" w:hAnsi="Symbol" w:hint="default"/>
      </w:rPr>
    </w:lvl>
    <w:lvl w:ilvl="4" w:tplc="0C0A0003">
      <w:start w:val="1"/>
      <w:numFmt w:val="bullet"/>
      <w:lvlText w:val="o"/>
      <w:lvlJc w:val="left"/>
      <w:pPr>
        <w:tabs>
          <w:tab w:val="num" w:pos="3590"/>
        </w:tabs>
        <w:ind w:left="3590" w:hanging="360"/>
      </w:pPr>
      <w:rPr>
        <w:rFonts w:ascii="Courier New" w:hAnsi="Courier New" w:cs="Courier New" w:hint="default"/>
      </w:rPr>
    </w:lvl>
    <w:lvl w:ilvl="5" w:tplc="0C0A0005">
      <w:start w:val="1"/>
      <w:numFmt w:val="bullet"/>
      <w:lvlText w:val=""/>
      <w:lvlJc w:val="left"/>
      <w:pPr>
        <w:tabs>
          <w:tab w:val="num" w:pos="4310"/>
        </w:tabs>
        <w:ind w:left="4310" w:hanging="360"/>
      </w:pPr>
      <w:rPr>
        <w:rFonts w:ascii="Wingdings" w:hAnsi="Wingdings" w:hint="default"/>
      </w:rPr>
    </w:lvl>
    <w:lvl w:ilvl="6" w:tplc="0C0A0001">
      <w:start w:val="1"/>
      <w:numFmt w:val="bullet"/>
      <w:lvlText w:val=""/>
      <w:lvlJc w:val="left"/>
      <w:pPr>
        <w:tabs>
          <w:tab w:val="num" w:pos="5030"/>
        </w:tabs>
        <w:ind w:left="5030" w:hanging="360"/>
      </w:pPr>
      <w:rPr>
        <w:rFonts w:ascii="Symbol" w:hAnsi="Symbol" w:hint="default"/>
      </w:rPr>
    </w:lvl>
    <w:lvl w:ilvl="7" w:tplc="0C0A0003">
      <w:start w:val="1"/>
      <w:numFmt w:val="bullet"/>
      <w:lvlText w:val="o"/>
      <w:lvlJc w:val="left"/>
      <w:pPr>
        <w:tabs>
          <w:tab w:val="num" w:pos="5750"/>
        </w:tabs>
        <w:ind w:left="5750" w:hanging="360"/>
      </w:pPr>
      <w:rPr>
        <w:rFonts w:ascii="Courier New" w:hAnsi="Courier New" w:cs="Courier New" w:hint="default"/>
      </w:rPr>
    </w:lvl>
    <w:lvl w:ilvl="8" w:tplc="0C0A0005">
      <w:start w:val="1"/>
      <w:numFmt w:val="bullet"/>
      <w:lvlText w:val=""/>
      <w:lvlJc w:val="left"/>
      <w:pPr>
        <w:tabs>
          <w:tab w:val="num" w:pos="6470"/>
        </w:tabs>
        <w:ind w:left="6470" w:hanging="360"/>
      </w:pPr>
      <w:rPr>
        <w:rFonts w:ascii="Wingdings" w:hAnsi="Wingdings" w:hint="default"/>
      </w:rPr>
    </w:lvl>
  </w:abstractNum>
  <w:abstractNum w:abstractNumId="25">
    <w:nsid w:val="7B5C40E0"/>
    <w:multiLevelType w:val="hybridMultilevel"/>
    <w:tmpl w:val="3DECEA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9"/>
    <w:lvlOverride w:ilvl="0">
      <w:startOverride w:val="1"/>
    </w:lvlOverride>
    <w:lvlOverride w:ilvl="1">
      <w:startOverride w:val="3"/>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5"/>
  </w:num>
  <w:num w:numId="5">
    <w:abstractNumId w:val="12"/>
  </w:num>
  <w:num w:numId="6">
    <w:abstractNumId w:val="21"/>
  </w:num>
  <w:num w:numId="7">
    <w:abstractNumId w:val="8"/>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24"/>
  </w:num>
  <w:num w:numId="11">
    <w:abstractNumId w:val="15"/>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1"/>
  </w:num>
  <w:num w:numId="17">
    <w:abstractNumId w:val="20"/>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17"/>
  </w:num>
  <w:num w:numId="24">
    <w:abstractNumId w:val="13"/>
  </w:num>
  <w:num w:numId="25">
    <w:abstractNumId w:val="16"/>
  </w:num>
  <w:num w:numId="26">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00A38"/>
    <w:rsid w:val="00004642"/>
    <w:rsid w:val="00007B11"/>
    <w:rsid w:val="00015900"/>
    <w:rsid w:val="00020855"/>
    <w:rsid w:val="00020D1A"/>
    <w:rsid w:val="00021046"/>
    <w:rsid w:val="00026302"/>
    <w:rsid w:val="00027C1B"/>
    <w:rsid w:val="000466DA"/>
    <w:rsid w:val="00047C70"/>
    <w:rsid w:val="00051AF2"/>
    <w:rsid w:val="00082619"/>
    <w:rsid w:val="00091091"/>
    <w:rsid w:val="00092D3E"/>
    <w:rsid w:val="000955B9"/>
    <w:rsid w:val="000A086A"/>
    <w:rsid w:val="000B1E12"/>
    <w:rsid w:val="000C5E68"/>
    <w:rsid w:val="000C654F"/>
    <w:rsid w:val="000D31E3"/>
    <w:rsid w:val="000D5154"/>
    <w:rsid w:val="000D6D61"/>
    <w:rsid w:val="00101B9E"/>
    <w:rsid w:val="00112B70"/>
    <w:rsid w:val="00114201"/>
    <w:rsid w:val="00114C60"/>
    <w:rsid w:val="00117072"/>
    <w:rsid w:val="00117933"/>
    <w:rsid w:val="0012360F"/>
    <w:rsid w:val="00134167"/>
    <w:rsid w:val="00147916"/>
    <w:rsid w:val="00150D31"/>
    <w:rsid w:val="00161B35"/>
    <w:rsid w:val="00170F07"/>
    <w:rsid w:val="00173F73"/>
    <w:rsid w:val="00177457"/>
    <w:rsid w:val="00177610"/>
    <w:rsid w:val="0017773D"/>
    <w:rsid w:val="00180FAC"/>
    <w:rsid w:val="001870C2"/>
    <w:rsid w:val="001874BB"/>
    <w:rsid w:val="00190763"/>
    <w:rsid w:val="001A23FE"/>
    <w:rsid w:val="001C683A"/>
    <w:rsid w:val="001D1507"/>
    <w:rsid w:val="001D45E6"/>
    <w:rsid w:val="001E3898"/>
    <w:rsid w:val="00201CC3"/>
    <w:rsid w:val="0020709D"/>
    <w:rsid w:val="00212B06"/>
    <w:rsid w:val="00213C3B"/>
    <w:rsid w:val="002250B6"/>
    <w:rsid w:val="00241E30"/>
    <w:rsid w:val="00253115"/>
    <w:rsid w:val="002779CE"/>
    <w:rsid w:val="00277BCA"/>
    <w:rsid w:val="00283FCC"/>
    <w:rsid w:val="00290BC8"/>
    <w:rsid w:val="0029415F"/>
    <w:rsid w:val="00295E5C"/>
    <w:rsid w:val="002A5790"/>
    <w:rsid w:val="002C6DB3"/>
    <w:rsid w:val="002D2C86"/>
    <w:rsid w:val="002D51EE"/>
    <w:rsid w:val="002F169F"/>
    <w:rsid w:val="002F43FC"/>
    <w:rsid w:val="003036CD"/>
    <w:rsid w:val="003053D7"/>
    <w:rsid w:val="00307825"/>
    <w:rsid w:val="003109E7"/>
    <w:rsid w:val="00313CCC"/>
    <w:rsid w:val="00315AAC"/>
    <w:rsid w:val="00316BB4"/>
    <w:rsid w:val="003222D2"/>
    <w:rsid w:val="0032234E"/>
    <w:rsid w:val="00322B5E"/>
    <w:rsid w:val="00331CE7"/>
    <w:rsid w:val="003349DE"/>
    <w:rsid w:val="00351850"/>
    <w:rsid w:val="00360EE0"/>
    <w:rsid w:val="00365F3B"/>
    <w:rsid w:val="00376113"/>
    <w:rsid w:val="003967FB"/>
    <w:rsid w:val="003A0F05"/>
    <w:rsid w:val="003C2D05"/>
    <w:rsid w:val="003C6F63"/>
    <w:rsid w:val="003D26B2"/>
    <w:rsid w:val="003D3FA7"/>
    <w:rsid w:val="003F50AB"/>
    <w:rsid w:val="00413094"/>
    <w:rsid w:val="00417092"/>
    <w:rsid w:val="00420FF2"/>
    <w:rsid w:val="00421AC3"/>
    <w:rsid w:val="00426718"/>
    <w:rsid w:val="004436EE"/>
    <w:rsid w:val="004466D3"/>
    <w:rsid w:val="00447ADC"/>
    <w:rsid w:val="00461762"/>
    <w:rsid w:val="00467062"/>
    <w:rsid w:val="00492F1E"/>
    <w:rsid w:val="004A06BC"/>
    <w:rsid w:val="004A0AC7"/>
    <w:rsid w:val="004A2431"/>
    <w:rsid w:val="004B1B41"/>
    <w:rsid w:val="004C1AEB"/>
    <w:rsid w:val="004D129B"/>
    <w:rsid w:val="004D2476"/>
    <w:rsid w:val="004D3451"/>
    <w:rsid w:val="004D37AC"/>
    <w:rsid w:val="004D47EF"/>
    <w:rsid w:val="004D4FC4"/>
    <w:rsid w:val="004E2078"/>
    <w:rsid w:val="004E551C"/>
    <w:rsid w:val="004F6150"/>
    <w:rsid w:val="0050766B"/>
    <w:rsid w:val="00513B95"/>
    <w:rsid w:val="00520008"/>
    <w:rsid w:val="00520899"/>
    <w:rsid w:val="005442E5"/>
    <w:rsid w:val="00552D7F"/>
    <w:rsid w:val="0055545E"/>
    <w:rsid w:val="00565A86"/>
    <w:rsid w:val="00570363"/>
    <w:rsid w:val="005950B0"/>
    <w:rsid w:val="005A0697"/>
    <w:rsid w:val="005A5FC6"/>
    <w:rsid w:val="005B6A57"/>
    <w:rsid w:val="005D44D3"/>
    <w:rsid w:val="005D5B5A"/>
    <w:rsid w:val="005F0159"/>
    <w:rsid w:val="005F1F95"/>
    <w:rsid w:val="005F20CB"/>
    <w:rsid w:val="005F4A2F"/>
    <w:rsid w:val="005F5764"/>
    <w:rsid w:val="005F741E"/>
    <w:rsid w:val="005F7946"/>
    <w:rsid w:val="005F7EEF"/>
    <w:rsid w:val="00606BA6"/>
    <w:rsid w:val="006120A7"/>
    <w:rsid w:val="0062185D"/>
    <w:rsid w:val="00625592"/>
    <w:rsid w:val="00636675"/>
    <w:rsid w:val="00652A99"/>
    <w:rsid w:val="006624B4"/>
    <w:rsid w:val="00663E47"/>
    <w:rsid w:val="00666814"/>
    <w:rsid w:val="0068009F"/>
    <w:rsid w:val="006922A2"/>
    <w:rsid w:val="006A576A"/>
    <w:rsid w:val="006A5BC1"/>
    <w:rsid w:val="006B31D4"/>
    <w:rsid w:val="006C2855"/>
    <w:rsid w:val="006C2C26"/>
    <w:rsid w:val="006C3F3E"/>
    <w:rsid w:val="006D21AC"/>
    <w:rsid w:val="006D5DB8"/>
    <w:rsid w:val="006E68EF"/>
    <w:rsid w:val="006F0FAF"/>
    <w:rsid w:val="006F1E83"/>
    <w:rsid w:val="00700D78"/>
    <w:rsid w:val="00704698"/>
    <w:rsid w:val="00705811"/>
    <w:rsid w:val="00706951"/>
    <w:rsid w:val="007121E1"/>
    <w:rsid w:val="00717401"/>
    <w:rsid w:val="00723F22"/>
    <w:rsid w:val="00725778"/>
    <w:rsid w:val="00740508"/>
    <w:rsid w:val="00740C39"/>
    <w:rsid w:val="00742A0D"/>
    <w:rsid w:val="00744CC3"/>
    <w:rsid w:val="00762967"/>
    <w:rsid w:val="0076798C"/>
    <w:rsid w:val="007734B4"/>
    <w:rsid w:val="007A2537"/>
    <w:rsid w:val="007A5C1B"/>
    <w:rsid w:val="007A5DFC"/>
    <w:rsid w:val="007B03DC"/>
    <w:rsid w:val="007B3E21"/>
    <w:rsid w:val="007B5702"/>
    <w:rsid w:val="007B6100"/>
    <w:rsid w:val="007C0A97"/>
    <w:rsid w:val="007D0544"/>
    <w:rsid w:val="007F03C0"/>
    <w:rsid w:val="007F2C52"/>
    <w:rsid w:val="007F39C5"/>
    <w:rsid w:val="008103E8"/>
    <w:rsid w:val="00813CFE"/>
    <w:rsid w:val="00833E6B"/>
    <w:rsid w:val="00841DDA"/>
    <w:rsid w:val="00856AB2"/>
    <w:rsid w:val="008613B6"/>
    <w:rsid w:val="00861553"/>
    <w:rsid w:val="00870F70"/>
    <w:rsid w:val="00873F22"/>
    <w:rsid w:val="00883F2F"/>
    <w:rsid w:val="008848BF"/>
    <w:rsid w:val="00886285"/>
    <w:rsid w:val="00891AE3"/>
    <w:rsid w:val="008A3070"/>
    <w:rsid w:val="008A5710"/>
    <w:rsid w:val="008A5F8D"/>
    <w:rsid w:val="008B2526"/>
    <w:rsid w:val="008B2635"/>
    <w:rsid w:val="008B43B1"/>
    <w:rsid w:val="008B451F"/>
    <w:rsid w:val="008B6677"/>
    <w:rsid w:val="008C6334"/>
    <w:rsid w:val="008D1BBB"/>
    <w:rsid w:val="008D71A8"/>
    <w:rsid w:val="008E60DF"/>
    <w:rsid w:val="009042E3"/>
    <w:rsid w:val="00904F8E"/>
    <w:rsid w:val="009075A9"/>
    <w:rsid w:val="00911725"/>
    <w:rsid w:val="00913124"/>
    <w:rsid w:val="009134E7"/>
    <w:rsid w:val="00916CC4"/>
    <w:rsid w:val="009208B1"/>
    <w:rsid w:val="00921F8B"/>
    <w:rsid w:val="00926D77"/>
    <w:rsid w:val="00930BDE"/>
    <w:rsid w:val="00934404"/>
    <w:rsid w:val="0094242B"/>
    <w:rsid w:val="00945C9A"/>
    <w:rsid w:val="00953D50"/>
    <w:rsid w:val="00960EF7"/>
    <w:rsid w:val="0096236E"/>
    <w:rsid w:val="00976C62"/>
    <w:rsid w:val="00976F6C"/>
    <w:rsid w:val="009773A1"/>
    <w:rsid w:val="00984A99"/>
    <w:rsid w:val="00987F2A"/>
    <w:rsid w:val="0099352D"/>
    <w:rsid w:val="009A2B42"/>
    <w:rsid w:val="009B6B3D"/>
    <w:rsid w:val="009C2F8E"/>
    <w:rsid w:val="009C5B21"/>
    <w:rsid w:val="009C63D1"/>
    <w:rsid w:val="009C7520"/>
    <w:rsid w:val="009D0F24"/>
    <w:rsid w:val="009E6EA8"/>
    <w:rsid w:val="009F1919"/>
    <w:rsid w:val="009F5D0E"/>
    <w:rsid w:val="009F7EDC"/>
    <w:rsid w:val="00A002DA"/>
    <w:rsid w:val="00A17F1B"/>
    <w:rsid w:val="00A24B0C"/>
    <w:rsid w:val="00A267BA"/>
    <w:rsid w:val="00A3062E"/>
    <w:rsid w:val="00A32B30"/>
    <w:rsid w:val="00A3322D"/>
    <w:rsid w:val="00A36835"/>
    <w:rsid w:val="00A4242C"/>
    <w:rsid w:val="00A42DA2"/>
    <w:rsid w:val="00A5068F"/>
    <w:rsid w:val="00A54B6F"/>
    <w:rsid w:val="00A64C37"/>
    <w:rsid w:val="00A73316"/>
    <w:rsid w:val="00A84767"/>
    <w:rsid w:val="00A959D3"/>
    <w:rsid w:val="00AA1766"/>
    <w:rsid w:val="00AA5A55"/>
    <w:rsid w:val="00AB43BB"/>
    <w:rsid w:val="00AD3E5F"/>
    <w:rsid w:val="00AF3D90"/>
    <w:rsid w:val="00AF5286"/>
    <w:rsid w:val="00B02A37"/>
    <w:rsid w:val="00B22CCB"/>
    <w:rsid w:val="00B22E2E"/>
    <w:rsid w:val="00B26078"/>
    <w:rsid w:val="00B27A42"/>
    <w:rsid w:val="00B60559"/>
    <w:rsid w:val="00B6679A"/>
    <w:rsid w:val="00B77DF6"/>
    <w:rsid w:val="00B82B17"/>
    <w:rsid w:val="00B846C5"/>
    <w:rsid w:val="00B87E11"/>
    <w:rsid w:val="00B96FEA"/>
    <w:rsid w:val="00BA322B"/>
    <w:rsid w:val="00BA3537"/>
    <w:rsid w:val="00BA6CB5"/>
    <w:rsid w:val="00BB025E"/>
    <w:rsid w:val="00BB11A3"/>
    <w:rsid w:val="00BB2423"/>
    <w:rsid w:val="00BC7F7F"/>
    <w:rsid w:val="00BD1D78"/>
    <w:rsid w:val="00BE076C"/>
    <w:rsid w:val="00BE5F2E"/>
    <w:rsid w:val="00BE7230"/>
    <w:rsid w:val="00BF1BF1"/>
    <w:rsid w:val="00BF262A"/>
    <w:rsid w:val="00BF6D88"/>
    <w:rsid w:val="00C11871"/>
    <w:rsid w:val="00C1327E"/>
    <w:rsid w:val="00C17619"/>
    <w:rsid w:val="00C2222D"/>
    <w:rsid w:val="00C42FC1"/>
    <w:rsid w:val="00C57545"/>
    <w:rsid w:val="00C838AD"/>
    <w:rsid w:val="00C8594E"/>
    <w:rsid w:val="00C9053D"/>
    <w:rsid w:val="00C96A31"/>
    <w:rsid w:val="00CA14A6"/>
    <w:rsid w:val="00CA7091"/>
    <w:rsid w:val="00CB0B3F"/>
    <w:rsid w:val="00CC5D27"/>
    <w:rsid w:val="00CD2E90"/>
    <w:rsid w:val="00CE295D"/>
    <w:rsid w:val="00CE3019"/>
    <w:rsid w:val="00CE3636"/>
    <w:rsid w:val="00CE4360"/>
    <w:rsid w:val="00CE5C34"/>
    <w:rsid w:val="00CF0D4B"/>
    <w:rsid w:val="00CF3FAD"/>
    <w:rsid w:val="00CF5843"/>
    <w:rsid w:val="00CF6AD4"/>
    <w:rsid w:val="00D116B7"/>
    <w:rsid w:val="00D13079"/>
    <w:rsid w:val="00D14B96"/>
    <w:rsid w:val="00D24916"/>
    <w:rsid w:val="00D33236"/>
    <w:rsid w:val="00D44587"/>
    <w:rsid w:val="00D473A9"/>
    <w:rsid w:val="00D5431C"/>
    <w:rsid w:val="00D558C6"/>
    <w:rsid w:val="00D6083B"/>
    <w:rsid w:val="00D61379"/>
    <w:rsid w:val="00D6364E"/>
    <w:rsid w:val="00D76DE4"/>
    <w:rsid w:val="00DA055E"/>
    <w:rsid w:val="00DB0FF9"/>
    <w:rsid w:val="00DB5E16"/>
    <w:rsid w:val="00DB75A7"/>
    <w:rsid w:val="00DB79F8"/>
    <w:rsid w:val="00DC24D3"/>
    <w:rsid w:val="00DC4F1B"/>
    <w:rsid w:val="00DD161D"/>
    <w:rsid w:val="00DD258D"/>
    <w:rsid w:val="00DD3AB1"/>
    <w:rsid w:val="00DE571C"/>
    <w:rsid w:val="00E16AFE"/>
    <w:rsid w:val="00E21AA1"/>
    <w:rsid w:val="00E266E5"/>
    <w:rsid w:val="00E27AA9"/>
    <w:rsid w:val="00E437F8"/>
    <w:rsid w:val="00E53148"/>
    <w:rsid w:val="00E5340A"/>
    <w:rsid w:val="00E56D3E"/>
    <w:rsid w:val="00E62968"/>
    <w:rsid w:val="00E6652F"/>
    <w:rsid w:val="00E669D0"/>
    <w:rsid w:val="00E71F60"/>
    <w:rsid w:val="00E77527"/>
    <w:rsid w:val="00E91788"/>
    <w:rsid w:val="00E93A57"/>
    <w:rsid w:val="00EA776A"/>
    <w:rsid w:val="00EC4EF1"/>
    <w:rsid w:val="00ED44EA"/>
    <w:rsid w:val="00ED5919"/>
    <w:rsid w:val="00EE2F94"/>
    <w:rsid w:val="00EE3EB6"/>
    <w:rsid w:val="00EE7615"/>
    <w:rsid w:val="00F017E0"/>
    <w:rsid w:val="00F02900"/>
    <w:rsid w:val="00F2342F"/>
    <w:rsid w:val="00F31423"/>
    <w:rsid w:val="00F36F4A"/>
    <w:rsid w:val="00F42C85"/>
    <w:rsid w:val="00F521F8"/>
    <w:rsid w:val="00F53F6A"/>
    <w:rsid w:val="00F60DC1"/>
    <w:rsid w:val="00F61C2A"/>
    <w:rsid w:val="00F6742F"/>
    <w:rsid w:val="00F6777B"/>
    <w:rsid w:val="00F71D2A"/>
    <w:rsid w:val="00F962FC"/>
    <w:rsid w:val="00FA166C"/>
    <w:rsid w:val="00FB790C"/>
    <w:rsid w:val="00FC2A3E"/>
    <w:rsid w:val="00FC3043"/>
    <w:rsid w:val="00FC3196"/>
    <w:rsid w:val="00FC725A"/>
    <w:rsid w:val="00FD7BD1"/>
    <w:rsid w:val="00FE0DCB"/>
    <w:rsid w:val="00FE3A9A"/>
    <w:rsid w:val="00FE6BF0"/>
    <w:rsid w:val="00FF04EA"/>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3"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2">
    <w:name w:val="heading 2"/>
    <w:basedOn w:val="Normal"/>
    <w:next w:val="Normal"/>
    <w:link w:val="Ttulo2Car"/>
    <w:semiHidden/>
    <w:unhideWhenUsed/>
    <w:qFormat/>
    <w:rsid w:val="006E68EF"/>
    <w:pPr>
      <w:keepNext/>
      <w:numPr>
        <w:ilvl w:val="1"/>
        <w:numId w:val="1"/>
      </w:numPr>
      <w:tabs>
        <w:tab w:val="left" w:pos="0"/>
      </w:tabs>
      <w:suppressAutoHyphens/>
      <w:spacing w:before="240" w:after="60"/>
      <w:outlineLvl w:val="1"/>
    </w:pPr>
    <w:rPr>
      <w:rFonts w:ascii="Arial" w:eastAsia="Times New Roman" w:hAnsi="Arial" w:cs="Arial"/>
      <w:b/>
      <w:i/>
      <w:sz w:val="28"/>
      <w:szCs w:val="20"/>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 Paragraph1,List Paragraph11,Bullet List,FooterText,numbered,Paragraphe de liste1,Bulletr List Paragraph,列出段落,列出段落1,Lista vistosa - Énfasis 11,Scitum normal,Listas,Colorful List - Accent 11,List Paragraph,TítuloB,Figuras,lp11,b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iPriority w:val="99"/>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99"/>
    <w:rsid w:val="0076798C"/>
    <w:rPr>
      <w:rFonts w:ascii="Calibri" w:eastAsia="Calibri" w:hAnsi="Calibri" w:cs="Times New Roman"/>
    </w:rPr>
  </w:style>
  <w:style w:type="paragraph" w:styleId="NormalWeb">
    <w:name w:val="Normal (Web)"/>
    <w:basedOn w:val="Normal"/>
    <w:semiHidden/>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styleId="Sinespaciado">
    <w:name w:val="No Spacing"/>
    <w:link w:val="SinespaciadoCar"/>
    <w:uiPriority w:val="1"/>
    <w:qFormat/>
    <w:rsid w:val="0099352D"/>
    <w:pPr>
      <w:spacing w:after="0" w:line="240" w:lineRule="auto"/>
    </w:pPr>
    <w:rPr>
      <w:rFonts w:eastAsiaTheme="minorEastAsia"/>
      <w:sz w:val="24"/>
      <w:szCs w:val="24"/>
      <w:lang w:val="es-ES_tradnl"/>
    </w:rPr>
  </w:style>
  <w:style w:type="character" w:customStyle="1" w:styleId="SinespaciadoCar">
    <w:name w:val="Sin espaciado Car"/>
    <w:link w:val="Sinespaciado"/>
    <w:uiPriority w:val="1"/>
    <w:locked/>
    <w:rsid w:val="0099352D"/>
    <w:rPr>
      <w:rFonts w:eastAsiaTheme="minorEastAsia"/>
      <w:sz w:val="24"/>
      <w:szCs w:val="24"/>
      <w:lang w:val="es-ES_tradnl"/>
    </w:rPr>
  </w:style>
  <w:style w:type="character" w:styleId="Hipervnculo">
    <w:name w:val="Hyperlink"/>
    <w:basedOn w:val="Fuentedeprrafopredeter"/>
    <w:uiPriority w:val="99"/>
    <w:unhideWhenUsed/>
    <w:rsid w:val="00FE3A9A"/>
    <w:rPr>
      <w:color w:val="0000FF" w:themeColor="hyperlink"/>
      <w:u w:val="single"/>
    </w:rPr>
  </w:style>
  <w:style w:type="character" w:customStyle="1" w:styleId="UnresolvedMention">
    <w:name w:val="Unresolved Mention"/>
    <w:basedOn w:val="Fuentedeprrafopredeter"/>
    <w:uiPriority w:val="99"/>
    <w:semiHidden/>
    <w:unhideWhenUsed/>
    <w:rsid w:val="00DB0FF9"/>
    <w:rPr>
      <w:color w:val="605E5C"/>
      <w:shd w:val="clear" w:color="auto" w:fill="E1DFDD"/>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Lista vistosa - Énfasis 11 Car,Scitum normal Car,Listas Car,lp11 Car"/>
    <w:link w:val="Prrafodelista"/>
    <w:uiPriority w:val="34"/>
    <w:qFormat/>
    <w:rsid w:val="009F5D0E"/>
  </w:style>
  <w:style w:type="paragraph" w:customStyle="1" w:styleId="Default">
    <w:name w:val="Default"/>
    <w:basedOn w:val="Normal"/>
    <w:rsid w:val="00A267BA"/>
    <w:pPr>
      <w:autoSpaceDE w:val="0"/>
      <w:autoSpaceDN w:val="0"/>
    </w:pPr>
    <w:rPr>
      <w:rFonts w:ascii="Arial" w:eastAsiaTheme="minorHAnsi" w:hAnsi="Arial" w:cs="Arial"/>
      <w:color w:val="000000"/>
      <w:lang w:val="es-MX"/>
    </w:rPr>
  </w:style>
  <w:style w:type="character" w:customStyle="1" w:styleId="Ttulo2Car">
    <w:name w:val="Título 2 Car"/>
    <w:basedOn w:val="Fuentedeprrafopredeter"/>
    <w:link w:val="Ttulo2"/>
    <w:semiHidden/>
    <w:rsid w:val="006E68EF"/>
    <w:rPr>
      <w:rFonts w:ascii="Arial" w:eastAsia="Times New Roman" w:hAnsi="Arial" w:cs="Arial"/>
      <w:b/>
      <w:i/>
      <w:sz w:val="28"/>
      <w:szCs w:val="20"/>
      <w:lang w:val="es-ES" w:eastAsia="ar-SA"/>
    </w:rPr>
  </w:style>
  <w:style w:type="character" w:styleId="Hipervnculovisitado">
    <w:name w:val="FollowedHyperlink"/>
    <w:basedOn w:val="Fuentedeprrafopredeter"/>
    <w:uiPriority w:val="99"/>
    <w:semiHidden/>
    <w:unhideWhenUsed/>
    <w:rsid w:val="006E68EF"/>
    <w:rPr>
      <w:color w:val="800080" w:themeColor="followedHyperlink"/>
      <w:u w:val="single"/>
    </w:rPr>
  </w:style>
  <w:style w:type="paragraph" w:customStyle="1" w:styleId="msonormal0">
    <w:name w:val="msonormal"/>
    <w:basedOn w:val="Normal"/>
    <w:rsid w:val="006E68EF"/>
    <w:pPr>
      <w:spacing w:before="100" w:beforeAutospacing="1" w:after="100" w:afterAutospacing="1"/>
    </w:pPr>
    <w:rPr>
      <w:rFonts w:ascii="Times New Roman" w:eastAsia="Times New Roman" w:hAnsi="Times New Roman" w:cs="Times New Roman"/>
      <w:lang w:val="es-MX" w:eastAsia="es-MX"/>
    </w:rPr>
  </w:style>
  <w:style w:type="paragraph" w:styleId="Lista3">
    <w:name w:val="List 3"/>
    <w:basedOn w:val="Normal"/>
    <w:semiHidden/>
    <w:unhideWhenUsed/>
    <w:rsid w:val="006E68EF"/>
    <w:pPr>
      <w:ind w:left="849" w:hanging="283"/>
    </w:pPr>
    <w:rPr>
      <w:rFonts w:ascii="Times New Roman" w:eastAsia="Times New Roman" w:hAnsi="Times New Roman" w:cs="Times New Roman"/>
      <w:lang w:val="es-ES" w:eastAsia="es-ES"/>
    </w:rPr>
  </w:style>
  <w:style w:type="paragraph" w:styleId="Lista5">
    <w:name w:val="List 5"/>
    <w:basedOn w:val="Normal"/>
    <w:uiPriority w:val="99"/>
    <w:semiHidden/>
    <w:unhideWhenUsed/>
    <w:rsid w:val="006E68EF"/>
    <w:pPr>
      <w:spacing w:after="200" w:line="276" w:lineRule="auto"/>
      <w:ind w:left="1415" w:hanging="283"/>
      <w:contextualSpacing/>
    </w:pPr>
    <w:rPr>
      <w:rFonts w:ascii="Calibri" w:eastAsia="Calibri" w:hAnsi="Calibri" w:cs="Times New Roman"/>
      <w:sz w:val="22"/>
      <w:szCs w:val="22"/>
      <w:lang w:val="es-MX"/>
    </w:rPr>
  </w:style>
  <w:style w:type="paragraph" w:styleId="Subttulo">
    <w:name w:val="Subtitle"/>
    <w:basedOn w:val="Normal"/>
    <w:next w:val="Textonormal"/>
    <w:link w:val="SubttuloCar"/>
    <w:uiPriority w:val="11"/>
    <w:qFormat/>
    <w:rsid w:val="006E68EF"/>
    <w:pPr>
      <w:keepNext/>
      <w:suppressAutoHyphens/>
      <w:spacing w:before="240" w:after="120"/>
      <w:jc w:val="center"/>
    </w:pPr>
    <w:rPr>
      <w:rFonts w:ascii="Arial" w:eastAsia="Times New Roman" w:hAnsi="Arial" w:cs="Times New Roman"/>
      <w:i/>
      <w:sz w:val="28"/>
      <w:szCs w:val="20"/>
      <w:lang w:val="es-ES" w:eastAsia="ar-SA"/>
    </w:rPr>
  </w:style>
  <w:style w:type="character" w:customStyle="1" w:styleId="SubttuloCar">
    <w:name w:val="Subtítulo Car"/>
    <w:basedOn w:val="Fuentedeprrafopredeter"/>
    <w:link w:val="Subttulo"/>
    <w:uiPriority w:val="11"/>
    <w:rsid w:val="006E68EF"/>
    <w:rPr>
      <w:rFonts w:ascii="Arial" w:eastAsia="Times New Roman" w:hAnsi="Arial" w:cs="Times New Roman"/>
      <w:i/>
      <w:sz w:val="28"/>
      <w:szCs w:val="20"/>
      <w:lang w:val="es-ES" w:eastAsia="ar-SA"/>
    </w:rPr>
  </w:style>
  <w:style w:type="paragraph" w:styleId="Ttulo">
    <w:name w:val="Title"/>
    <w:basedOn w:val="Normal"/>
    <w:next w:val="Subttulo"/>
    <w:link w:val="TtuloCar"/>
    <w:qFormat/>
    <w:rsid w:val="006E68EF"/>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rsid w:val="006E68EF"/>
    <w:rPr>
      <w:rFonts w:ascii="Times New Roman" w:eastAsia="Times New Roman" w:hAnsi="Times New Roman" w:cs="Times New Roman"/>
      <w:b/>
      <w:sz w:val="28"/>
      <w:szCs w:val="20"/>
      <w:lang w:val="es-ES" w:eastAsia="ar-SA"/>
    </w:rPr>
  </w:style>
  <w:style w:type="paragraph" w:styleId="Sangradetextonormal">
    <w:name w:val="Body Text Indent"/>
    <w:basedOn w:val="Normal"/>
    <w:link w:val="SangradetextonormalCar"/>
    <w:semiHidden/>
    <w:unhideWhenUsed/>
    <w:rsid w:val="006E68EF"/>
    <w:pPr>
      <w:spacing w:after="120"/>
      <w:ind w:left="283"/>
    </w:pPr>
  </w:style>
  <w:style w:type="character" w:customStyle="1" w:styleId="SangradetextonormalCar">
    <w:name w:val="Sangría de texto normal Car"/>
    <w:basedOn w:val="Fuentedeprrafopredeter"/>
    <w:link w:val="Sangradetextonormal"/>
    <w:semiHidden/>
    <w:rsid w:val="006E68EF"/>
    <w:rPr>
      <w:rFonts w:eastAsiaTheme="minorEastAsia"/>
      <w:sz w:val="24"/>
      <w:szCs w:val="24"/>
      <w:lang w:val="es-ES_tradnl"/>
    </w:rPr>
  </w:style>
  <w:style w:type="paragraph" w:customStyle="1" w:styleId="Textonormal">
    <w:name w:val="Texto normal"/>
    <w:basedOn w:val="Normal"/>
    <w:rsid w:val="006E68EF"/>
    <w:pPr>
      <w:suppressAutoHyphens/>
      <w:spacing w:after="120"/>
    </w:pPr>
    <w:rPr>
      <w:rFonts w:ascii="Times New Roman" w:eastAsia="Times New Roman" w:hAnsi="Times New Roman" w:cs="Times New Roman"/>
      <w:szCs w:val="20"/>
      <w:lang w:val="es-ES" w:eastAsia="ar-SA"/>
    </w:rPr>
  </w:style>
  <w:style w:type="paragraph" w:customStyle="1" w:styleId="Sangra2detindependiente1">
    <w:name w:val="Sangría 2 de t. independiente1"/>
    <w:basedOn w:val="Normal"/>
    <w:rsid w:val="006E68EF"/>
    <w:pPr>
      <w:suppressAutoHyphens/>
      <w:overflowPunct w:val="0"/>
      <w:autoSpaceDE w:val="0"/>
      <w:spacing w:before="100"/>
      <w:ind w:left="1985"/>
      <w:jc w:val="both"/>
    </w:pPr>
    <w:rPr>
      <w:rFonts w:ascii="Arial" w:eastAsia="Times New Roman" w:hAnsi="Arial" w:cs="Times New Roman"/>
      <w:sz w:val="22"/>
      <w:szCs w:val="20"/>
      <w:lang w:val="es-ES" w:eastAsia="ar-SA"/>
    </w:rPr>
  </w:style>
  <w:style w:type="paragraph" w:customStyle="1" w:styleId="Sangra2detindependiente2">
    <w:name w:val="Sangría 2 de t. independiente2"/>
    <w:basedOn w:val="Normal"/>
    <w:rsid w:val="006E68EF"/>
    <w:pPr>
      <w:suppressAutoHyphens/>
      <w:overflowPunct w:val="0"/>
      <w:autoSpaceDE w:val="0"/>
      <w:spacing w:before="100"/>
      <w:ind w:left="1985"/>
      <w:jc w:val="both"/>
    </w:pPr>
    <w:rPr>
      <w:rFonts w:ascii="Arial" w:eastAsia="Times New Roman" w:hAnsi="Arial" w:cs="Times New Roman"/>
      <w:sz w:val="22"/>
      <w:szCs w:val="20"/>
      <w:lang w:val="es-ES" w:eastAsia="ar-SA"/>
    </w:rPr>
  </w:style>
  <w:style w:type="paragraph" w:customStyle="1" w:styleId="Textoindependiente31">
    <w:name w:val="Texto independiente 31"/>
    <w:basedOn w:val="Normal"/>
    <w:rsid w:val="006E68EF"/>
    <w:pPr>
      <w:suppressAutoHyphens/>
      <w:autoSpaceDE w:val="0"/>
      <w:jc w:val="both"/>
    </w:pPr>
    <w:rPr>
      <w:rFonts w:ascii="Arial" w:eastAsia="Times New Roman" w:hAnsi="Arial" w:cs="Arial"/>
      <w:sz w:val="20"/>
      <w:szCs w:val="20"/>
      <w:lang w:eastAsia="ar-SA"/>
    </w:rPr>
  </w:style>
  <w:style w:type="paragraph" w:customStyle="1" w:styleId="Sangra3detindependiente1">
    <w:name w:val="Sangría 3 de t. independiente1"/>
    <w:basedOn w:val="Normal"/>
    <w:rsid w:val="006E68EF"/>
    <w:pPr>
      <w:suppressAutoHyphens/>
      <w:autoSpaceDE w:val="0"/>
      <w:ind w:left="284" w:hanging="284"/>
      <w:jc w:val="both"/>
    </w:pPr>
    <w:rPr>
      <w:rFonts w:ascii="Arial" w:eastAsia="Times New Roman" w:hAnsi="Arial" w:cs="Arial"/>
      <w:sz w:val="20"/>
      <w:szCs w:val="20"/>
      <w:lang w:eastAsia="ar-SA"/>
    </w:rPr>
  </w:style>
  <w:style w:type="paragraph" w:customStyle="1" w:styleId="Standard">
    <w:name w:val="Standard"/>
    <w:rsid w:val="006E68EF"/>
    <w:pPr>
      <w:widowControl w:val="0"/>
      <w:suppressAutoHyphens/>
      <w:autoSpaceDN w:val="0"/>
      <w:spacing w:after="0" w:line="240" w:lineRule="auto"/>
    </w:pPr>
    <w:rPr>
      <w:rFonts w:ascii="Times New Roman" w:eastAsia="Arial Unicode MS" w:hAnsi="Times New Roman" w:cs="Tahoma"/>
      <w:color w:val="000000"/>
      <w:kern w:val="3"/>
      <w:sz w:val="24"/>
      <w:szCs w:val="24"/>
      <w:lang w:val="en-US" w:bidi="en-US"/>
    </w:rPr>
  </w:style>
  <w:style w:type="table" w:styleId="Cuadrculaclara">
    <w:name w:val="Light Grid"/>
    <w:basedOn w:val="Tablanormal"/>
    <w:uiPriority w:val="62"/>
    <w:rsid w:val="0029415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nfasissutil">
    <w:name w:val="Subtle Emphasis"/>
    <w:uiPriority w:val="19"/>
    <w:qFormat/>
    <w:rsid w:val="005D5B5A"/>
    <w:rPr>
      <w:i/>
      <w:iCs/>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3"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2">
    <w:name w:val="heading 2"/>
    <w:basedOn w:val="Normal"/>
    <w:next w:val="Normal"/>
    <w:link w:val="Ttulo2Car"/>
    <w:semiHidden/>
    <w:unhideWhenUsed/>
    <w:qFormat/>
    <w:rsid w:val="006E68EF"/>
    <w:pPr>
      <w:keepNext/>
      <w:numPr>
        <w:ilvl w:val="1"/>
        <w:numId w:val="1"/>
      </w:numPr>
      <w:tabs>
        <w:tab w:val="left" w:pos="0"/>
      </w:tabs>
      <w:suppressAutoHyphens/>
      <w:spacing w:before="240" w:after="60"/>
      <w:outlineLvl w:val="1"/>
    </w:pPr>
    <w:rPr>
      <w:rFonts w:ascii="Arial" w:eastAsia="Times New Roman" w:hAnsi="Arial" w:cs="Arial"/>
      <w:b/>
      <w:i/>
      <w:sz w:val="28"/>
      <w:szCs w:val="20"/>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 Paragraph1,List Paragraph11,Bullet List,FooterText,numbered,Paragraphe de liste1,Bulletr List Paragraph,列出段落,列出段落1,Lista vistosa - Énfasis 11,Scitum normal,Listas,Colorful List - Accent 11,List Paragraph,TítuloB,Figuras,lp11,b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iPriority w:val="99"/>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99"/>
    <w:rsid w:val="0076798C"/>
    <w:rPr>
      <w:rFonts w:ascii="Calibri" w:eastAsia="Calibri" w:hAnsi="Calibri" w:cs="Times New Roman"/>
    </w:rPr>
  </w:style>
  <w:style w:type="paragraph" w:styleId="NormalWeb">
    <w:name w:val="Normal (Web)"/>
    <w:basedOn w:val="Normal"/>
    <w:semiHidden/>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styleId="Sinespaciado">
    <w:name w:val="No Spacing"/>
    <w:link w:val="SinespaciadoCar"/>
    <w:uiPriority w:val="1"/>
    <w:qFormat/>
    <w:rsid w:val="0099352D"/>
    <w:pPr>
      <w:spacing w:after="0" w:line="240" w:lineRule="auto"/>
    </w:pPr>
    <w:rPr>
      <w:rFonts w:eastAsiaTheme="minorEastAsia"/>
      <w:sz w:val="24"/>
      <w:szCs w:val="24"/>
      <w:lang w:val="es-ES_tradnl"/>
    </w:rPr>
  </w:style>
  <w:style w:type="character" w:customStyle="1" w:styleId="SinespaciadoCar">
    <w:name w:val="Sin espaciado Car"/>
    <w:link w:val="Sinespaciado"/>
    <w:uiPriority w:val="1"/>
    <w:locked/>
    <w:rsid w:val="0099352D"/>
    <w:rPr>
      <w:rFonts w:eastAsiaTheme="minorEastAsia"/>
      <w:sz w:val="24"/>
      <w:szCs w:val="24"/>
      <w:lang w:val="es-ES_tradnl"/>
    </w:rPr>
  </w:style>
  <w:style w:type="character" w:styleId="Hipervnculo">
    <w:name w:val="Hyperlink"/>
    <w:basedOn w:val="Fuentedeprrafopredeter"/>
    <w:uiPriority w:val="99"/>
    <w:unhideWhenUsed/>
    <w:rsid w:val="00FE3A9A"/>
    <w:rPr>
      <w:color w:val="0000FF" w:themeColor="hyperlink"/>
      <w:u w:val="single"/>
    </w:rPr>
  </w:style>
  <w:style w:type="character" w:customStyle="1" w:styleId="UnresolvedMention">
    <w:name w:val="Unresolved Mention"/>
    <w:basedOn w:val="Fuentedeprrafopredeter"/>
    <w:uiPriority w:val="99"/>
    <w:semiHidden/>
    <w:unhideWhenUsed/>
    <w:rsid w:val="00DB0FF9"/>
    <w:rPr>
      <w:color w:val="605E5C"/>
      <w:shd w:val="clear" w:color="auto" w:fill="E1DFDD"/>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Lista vistosa - Énfasis 11 Car,Scitum normal Car,Listas Car,lp11 Car"/>
    <w:link w:val="Prrafodelista"/>
    <w:uiPriority w:val="34"/>
    <w:qFormat/>
    <w:rsid w:val="009F5D0E"/>
  </w:style>
  <w:style w:type="paragraph" w:customStyle="1" w:styleId="Default">
    <w:name w:val="Default"/>
    <w:basedOn w:val="Normal"/>
    <w:rsid w:val="00A267BA"/>
    <w:pPr>
      <w:autoSpaceDE w:val="0"/>
      <w:autoSpaceDN w:val="0"/>
    </w:pPr>
    <w:rPr>
      <w:rFonts w:ascii="Arial" w:eastAsiaTheme="minorHAnsi" w:hAnsi="Arial" w:cs="Arial"/>
      <w:color w:val="000000"/>
      <w:lang w:val="es-MX"/>
    </w:rPr>
  </w:style>
  <w:style w:type="character" w:customStyle="1" w:styleId="Ttulo2Car">
    <w:name w:val="Título 2 Car"/>
    <w:basedOn w:val="Fuentedeprrafopredeter"/>
    <w:link w:val="Ttulo2"/>
    <w:semiHidden/>
    <w:rsid w:val="006E68EF"/>
    <w:rPr>
      <w:rFonts w:ascii="Arial" w:eastAsia="Times New Roman" w:hAnsi="Arial" w:cs="Arial"/>
      <w:b/>
      <w:i/>
      <w:sz w:val="28"/>
      <w:szCs w:val="20"/>
      <w:lang w:val="es-ES" w:eastAsia="ar-SA"/>
    </w:rPr>
  </w:style>
  <w:style w:type="character" w:styleId="Hipervnculovisitado">
    <w:name w:val="FollowedHyperlink"/>
    <w:basedOn w:val="Fuentedeprrafopredeter"/>
    <w:uiPriority w:val="99"/>
    <w:semiHidden/>
    <w:unhideWhenUsed/>
    <w:rsid w:val="006E68EF"/>
    <w:rPr>
      <w:color w:val="800080" w:themeColor="followedHyperlink"/>
      <w:u w:val="single"/>
    </w:rPr>
  </w:style>
  <w:style w:type="paragraph" w:customStyle="1" w:styleId="msonormal0">
    <w:name w:val="msonormal"/>
    <w:basedOn w:val="Normal"/>
    <w:rsid w:val="006E68EF"/>
    <w:pPr>
      <w:spacing w:before="100" w:beforeAutospacing="1" w:after="100" w:afterAutospacing="1"/>
    </w:pPr>
    <w:rPr>
      <w:rFonts w:ascii="Times New Roman" w:eastAsia="Times New Roman" w:hAnsi="Times New Roman" w:cs="Times New Roman"/>
      <w:lang w:val="es-MX" w:eastAsia="es-MX"/>
    </w:rPr>
  </w:style>
  <w:style w:type="paragraph" w:styleId="Lista3">
    <w:name w:val="List 3"/>
    <w:basedOn w:val="Normal"/>
    <w:semiHidden/>
    <w:unhideWhenUsed/>
    <w:rsid w:val="006E68EF"/>
    <w:pPr>
      <w:ind w:left="849" w:hanging="283"/>
    </w:pPr>
    <w:rPr>
      <w:rFonts w:ascii="Times New Roman" w:eastAsia="Times New Roman" w:hAnsi="Times New Roman" w:cs="Times New Roman"/>
      <w:lang w:val="es-ES" w:eastAsia="es-ES"/>
    </w:rPr>
  </w:style>
  <w:style w:type="paragraph" w:styleId="Lista5">
    <w:name w:val="List 5"/>
    <w:basedOn w:val="Normal"/>
    <w:uiPriority w:val="99"/>
    <w:semiHidden/>
    <w:unhideWhenUsed/>
    <w:rsid w:val="006E68EF"/>
    <w:pPr>
      <w:spacing w:after="200" w:line="276" w:lineRule="auto"/>
      <w:ind w:left="1415" w:hanging="283"/>
      <w:contextualSpacing/>
    </w:pPr>
    <w:rPr>
      <w:rFonts w:ascii="Calibri" w:eastAsia="Calibri" w:hAnsi="Calibri" w:cs="Times New Roman"/>
      <w:sz w:val="22"/>
      <w:szCs w:val="22"/>
      <w:lang w:val="es-MX"/>
    </w:rPr>
  </w:style>
  <w:style w:type="paragraph" w:styleId="Subttulo">
    <w:name w:val="Subtitle"/>
    <w:basedOn w:val="Normal"/>
    <w:next w:val="Textonormal"/>
    <w:link w:val="SubttuloCar"/>
    <w:uiPriority w:val="11"/>
    <w:qFormat/>
    <w:rsid w:val="006E68EF"/>
    <w:pPr>
      <w:keepNext/>
      <w:suppressAutoHyphens/>
      <w:spacing w:before="240" w:after="120"/>
      <w:jc w:val="center"/>
    </w:pPr>
    <w:rPr>
      <w:rFonts w:ascii="Arial" w:eastAsia="Times New Roman" w:hAnsi="Arial" w:cs="Times New Roman"/>
      <w:i/>
      <w:sz w:val="28"/>
      <w:szCs w:val="20"/>
      <w:lang w:val="es-ES" w:eastAsia="ar-SA"/>
    </w:rPr>
  </w:style>
  <w:style w:type="character" w:customStyle="1" w:styleId="SubttuloCar">
    <w:name w:val="Subtítulo Car"/>
    <w:basedOn w:val="Fuentedeprrafopredeter"/>
    <w:link w:val="Subttulo"/>
    <w:uiPriority w:val="11"/>
    <w:rsid w:val="006E68EF"/>
    <w:rPr>
      <w:rFonts w:ascii="Arial" w:eastAsia="Times New Roman" w:hAnsi="Arial" w:cs="Times New Roman"/>
      <w:i/>
      <w:sz w:val="28"/>
      <w:szCs w:val="20"/>
      <w:lang w:val="es-ES" w:eastAsia="ar-SA"/>
    </w:rPr>
  </w:style>
  <w:style w:type="paragraph" w:styleId="Ttulo">
    <w:name w:val="Title"/>
    <w:basedOn w:val="Normal"/>
    <w:next w:val="Subttulo"/>
    <w:link w:val="TtuloCar"/>
    <w:qFormat/>
    <w:rsid w:val="006E68EF"/>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rsid w:val="006E68EF"/>
    <w:rPr>
      <w:rFonts w:ascii="Times New Roman" w:eastAsia="Times New Roman" w:hAnsi="Times New Roman" w:cs="Times New Roman"/>
      <w:b/>
      <w:sz w:val="28"/>
      <w:szCs w:val="20"/>
      <w:lang w:val="es-ES" w:eastAsia="ar-SA"/>
    </w:rPr>
  </w:style>
  <w:style w:type="paragraph" w:styleId="Sangradetextonormal">
    <w:name w:val="Body Text Indent"/>
    <w:basedOn w:val="Normal"/>
    <w:link w:val="SangradetextonormalCar"/>
    <w:semiHidden/>
    <w:unhideWhenUsed/>
    <w:rsid w:val="006E68EF"/>
    <w:pPr>
      <w:spacing w:after="120"/>
      <w:ind w:left="283"/>
    </w:pPr>
  </w:style>
  <w:style w:type="character" w:customStyle="1" w:styleId="SangradetextonormalCar">
    <w:name w:val="Sangría de texto normal Car"/>
    <w:basedOn w:val="Fuentedeprrafopredeter"/>
    <w:link w:val="Sangradetextonormal"/>
    <w:semiHidden/>
    <w:rsid w:val="006E68EF"/>
    <w:rPr>
      <w:rFonts w:eastAsiaTheme="minorEastAsia"/>
      <w:sz w:val="24"/>
      <w:szCs w:val="24"/>
      <w:lang w:val="es-ES_tradnl"/>
    </w:rPr>
  </w:style>
  <w:style w:type="paragraph" w:customStyle="1" w:styleId="Textonormal">
    <w:name w:val="Texto normal"/>
    <w:basedOn w:val="Normal"/>
    <w:rsid w:val="006E68EF"/>
    <w:pPr>
      <w:suppressAutoHyphens/>
      <w:spacing w:after="120"/>
    </w:pPr>
    <w:rPr>
      <w:rFonts w:ascii="Times New Roman" w:eastAsia="Times New Roman" w:hAnsi="Times New Roman" w:cs="Times New Roman"/>
      <w:szCs w:val="20"/>
      <w:lang w:val="es-ES" w:eastAsia="ar-SA"/>
    </w:rPr>
  </w:style>
  <w:style w:type="paragraph" w:customStyle="1" w:styleId="Sangra2detindependiente1">
    <w:name w:val="Sangría 2 de t. independiente1"/>
    <w:basedOn w:val="Normal"/>
    <w:rsid w:val="006E68EF"/>
    <w:pPr>
      <w:suppressAutoHyphens/>
      <w:overflowPunct w:val="0"/>
      <w:autoSpaceDE w:val="0"/>
      <w:spacing w:before="100"/>
      <w:ind w:left="1985"/>
      <w:jc w:val="both"/>
    </w:pPr>
    <w:rPr>
      <w:rFonts w:ascii="Arial" w:eastAsia="Times New Roman" w:hAnsi="Arial" w:cs="Times New Roman"/>
      <w:sz w:val="22"/>
      <w:szCs w:val="20"/>
      <w:lang w:val="es-ES" w:eastAsia="ar-SA"/>
    </w:rPr>
  </w:style>
  <w:style w:type="paragraph" w:customStyle="1" w:styleId="Sangra2detindependiente2">
    <w:name w:val="Sangría 2 de t. independiente2"/>
    <w:basedOn w:val="Normal"/>
    <w:rsid w:val="006E68EF"/>
    <w:pPr>
      <w:suppressAutoHyphens/>
      <w:overflowPunct w:val="0"/>
      <w:autoSpaceDE w:val="0"/>
      <w:spacing w:before="100"/>
      <w:ind w:left="1985"/>
      <w:jc w:val="both"/>
    </w:pPr>
    <w:rPr>
      <w:rFonts w:ascii="Arial" w:eastAsia="Times New Roman" w:hAnsi="Arial" w:cs="Times New Roman"/>
      <w:sz w:val="22"/>
      <w:szCs w:val="20"/>
      <w:lang w:val="es-ES" w:eastAsia="ar-SA"/>
    </w:rPr>
  </w:style>
  <w:style w:type="paragraph" w:customStyle="1" w:styleId="Textoindependiente31">
    <w:name w:val="Texto independiente 31"/>
    <w:basedOn w:val="Normal"/>
    <w:rsid w:val="006E68EF"/>
    <w:pPr>
      <w:suppressAutoHyphens/>
      <w:autoSpaceDE w:val="0"/>
      <w:jc w:val="both"/>
    </w:pPr>
    <w:rPr>
      <w:rFonts w:ascii="Arial" w:eastAsia="Times New Roman" w:hAnsi="Arial" w:cs="Arial"/>
      <w:sz w:val="20"/>
      <w:szCs w:val="20"/>
      <w:lang w:eastAsia="ar-SA"/>
    </w:rPr>
  </w:style>
  <w:style w:type="paragraph" w:customStyle="1" w:styleId="Sangra3detindependiente1">
    <w:name w:val="Sangría 3 de t. independiente1"/>
    <w:basedOn w:val="Normal"/>
    <w:rsid w:val="006E68EF"/>
    <w:pPr>
      <w:suppressAutoHyphens/>
      <w:autoSpaceDE w:val="0"/>
      <w:ind w:left="284" w:hanging="284"/>
      <w:jc w:val="both"/>
    </w:pPr>
    <w:rPr>
      <w:rFonts w:ascii="Arial" w:eastAsia="Times New Roman" w:hAnsi="Arial" w:cs="Arial"/>
      <w:sz w:val="20"/>
      <w:szCs w:val="20"/>
      <w:lang w:eastAsia="ar-SA"/>
    </w:rPr>
  </w:style>
  <w:style w:type="paragraph" w:customStyle="1" w:styleId="Standard">
    <w:name w:val="Standard"/>
    <w:rsid w:val="006E68EF"/>
    <w:pPr>
      <w:widowControl w:val="0"/>
      <w:suppressAutoHyphens/>
      <w:autoSpaceDN w:val="0"/>
      <w:spacing w:after="0" w:line="240" w:lineRule="auto"/>
    </w:pPr>
    <w:rPr>
      <w:rFonts w:ascii="Times New Roman" w:eastAsia="Arial Unicode MS" w:hAnsi="Times New Roman" w:cs="Tahoma"/>
      <w:color w:val="000000"/>
      <w:kern w:val="3"/>
      <w:sz w:val="24"/>
      <w:szCs w:val="24"/>
      <w:lang w:val="en-US" w:bidi="en-US"/>
    </w:rPr>
  </w:style>
  <w:style w:type="table" w:styleId="Cuadrculaclara">
    <w:name w:val="Light Grid"/>
    <w:basedOn w:val="Tablanormal"/>
    <w:uiPriority w:val="62"/>
    <w:rsid w:val="0029415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nfasissutil">
    <w:name w:val="Subtle Emphasis"/>
    <w:uiPriority w:val="19"/>
    <w:qFormat/>
    <w:rsid w:val="005D5B5A"/>
    <w:rPr>
      <w:i/>
      <w:iC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5913">
      <w:bodyDiv w:val="1"/>
      <w:marLeft w:val="0"/>
      <w:marRight w:val="0"/>
      <w:marTop w:val="0"/>
      <w:marBottom w:val="0"/>
      <w:divBdr>
        <w:top w:val="none" w:sz="0" w:space="0" w:color="auto"/>
        <w:left w:val="none" w:sz="0" w:space="0" w:color="auto"/>
        <w:bottom w:val="none" w:sz="0" w:space="0" w:color="auto"/>
        <w:right w:val="none" w:sz="0" w:space="0" w:color="auto"/>
      </w:divBdr>
    </w:div>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07622379">
      <w:bodyDiv w:val="1"/>
      <w:marLeft w:val="0"/>
      <w:marRight w:val="0"/>
      <w:marTop w:val="0"/>
      <w:marBottom w:val="0"/>
      <w:divBdr>
        <w:top w:val="none" w:sz="0" w:space="0" w:color="auto"/>
        <w:left w:val="none" w:sz="0" w:space="0" w:color="auto"/>
        <w:bottom w:val="none" w:sz="0" w:space="0" w:color="auto"/>
        <w:right w:val="none" w:sz="0" w:space="0" w:color="auto"/>
      </w:divBdr>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160970733">
      <w:bodyDiv w:val="1"/>
      <w:marLeft w:val="0"/>
      <w:marRight w:val="0"/>
      <w:marTop w:val="0"/>
      <w:marBottom w:val="0"/>
      <w:divBdr>
        <w:top w:val="none" w:sz="0" w:space="0" w:color="auto"/>
        <w:left w:val="none" w:sz="0" w:space="0" w:color="auto"/>
        <w:bottom w:val="none" w:sz="0" w:space="0" w:color="auto"/>
        <w:right w:val="none" w:sz="0" w:space="0" w:color="auto"/>
      </w:divBdr>
    </w:div>
    <w:div w:id="162595124">
      <w:bodyDiv w:val="1"/>
      <w:marLeft w:val="0"/>
      <w:marRight w:val="0"/>
      <w:marTop w:val="0"/>
      <w:marBottom w:val="0"/>
      <w:divBdr>
        <w:top w:val="none" w:sz="0" w:space="0" w:color="auto"/>
        <w:left w:val="none" w:sz="0" w:space="0" w:color="auto"/>
        <w:bottom w:val="none" w:sz="0" w:space="0" w:color="auto"/>
        <w:right w:val="none" w:sz="0" w:space="0" w:color="auto"/>
      </w:divBdr>
    </w:div>
    <w:div w:id="200090591">
      <w:bodyDiv w:val="1"/>
      <w:marLeft w:val="0"/>
      <w:marRight w:val="0"/>
      <w:marTop w:val="0"/>
      <w:marBottom w:val="0"/>
      <w:divBdr>
        <w:top w:val="none" w:sz="0" w:space="0" w:color="auto"/>
        <w:left w:val="none" w:sz="0" w:space="0" w:color="auto"/>
        <w:bottom w:val="none" w:sz="0" w:space="0" w:color="auto"/>
        <w:right w:val="none" w:sz="0" w:space="0" w:color="auto"/>
      </w:divBdr>
    </w:div>
    <w:div w:id="200636112">
      <w:bodyDiv w:val="1"/>
      <w:marLeft w:val="0"/>
      <w:marRight w:val="0"/>
      <w:marTop w:val="0"/>
      <w:marBottom w:val="0"/>
      <w:divBdr>
        <w:top w:val="none" w:sz="0" w:space="0" w:color="auto"/>
        <w:left w:val="none" w:sz="0" w:space="0" w:color="auto"/>
        <w:bottom w:val="none" w:sz="0" w:space="0" w:color="auto"/>
        <w:right w:val="none" w:sz="0" w:space="0" w:color="auto"/>
      </w:divBdr>
    </w:div>
    <w:div w:id="214968551">
      <w:bodyDiv w:val="1"/>
      <w:marLeft w:val="0"/>
      <w:marRight w:val="0"/>
      <w:marTop w:val="0"/>
      <w:marBottom w:val="0"/>
      <w:divBdr>
        <w:top w:val="none" w:sz="0" w:space="0" w:color="auto"/>
        <w:left w:val="none" w:sz="0" w:space="0" w:color="auto"/>
        <w:bottom w:val="none" w:sz="0" w:space="0" w:color="auto"/>
        <w:right w:val="none" w:sz="0" w:space="0" w:color="auto"/>
      </w:divBdr>
    </w:div>
    <w:div w:id="216204058">
      <w:bodyDiv w:val="1"/>
      <w:marLeft w:val="0"/>
      <w:marRight w:val="0"/>
      <w:marTop w:val="0"/>
      <w:marBottom w:val="0"/>
      <w:divBdr>
        <w:top w:val="none" w:sz="0" w:space="0" w:color="auto"/>
        <w:left w:val="none" w:sz="0" w:space="0" w:color="auto"/>
        <w:bottom w:val="none" w:sz="0" w:space="0" w:color="auto"/>
        <w:right w:val="none" w:sz="0" w:space="0" w:color="auto"/>
      </w:divBdr>
    </w:div>
    <w:div w:id="216863105">
      <w:bodyDiv w:val="1"/>
      <w:marLeft w:val="0"/>
      <w:marRight w:val="0"/>
      <w:marTop w:val="0"/>
      <w:marBottom w:val="0"/>
      <w:divBdr>
        <w:top w:val="none" w:sz="0" w:space="0" w:color="auto"/>
        <w:left w:val="none" w:sz="0" w:space="0" w:color="auto"/>
        <w:bottom w:val="none" w:sz="0" w:space="0" w:color="auto"/>
        <w:right w:val="none" w:sz="0" w:space="0" w:color="auto"/>
      </w:divBdr>
    </w:div>
    <w:div w:id="218639889">
      <w:bodyDiv w:val="1"/>
      <w:marLeft w:val="0"/>
      <w:marRight w:val="0"/>
      <w:marTop w:val="0"/>
      <w:marBottom w:val="0"/>
      <w:divBdr>
        <w:top w:val="none" w:sz="0" w:space="0" w:color="auto"/>
        <w:left w:val="none" w:sz="0" w:space="0" w:color="auto"/>
        <w:bottom w:val="none" w:sz="0" w:space="0" w:color="auto"/>
        <w:right w:val="none" w:sz="0" w:space="0" w:color="auto"/>
      </w:divBdr>
    </w:div>
    <w:div w:id="239297203">
      <w:bodyDiv w:val="1"/>
      <w:marLeft w:val="0"/>
      <w:marRight w:val="0"/>
      <w:marTop w:val="0"/>
      <w:marBottom w:val="0"/>
      <w:divBdr>
        <w:top w:val="none" w:sz="0" w:space="0" w:color="auto"/>
        <w:left w:val="none" w:sz="0" w:space="0" w:color="auto"/>
        <w:bottom w:val="none" w:sz="0" w:space="0" w:color="auto"/>
        <w:right w:val="none" w:sz="0" w:space="0" w:color="auto"/>
      </w:divBdr>
    </w:div>
    <w:div w:id="261769555">
      <w:bodyDiv w:val="1"/>
      <w:marLeft w:val="0"/>
      <w:marRight w:val="0"/>
      <w:marTop w:val="0"/>
      <w:marBottom w:val="0"/>
      <w:divBdr>
        <w:top w:val="none" w:sz="0" w:space="0" w:color="auto"/>
        <w:left w:val="none" w:sz="0" w:space="0" w:color="auto"/>
        <w:bottom w:val="none" w:sz="0" w:space="0" w:color="auto"/>
        <w:right w:val="none" w:sz="0" w:space="0" w:color="auto"/>
      </w:divBdr>
    </w:div>
    <w:div w:id="262884995">
      <w:bodyDiv w:val="1"/>
      <w:marLeft w:val="0"/>
      <w:marRight w:val="0"/>
      <w:marTop w:val="0"/>
      <w:marBottom w:val="0"/>
      <w:divBdr>
        <w:top w:val="none" w:sz="0" w:space="0" w:color="auto"/>
        <w:left w:val="none" w:sz="0" w:space="0" w:color="auto"/>
        <w:bottom w:val="none" w:sz="0" w:space="0" w:color="auto"/>
        <w:right w:val="none" w:sz="0" w:space="0" w:color="auto"/>
      </w:divBdr>
    </w:div>
    <w:div w:id="286199841">
      <w:bodyDiv w:val="1"/>
      <w:marLeft w:val="0"/>
      <w:marRight w:val="0"/>
      <w:marTop w:val="0"/>
      <w:marBottom w:val="0"/>
      <w:divBdr>
        <w:top w:val="none" w:sz="0" w:space="0" w:color="auto"/>
        <w:left w:val="none" w:sz="0" w:space="0" w:color="auto"/>
        <w:bottom w:val="none" w:sz="0" w:space="0" w:color="auto"/>
        <w:right w:val="none" w:sz="0" w:space="0" w:color="auto"/>
      </w:divBdr>
    </w:div>
    <w:div w:id="354766872">
      <w:bodyDiv w:val="1"/>
      <w:marLeft w:val="0"/>
      <w:marRight w:val="0"/>
      <w:marTop w:val="0"/>
      <w:marBottom w:val="0"/>
      <w:divBdr>
        <w:top w:val="none" w:sz="0" w:space="0" w:color="auto"/>
        <w:left w:val="none" w:sz="0" w:space="0" w:color="auto"/>
        <w:bottom w:val="none" w:sz="0" w:space="0" w:color="auto"/>
        <w:right w:val="none" w:sz="0" w:space="0" w:color="auto"/>
      </w:divBdr>
    </w:div>
    <w:div w:id="365101112">
      <w:bodyDiv w:val="1"/>
      <w:marLeft w:val="0"/>
      <w:marRight w:val="0"/>
      <w:marTop w:val="0"/>
      <w:marBottom w:val="0"/>
      <w:divBdr>
        <w:top w:val="none" w:sz="0" w:space="0" w:color="auto"/>
        <w:left w:val="none" w:sz="0" w:space="0" w:color="auto"/>
        <w:bottom w:val="none" w:sz="0" w:space="0" w:color="auto"/>
        <w:right w:val="none" w:sz="0" w:space="0" w:color="auto"/>
      </w:divBdr>
    </w:div>
    <w:div w:id="365103919">
      <w:bodyDiv w:val="1"/>
      <w:marLeft w:val="0"/>
      <w:marRight w:val="0"/>
      <w:marTop w:val="0"/>
      <w:marBottom w:val="0"/>
      <w:divBdr>
        <w:top w:val="none" w:sz="0" w:space="0" w:color="auto"/>
        <w:left w:val="none" w:sz="0" w:space="0" w:color="auto"/>
        <w:bottom w:val="none" w:sz="0" w:space="0" w:color="auto"/>
        <w:right w:val="none" w:sz="0" w:space="0" w:color="auto"/>
      </w:divBdr>
    </w:div>
    <w:div w:id="367141404">
      <w:bodyDiv w:val="1"/>
      <w:marLeft w:val="0"/>
      <w:marRight w:val="0"/>
      <w:marTop w:val="0"/>
      <w:marBottom w:val="0"/>
      <w:divBdr>
        <w:top w:val="none" w:sz="0" w:space="0" w:color="auto"/>
        <w:left w:val="none" w:sz="0" w:space="0" w:color="auto"/>
        <w:bottom w:val="none" w:sz="0" w:space="0" w:color="auto"/>
        <w:right w:val="none" w:sz="0" w:space="0" w:color="auto"/>
      </w:divBdr>
    </w:div>
    <w:div w:id="398988402">
      <w:bodyDiv w:val="1"/>
      <w:marLeft w:val="0"/>
      <w:marRight w:val="0"/>
      <w:marTop w:val="0"/>
      <w:marBottom w:val="0"/>
      <w:divBdr>
        <w:top w:val="none" w:sz="0" w:space="0" w:color="auto"/>
        <w:left w:val="none" w:sz="0" w:space="0" w:color="auto"/>
        <w:bottom w:val="none" w:sz="0" w:space="0" w:color="auto"/>
        <w:right w:val="none" w:sz="0" w:space="0" w:color="auto"/>
      </w:divBdr>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463698593">
      <w:bodyDiv w:val="1"/>
      <w:marLeft w:val="0"/>
      <w:marRight w:val="0"/>
      <w:marTop w:val="0"/>
      <w:marBottom w:val="0"/>
      <w:divBdr>
        <w:top w:val="none" w:sz="0" w:space="0" w:color="auto"/>
        <w:left w:val="none" w:sz="0" w:space="0" w:color="auto"/>
        <w:bottom w:val="none" w:sz="0" w:space="0" w:color="auto"/>
        <w:right w:val="none" w:sz="0" w:space="0" w:color="auto"/>
      </w:divBdr>
    </w:div>
    <w:div w:id="488325940">
      <w:bodyDiv w:val="1"/>
      <w:marLeft w:val="0"/>
      <w:marRight w:val="0"/>
      <w:marTop w:val="0"/>
      <w:marBottom w:val="0"/>
      <w:divBdr>
        <w:top w:val="none" w:sz="0" w:space="0" w:color="auto"/>
        <w:left w:val="none" w:sz="0" w:space="0" w:color="auto"/>
        <w:bottom w:val="none" w:sz="0" w:space="0" w:color="auto"/>
        <w:right w:val="none" w:sz="0" w:space="0" w:color="auto"/>
      </w:divBdr>
    </w:div>
    <w:div w:id="526523163">
      <w:bodyDiv w:val="1"/>
      <w:marLeft w:val="0"/>
      <w:marRight w:val="0"/>
      <w:marTop w:val="0"/>
      <w:marBottom w:val="0"/>
      <w:divBdr>
        <w:top w:val="none" w:sz="0" w:space="0" w:color="auto"/>
        <w:left w:val="none" w:sz="0" w:space="0" w:color="auto"/>
        <w:bottom w:val="none" w:sz="0" w:space="0" w:color="auto"/>
        <w:right w:val="none" w:sz="0" w:space="0" w:color="auto"/>
      </w:divBdr>
    </w:div>
    <w:div w:id="571693807">
      <w:bodyDiv w:val="1"/>
      <w:marLeft w:val="0"/>
      <w:marRight w:val="0"/>
      <w:marTop w:val="0"/>
      <w:marBottom w:val="0"/>
      <w:divBdr>
        <w:top w:val="none" w:sz="0" w:space="0" w:color="auto"/>
        <w:left w:val="none" w:sz="0" w:space="0" w:color="auto"/>
        <w:bottom w:val="none" w:sz="0" w:space="0" w:color="auto"/>
        <w:right w:val="none" w:sz="0" w:space="0" w:color="auto"/>
      </w:divBdr>
    </w:div>
    <w:div w:id="581108932">
      <w:bodyDiv w:val="1"/>
      <w:marLeft w:val="0"/>
      <w:marRight w:val="0"/>
      <w:marTop w:val="0"/>
      <w:marBottom w:val="0"/>
      <w:divBdr>
        <w:top w:val="none" w:sz="0" w:space="0" w:color="auto"/>
        <w:left w:val="none" w:sz="0" w:space="0" w:color="auto"/>
        <w:bottom w:val="none" w:sz="0" w:space="0" w:color="auto"/>
        <w:right w:val="none" w:sz="0" w:space="0" w:color="auto"/>
      </w:divBdr>
    </w:div>
    <w:div w:id="599873561">
      <w:bodyDiv w:val="1"/>
      <w:marLeft w:val="0"/>
      <w:marRight w:val="0"/>
      <w:marTop w:val="0"/>
      <w:marBottom w:val="0"/>
      <w:divBdr>
        <w:top w:val="none" w:sz="0" w:space="0" w:color="auto"/>
        <w:left w:val="none" w:sz="0" w:space="0" w:color="auto"/>
        <w:bottom w:val="none" w:sz="0" w:space="0" w:color="auto"/>
        <w:right w:val="none" w:sz="0" w:space="0" w:color="auto"/>
      </w:divBdr>
    </w:div>
    <w:div w:id="611396585">
      <w:bodyDiv w:val="1"/>
      <w:marLeft w:val="0"/>
      <w:marRight w:val="0"/>
      <w:marTop w:val="0"/>
      <w:marBottom w:val="0"/>
      <w:divBdr>
        <w:top w:val="none" w:sz="0" w:space="0" w:color="auto"/>
        <w:left w:val="none" w:sz="0" w:space="0" w:color="auto"/>
        <w:bottom w:val="none" w:sz="0" w:space="0" w:color="auto"/>
        <w:right w:val="none" w:sz="0" w:space="0" w:color="auto"/>
      </w:divBdr>
    </w:div>
    <w:div w:id="611786458">
      <w:bodyDiv w:val="1"/>
      <w:marLeft w:val="0"/>
      <w:marRight w:val="0"/>
      <w:marTop w:val="0"/>
      <w:marBottom w:val="0"/>
      <w:divBdr>
        <w:top w:val="none" w:sz="0" w:space="0" w:color="auto"/>
        <w:left w:val="none" w:sz="0" w:space="0" w:color="auto"/>
        <w:bottom w:val="none" w:sz="0" w:space="0" w:color="auto"/>
        <w:right w:val="none" w:sz="0" w:space="0" w:color="auto"/>
      </w:divBdr>
    </w:div>
    <w:div w:id="691996652">
      <w:bodyDiv w:val="1"/>
      <w:marLeft w:val="0"/>
      <w:marRight w:val="0"/>
      <w:marTop w:val="0"/>
      <w:marBottom w:val="0"/>
      <w:divBdr>
        <w:top w:val="none" w:sz="0" w:space="0" w:color="auto"/>
        <w:left w:val="none" w:sz="0" w:space="0" w:color="auto"/>
        <w:bottom w:val="none" w:sz="0" w:space="0" w:color="auto"/>
        <w:right w:val="none" w:sz="0" w:space="0" w:color="auto"/>
      </w:divBdr>
    </w:div>
    <w:div w:id="693657069">
      <w:bodyDiv w:val="1"/>
      <w:marLeft w:val="0"/>
      <w:marRight w:val="0"/>
      <w:marTop w:val="0"/>
      <w:marBottom w:val="0"/>
      <w:divBdr>
        <w:top w:val="none" w:sz="0" w:space="0" w:color="auto"/>
        <w:left w:val="none" w:sz="0" w:space="0" w:color="auto"/>
        <w:bottom w:val="none" w:sz="0" w:space="0" w:color="auto"/>
        <w:right w:val="none" w:sz="0" w:space="0" w:color="auto"/>
      </w:divBdr>
    </w:div>
    <w:div w:id="700276571">
      <w:bodyDiv w:val="1"/>
      <w:marLeft w:val="0"/>
      <w:marRight w:val="0"/>
      <w:marTop w:val="0"/>
      <w:marBottom w:val="0"/>
      <w:divBdr>
        <w:top w:val="none" w:sz="0" w:space="0" w:color="auto"/>
        <w:left w:val="none" w:sz="0" w:space="0" w:color="auto"/>
        <w:bottom w:val="none" w:sz="0" w:space="0" w:color="auto"/>
        <w:right w:val="none" w:sz="0" w:space="0" w:color="auto"/>
      </w:divBdr>
    </w:div>
    <w:div w:id="734739969">
      <w:bodyDiv w:val="1"/>
      <w:marLeft w:val="0"/>
      <w:marRight w:val="0"/>
      <w:marTop w:val="0"/>
      <w:marBottom w:val="0"/>
      <w:divBdr>
        <w:top w:val="none" w:sz="0" w:space="0" w:color="auto"/>
        <w:left w:val="none" w:sz="0" w:space="0" w:color="auto"/>
        <w:bottom w:val="none" w:sz="0" w:space="0" w:color="auto"/>
        <w:right w:val="none" w:sz="0" w:space="0" w:color="auto"/>
      </w:divBdr>
    </w:div>
    <w:div w:id="737824880">
      <w:bodyDiv w:val="1"/>
      <w:marLeft w:val="0"/>
      <w:marRight w:val="0"/>
      <w:marTop w:val="0"/>
      <w:marBottom w:val="0"/>
      <w:divBdr>
        <w:top w:val="none" w:sz="0" w:space="0" w:color="auto"/>
        <w:left w:val="none" w:sz="0" w:space="0" w:color="auto"/>
        <w:bottom w:val="none" w:sz="0" w:space="0" w:color="auto"/>
        <w:right w:val="none" w:sz="0" w:space="0" w:color="auto"/>
      </w:divBdr>
    </w:div>
    <w:div w:id="747532126">
      <w:bodyDiv w:val="1"/>
      <w:marLeft w:val="0"/>
      <w:marRight w:val="0"/>
      <w:marTop w:val="0"/>
      <w:marBottom w:val="0"/>
      <w:divBdr>
        <w:top w:val="none" w:sz="0" w:space="0" w:color="auto"/>
        <w:left w:val="none" w:sz="0" w:space="0" w:color="auto"/>
        <w:bottom w:val="none" w:sz="0" w:space="0" w:color="auto"/>
        <w:right w:val="none" w:sz="0" w:space="0" w:color="auto"/>
      </w:divBdr>
    </w:div>
    <w:div w:id="814764609">
      <w:bodyDiv w:val="1"/>
      <w:marLeft w:val="0"/>
      <w:marRight w:val="0"/>
      <w:marTop w:val="0"/>
      <w:marBottom w:val="0"/>
      <w:divBdr>
        <w:top w:val="none" w:sz="0" w:space="0" w:color="auto"/>
        <w:left w:val="none" w:sz="0" w:space="0" w:color="auto"/>
        <w:bottom w:val="none" w:sz="0" w:space="0" w:color="auto"/>
        <w:right w:val="none" w:sz="0" w:space="0" w:color="auto"/>
      </w:divBdr>
    </w:div>
    <w:div w:id="820776132">
      <w:bodyDiv w:val="1"/>
      <w:marLeft w:val="0"/>
      <w:marRight w:val="0"/>
      <w:marTop w:val="0"/>
      <w:marBottom w:val="0"/>
      <w:divBdr>
        <w:top w:val="none" w:sz="0" w:space="0" w:color="auto"/>
        <w:left w:val="none" w:sz="0" w:space="0" w:color="auto"/>
        <w:bottom w:val="none" w:sz="0" w:space="0" w:color="auto"/>
        <w:right w:val="none" w:sz="0" w:space="0" w:color="auto"/>
      </w:divBdr>
    </w:div>
    <w:div w:id="850603522">
      <w:bodyDiv w:val="1"/>
      <w:marLeft w:val="0"/>
      <w:marRight w:val="0"/>
      <w:marTop w:val="0"/>
      <w:marBottom w:val="0"/>
      <w:divBdr>
        <w:top w:val="none" w:sz="0" w:space="0" w:color="auto"/>
        <w:left w:val="none" w:sz="0" w:space="0" w:color="auto"/>
        <w:bottom w:val="none" w:sz="0" w:space="0" w:color="auto"/>
        <w:right w:val="none" w:sz="0" w:space="0" w:color="auto"/>
      </w:divBdr>
    </w:div>
    <w:div w:id="854342131">
      <w:bodyDiv w:val="1"/>
      <w:marLeft w:val="0"/>
      <w:marRight w:val="0"/>
      <w:marTop w:val="0"/>
      <w:marBottom w:val="0"/>
      <w:divBdr>
        <w:top w:val="none" w:sz="0" w:space="0" w:color="auto"/>
        <w:left w:val="none" w:sz="0" w:space="0" w:color="auto"/>
        <w:bottom w:val="none" w:sz="0" w:space="0" w:color="auto"/>
        <w:right w:val="none" w:sz="0" w:space="0" w:color="auto"/>
      </w:divBdr>
    </w:div>
    <w:div w:id="872231707">
      <w:bodyDiv w:val="1"/>
      <w:marLeft w:val="0"/>
      <w:marRight w:val="0"/>
      <w:marTop w:val="0"/>
      <w:marBottom w:val="0"/>
      <w:divBdr>
        <w:top w:val="none" w:sz="0" w:space="0" w:color="auto"/>
        <w:left w:val="none" w:sz="0" w:space="0" w:color="auto"/>
        <w:bottom w:val="none" w:sz="0" w:space="0" w:color="auto"/>
        <w:right w:val="none" w:sz="0" w:space="0" w:color="auto"/>
      </w:divBdr>
    </w:div>
    <w:div w:id="879056583">
      <w:bodyDiv w:val="1"/>
      <w:marLeft w:val="0"/>
      <w:marRight w:val="0"/>
      <w:marTop w:val="0"/>
      <w:marBottom w:val="0"/>
      <w:divBdr>
        <w:top w:val="none" w:sz="0" w:space="0" w:color="auto"/>
        <w:left w:val="none" w:sz="0" w:space="0" w:color="auto"/>
        <w:bottom w:val="none" w:sz="0" w:space="0" w:color="auto"/>
        <w:right w:val="none" w:sz="0" w:space="0" w:color="auto"/>
      </w:divBdr>
    </w:div>
    <w:div w:id="887882924">
      <w:bodyDiv w:val="1"/>
      <w:marLeft w:val="0"/>
      <w:marRight w:val="0"/>
      <w:marTop w:val="0"/>
      <w:marBottom w:val="0"/>
      <w:divBdr>
        <w:top w:val="none" w:sz="0" w:space="0" w:color="auto"/>
        <w:left w:val="none" w:sz="0" w:space="0" w:color="auto"/>
        <w:bottom w:val="none" w:sz="0" w:space="0" w:color="auto"/>
        <w:right w:val="none" w:sz="0" w:space="0" w:color="auto"/>
      </w:divBdr>
    </w:div>
    <w:div w:id="909658416">
      <w:bodyDiv w:val="1"/>
      <w:marLeft w:val="0"/>
      <w:marRight w:val="0"/>
      <w:marTop w:val="0"/>
      <w:marBottom w:val="0"/>
      <w:divBdr>
        <w:top w:val="none" w:sz="0" w:space="0" w:color="auto"/>
        <w:left w:val="none" w:sz="0" w:space="0" w:color="auto"/>
        <w:bottom w:val="none" w:sz="0" w:space="0" w:color="auto"/>
        <w:right w:val="none" w:sz="0" w:space="0" w:color="auto"/>
      </w:divBdr>
    </w:div>
    <w:div w:id="932054562">
      <w:bodyDiv w:val="1"/>
      <w:marLeft w:val="0"/>
      <w:marRight w:val="0"/>
      <w:marTop w:val="0"/>
      <w:marBottom w:val="0"/>
      <w:divBdr>
        <w:top w:val="none" w:sz="0" w:space="0" w:color="auto"/>
        <w:left w:val="none" w:sz="0" w:space="0" w:color="auto"/>
        <w:bottom w:val="none" w:sz="0" w:space="0" w:color="auto"/>
        <w:right w:val="none" w:sz="0" w:space="0" w:color="auto"/>
      </w:divBdr>
    </w:div>
    <w:div w:id="968322546">
      <w:bodyDiv w:val="1"/>
      <w:marLeft w:val="0"/>
      <w:marRight w:val="0"/>
      <w:marTop w:val="0"/>
      <w:marBottom w:val="0"/>
      <w:divBdr>
        <w:top w:val="none" w:sz="0" w:space="0" w:color="auto"/>
        <w:left w:val="none" w:sz="0" w:space="0" w:color="auto"/>
        <w:bottom w:val="none" w:sz="0" w:space="0" w:color="auto"/>
        <w:right w:val="none" w:sz="0" w:space="0" w:color="auto"/>
      </w:divBdr>
    </w:div>
    <w:div w:id="988051491">
      <w:bodyDiv w:val="1"/>
      <w:marLeft w:val="0"/>
      <w:marRight w:val="0"/>
      <w:marTop w:val="0"/>
      <w:marBottom w:val="0"/>
      <w:divBdr>
        <w:top w:val="none" w:sz="0" w:space="0" w:color="auto"/>
        <w:left w:val="none" w:sz="0" w:space="0" w:color="auto"/>
        <w:bottom w:val="none" w:sz="0" w:space="0" w:color="auto"/>
        <w:right w:val="none" w:sz="0" w:space="0" w:color="auto"/>
      </w:divBdr>
    </w:div>
    <w:div w:id="1032995434">
      <w:bodyDiv w:val="1"/>
      <w:marLeft w:val="0"/>
      <w:marRight w:val="0"/>
      <w:marTop w:val="0"/>
      <w:marBottom w:val="0"/>
      <w:divBdr>
        <w:top w:val="none" w:sz="0" w:space="0" w:color="auto"/>
        <w:left w:val="none" w:sz="0" w:space="0" w:color="auto"/>
        <w:bottom w:val="none" w:sz="0" w:space="0" w:color="auto"/>
        <w:right w:val="none" w:sz="0" w:space="0" w:color="auto"/>
      </w:divBdr>
    </w:div>
    <w:div w:id="1060711545">
      <w:bodyDiv w:val="1"/>
      <w:marLeft w:val="0"/>
      <w:marRight w:val="0"/>
      <w:marTop w:val="0"/>
      <w:marBottom w:val="0"/>
      <w:divBdr>
        <w:top w:val="none" w:sz="0" w:space="0" w:color="auto"/>
        <w:left w:val="none" w:sz="0" w:space="0" w:color="auto"/>
        <w:bottom w:val="none" w:sz="0" w:space="0" w:color="auto"/>
        <w:right w:val="none" w:sz="0" w:space="0" w:color="auto"/>
      </w:divBdr>
    </w:div>
    <w:div w:id="1069187064">
      <w:bodyDiv w:val="1"/>
      <w:marLeft w:val="0"/>
      <w:marRight w:val="0"/>
      <w:marTop w:val="0"/>
      <w:marBottom w:val="0"/>
      <w:divBdr>
        <w:top w:val="none" w:sz="0" w:space="0" w:color="auto"/>
        <w:left w:val="none" w:sz="0" w:space="0" w:color="auto"/>
        <w:bottom w:val="none" w:sz="0" w:space="0" w:color="auto"/>
        <w:right w:val="none" w:sz="0" w:space="0" w:color="auto"/>
      </w:divBdr>
    </w:div>
    <w:div w:id="1109617298">
      <w:bodyDiv w:val="1"/>
      <w:marLeft w:val="0"/>
      <w:marRight w:val="0"/>
      <w:marTop w:val="0"/>
      <w:marBottom w:val="0"/>
      <w:divBdr>
        <w:top w:val="none" w:sz="0" w:space="0" w:color="auto"/>
        <w:left w:val="none" w:sz="0" w:space="0" w:color="auto"/>
        <w:bottom w:val="none" w:sz="0" w:space="0" w:color="auto"/>
        <w:right w:val="none" w:sz="0" w:space="0" w:color="auto"/>
      </w:divBdr>
    </w:div>
    <w:div w:id="1157302341">
      <w:bodyDiv w:val="1"/>
      <w:marLeft w:val="0"/>
      <w:marRight w:val="0"/>
      <w:marTop w:val="0"/>
      <w:marBottom w:val="0"/>
      <w:divBdr>
        <w:top w:val="none" w:sz="0" w:space="0" w:color="auto"/>
        <w:left w:val="none" w:sz="0" w:space="0" w:color="auto"/>
        <w:bottom w:val="none" w:sz="0" w:space="0" w:color="auto"/>
        <w:right w:val="none" w:sz="0" w:space="0" w:color="auto"/>
      </w:divBdr>
    </w:div>
    <w:div w:id="1164012724">
      <w:bodyDiv w:val="1"/>
      <w:marLeft w:val="0"/>
      <w:marRight w:val="0"/>
      <w:marTop w:val="0"/>
      <w:marBottom w:val="0"/>
      <w:divBdr>
        <w:top w:val="none" w:sz="0" w:space="0" w:color="auto"/>
        <w:left w:val="none" w:sz="0" w:space="0" w:color="auto"/>
        <w:bottom w:val="none" w:sz="0" w:space="0" w:color="auto"/>
        <w:right w:val="none" w:sz="0" w:space="0" w:color="auto"/>
      </w:divBdr>
    </w:div>
    <w:div w:id="1327054648">
      <w:bodyDiv w:val="1"/>
      <w:marLeft w:val="0"/>
      <w:marRight w:val="0"/>
      <w:marTop w:val="0"/>
      <w:marBottom w:val="0"/>
      <w:divBdr>
        <w:top w:val="none" w:sz="0" w:space="0" w:color="auto"/>
        <w:left w:val="none" w:sz="0" w:space="0" w:color="auto"/>
        <w:bottom w:val="none" w:sz="0" w:space="0" w:color="auto"/>
        <w:right w:val="none" w:sz="0" w:space="0" w:color="auto"/>
      </w:divBdr>
    </w:div>
    <w:div w:id="1349138933">
      <w:bodyDiv w:val="1"/>
      <w:marLeft w:val="0"/>
      <w:marRight w:val="0"/>
      <w:marTop w:val="0"/>
      <w:marBottom w:val="0"/>
      <w:divBdr>
        <w:top w:val="none" w:sz="0" w:space="0" w:color="auto"/>
        <w:left w:val="none" w:sz="0" w:space="0" w:color="auto"/>
        <w:bottom w:val="none" w:sz="0" w:space="0" w:color="auto"/>
        <w:right w:val="none" w:sz="0" w:space="0" w:color="auto"/>
      </w:divBdr>
    </w:div>
    <w:div w:id="1365520783">
      <w:bodyDiv w:val="1"/>
      <w:marLeft w:val="0"/>
      <w:marRight w:val="0"/>
      <w:marTop w:val="0"/>
      <w:marBottom w:val="0"/>
      <w:divBdr>
        <w:top w:val="none" w:sz="0" w:space="0" w:color="auto"/>
        <w:left w:val="none" w:sz="0" w:space="0" w:color="auto"/>
        <w:bottom w:val="none" w:sz="0" w:space="0" w:color="auto"/>
        <w:right w:val="none" w:sz="0" w:space="0" w:color="auto"/>
      </w:divBdr>
    </w:div>
    <w:div w:id="1379091777">
      <w:bodyDiv w:val="1"/>
      <w:marLeft w:val="0"/>
      <w:marRight w:val="0"/>
      <w:marTop w:val="0"/>
      <w:marBottom w:val="0"/>
      <w:divBdr>
        <w:top w:val="none" w:sz="0" w:space="0" w:color="auto"/>
        <w:left w:val="none" w:sz="0" w:space="0" w:color="auto"/>
        <w:bottom w:val="none" w:sz="0" w:space="0" w:color="auto"/>
        <w:right w:val="none" w:sz="0" w:space="0" w:color="auto"/>
      </w:divBdr>
    </w:div>
    <w:div w:id="1388916971">
      <w:bodyDiv w:val="1"/>
      <w:marLeft w:val="0"/>
      <w:marRight w:val="0"/>
      <w:marTop w:val="0"/>
      <w:marBottom w:val="0"/>
      <w:divBdr>
        <w:top w:val="none" w:sz="0" w:space="0" w:color="auto"/>
        <w:left w:val="none" w:sz="0" w:space="0" w:color="auto"/>
        <w:bottom w:val="none" w:sz="0" w:space="0" w:color="auto"/>
        <w:right w:val="none" w:sz="0" w:space="0" w:color="auto"/>
      </w:divBdr>
    </w:div>
    <w:div w:id="1415467295">
      <w:bodyDiv w:val="1"/>
      <w:marLeft w:val="0"/>
      <w:marRight w:val="0"/>
      <w:marTop w:val="0"/>
      <w:marBottom w:val="0"/>
      <w:divBdr>
        <w:top w:val="none" w:sz="0" w:space="0" w:color="auto"/>
        <w:left w:val="none" w:sz="0" w:space="0" w:color="auto"/>
        <w:bottom w:val="none" w:sz="0" w:space="0" w:color="auto"/>
        <w:right w:val="none" w:sz="0" w:space="0" w:color="auto"/>
      </w:divBdr>
    </w:div>
    <w:div w:id="1439911852">
      <w:bodyDiv w:val="1"/>
      <w:marLeft w:val="0"/>
      <w:marRight w:val="0"/>
      <w:marTop w:val="0"/>
      <w:marBottom w:val="0"/>
      <w:divBdr>
        <w:top w:val="none" w:sz="0" w:space="0" w:color="auto"/>
        <w:left w:val="none" w:sz="0" w:space="0" w:color="auto"/>
        <w:bottom w:val="none" w:sz="0" w:space="0" w:color="auto"/>
        <w:right w:val="none" w:sz="0" w:space="0" w:color="auto"/>
      </w:divBdr>
    </w:div>
    <w:div w:id="1468666238">
      <w:bodyDiv w:val="1"/>
      <w:marLeft w:val="0"/>
      <w:marRight w:val="0"/>
      <w:marTop w:val="0"/>
      <w:marBottom w:val="0"/>
      <w:divBdr>
        <w:top w:val="none" w:sz="0" w:space="0" w:color="auto"/>
        <w:left w:val="none" w:sz="0" w:space="0" w:color="auto"/>
        <w:bottom w:val="none" w:sz="0" w:space="0" w:color="auto"/>
        <w:right w:val="none" w:sz="0" w:space="0" w:color="auto"/>
      </w:divBdr>
    </w:div>
    <w:div w:id="1472136029">
      <w:bodyDiv w:val="1"/>
      <w:marLeft w:val="0"/>
      <w:marRight w:val="0"/>
      <w:marTop w:val="0"/>
      <w:marBottom w:val="0"/>
      <w:divBdr>
        <w:top w:val="none" w:sz="0" w:space="0" w:color="auto"/>
        <w:left w:val="none" w:sz="0" w:space="0" w:color="auto"/>
        <w:bottom w:val="none" w:sz="0" w:space="0" w:color="auto"/>
        <w:right w:val="none" w:sz="0" w:space="0" w:color="auto"/>
      </w:divBdr>
    </w:div>
    <w:div w:id="1475609801">
      <w:bodyDiv w:val="1"/>
      <w:marLeft w:val="0"/>
      <w:marRight w:val="0"/>
      <w:marTop w:val="0"/>
      <w:marBottom w:val="0"/>
      <w:divBdr>
        <w:top w:val="none" w:sz="0" w:space="0" w:color="auto"/>
        <w:left w:val="none" w:sz="0" w:space="0" w:color="auto"/>
        <w:bottom w:val="none" w:sz="0" w:space="0" w:color="auto"/>
        <w:right w:val="none" w:sz="0" w:space="0" w:color="auto"/>
      </w:divBdr>
    </w:div>
    <w:div w:id="1478377750">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489857773">
      <w:bodyDiv w:val="1"/>
      <w:marLeft w:val="0"/>
      <w:marRight w:val="0"/>
      <w:marTop w:val="0"/>
      <w:marBottom w:val="0"/>
      <w:divBdr>
        <w:top w:val="none" w:sz="0" w:space="0" w:color="auto"/>
        <w:left w:val="none" w:sz="0" w:space="0" w:color="auto"/>
        <w:bottom w:val="none" w:sz="0" w:space="0" w:color="auto"/>
        <w:right w:val="none" w:sz="0" w:space="0" w:color="auto"/>
      </w:divBdr>
    </w:div>
    <w:div w:id="1495681955">
      <w:bodyDiv w:val="1"/>
      <w:marLeft w:val="0"/>
      <w:marRight w:val="0"/>
      <w:marTop w:val="0"/>
      <w:marBottom w:val="0"/>
      <w:divBdr>
        <w:top w:val="none" w:sz="0" w:space="0" w:color="auto"/>
        <w:left w:val="none" w:sz="0" w:space="0" w:color="auto"/>
        <w:bottom w:val="none" w:sz="0" w:space="0" w:color="auto"/>
        <w:right w:val="none" w:sz="0" w:space="0" w:color="auto"/>
      </w:divBdr>
    </w:div>
    <w:div w:id="1518614406">
      <w:bodyDiv w:val="1"/>
      <w:marLeft w:val="0"/>
      <w:marRight w:val="0"/>
      <w:marTop w:val="0"/>
      <w:marBottom w:val="0"/>
      <w:divBdr>
        <w:top w:val="none" w:sz="0" w:space="0" w:color="auto"/>
        <w:left w:val="none" w:sz="0" w:space="0" w:color="auto"/>
        <w:bottom w:val="none" w:sz="0" w:space="0" w:color="auto"/>
        <w:right w:val="none" w:sz="0" w:space="0" w:color="auto"/>
      </w:divBdr>
    </w:div>
    <w:div w:id="1555503255">
      <w:bodyDiv w:val="1"/>
      <w:marLeft w:val="0"/>
      <w:marRight w:val="0"/>
      <w:marTop w:val="0"/>
      <w:marBottom w:val="0"/>
      <w:divBdr>
        <w:top w:val="none" w:sz="0" w:space="0" w:color="auto"/>
        <w:left w:val="none" w:sz="0" w:space="0" w:color="auto"/>
        <w:bottom w:val="none" w:sz="0" w:space="0" w:color="auto"/>
        <w:right w:val="none" w:sz="0" w:space="0" w:color="auto"/>
      </w:divBdr>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939592">
      <w:bodyDiv w:val="1"/>
      <w:marLeft w:val="0"/>
      <w:marRight w:val="0"/>
      <w:marTop w:val="0"/>
      <w:marBottom w:val="0"/>
      <w:divBdr>
        <w:top w:val="none" w:sz="0" w:space="0" w:color="auto"/>
        <w:left w:val="none" w:sz="0" w:space="0" w:color="auto"/>
        <w:bottom w:val="none" w:sz="0" w:space="0" w:color="auto"/>
        <w:right w:val="none" w:sz="0" w:space="0" w:color="auto"/>
      </w:divBdr>
    </w:div>
    <w:div w:id="1612278177">
      <w:bodyDiv w:val="1"/>
      <w:marLeft w:val="0"/>
      <w:marRight w:val="0"/>
      <w:marTop w:val="0"/>
      <w:marBottom w:val="0"/>
      <w:divBdr>
        <w:top w:val="none" w:sz="0" w:space="0" w:color="auto"/>
        <w:left w:val="none" w:sz="0" w:space="0" w:color="auto"/>
        <w:bottom w:val="none" w:sz="0" w:space="0" w:color="auto"/>
        <w:right w:val="none" w:sz="0" w:space="0" w:color="auto"/>
      </w:divBdr>
    </w:div>
    <w:div w:id="1627159885">
      <w:bodyDiv w:val="1"/>
      <w:marLeft w:val="0"/>
      <w:marRight w:val="0"/>
      <w:marTop w:val="0"/>
      <w:marBottom w:val="0"/>
      <w:divBdr>
        <w:top w:val="none" w:sz="0" w:space="0" w:color="auto"/>
        <w:left w:val="none" w:sz="0" w:space="0" w:color="auto"/>
        <w:bottom w:val="none" w:sz="0" w:space="0" w:color="auto"/>
        <w:right w:val="none" w:sz="0" w:space="0" w:color="auto"/>
      </w:divBdr>
    </w:div>
    <w:div w:id="1683585147">
      <w:bodyDiv w:val="1"/>
      <w:marLeft w:val="0"/>
      <w:marRight w:val="0"/>
      <w:marTop w:val="0"/>
      <w:marBottom w:val="0"/>
      <w:divBdr>
        <w:top w:val="none" w:sz="0" w:space="0" w:color="auto"/>
        <w:left w:val="none" w:sz="0" w:space="0" w:color="auto"/>
        <w:bottom w:val="none" w:sz="0" w:space="0" w:color="auto"/>
        <w:right w:val="none" w:sz="0" w:space="0" w:color="auto"/>
      </w:divBdr>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350395">
      <w:bodyDiv w:val="1"/>
      <w:marLeft w:val="0"/>
      <w:marRight w:val="0"/>
      <w:marTop w:val="0"/>
      <w:marBottom w:val="0"/>
      <w:divBdr>
        <w:top w:val="none" w:sz="0" w:space="0" w:color="auto"/>
        <w:left w:val="none" w:sz="0" w:space="0" w:color="auto"/>
        <w:bottom w:val="none" w:sz="0" w:space="0" w:color="auto"/>
        <w:right w:val="none" w:sz="0" w:space="0" w:color="auto"/>
      </w:divBdr>
    </w:div>
    <w:div w:id="1763260418">
      <w:bodyDiv w:val="1"/>
      <w:marLeft w:val="0"/>
      <w:marRight w:val="0"/>
      <w:marTop w:val="0"/>
      <w:marBottom w:val="0"/>
      <w:divBdr>
        <w:top w:val="none" w:sz="0" w:space="0" w:color="auto"/>
        <w:left w:val="none" w:sz="0" w:space="0" w:color="auto"/>
        <w:bottom w:val="none" w:sz="0" w:space="0" w:color="auto"/>
        <w:right w:val="none" w:sz="0" w:space="0" w:color="auto"/>
      </w:divBdr>
    </w:div>
    <w:div w:id="1767798759">
      <w:bodyDiv w:val="1"/>
      <w:marLeft w:val="0"/>
      <w:marRight w:val="0"/>
      <w:marTop w:val="0"/>
      <w:marBottom w:val="0"/>
      <w:divBdr>
        <w:top w:val="none" w:sz="0" w:space="0" w:color="auto"/>
        <w:left w:val="none" w:sz="0" w:space="0" w:color="auto"/>
        <w:bottom w:val="none" w:sz="0" w:space="0" w:color="auto"/>
        <w:right w:val="none" w:sz="0" w:space="0" w:color="auto"/>
      </w:divBdr>
    </w:div>
    <w:div w:id="1768694857">
      <w:bodyDiv w:val="1"/>
      <w:marLeft w:val="0"/>
      <w:marRight w:val="0"/>
      <w:marTop w:val="0"/>
      <w:marBottom w:val="0"/>
      <w:divBdr>
        <w:top w:val="none" w:sz="0" w:space="0" w:color="auto"/>
        <w:left w:val="none" w:sz="0" w:space="0" w:color="auto"/>
        <w:bottom w:val="none" w:sz="0" w:space="0" w:color="auto"/>
        <w:right w:val="none" w:sz="0" w:space="0" w:color="auto"/>
      </w:divBdr>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522451">
      <w:bodyDiv w:val="1"/>
      <w:marLeft w:val="0"/>
      <w:marRight w:val="0"/>
      <w:marTop w:val="0"/>
      <w:marBottom w:val="0"/>
      <w:divBdr>
        <w:top w:val="none" w:sz="0" w:space="0" w:color="auto"/>
        <w:left w:val="none" w:sz="0" w:space="0" w:color="auto"/>
        <w:bottom w:val="none" w:sz="0" w:space="0" w:color="auto"/>
        <w:right w:val="none" w:sz="0" w:space="0" w:color="auto"/>
      </w:divBdr>
    </w:div>
    <w:div w:id="1847281881">
      <w:bodyDiv w:val="1"/>
      <w:marLeft w:val="0"/>
      <w:marRight w:val="0"/>
      <w:marTop w:val="0"/>
      <w:marBottom w:val="0"/>
      <w:divBdr>
        <w:top w:val="none" w:sz="0" w:space="0" w:color="auto"/>
        <w:left w:val="none" w:sz="0" w:space="0" w:color="auto"/>
        <w:bottom w:val="none" w:sz="0" w:space="0" w:color="auto"/>
        <w:right w:val="none" w:sz="0" w:space="0" w:color="auto"/>
      </w:divBdr>
    </w:div>
    <w:div w:id="1869441321">
      <w:bodyDiv w:val="1"/>
      <w:marLeft w:val="0"/>
      <w:marRight w:val="0"/>
      <w:marTop w:val="0"/>
      <w:marBottom w:val="0"/>
      <w:divBdr>
        <w:top w:val="none" w:sz="0" w:space="0" w:color="auto"/>
        <w:left w:val="none" w:sz="0" w:space="0" w:color="auto"/>
        <w:bottom w:val="none" w:sz="0" w:space="0" w:color="auto"/>
        <w:right w:val="none" w:sz="0" w:space="0" w:color="auto"/>
      </w:divBdr>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1939024975">
      <w:bodyDiv w:val="1"/>
      <w:marLeft w:val="0"/>
      <w:marRight w:val="0"/>
      <w:marTop w:val="0"/>
      <w:marBottom w:val="0"/>
      <w:divBdr>
        <w:top w:val="none" w:sz="0" w:space="0" w:color="auto"/>
        <w:left w:val="none" w:sz="0" w:space="0" w:color="auto"/>
        <w:bottom w:val="none" w:sz="0" w:space="0" w:color="auto"/>
        <w:right w:val="none" w:sz="0" w:space="0" w:color="auto"/>
      </w:divBdr>
    </w:div>
    <w:div w:id="1963883988">
      <w:bodyDiv w:val="1"/>
      <w:marLeft w:val="0"/>
      <w:marRight w:val="0"/>
      <w:marTop w:val="0"/>
      <w:marBottom w:val="0"/>
      <w:divBdr>
        <w:top w:val="none" w:sz="0" w:space="0" w:color="auto"/>
        <w:left w:val="none" w:sz="0" w:space="0" w:color="auto"/>
        <w:bottom w:val="none" w:sz="0" w:space="0" w:color="auto"/>
        <w:right w:val="none" w:sz="0" w:space="0" w:color="auto"/>
      </w:divBdr>
    </w:div>
    <w:div w:id="1988166081">
      <w:bodyDiv w:val="1"/>
      <w:marLeft w:val="0"/>
      <w:marRight w:val="0"/>
      <w:marTop w:val="0"/>
      <w:marBottom w:val="0"/>
      <w:divBdr>
        <w:top w:val="none" w:sz="0" w:space="0" w:color="auto"/>
        <w:left w:val="none" w:sz="0" w:space="0" w:color="auto"/>
        <w:bottom w:val="none" w:sz="0" w:space="0" w:color="auto"/>
        <w:right w:val="none" w:sz="0" w:space="0" w:color="auto"/>
      </w:divBdr>
    </w:div>
    <w:div w:id="1995791598">
      <w:bodyDiv w:val="1"/>
      <w:marLeft w:val="0"/>
      <w:marRight w:val="0"/>
      <w:marTop w:val="0"/>
      <w:marBottom w:val="0"/>
      <w:divBdr>
        <w:top w:val="none" w:sz="0" w:space="0" w:color="auto"/>
        <w:left w:val="none" w:sz="0" w:space="0" w:color="auto"/>
        <w:bottom w:val="none" w:sz="0" w:space="0" w:color="auto"/>
        <w:right w:val="none" w:sz="0" w:space="0" w:color="auto"/>
      </w:divBdr>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 w:id="2038653847">
      <w:bodyDiv w:val="1"/>
      <w:marLeft w:val="0"/>
      <w:marRight w:val="0"/>
      <w:marTop w:val="0"/>
      <w:marBottom w:val="0"/>
      <w:divBdr>
        <w:top w:val="none" w:sz="0" w:space="0" w:color="auto"/>
        <w:left w:val="none" w:sz="0" w:space="0" w:color="auto"/>
        <w:bottom w:val="none" w:sz="0" w:space="0" w:color="auto"/>
        <w:right w:val="none" w:sz="0" w:space="0" w:color="auto"/>
      </w:divBdr>
    </w:div>
    <w:div w:id="2052458206">
      <w:bodyDiv w:val="1"/>
      <w:marLeft w:val="0"/>
      <w:marRight w:val="0"/>
      <w:marTop w:val="0"/>
      <w:marBottom w:val="0"/>
      <w:divBdr>
        <w:top w:val="none" w:sz="0" w:space="0" w:color="auto"/>
        <w:left w:val="none" w:sz="0" w:space="0" w:color="auto"/>
        <w:bottom w:val="none" w:sz="0" w:space="0" w:color="auto"/>
        <w:right w:val="none" w:sz="0" w:space="0" w:color="auto"/>
      </w:divBdr>
    </w:div>
    <w:div w:id="2122525408">
      <w:bodyDiv w:val="1"/>
      <w:marLeft w:val="0"/>
      <w:marRight w:val="0"/>
      <w:marTop w:val="0"/>
      <w:marBottom w:val="0"/>
      <w:divBdr>
        <w:top w:val="none" w:sz="0" w:space="0" w:color="auto"/>
        <w:left w:val="none" w:sz="0" w:space="0" w:color="auto"/>
        <w:bottom w:val="none" w:sz="0" w:space="0" w:color="auto"/>
        <w:right w:val="none" w:sz="0" w:space="0" w:color="auto"/>
      </w:divBdr>
    </w:div>
    <w:div w:id="2130589653">
      <w:bodyDiv w:val="1"/>
      <w:marLeft w:val="0"/>
      <w:marRight w:val="0"/>
      <w:marTop w:val="0"/>
      <w:marBottom w:val="0"/>
      <w:divBdr>
        <w:top w:val="none" w:sz="0" w:space="0" w:color="auto"/>
        <w:left w:val="none" w:sz="0" w:space="0" w:color="auto"/>
        <w:bottom w:val="none" w:sz="0" w:space="0" w:color="auto"/>
        <w:right w:val="none" w:sz="0" w:space="0" w:color="auto"/>
      </w:divBdr>
    </w:div>
    <w:div w:id="213401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2.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23B21E-E051-4CCD-8B89-2605843F8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3625</Words>
  <Characters>19939</Characters>
  <Application>Microsoft Office Word</Application>
  <DocSecurity>4</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23517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Eloy Rodriguez Dorantes</dc:creator>
  <cp:lastModifiedBy>cl153.almhgosam</cp:lastModifiedBy>
  <cp:revision>2</cp:revision>
  <cp:lastPrinted>2025-01-23T23:26:00Z</cp:lastPrinted>
  <dcterms:created xsi:type="dcterms:W3CDTF">2025-01-23T23:31:00Z</dcterms:created>
  <dcterms:modified xsi:type="dcterms:W3CDTF">2025-01-23T23:31:00Z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