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C7" w:rsidRPr="00B82628" w:rsidRDefault="001D26C7" w:rsidP="00B82628">
      <w:pPr>
        <w:jc w:val="center"/>
        <w:rPr>
          <w:rFonts w:ascii="Segoe UI" w:eastAsia="Montserrat Medium" w:hAnsi="Segoe UI" w:cs="Segoe UI"/>
          <w:b/>
          <w:sz w:val="18"/>
        </w:rPr>
      </w:pPr>
      <w:r w:rsidRPr="00B82628">
        <w:rPr>
          <w:rFonts w:ascii="Segoe UI" w:eastAsia="Montserrat Medium" w:hAnsi="Segoe UI" w:cs="Segoe UI"/>
          <w:b/>
          <w:sz w:val="18"/>
        </w:rPr>
        <w:t>“SERVICIO MÉDICO INTEGRAL PARA CENTROS DE EXCELENCIA OFTALMOLÓGICA,”</w:t>
      </w:r>
    </w:p>
    <w:p w:rsidR="001D26C7" w:rsidRPr="00637F41" w:rsidRDefault="001D26C7" w:rsidP="001D26C7">
      <w:pPr>
        <w:jc w:val="both"/>
        <w:rPr>
          <w:rFonts w:ascii="Segoe UI" w:eastAsia="Montserrat Medium" w:hAnsi="Segoe UI" w:cs="Segoe UI"/>
        </w:rPr>
      </w:pPr>
    </w:p>
    <w:tbl>
      <w:tblPr>
        <w:tblW w:w="4850" w:type="pct"/>
        <w:jc w:val="center"/>
        <w:tblInd w:w="-28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"/>
        <w:gridCol w:w="1312"/>
        <w:gridCol w:w="6521"/>
      </w:tblGrid>
      <w:tr w:rsidR="001D26C7" w:rsidRPr="00637F41" w:rsidTr="001D26C7">
        <w:trPr>
          <w:trHeight w:val="20"/>
          <w:tblHeader/>
          <w:jc w:val="center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26C7" w:rsidRPr="00637F41" w:rsidRDefault="001D26C7" w:rsidP="008B49B3">
            <w:pPr>
              <w:jc w:val="center"/>
              <w:rPr>
                <w:rFonts w:ascii="Segoe UI" w:hAnsi="Segoe UI" w:cs="Segoe UI"/>
                <w:b/>
                <w:bCs/>
                <w:sz w:val="16"/>
              </w:rPr>
            </w:pPr>
            <w:r w:rsidRPr="00637F41">
              <w:rPr>
                <w:rFonts w:ascii="Segoe UI" w:hAnsi="Segoe UI" w:cs="Segoe UI"/>
                <w:b/>
                <w:bCs/>
                <w:sz w:val="16"/>
              </w:rPr>
              <w:t>NO.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26C7" w:rsidRPr="00637F41" w:rsidRDefault="001D26C7" w:rsidP="008B49B3">
            <w:pPr>
              <w:jc w:val="center"/>
              <w:rPr>
                <w:rFonts w:ascii="Segoe UI" w:hAnsi="Segoe UI" w:cs="Segoe UI"/>
                <w:b/>
                <w:bCs/>
                <w:sz w:val="16"/>
              </w:rPr>
            </w:pPr>
            <w:r w:rsidRPr="00637F41">
              <w:rPr>
                <w:rFonts w:ascii="Segoe UI" w:hAnsi="Segoe UI" w:cs="Segoe UI"/>
                <w:b/>
                <w:bCs/>
                <w:sz w:val="16"/>
              </w:rPr>
              <w:t>CLVSI</w:t>
            </w:r>
          </w:p>
        </w:tc>
        <w:tc>
          <w:tcPr>
            <w:tcW w:w="3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26C7" w:rsidRPr="00637F41" w:rsidRDefault="001D26C7" w:rsidP="008B49B3">
            <w:pPr>
              <w:jc w:val="center"/>
              <w:rPr>
                <w:rFonts w:ascii="Segoe UI" w:hAnsi="Segoe UI" w:cs="Segoe UI"/>
                <w:b/>
                <w:bCs/>
                <w:sz w:val="16"/>
              </w:rPr>
            </w:pPr>
            <w:r w:rsidRPr="00637F41">
              <w:rPr>
                <w:rFonts w:ascii="Segoe UI" w:hAnsi="Segoe UI" w:cs="Segoe UI"/>
                <w:b/>
                <w:bCs/>
                <w:sz w:val="16"/>
              </w:rPr>
              <w:t>PROCEDIMIENTO</w:t>
            </w:r>
          </w:p>
        </w:tc>
      </w:tr>
      <w:tr w:rsidR="001D26C7" w:rsidRPr="00637F41" w:rsidTr="001D26C7">
        <w:trPr>
          <w:trHeight w:val="20"/>
          <w:jc w:val="center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6C7" w:rsidRPr="00637F41" w:rsidRDefault="001D26C7" w:rsidP="008B49B3">
            <w:pPr>
              <w:jc w:val="center"/>
              <w:rPr>
                <w:rFonts w:ascii="Segoe UI" w:hAnsi="Segoe UI" w:cs="Segoe UI"/>
                <w:sz w:val="16"/>
              </w:rPr>
            </w:pPr>
            <w:r w:rsidRPr="00637F41">
              <w:rPr>
                <w:rFonts w:ascii="Segoe UI" w:hAnsi="Segoe UI" w:cs="Segoe UI"/>
                <w:sz w:val="16"/>
              </w:rPr>
              <w:t>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6C7" w:rsidRPr="00637F41" w:rsidRDefault="001D26C7" w:rsidP="008B49B3">
            <w:pPr>
              <w:jc w:val="center"/>
              <w:rPr>
                <w:rFonts w:ascii="Segoe UI" w:hAnsi="Segoe UI" w:cs="Segoe UI"/>
                <w:sz w:val="16"/>
              </w:rPr>
            </w:pPr>
            <w:r w:rsidRPr="00637F41">
              <w:rPr>
                <w:rFonts w:ascii="Segoe UI" w:hAnsi="Segoe UI" w:cs="Segoe UI"/>
                <w:sz w:val="16"/>
              </w:rPr>
              <w:t>10.13.001</w:t>
            </w:r>
          </w:p>
        </w:tc>
        <w:tc>
          <w:tcPr>
            <w:tcW w:w="3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6C7" w:rsidRPr="00637F41" w:rsidRDefault="001D26C7" w:rsidP="001D26C7">
            <w:pPr>
              <w:jc w:val="both"/>
              <w:rPr>
                <w:rFonts w:ascii="Segoe UI" w:hAnsi="Segoe UI" w:cs="Segoe UI"/>
                <w:sz w:val="16"/>
              </w:rPr>
            </w:pPr>
            <w:r w:rsidRPr="00637F41">
              <w:rPr>
                <w:rFonts w:ascii="Segoe UI" w:hAnsi="Segoe UI" w:cs="Segoe UI"/>
                <w:sz w:val="16"/>
              </w:rPr>
              <w:t xml:space="preserve">Cirugía de catarata mínima invasión con LIO. </w:t>
            </w:r>
          </w:p>
        </w:tc>
      </w:tr>
      <w:tr w:rsidR="001D26C7" w:rsidRPr="00637F41" w:rsidTr="001D26C7">
        <w:trPr>
          <w:trHeight w:val="20"/>
          <w:jc w:val="center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6C7" w:rsidRPr="00637F41" w:rsidRDefault="001D26C7" w:rsidP="008B49B3">
            <w:pPr>
              <w:jc w:val="center"/>
              <w:rPr>
                <w:rFonts w:ascii="Segoe UI" w:hAnsi="Segoe UI" w:cs="Segoe UI"/>
                <w:sz w:val="16"/>
              </w:rPr>
            </w:pPr>
            <w:r w:rsidRPr="00637F41">
              <w:rPr>
                <w:rFonts w:ascii="Segoe UI" w:hAnsi="Segoe UI" w:cs="Segoe UI"/>
                <w:sz w:val="16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6C7" w:rsidRPr="00637F41" w:rsidRDefault="001D26C7" w:rsidP="008B49B3">
            <w:pPr>
              <w:jc w:val="center"/>
              <w:rPr>
                <w:rFonts w:ascii="Segoe UI" w:hAnsi="Segoe UI" w:cs="Segoe UI"/>
                <w:sz w:val="16"/>
              </w:rPr>
            </w:pPr>
            <w:r w:rsidRPr="00637F41">
              <w:rPr>
                <w:rFonts w:ascii="Segoe UI" w:hAnsi="Segoe UI" w:cs="Segoe UI"/>
                <w:sz w:val="16"/>
              </w:rPr>
              <w:t>10.14.012</w:t>
            </w:r>
          </w:p>
        </w:tc>
        <w:tc>
          <w:tcPr>
            <w:tcW w:w="3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6C7" w:rsidRPr="00637F41" w:rsidRDefault="001D26C7" w:rsidP="001D26C7">
            <w:pPr>
              <w:jc w:val="both"/>
              <w:rPr>
                <w:rFonts w:ascii="Segoe UI" w:hAnsi="Segoe UI" w:cs="Segoe UI"/>
                <w:sz w:val="16"/>
              </w:rPr>
            </w:pPr>
            <w:r w:rsidRPr="00637F41">
              <w:rPr>
                <w:rFonts w:ascii="Segoe UI" w:hAnsi="Segoe UI" w:cs="Segoe UI"/>
                <w:sz w:val="16"/>
              </w:rPr>
              <w:t>Implante de lente intraocular en segundo tiempo</w:t>
            </w:r>
          </w:p>
        </w:tc>
      </w:tr>
      <w:tr w:rsidR="001D26C7" w:rsidRPr="00637F41" w:rsidTr="001D26C7">
        <w:trPr>
          <w:trHeight w:val="20"/>
          <w:jc w:val="center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6C7" w:rsidRPr="00637F41" w:rsidRDefault="001D26C7" w:rsidP="008B49B3">
            <w:pPr>
              <w:jc w:val="center"/>
              <w:rPr>
                <w:rFonts w:ascii="Segoe UI" w:hAnsi="Segoe UI" w:cs="Segoe UI"/>
                <w:sz w:val="16"/>
              </w:rPr>
            </w:pPr>
            <w:r w:rsidRPr="00637F41">
              <w:rPr>
                <w:rFonts w:ascii="Segoe UI" w:hAnsi="Segoe UI" w:cs="Segoe UI"/>
                <w:sz w:val="16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6C7" w:rsidRPr="00637F41" w:rsidRDefault="001D26C7" w:rsidP="008B49B3">
            <w:pPr>
              <w:jc w:val="center"/>
              <w:rPr>
                <w:rFonts w:ascii="Segoe UI" w:hAnsi="Segoe UI" w:cs="Segoe UI"/>
                <w:sz w:val="16"/>
              </w:rPr>
            </w:pPr>
            <w:r w:rsidRPr="00637F41">
              <w:rPr>
                <w:rFonts w:ascii="Segoe UI" w:hAnsi="Segoe UI" w:cs="Segoe UI"/>
                <w:sz w:val="16"/>
              </w:rPr>
              <w:t>10.14.015</w:t>
            </w:r>
          </w:p>
        </w:tc>
        <w:tc>
          <w:tcPr>
            <w:tcW w:w="3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6C7" w:rsidRPr="00637F41" w:rsidRDefault="001D26C7" w:rsidP="001D26C7">
            <w:pPr>
              <w:jc w:val="both"/>
              <w:rPr>
                <w:rFonts w:ascii="Segoe UI" w:hAnsi="Segoe UI" w:cs="Segoe UI"/>
                <w:sz w:val="16"/>
              </w:rPr>
            </w:pPr>
            <w:proofErr w:type="spellStart"/>
            <w:r w:rsidRPr="00637F41">
              <w:rPr>
                <w:rFonts w:ascii="Segoe UI" w:hAnsi="Segoe UI" w:cs="Segoe UI"/>
                <w:sz w:val="16"/>
              </w:rPr>
              <w:t>Facoemulsificación</w:t>
            </w:r>
            <w:proofErr w:type="spellEnd"/>
            <w:r w:rsidRPr="00637F41">
              <w:rPr>
                <w:rFonts w:ascii="Segoe UI" w:hAnsi="Segoe UI" w:cs="Segoe UI"/>
                <w:sz w:val="16"/>
              </w:rPr>
              <w:t xml:space="preserve"> sin implante de lente intraocular (LIO)</w:t>
            </w:r>
            <w:bookmarkStart w:id="0" w:name="_GoBack"/>
            <w:bookmarkEnd w:id="0"/>
          </w:p>
        </w:tc>
      </w:tr>
      <w:tr w:rsidR="001D26C7" w:rsidRPr="00637F41" w:rsidTr="001D26C7">
        <w:trPr>
          <w:trHeight w:val="20"/>
          <w:jc w:val="center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6C7" w:rsidRPr="00637F41" w:rsidRDefault="001D26C7" w:rsidP="008B49B3">
            <w:pPr>
              <w:jc w:val="center"/>
              <w:rPr>
                <w:rFonts w:ascii="Segoe UI" w:hAnsi="Segoe UI" w:cs="Segoe UI"/>
                <w:sz w:val="16"/>
              </w:rPr>
            </w:pPr>
            <w:r w:rsidRPr="00637F41">
              <w:rPr>
                <w:rFonts w:ascii="Segoe UI" w:hAnsi="Segoe UI" w:cs="Segoe UI"/>
                <w:sz w:val="16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6C7" w:rsidRPr="00637F41" w:rsidRDefault="001D26C7" w:rsidP="008B49B3">
            <w:pPr>
              <w:jc w:val="center"/>
              <w:rPr>
                <w:rFonts w:ascii="Segoe UI" w:hAnsi="Segoe UI" w:cs="Segoe UI"/>
                <w:sz w:val="16"/>
              </w:rPr>
            </w:pPr>
            <w:r w:rsidRPr="00637F41">
              <w:rPr>
                <w:rFonts w:ascii="Segoe UI" w:hAnsi="Segoe UI" w:cs="Segoe UI"/>
                <w:sz w:val="16"/>
              </w:rPr>
              <w:t>10.14.016</w:t>
            </w:r>
          </w:p>
        </w:tc>
        <w:tc>
          <w:tcPr>
            <w:tcW w:w="3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6C7" w:rsidRPr="00637F41" w:rsidRDefault="001D26C7" w:rsidP="001D26C7">
            <w:pPr>
              <w:jc w:val="both"/>
              <w:rPr>
                <w:rFonts w:ascii="Segoe UI" w:hAnsi="Segoe UI" w:cs="Segoe UI"/>
                <w:sz w:val="16"/>
              </w:rPr>
            </w:pPr>
            <w:r w:rsidRPr="00637F41">
              <w:rPr>
                <w:rFonts w:ascii="Segoe UI" w:hAnsi="Segoe UI" w:cs="Segoe UI"/>
                <w:sz w:val="16"/>
              </w:rPr>
              <w:t>Cirugía de catarata extra capsular con LIO.</w:t>
            </w:r>
          </w:p>
        </w:tc>
      </w:tr>
      <w:tr w:rsidR="001D26C7" w:rsidRPr="00637F41" w:rsidTr="001D26C7">
        <w:trPr>
          <w:trHeight w:val="20"/>
          <w:jc w:val="center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6C7" w:rsidRPr="00637F41" w:rsidRDefault="001D26C7" w:rsidP="008B49B3">
            <w:pPr>
              <w:jc w:val="center"/>
              <w:rPr>
                <w:rFonts w:ascii="Segoe UI" w:hAnsi="Segoe UI" w:cs="Segoe UI"/>
                <w:sz w:val="16"/>
              </w:rPr>
            </w:pPr>
            <w:r w:rsidRPr="00637F41">
              <w:rPr>
                <w:rFonts w:ascii="Segoe UI" w:hAnsi="Segoe UI" w:cs="Segoe UI"/>
                <w:sz w:val="16"/>
              </w:rPr>
              <w:t>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6C7" w:rsidRPr="00637F41" w:rsidRDefault="001D26C7" w:rsidP="008B49B3">
            <w:pPr>
              <w:jc w:val="center"/>
              <w:rPr>
                <w:rFonts w:ascii="Segoe UI" w:hAnsi="Segoe UI" w:cs="Segoe UI"/>
                <w:sz w:val="16"/>
              </w:rPr>
            </w:pPr>
            <w:r w:rsidRPr="00637F41">
              <w:rPr>
                <w:rFonts w:ascii="Segoe UI" w:hAnsi="Segoe UI" w:cs="Segoe UI"/>
                <w:sz w:val="16"/>
              </w:rPr>
              <w:t>10.14.018</w:t>
            </w:r>
          </w:p>
        </w:tc>
        <w:tc>
          <w:tcPr>
            <w:tcW w:w="3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6C7" w:rsidRPr="00637F41" w:rsidRDefault="001D26C7" w:rsidP="001D26C7">
            <w:pPr>
              <w:jc w:val="both"/>
              <w:rPr>
                <w:rFonts w:ascii="Segoe UI" w:hAnsi="Segoe UI" w:cs="Segoe UI"/>
                <w:sz w:val="16"/>
              </w:rPr>
            </w:pPr>
            <w:r w:rsidRPr="00637F41">
              <w:rPr>
                <w:rFonts w:ascii="Segoe UI" w:hAnsi="Segoe UI" w:cs="Segoe UI"/>
                <w:sz w:val="16"/>
              </w:rPr>
              <w:t>Microscopia especular (conteo celular endotelial)</w:t>
            </w:r>
          </w:p>
        </w:tc>
      </w:tr>
      <w:tr w:rsidR="001D26C7" w:rsidRPr="00637F41" w:rsidTr="001D26C7">
        <w:trPr>
          <w:trHeight w:val="20"/>
          <w:jc w:val="center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6C7" w:rsidRPr="00637F41" w:rsidRDefault="001D26C7" w:rsidP="008B49B3">
            <w:pPr>
              <w:jc w:val="center"/>
              <w:rPr>
                <w:rFonts w:ascii="Segoe UI" w:hAnsi="Segoe UI" w:cs="Segoe UI"/>
                <w:sz w:val="16"/>
              </w:rPr>
            </w:pPr>
            <w:r w:rsidRPr="00637F41">
              <w:rPr>
                <w:rFonts w:ascii="Segoe UI" w:hAnsi="Segoe UI" w:cs="Segoe UI"/>
                <w:sz w:val="16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6C7" w:rsidRPr="00637F41" w:rsidRDefault="001D26C7" w:rsidP="008B49B3">
            <w:pPr>
              <w:jc w:val="center"/>
              <w:rPr>
                <w:rFonts w:ascii="Segoe UI" w:hAnsi="Segoe UI" w:cs="Segoe UI"/>
                <w:sz w:val="16"/>
              </w:rPr>
            </w:pPr>
            <w:r w:rsidRPr="00637F41">
              <w:rPr>
                <w:rFonts w:ascii="Segoe UI" w:hAnsi="Segoe UI" w:cs="Segoe UI"/>
                <w:sz w:val="16"/>
              </w:rPr>
              <w:t>10.14.913</w:t>
            </w:r>
          </w:p>
        </w:tc>
        <w:tc>
          <w:tcPr>
            <w:tcW w:w="3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6C7" w:rsidRPr="00637F41" w:rsidRDefault="001D26C7" w:rsidP="001D26C7">
            <w:pPr>
              <w:jc w:val="both"/>
              <w:rPr>
                <w:rFonts w:ascii="Segoe UI" w:hAnsi="Segoe UI" w:cs="Segoe UI"/>
                <w:sz w:val="16"/>
              </w:rPr>
            </w:pPr>
            <w:r w:rsidRPr="00637F41">
              <w:rPr>
                <w:rFonts w:ascii="Segoe UI" w:hAnsi="Segoe UI" w:cs="Segoe UI"/>
                <w:sz w:val="16"/>
              </w:rPr>
              <w:t xml:space="preserve">Sutura sintética no absorbible, monofilamento de </w:t>
            </w:r>
            <w:proofErr w:type="spellStart"/>
            <w:r w:rsidRPr="00637F41">
              <w:rPr>
                <w:rFonts w:ascii="Segoe UI" w:hAnsi="Segoe UI" w:cs="Segoe UI"/>
                <w:sz w:val="16"/>
              </w:rPr>
              <w:t>nylón</w:t>
            </w:r>
            <w:proofErr w:type="spellEnd"/>
            <w:r w:rsidRPr="00637F41">
              <w:rPr>
                <w:rFonts w:ascii="Segoe UI" w:hAnsi="Segoe UI" w:cs="Segoe UI"/>
                <w:sz w:val="16"/>
              </w:rPr>
              <w:t xml:space="preserve"> con aguja de 1/2 círculo o 3/4 circulo o 3/8 circulo, punta espatulada doble armada (6mm a 7 mm), calibre 10-0, longitud de hebra 30 - 45 cm.</w:t>
            </w:r>
          </w:p>
        </w:tc>
      </w:tr>
      <w:tr w:rsidR="001D26C7" w:rsidRPr="00637F41" w:rsidTr="001D26C7">
        <w:trPr>
          <w:trHeight w:val="20"/>
          <w:jc w:val="center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6C7" w:rsidRPr="00637F41" w:rsidRDefault="001D26C7" w:rsidP="008B49B3">
            <w:pPr>
              <w:jc w:val="center"/>
              <w:rPr>
                <w:rFonts w:ascii="Segoe UI" w:hAnsi="Segoe UI" w:cs="Segoe UI"/>
                <w:sz w:val="16"/>
              </w:rPr>
            </w:pPr>
            <w:r w:rsidRPr="00637F41">
              <w:rPr>
                <w:rFonts w:ascii="Segoe UI" w:hAnsi="Segoe UI" w:cs="Segoe UI"/>
                <w:sz w:val="16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6C7" w:rsidRPr="00637F41" w:rsidRDefault="001D26C7" w:rsidP="008B49B3">
            <w:pPr>
              <w:jc w:val="center"/>
              <w:rPr>
                <w:rFonts w:ascii="Segoe UI" w:hAnsi="Segoe UI" w:cs="Segoe UI"/>
                <w:sz w:val="16"/>
              </w:rPr>
            </w:pPr>
            <w:r w:rsidRPr="00637F41">
              <w:rPr>
                <w:rFonts w:ascii="Segoe UI" w:hAnsi="Segoe UI" w:cs="Segoe UI"/>
                <w:sz w:val="16"/>
              </w:rPr>
              <w:t>10.14.915</w:t>
            </w:r>
          </w:p>
        </w:tc>
        <w:tc>
          <w:tcPr>
            <w:tcW w:w="3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6C7" w:rsidRPr="00637F41" w:rsidRDefault="001D26C7" w:rsidP="001D26C7">
            <w:pPr>
              <w:jc w:val="both"/>
              <w:rPr>
                <w:rFonts w:ascii="Segoe UI" w:hAnsi="Segoe UI" w:cs="Segoe UI"/>
                <w:sz w:val="16"/>
              </w:rPr>
            </w:pPr>
            <w:proofErr w:type="spellStart"/>
            <w:r w:rsidRPr="00637F41">
              <w:rPr>
                <w:rFonts w:ascii="Segoe UI" w:hAnsi="Segoe UI" w:cs="Segoe UI"/>
                <w:sz w:val="16"/>
              </w:rPr>
              <w:t>Vitrector</w:t>
            </w:r>
            <w:proofErr w:type="spellEnd"/>
            <w:r w:rsidRPr="00637F41">
              <w:rPr>
                <w:rFonts w:ascii="Segoe UI" w:hAnsi="Segoe UI" w:cs="Segoe UI"/>
                <w:sz w:val="16"/>
              </w:rPr>
              <w:t xml:space="preserve"> anterior compatible con el equipo ofertado.</w:t>
            </w:r>
          </w:p>
        </w:tc>
      </w:tr>
      <w:tr w:rsidR="001D26C7" w:rsidRPr="00637F41" w:rsidTr="001D26C7">
        <w:trPr>
          <w:trHeight w:val="20"/>
          <w:jc w:val="center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6C7" w:rsidRPr="00637F41" w:rsidRDefault="001D26C7" w:rsidP="008B49B3">
            <w:pPr>
              <w:jc w:val="center"/>
              <w:rPr>
                <w:rFonts w:ascii="Segoe UI" w:hAnsi="Segoe UI" w:cs="Segoe UI"/>
                <w:sz w:val="16"/>
              </w:rPr>
            </w:pPr>
            <w:r w:rsidRPr="00637F41">
              <w:rPr>
                <w:rFonts w:ascii="Segoe UI" w:hAnsi="Segoe UI" w:cs="Segoe UI"/>
                <w:sz w:val="16"/>
              </w:rPr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6C7" w:rsidRPr="00637F41" w:rsidRDefault="001D26C7" w:rsidP="008B49B3">
            <w:pPr>
              <w:jc w:val="center"/>
              <w:rPr>
                <w:rFonts w:ascii="Segoe UI" w:hAnsi="Segoe UI" w:cs="Segoe UI"/>
                <w:sz w:val="16"/>
              </w:rPr>
            </w:pPr>
            <w:r w:rsidRPr="00637F41">
              <w:rPr>
                <w:rFonts w:ascii="Segoe UI" w:hAnsi="Segoe UI" w:cs="Segoe UI"/>
                <w:sz w:val="16"/>
              </w:rPr>
              <w:t>10.14.916</w:t>
            </w:r>
          </w:p>
        </w:tc>
        <w:tc>
          <w:tcPr>
            <w:tcW w:w="3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6C7" w:rsidRPr="00637F41" w:rsidRDefault="001D26C7" w:rsidP="001D26C7">
            <w:pPr>
              <w:jc w:val="both"/>
              <w:rPr>
                <w:rFonts w:ascii="Segoe UI" w:hAnsi="Segoe UI" w:cs="Segoe UI"/>
                <w:sz w:val="16"/>
              </w:rPr>
            </w:pPr>
            <w:proofErr w:type="spellStart"/>
            <w:r w:rsidRPr="00637F41">
              <w:rPr>
                <w:rFonts w:ascii="Segoe UI" w:hAnsi="Segoe UI" w:cs="Segoe UI"/>
                <w:sz w:val="16"/>
              </w:rPr>
              <w:t>Retractores</w:t>
            </w:r>
            <w:proofErr w:type="spellEnd"/>
            <w:r w:rsidRPr="00637F41">
              <w:rPr>
                <w:rFonts w:ascii="Segoe UI" w:hAnsi="Segoe UI" w:cs="Segoe UI"/>
                <w:sz w:val="16"/>
              </w:rPr>
              <w:t xml:space="preserve"> de iris desechable o </w:t>
            </w:r>
            <w:proofErr w:type="spellStart"/>
            <w:r w:rsidRPr="00637F41">
              <w:rPr>
                <w:rFonts w:ascii="Segoe UI" w:hAnsi="Segoe UI" w:cs="Segoe UI"/>
                <w:sz w:val="16"/>
              </w:rPr>
              <w:t>retractor</w:t>
            </w:r>
            <w:proofErr w:type="spellEnd"/>
            <w:r w:rsidRPr="00637F41">
              <w:rPr>
                <w:rFonts w:ascii="Segoe UI" w:hAnsi="Segoe UI" w:cs="Segoe UI"/>
                <w:sz w:val="16"/>
              </w:rPr>
              <w:t xml:space="preserve"> flexible de iris, estéril y desechable.</w:t>
            </w:r>
          </w:p>
        </w:tc>
      </w:tr>
      <w:tr w:rsidR="001D26C7" w:rsidRPr="00637F41" w:rsidTr="001D26C7">
        <w:trPr>
          <w:trHeight w:val="20"/>
          <w:jc w:val="center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6C7" w:rsidRPr="00637F41" w:rsidRDefault="001D26C7" w:rsidP="008B49B3">
            <w:pPr>
              <w:jc w:val="center"/>
              <w:rPr>
                <w:rFonts w:ascii="Segoe UI" w:hAnsi="Segoe UI" w:cs="Segoe UI"/>
                <w:sz w:val="16"/>
              </w:rPr>
            </w:pPr>
            <w:r w:rsidRPr="00637F41">
              <w:rPr>
                <w:rFonts w:ascii="Segoe UI" w:hAnsi="Segoe UI" w:cs="Segoe UI"/>
                <w:sz w:val="16"/>
              </w:rPr>
              <w:t>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6C7" w:rsidRPr="00637F41" w:rsidRDefault="001D26C7" w:rsidP="008B49B3">
            <w:pPr>
              <w:jc w:val="center"/>
              <w:rPr>
                <w:rFonts w:ascii="Segoe UI" w:hAnsi="Segoe UI" w:cs="Segoe UI"/>
                <w:sz w:val="16"/>
              </w:rPr>
            </w:pPr>
            <w:r w:rsidRPr="00637F41">
              <w:rPr>
                <w:rFonts w:ascii="Segoe UI" w:hAnsi="Segoe UI" w:cs="Segoe UI"/>
                <w:sz w:val="16"/>
              </w:rPr>
              <w:t>10.14.917</w:t>
            </w:r>
          </w:p>
        </w:tc>
        <w:tc>
          <w:tcPr>
            <w:tcW w:w="3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6C7" w:rsidRPr="00637F41" w:rsidRDefault="001D26C7" w:rsidP="001D26C7">
            <w:pPr>
              <w:jc w:val="both"/>
              <w:rPr>
                <w:rFonts w:ascii="Segoe UI" w:hAnsi="Segoe UI" w:cs="Segoe UI"/>
                <w:sz w:val="16"/>
              </w:rPr>
            </w:pPr>
            <w:r w:rsidRPr="00637F41">
              <w:rPr>
                <w:rFonts w:ascii="Segoe UI" w:hAnsi="Segoe UI" w:cs="Segoe UI"/>
                <w:sz w:val="16"/>
              </w:rPr>
              <w:t>Anillo de tensión capsular chico, mediano y grande o Anillo de tensión capsular 10, 11, 12 y 13 mm de diámetro</w:t>
            </w:r>
          </w:p>
        </w:tc>
      </w:tr>
      <w:tr w:rsidR="001D26C7" w:rsidRPr="00637F41" w:rsidTr="001D26C7">
        <w:trPr>
          <w:trHeight w:val="20"/>
          <w:jc w:val="center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6C7" w:rsidRPr="00637F41" w:rsidRDefault="001D26C7" w:rsidP="008B49B3">
            <w:pPr>
              <w:jc w:val="center"/>
              <w:rPr>
                <w:rFonts w:ascii="Segoe UI" w:hAnsi="Segoe UI" w:cs="Segoe UI"/>
                <w:sz w:val="16"/>
              </w:rPr>
            </w:pPr>
            <w:r w:rsidRPr="00637F41">
              <w:rPr>
                <w:rFonts w:ascii="Segoe UI" w:hAnsi="Segoe UI" w:cs="Segoe UI"/>
                <w:sz w:val="16"/>
              </w:rPr>
              <w:t>10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6C7" w:rsidRPr="00637F41" w:rsidRDefault="001D26C7" w:rsidP="008B49B3">
            <w:pPr>
              <w:jc w:val="center"/>
              <w:rPr>
                <w:rFonts w:ascii="Segoe UI" w:hAnsi="Segoe UI" w:cs="Segoe UI"/>
                <w:sz w:val="16"/>
              </w:rPr>
            </w:pPr>
            <w:r w:rsidRPr="00637F41">
              <w:rPr>
                <w:rFonts w:ascii="Segoe UI" w:hAnsi="Segoe UI" w:cs="Segoe UI"/>
                <w:sz w:val="16"/>
              </w:rPr>
              <w:t>10.14.918</w:t>
            </w:r>
          </w:p>
        </w:tc>
        <w:tc>
          <w:tcPr>
            <w:tcW w:w="3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6C7" w:rsidRPr="00637F41" w:rsidRDefault="001D26C7" w:rsidP="001D26C7">
            <w:pPr>
              <w:jc w:val="both"/>
              <w:rPr>
                <w:rFonts w:ascii="Segoe UI" w:hAnsi="Segoe UI" w:cs="Segoe UI"/>
                <w:sz w:val="16"/>
              </w:rPr>
            </w:pPr>
            <w:r w:rsidRPr="00637F41">
              <w:rPr>
                <w:rFonts w:ascii="Segoe UI" w:hAnsi="Segoe UI" w:cs="Segoe UI"/>
                <w:sz w:val="16"/>
              </w:rPr>
              <w:t xml:space="preserve">Cuchilla </w:t>
            </w:r>
            <w:proofErr w:type="spellStart"/>
            <w:r w:rsidRPr="00637F41">
              <w:rPr>
                <w:rFonts w:ascii="Segoe UI" w:hAnsi="Segoe UI" w:cs="Segoe UI"/>
                <w:sz w:val="16"/>
              </w:rPr>
              <w:t>crescent</w:t>
            </w:r>
            <w:proofErr w:type="spellEnd"/>
            <w:r w:rsidRPr="00637F41">
              <w:rPr>
                <w:rFonts w:ascii="Segoe UI" w:hAnsi="Segoe UI" w:cs="Segoe UI"/>
                <w:sz w:val="16"/>
              </w:rPr>
              <w:t xml:space="preserve"> estéril y desechable. Pza.</w:t>
            </w:r>
          </w:p>
        </w:tc>
      </w:tr>
      <w:tr w:rsidR="001D26C7" w:rsidRPr="00637F41" w:rsidTr="001D26C7">
        <w:trPr>
          <w:trHeight w:val="20"/>
          <w:jc w:val="center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6C7" w:rsidRPr="00637F41" w:rsidRDefault="001D26C7" w:rsidP="008B49B3">
            <w:pPr>
              <w:jc w:val="center"/>
              <w:rPr>
                <w:rFonts w:ascii="Segoe UI" w:hAnsi="Segoe UI" w:cs="Segoe UI"/>
                <w:sz w:val="16"/>
              </w:rPr>
            </w:pPr>
            <w:r w:rsidRPr="00637F41">
              <w:rPr>
                <w:rFonts w:ascii="Segoe UI" w:hAnsi="Segoe UI" w:cs="Segoe UI"/>
                <w:sz w:val="16"/>
              </w:rPr>
              <w:t>11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6C7" w:rsidRPr="00637F41" w:rsidRDefault="001D26C7" w:rsidP="008B49B3">
            <w:pPr>
              <w:jc w:val="center"/>
              <w:rPr>
                <w:rFonts w:ascii="Segoe UI" w:hAnsi="Segoe UI" w:cs="Segoe UI"/>
                <w:sz w:val="16"/>
              </w:rPr>
            </w:pPr>
            <w:r w:rsidRPr="00637F41">
              <w:rPr>
                <w:rFonts w:ascii="Segoe UI" w:hAnsi="Segoe UI" w:cs="Segoe UI"/>
                <w:sz w:val="16"/>
              </w:rPr>
              <w:t>10.14.922</w:t>
            </w:r>
          </w:p>
        </w:tc>
        <w:tc>
          <w:tcPr>
            <w:tcW w:w="3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6C7" w:rsidRPr="00637F41" w:rsidRDefault="001D26C7" w:rsidP="001D26C7">
            <w:pPr>
              <w:jc w:val="both"/>
              <w:rPr>
                <w:rFonts w:ascii="Segoe UI" w:hAnsi="Segoe UI" w:cs="Segoe UI"/>
                <w:sz w:val="16"/>
              </w:rPr>
            </w:pPr>
            <w:proofErr w:type="spellStart"/>
            <w:r w:rsidRPr="00637F41">
              <w:rPr>
                <w:rFonts w:ascii="Segoe UI" w:hAnsi="Segoe UI" w:cs="Segoe UI"/>
                <w:sz w:val="16"/>
              </w:rPr>
              <w:t>Carbacol</w:t>
            </w:r>
            <w:proofErr w:type="spellEnd"/>
            <w:r w:rsidRPr="00637F41">
              <w:rPr>
                <w:rFonts w:ascii="Segoe UI" w:hAnsi="Segoe UI" w:cs="Segoe UI"/>
                <w:sz w:val="16"/>
              </w:rPr>
              <w:t xml:space="preserve"> Vial de 1 a 1.5 ml 0.01% </w:t>
            </w:r>
            <w:proofErr w:type="spellStart"/>
            <w:r w:rsidRPr="00637F41">
              <w:rPr>
                <w:rFonts w:ascii="Segoe UI" w:hAnsi="Segoe UI" w:cs="Segoe UI"/>
                <w:sz w:val="16"/>
              </w:rPr>
              <w:t>fco</w:t>
            </w:r>
            <w:proofErr w:type="spellEnd"/>
            <w:r w:rsidRPr="00637F41">
              <w:rPr>
                <w:rFonts w:ascii="Segoe UI" w:hAnsi="Segoe UI" w:cs="Segoe UI"/>
                <w:sz w:val="16"/>
              </w:rPr>
              <w:t xml:space="preserve">. </w:t>
            </w:r>
            <w:proofErr w:type="spellStart"/>
            <w:r w:rsidRPr="00637F41">
              <w:rPr>
                <w:rFonts w:ascii="Segoe UI" w:hAnsi="Segoe UI" w:cs="Segoe UI"/>
                <w:sz w:val="16"/>
              </w:rPr>
              <w:t>Amp</w:t>
            </w:r>
            <w:proofErr w:type="spellEnd"/>
            <w:r w:rsidRPr="00637F41">
              <w:rPr>
                <w:rFonts w:ascii="Segoe UI" w:hAnsi="Segoe UI" w:cs="Segoe UI"/>
                <w:sz w:val="16"/>
              </w:rPr>
              <w:t xml:space="preserve">. Liofilizado o medicamento análogo </w:t>
            </w:r>
            <w:proofErr w:type="spellStart"/>
            <w:r w:rsidRPr="00637F41">
              <w:rPr>
                <w:rFonts w:ascii="Segoe UI" w:hAnsi="Segoe UI" w:cs="Segoe UI"/>
                <w:sz w:val="16"/>
              </w:rPr>
              <w:t>miostático</w:t>
            </w:r>
            <w:proofErr w:type="spellEnd"/>
            <w:r w:rsidRPr="00637F41">
              <w:rPr>
                <w:rFonts w:ascii="Segoe UI" w:hAnsi="Segoe UI" w:cs="Segoe UI"/>
                <w:sz w:val="16"/>
              </w:rPr>
              <w:t xml:space="preserve"> de uso </w:t>
            </w:r>
            <w:proofErr w:type="spellStart"/>
            <w:r w:rsidRPr="00637F41">
              <w:rPr>
                <w:rFonts w:ascii="Segoe UI" w:hAnsi="Segoe UI" w:cs="Segoe UI"/>
                <w:sz w:val="16"/>
              </w:rPr>
              <w:t>intracamerular</w:t>
            </w:r>
            <w:proofErr w:type="spellEnd"/>
            <w:r w:rsidRPr="00637F41">
              <w:rPr>
                <w:rFonts w:ascii="Segoe UI" w:hAnsi="Segoe UI" w:cs="Segoe UI"/>
                <w:sz w:val="16"/>
              </w:rPr>
              <w:t xml:space="preserve"> o </w:t>
            </w:r>
            <w:proofErr w:type="spellStart"/>
            <w:r w:rsidRPr="00637F41">
              <w:rPr>
                <w:rFonts w:ascii="Segoe UI" w:hAnsi="Segoe UI" w:cs="Segoe UI"/>
                <w:sz w:val="16"/>
              </w:rPr>
              <w:t>pilacarpina</w:t>
            </w:r>
            <w:proofErr w:type="spellEnd"/>
            <w:r w:rsidRPr="00637F41">
              <w:rPr>
                <w:rFonts w:ascii="Segoe UI" w:hAnsi="Segoe UI" w:cs="Segoe UI"/>
                <w:sz w:val="16"/>
              </w:rPr>
              <w:t xml:space="preserve"> siempre que sea uso </w:t>
            </w:r>
            <w:proofErr w:type="spellStart"/>
            <w:r w:rsidRPr="00637F41">
              <w:rPr>
                <w:rFonts w:ascii="Segoe UI" w:hAnsi="Segoe UI" w:cs="Segoe UI"/>
                <w:sz w:val="16"/>
              </w:rPr>
              <w:t>intracamerular</w:t>
            </w:r>
            <w:proofErr w:type="spellEnd"/>
            <w:r w:rsidRPr="00637F41">
              <w:rPr>
                <w:rFonts w:ascii="Segoe UI" w:hAnsi="Segoe UI" w:cs="Segoe UI"/>
                <w:sz w:val="16"/>
              </w:rPr>
              <w:t>.</w:t>
            </w:r>
          </w:p>
        </w:tc>
      </w:tr>
      <w:tr w:rsidR="001D26C7" w:rsidRPr="00637F41" w:rsidTr="001D26C7">
        <w:trPr>
          <w:trHeight w:val="20"/>
          <w:jc w:val="center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6C7" w:rsidRPr="00637F41" w:rsidRDefault="001D26C7" w:rsidP="008B49B3">
            <w:pPr>
              <w:jc w:val="center"/>
              <w:rPr>
                <w:rFonts w:ascii="Segoe UI" w:hAnsi="Segoe UI" w:cs="Segoe UI"/>
                <w:sz w:val="16"/>
              </w:rPr>
            </w:pPr>
            <w:r w:rsidRPr="00637F41">
              <w:rPr>
                <w:rFonts w:ascii="Segoe UI" w:hAnsi="Segoe UI" w:cs="Segoe UI"/>
                <w:sz w:val="16"/>
              </w:rPr>
              <w:t>12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6C7" w:rsidRPr="00637F41" w:rsidRDefault="001D26C7" w:rsidP="008B49B3">
            <w:pPr>
              <w:jc w:val="center"/>
              <w:rPr>
                <w:rFonts w:ascii="Segoe UI" w:hAnsi="Segoe UI" w:cs="Segoe UI"/>
                <w:sz w:val="16"/>
              </w:rPr>
            </w:pPr>
            <w:r w:rsidRPr="00637F41">
              <w:rPr>
                <w:rFonts w:ascii="Segoe UI" w:hAnsi="Segoe UI" w:cs="Segoe UI"/>
                <w:sz w:val="16"/>
              </w:rPr>
              <w:t>10.14.923</w:t>
            </w:r>
          </w:p>
        </w:tc>
        <w:tc>
          <w:tcPr>
            <w:tcW w:w="3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6C7" w:rsidRPr="00637F41" w:rsidRDefault="001D26C7" w:rsidP="001D26C7">
            <w:pPr>
              <w:jc w:val="both"/>
              <w:rPr>
                <w:rFonts w:ascii="Segoe UI" w:hAnsi="Segoe UI" w:cs="Segoe UI"/>
                <w:sz w:val="16"/>
              </w:rPr>
            </w:pPr>
            <w:r w:rsidRPr="00637F41">
              <w:rPr>
                <w:rFonts w:ascii="Segoe UI" w:hAnsi="Segoe UI" w:cs="Segoe UI"/>
                <w:sz w:val="16"/>
              </w:rPr>
              <w:t>Sobres de micro esponjas quirúrgicas estéril y desechable.</w:t>
            </w:r>
          </w:p>
        </w:tc>
      </w:tr>
      <w:tr w:rsidR="001D26C7" w:rsidRPr="00637F41" w:rsidTr="001D26C7">
        <w:trPr>
          <w:trHeight w:val="20"/>
          <w:jc w:val="center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6C7" w:rsidRPr="00637F41" w:rsidRDefault="001D26C7" w:rsidP="008B49B3">
            <w:pPr>
              <w:jc w:val="center"/>
              <w:rPr>
                <w:rFonts w:ascii="Segoe UI" w:hAnsi="Segoe UI" w:cs="Segoe UI"/>
                <w:sz w:val="16"/>
              </w:rPr>
            </w:pPr>
            <w:r w:rsidRPr="00637F41">
              <w:rPr>
                <w:rFonts w:ascii="Segoe UI" w:hAnsi="Segoe UI" w:cs="Segoe UI"/>
                <w:sz w:val="16"/>
              </w:rPr>
              <w:t>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6C7" w:rsidRPr="00637F41" w:rsidRDefault="001D26C7" w:rsidP="008B49B3">
            <w:pPr>
              <w:jc w:val="center"/>
              <w:rPr>
                <w:rFonts w:ascii="Segoe UI" w:hAnsi="Segoe UI" w:cs="Segoe UI"/>
                <w:sz w:val="16"/>
              </w:rPr>
            </w:pPr>
            <w:r w:rsidRPr="00637F41">
              <w:rPr>
                <w:rFonts w:ascii="Segoe UI" w:hAnsi="Segoe UI" w:cs="Segoe UI"/>
                <w:sz w:val="16"/>
              </w:rPr>
              <w:t>10.14.938</w:t>
            </w:r>
          </w:p>
        </w:tc>
        <w:tc>
          <w:tcPr>
            <w:tcW w:w="3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6C7" w:rsidRPr="00637F41" w:rsidRDefault="001D26C7" w:rsidP="001D26C7">
            <w:pPr>
              <w:jc w:val="both"/>
              <w:rPr>
                <w:rFonts w:ascii="Segoe UI" w:hAnsi="Segoe UI" w:cs="Segoe UI"/>
                <w:sz w:val="16"/>
              </w:rPr>
            </w:pPr>
            <w:proofErr w:type="spellStart"/>
            <w:r w:rsidRPr="00637F41">
              <w:rPr>
                <w:rFonts w:ascii="Segoe UI" w:hAnsi="Segoe UI" w:cs="Segoe UI"/>
                <w:sz w:val="16"/>
              </w:rPr>
              <w:t>Tropicamida</w:t>
            </w:r>
            <w:proofErr w:type="spellEnd"/>
            <w:r w:rsidRPr="00637F41">
              <w:rPr>
                <w:rFonts w:ascii="Segoe UI" w:hAnsi="Segoe UI" w:cs="Segoe UI"/>
                <w:sz w:val="16"/>
              </w:rPr>
              <w:t xml:space="preserve"> - </w:t>
            </w:r>
            <w:proofErr w:type="spellStart"/>
            <w:r w:rsidRPr="00637F41">
              <w:rPr>
                <w:rFonts w:ascii="Segoe UI" w:hAnsi="Segoe UI" w:cs="Segoe UI"/>
                <w:sz w:val="16"/>
              </w:rPr>
              <w:t>fenilefrina</w:t>
            </w:r>
            <w:proofErr w:type="spellEnd"/>
            <w:r w:rsidRPr="00637F41">
              <w:rPr>
                <w:rFonts w:ascii="Segoe UI" w:hAnsi="Segoe UI" w:cs="Segoe UI"/>
                <w:sz w:val="16"/>
              </w:rPr>
              <w:t xml:space="preserve"> 8mg gotas oftálmicas sin conservador. </w:t>
            </w:r>
          </w:p>
        </w:tc>
      </w:tr>
    </w:tbl>
    <w:p w:rsidR="001D26C7" w:rsidRPr="00637F41" w:rsidRDefault="001D26C7" w:rsidP="001D26C7">
      <w:pPr>
        <w:jc w:val="both"/>
        <w:rPr>
          <w:rFonts w:ascii="Segoe UI" w:eastAsia="Montserrat Medium" w:hAnsi="Segoe UI" w:cs="Segoe UI"/>
        </w:rPr>
      </w:pPr>
    </w:p>
    <w:p w:rsidR="00F137A0" w:rsidRDefault="00F137A0"/>
    <w:sectPr w:rsidR="00F137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6C7"/>
    <w:rsid w:val="001D26C7"/>
    <w:rsid w:val="00B82628"/>
    <w:rsid w:val="00F1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cl159.alm0659</dc:creator>
  <cp:lastModifiedBy>cl159.alm0659</cp:lastModifiedBy>
  <cp:revision>2</cp:revision>
  <dcterms:created xsi:type="dcterms:W3CDTF">2025-11-21T16:30:00Z</dcterms:created>
  <dcterms:modified xsi:type="dcterms:W3CDTF">2025-11-21T16:32:00Z</dcterms:modified>
</cp:coreProperties>
</file>