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421ACE">
        <w:rPr>
          <w:rFonts w:ascii="Montserrat" w:hAnsi="Montserrat" w:cs="Arial"/>
          <w:bCs/>
          <w:sz w:val="18"/>
          <w:szCs w:val="16"/>
          <w:lang w:val="es-ES_tradnl"/>
        </w:rPr>
        <w:t>19</w:t>
      </w:r>
      <w:r w:rsidR="00A8446E" w:rsidRPr="00CD5A0F">
        <w:rPr>
          <w:rFonts w:ascii="Montserrat" w:hAnsi="Montserrat" w:cs="Arial"/>
          <w:bCs/>
          <w:sz w:val="18"/>
          <w:szCs w:val="16"/>
          <w:lang w:val="es-ES_tradnl"/>
        </w:rPr>
        <w:t xml:space="preserve"> de </w:t>
      </w:r>
      <w:r w:rsidR="00125376">
        <w:rPr>
          <w:rFonts w:ascii="Montserrat" w:hAnsi="Montserrat" w:cs="Arial"/>
          <w:bCs/>
          <w:sz w:val="18"/>
          <w:szCs w:val="16"/>
          <w:lang w:val="es-ES_tradnl"/>
        </w:rPr>
        <w:t>agosto</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421ACE">
        <w:rPr>
          <w:rFonts w:ascii="Montserrat" w:hAnsi="Montserrat" w:cs="Arial"/>
          <w:b/>
          <w:bCs/>
          <w:sz w:val="18"/>
          <w:szCs w:val="16"/>
          <w:lang w:val="es-ES_tradnl"/>
        </w:rPr>
        <w:t>267</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421ACE" w:rsidP="00125376">
            <w:pPr>
              <w:jc w:val="center"/>
              <w:rPr>
                <w:rFonts w:ascii="Montserrat" w:hAnsi="Montserrat" w:cs="Arial"/>
                <w:bCs/>
                <w:sz w:val="16"/>
                <w:szCs w:val="16"/>
              </w:rPr>
            </w:pPr>
            <w:r>
              <w:rPr>
                <w:rFonts w:ascii="Montserrat" w:hAnsi="Montserrat" w:cs="Arial"/>
                <w:bCs/>
                <w:sz w:val="16"/>
                <w:szCs w:val="16"/>
              </w:rPr>
              <w:t>21</w:t>
            </w:r>
            <w:r w:rsidR="00491BFB">
              <w:rPr>
                <w:rFonts w:ascii="Montserrat" w:hAnsi="Montserrat" w:cs="Arial"/>
                <w:bCs/>
                <w:sz w:val="16"/>
                <w:szCs w:val="16"/>
              </w:rPr>
              <w:t xml:space="preserve"> de </w:t>
            </w:r>
            <w:r w:rsidR="00125376">
              <w:rPr>
                <w:rFonts w:ascii="Montserrat" w:hAnsi="Montserrat" w:cs="Arial"/>
                <w:bCs/>
                <w:sz w:val="16"/>
                <w:szCs w:val="16"/>
              </w:rPr>
              <w:t>agosto</w:t>
            </w:r>
            <w:r w:rsidR="00491BFB">
              <w:rPr>
                <w:rFonts w:ascii="Montserrat" w:hAnsi="Montserrat" w:cs="Arial"/>
                <w:bCs/>
                <w:sz w:val="16"/>
                <w:szCs w:val="16"/>
              </w:rPr>
              <w:t xml:space="preserve">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421ACE" w:rsidP="004B624C">
            <w:pPr>
              <w:jc w:val="center"/>
              <w:rPr>
                <w:rFonts w:ascii="Montserrat" w:hAnsi="Montserrat" w:cs="Arial"/>
                <w:bCs/>
                <w:sz w:val="16"/>
                <w:szCs w:val="16"/>
              </w:rPr>
            </w:pPr>
            <w:r>
              <w:rPr>
                <w:rFonts w:ascii="Montserrat" w:hAnsi="Montserrat" w:cs="Arial"/>
                <w:bCs/>
                <w:sz w:val="16"/>
                <w:szCs w:val="16"/>
              </w:rPr>
              <w:t>12</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421ACE" w:rsidP="00421ACE">
            <w:pPr>
              <w:jc w:val="center"/>
              <w:rPr>
                <w:rFonts w:ascii="Montserrat" w:hAnsi="Montserrat" w:cs="Arial"/>
                <w:bCs/>
                <w:sz w:val="16"/>
                <w:szCs w:val="16"/>
              </w:rPr>
            </w:pPr>
            <w:r>
              <w:rPr>
                <w:rFonts w:ascii="Montserrat" w:hAnsi="Montserrat" w:cs="Arial"/>
                <w:bCs/>
                <w:sz w:val="16"/>
                <w:szCs w:val="16"/>
              </w:rPr>
              <w:t>23</w:t>
            </w:r>
            <w:r w:rsidR="00491BFB">
              <w:rPr>
                <w:rFonts w:ascii="Montserrat" w:hAnsi="Montserrat" w:cs="Arial"/>
                <w:bCs/>
                <w:sz w:val="16"/>
                <w:szCs w:val="16"/>
              </w:rPr>
              <w:t xml:space="preserve"> de </w:t>
            </w:r>
            <w:r w:rsidR="00125376">
              <w:rPr>
                <w:rFonts w:ascii="Montserrat" w:hAnsi="Montserrat" w:cs="Arial"/>
                <w:bCs/>
                <w:sz w:val="16"/>
                <w:szCs w:val="16"/>
              </w:rPr>
              <w:t>agosto</w:t>
            </w:r>
            <w:r w:rsidR="00491BFB">
              <w:rPr>
                <w:rFonts w:ascii="Montserrat" w:hAnsi="Montserrat" w:cs="Arial"/>
                <w:bCs/>
                <w:sz w:val="16"/>
                <w:szCs w:val="16"/>
              </w:rPr>
              <w:t xml:space="preserve"> de </w:t>
            </w:r>
            <w:r w:rsidR="00491BFB"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421ACE" w:rsidP="004B624C">
            <w:pPr>
              <w:jc w:val="center"/>
              <w:rPr>
                <w:rFonts w:ascii="Montserrat" w:hAnsi="Montserrat" w:cs="Arial"/>
                <w:bCs/>
                <w:sz w:val="16"/>
                <w:szCs w:val="16"/>
              </w:rPr>
            </w:pPr>
            <w:r>
              <w:rPr>
                <w:rFonts w:ascii="Montserrat" w:hAnsi="Montserrat" w:cs="Arial"/>
                <w:bCs/>
                <w:sz w:val="16"/>
                <w:szCs w:val="16"/>
              </w:rPr>
              <w:t>12</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5043D4">
        <w:rPr>
          <w:rFonts w:ascii="Montserrat" w:eastAsiaTheme="minorEastAsia" w:hAnsi="Montserrat" w:cs="Arial"/>
          <w:b/>
          <w:bCs/>
          <w:sz w:val="14"/>
          <w:szCs w:val="14"/>
          <w:lang w:val="es-ES_tradnl"/>
        </w:rPr>
        <w:t>039</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665F0A">
        <w:rPr>
          <w:rFonts w:ascii="Montserrat" w:hAnsi="Montserrat" w:cs="Arial"/>
          <w:b/>
          <w:sz w:val="18"/>
          <w:szCs w:val="18"/>
          <w:u w:val="single"/>
        </w:rPr>
        <w:t>168</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6306EB">
        <w:rPr>
          <w:rFonts w:ascii="Montserrat" w:hAnsi="Montserrat" w:cs="Arial"/>
          <w:sz w:val="18"/>
          <w:szCs w:val="18"/>
        </w:rPr>
        <w:t>RFC</w:t>
      </w:r>
      <w:r w:rsidRPr="003555B9">
        <w:rPr>
          <w:rFonts w:ascii="Montserrat" w:hAnsi="Montserrat" w:cs="Arial"/>
          <w:sz w:val="18"/>
          <w:szCs w:val="18"/>
        </w:rPr>
        <w:t>.</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r w:rsidR="006306EB">
        <w:rPr>
          <w:rFonts w:ascii="Montserrat" w:hAnsi="Montserrat" w:cs="Arial"/>
          <w:sz w:val="18"/>
          <w:szCs w:val="18"/>
        </w:rPr>
        <w:t xml:space="preserve">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421ACE"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421ACE"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421ACE"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 xml:space="preserve">deberán de presentar </w:t>
      </w:r>
      <w:r w:rsidR="00F77E7D" w:rsidRPr="006306EB">
        <w:rPr>
          <w:rFonts w:ascii="Montserrat" w:hAnsi="Montserrat"/>
          <w:b/>
          <w:sz w:val="18"/>
          <w:szCs w:val="18"/>
          <w:u w:val="single"/>
        </w:rPr>
        <w:t>carta de respaldo</w:t>
      </w:r>
      <w:r w:rsidR="00F77E7D" w:rsidRPr="003555B9">
        <w:rPr>
          <w:rFonts w:ascii="Montserrat" w:hAnsi="Montserrat"/>
          <w:sz w:val="18"/>
          <w:szCs w:val="18"/>
        </w:rPr>
        <w:t xml:space="preserve">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w:t>
      </w:r>
      <w:r w:rsidR="00C36D41" w:rsidRPr="006306EB">
        <w:rPr>
          <w:rFonts w:ascii="Montserrat" w:hAnsi="Montserrat"/>
          <w:b/>
          <w:sz w:val="18"/>
          <w:szCs w:val="18"/>
          <w:u w:val="single"/>
        </w:rPr>
        <w:t>carta de respaldo</w:t>
      </w:r>
      <w:r w:rsidR="00C36D41" w:rsidRPr="003555B9">
        <w:rPr>
          <w:rFonts w:ascii="Montserrat" w:hAnsi="Montserrat"/>
          <w:sz w:val="18"/>
          <w:szCs w:val="18"/>
        </w:rPr>
        <w:t xml:space="preserve">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r w:rsidR="006306EB">
        <w:rPr>
          <w:rFonts w:ascii="Montserrat" w:hAnsi="Montserrat" w:cs="Arial"/>
          <w:sz w:val="18"/>
          <w:szCs w:val="18"/>
        </w:rPr>
        <w:t xml:space="preserve">(Favor de incluir su CIF </w:t>
      </w:r>
      <w:proofErr w:type="spellStart"/>
      <w:r w:rsidR="006306EB">
        <w:rPr>
          <w:rFonts w:ascii="Montserrat" w:hAnsi="Montserrat" w:cs="Arial"/>
          <w:sz w:val="18"/>
          <w:szCs w:val="18"/>
        </w:rPr>
        <w:t>vigible</w:t>
      </w:r>
      <w:proofErr w:type="spellEnd"/>
      <w:r w:rsidR="006306EB">
        <w:rPr>
          <w:rFonts w:ascii="Montserrat" w:hAnsi="Montserrat" w:cs="Arial"/>
          <w:sz w:val="18"/>
          <w:szCs w:val="18"/>
        </w:rPr>
        <w:t>)</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10820" w:type="dxa"/>
        <w:tblInd w:w="55" w:type="dxa"/>
        <w:tblCellMar>
          <w:left w:w="70" w:type="dxa"/>
          <w:right w:w="70" w:type="dxa"/>
        </w:tblCellMar>
        <w:tblLook w:val="04A0" w:firstRow="1" w:lastRow="0" w:firstColumn="1" w:lastColumn="0" w:noHBand="0" w:noVBand="1"/>
      </w:tblPr>
      <w:tblGrid>
        <w:gridCol w:w="840"/>
        <w:gridCol w:w="500"/>
        <w:gridCol w:w="480"/>
        <w:gridCol w:w="555"/>
        <w:gridCol w:w="400"/>
        <w:gridCol w:w="480"/>
        <w:gridCol w:w="3197"/>
        <w:gridCol w:w="835"/>
        <w:gridCol w:w="1048"/>
        <w:gridCol w:w="1145"/>
        <w:gridCol w:w="1340"/>
      </w:tblGrid>
      <w:tr w:rsidR="006306EB" w:rsidRPr="006306EB" w:rsidTr="00E17BEA">
        <w:trPr>
          <w:trHeight w:val="510"/>
          <w:tblHeader/>
        </w:trPr>
        <w:tc>
          <w:tcPr>
            <w:tcW w:w="84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NUM</w:t>
            </w:r>
          </w:p>
        </w:tc>
        <w:tc>
          <w:tcPr>
            <w:tcW w:w="5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GPO</w:t>
            </w:r>
          </w:p>
        </w:tc>
        <w:tc>
          <w:tcPr>
            <w:tcW w:w="48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GEN</w:t>
            </w:r>
          </w:p>
        </w:tc>
        <w:tc>
          <w:tcPr>
            <w:tcW w:w="55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ESP</w:t>
            </w:r>
          </w:p>
        </w:tc>
        <w:tc>
          <w:tcPr>
            <w:tcW w:w="4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DIF</w:t>
            </w:r>
          </w:p>
        </w:tc>
        <w:tc>
          <w:tcPr>
            <w:tcW w:w="48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VAR</w:t>
            </w:r>
          </w:p>
        </w:tc>
        <w:tc>
          <w:tcPr>
            <w:tcW w:w="3197"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DESCRIPCION</w:t>
            </w:r>
          </w:p>
        </w:tc>
        <w:tc>
          <w:tcPr>
            <w:tcW w:w="83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UNIDAD</w:t>
            </w:r>
          </w:p>
        </w:tc>
        <w:tc>
          <w:tcPr>
            <w:tcW w:w="1048"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CANTIDAD</w:t>
            </w:r>
          </w:p>
        </w:tc>
        <w:tc>
          <w:tcPr>
            <w:tcW w:w="1145"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Pr>
                <w:rFonts w:ascii="Montserrat" w:eastAsia="Times New Roman" w:hAnsi="Montserrat" w:cs="Calibri"/>
                <w:b/>
                <w:bCs/>
                <w:color w:val="FFFFFF" w:themeColor="background1"/>
                <w:sz w:val="16"/>
                <w:szCs w:val="16"/>
              </w:rPr>
              <w:t>TIPO</w:t>
            </w:r>
          </w:p>
        </w:tc>
        <w:tc>
          <w:tcPr>
            <w:tcW w:w="1340"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CANTIDAD AUTORIZADA</w:t>
            </w:r>
          </w:p>
        </w:tc>
      </w:tr>
      <w:tr w:rsidR="00E17BEA" w:rsidRPr="006306EB" w:rsidTr="00E17BEA">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tcPr>
          <w:p w:rsidR="00E17BEA" w:rsidRPr="006306EB" w:rsidRDefault="00E93EE6"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1311</w:t>
            </w:r>
          </w:p>
        </w:tc>
        <w:tc>
          <w:tcPr>
            <w:tcW w:w="40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METRONIDAZOL SOLUCION INYECTABLE CADA 100 ML CONTIENEN: METRONIDAZOL 500 MG ENVASE CON 100 ML.</w:t>
            </w:r>
          </w:p>
        </w:tc>
        <w:tc>
          <w:tcPr>
            <w:tcW w:w="835"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1</w:t>
            </w:r>
          </w:p>
        </w:tc>
        <w:tc>
          <w:tcPr>
            <w:tcW w:w="1145"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3370</w:t>
            </w:r>
          </w:p>
        </w:tc>
      </w:tr>
      <w:tr w:rsidR="00E17BEA" w:rsidRPr="006306EB" w:rsidTr="00E17BEA">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tcPr>
          <w:p w:rsidR="00E17BEA" w:rsidRPr="006306EB" w:rsidRDefault="00E93EE6"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2</w:t>
            </w:r>
          </w:p>
        </w:tc>
        <w:tc>
          <w:tcPr>
            <w:tcW w:w="50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4437</w:t>
            </w:r>
          </w:p>
        </w:tc>
        <w:tc>
          <w:tcPr>
            <w:tcW w:w="40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PALONOSETRON SOLUCION INYECTABLE CADA FRASCO AMPULA CONTIENE: CLORHIDRATO DE PALONOSETRON EQUIVALENTE A 0.25 MG DE PALONOSETRON ENVASE CON UN FRASCO AMPULA CON 5 ML.</w:t>
            </w:r>
          </w:p>
        </w:tc>
        <w:tc>
          <w:tcPr>
            <w:tcW w:w="835"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FRASCO AMPULA</w:t>
            </w:r>
          </w:p>
        </w:tc>
        <w:tc>
          <w:tcPr>
            <w:tcW w:w="1048"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5</w:t>
            </w:r>
          </w:p>
        </w:tc>
        <w:tc>
          <w:tcPr>
            <w:tcW w:w="1145"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199</w:t>
            </w:r>
          </w:p>
        </w:tc>
      </w:tr>
      <w:tr w:rsidR="00E17BEA" w:rsidRPr="006306EB" w:rsidTr="00E17BEA">
        <w:trPr>
          <w:trHeight w:val="900"/>
        </w:trPr>
        <w:tc>
          <w:tcPr>
            <w:tcW w:w="840" w:type="dxa"/>
            <w:tcBorders>
              <w:top w:val="nil"/>
              <w:left w:val="single" w:sz="4" w:space="0" w:color="auto"/>
              <w:bottom w:val="single" w:sz="4" w:space="0" w:color="auto"/>
              <w:right w:val="single" w:sz="4" w:space="0" w:color="auto"/>
            </w:tcBorders>
            <w:shd w:val="clear" w:color="auto" w:fill="auto"/>
            <w:noWrap/>
            <w:vAlign w:val="center"/>
          </w:tcPr>
          <w:p w:rsidR="00E17BEA" w:rsidRPr="006306EB" w:rsidRDefault="00E93EE6"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3609</w:t>
            </w:r>
          </w:p>
        </w:tc>
        <w:tc>
          <w:tcPr>
            <w:tcW w:w="40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CLORURO DE SODIO SOLUCION INYECTABLE AL 0.9% CADA 100 ML CONTIENEN: CLORURO DE SODIO 0.9 G AGUA INYECTABLE 100 ML ENVASE CON 500 ML. CONTIENE: SODIO 77 MILIEQUIVALENTES. CLORURO 77 MILIEQUIVALENTES.</w:t>
            </w:r>
          </w:p>
        </w:tc>
        <w:tc>
          <w:tcPr>
            <w:tcW w:w="835"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500</w:t>
            </w:r>
          </w:p>
        </w:tc>
        <w:tc>
          <w:tcPr>
            <w:tcW w:w="1145"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6899</w:t>
            </w:r>
          </w:p>
        </w:tc>
      </w:tr>
      <w:tr w:rsidR="00E17BEA" w:rsidRPr="006306EB" w:rsidTr="00E17BEA">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tcPr>
          <w:p w:rsidR="00E17BEA" w:rsidRPr="006306EB" w:rsidRDefault="00E93EE6"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4</w:t>
            </w:r>
          </w:p>
        </w:tc>
        <w:tc>
          <w:tcPr>
            <w:tcW w:w="50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3604</w:t>
            </w:r>
          </w:p>
        </w:tc>
        <w:tc>
          <w:tcPr>
            <w:tcW w:w="40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GLUCOSA SOLUCION INYECTABLE AL 10% CADA 100 ML CONTIENEN: GLUCOSA ANHIDRA O GLUCOSA 10 G O GLUCOSA MONOHIDRATADA EQUIVALENTE A 10.0 G DE GLUCOSA ENVASE CON 500 ML. CONTIENE: GLUCOSA 50.0 G</w:t>
            </w:r>
          </w:p>
        </w:tc>
        <w:tc>
          <w:tcPr>
            <w:tcW w:w="835"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500</w:t>
            </w:r>
          </w:p>
        </w:tc>
        <w:tc>
          <w:tcPr>
            <w:tcW w:w="1145"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640</w:t>
            </w:r>
          </w:p>
        </w:tc>
      </w:tr>
      <w:tr w:rsidR="00E17BEA" w:rsidRPr="006306EB" w:rsidTr="00E17BEA">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tcPr>
          <w:p w:rsidR="00E17BEA" w:rsidRPr="006306EB" w:rsidRDefault="00E93EE6"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5</w:t>
            </w:r>
          </w:p>
        </w:tc>
        <w:tc>
          <w:tcPr>
            <w:tcW w:w="50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3608</w:t>
            </w:r>
          </w:p>
        </w:tc>
        <w:tc>
          <w:tcPr>
            <w:tcW w:w="40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CLORURO DE SODIO SOLUCION INYECTABLE AL 0.9% CADA 100 ML CONTIENEN: CLORURO DE SODIO 0.9 G AGUA INYECTABLE 100 ML ENVASE CON 250 ML. CONTIENE: SODIO 38.5 MILIEQUIVALENTES CLORURO 38.5 MILIEQUIVALENTES.</w:t>
            </w:r>
          </w:p>
        </w:tc>
        <w:tc>
          <w:tcPr>
            <w:tcW w:w="835"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250</w:t>
            </w:r>
          </w:p>
        </w:tc>
        <w:tc>
          <w:tcPr>
            <w:tcW w:w="1145" w:type="dxa"/>
            <w:tcBorders>
              <w:top w:val="nil"/>
              <w:left w:val="nil"/>
              <w:bottom w:val="single" w:sz="4" w:space="0" w:color="auto"/>
              <w:right w:val="single" w:sz="4" w:space="0" w:color="auto"/>
            </w:tcBorders>
            <w:shd w:val="clear" w:color="auto" w:fill="auto"/>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7322</w:t>
            </w:r>
          </w:p>
        </w:tc>
      </w:tr>
      <w:tr w:rsidR="00E17BEA" w:rsidRPr="006306EB" w:rsidTr="00E17BEA">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tcPr>
          <w:p w:rsidR="00E17BEA" w:rsidRPr="006306EB" w:rsidRDefault="00E93EE6"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6</w:t>
            </w:r>
          </w:p>
        </w:tc>
        <w:tc>
          <w:tcPr>
            <w:tcW w:w="50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2520</w:t>
            </w:r>
          </w:p>
        </w:tc>
        <w:tc>
          <w:tcPr>
            <w:tcW w:w="40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LOSARTAN GRAGEA O COMPRIMIDO RECUBIERTO CADA GRAGEA O COMPRIMIDO RECUBIERTO CONTIENE: LOSARTAN POTASICO 50 MG ENVASE CON 30 GRAGEAS O COMPRIMIDOS RECUBIERTOS.</w:t>
            </w:r>
          </w:p>
        </w:tc>
        <w:tc>
          <w:tcPr>
            <w:tcW w:w="835"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30</w:t>
            </w:r>
          </w:p>
        </w:tc>
        <w:tc>
          <w:tcPr>
            <w:tcW w:w="1145" w:type="dxa"/>
            <w:tcBorders>
              <w:top w:val="nil"/>
              <w:left w:val="nil"/>
              <w:bottom w:val="single" w:sz="4" w:space="0" w:color="auto"/>
              <w:right w:val="single" w:sz="4" w:space="0" w:color="auto"/>
            </w:tcBorders>
            <w:shd w:val="clear" w:color="000000" w:fill="D9D9D9"/>
            <w:vAlign w:val="center"/>
          </w:tcPr>
          <w:p w:rsidR="00E17BEA" w:rsidRDefault="00E17BEA">
            <w:pPr>
              <w:jc w:val="center"/>
              <w:rPr>
                <w:rFonts w:ascii="Montserrat" w:hAnsi="Montserrat" w:cs="Calibri"/>
                <w:color w:val="000000"/>
                <w:sz w:val="14"/>
                <w:szCs w:val="14"/>
              </w:rPr>
            </w:pPr>
            <w:r>
              <w:rPr>
                <w:rFonts w:ascii="Montserrat" w:hAnsi="Montserrat" w:cs="Calibri"/>
                <w:color w:val="000000"/>
                <w:sz w:val="14"/>
                <w:szCs w:val="14"/>
              </w:rPr>
              <w:t>COMP. O GRAGEA</w:t>
            </w:r>
          </w:p>
        </w:tc>
        <w:tc>
          <w:tcPr>
            <w:tcW w:w="1340" w:type="dxa"/>
            <w:tcBorders>
              <w:top w:val="nil"/>
              <w:left w:val="nil"/>
              <w:bottom w:val="single" w:sz="4" w:space="0" w:color="auto"/>
              <w:right w:val="single" w:sz="4" w:space="0" w:color="auto"/>
            </w:tcBorders>
            <w:shd w:val="clear" w:color="000000" w:fill="D9D9D9"/>
            <w:noWrap/>
            <w:vAlign w:val="center"/>
          </w:tcPr>
          <w:p w:rsidR="00E17BEA" w:rsidRDefault="00E17BEA">
            <w:pPr>
              <w:jc w:val="center"/>
              <w:rPr>
                <w:rFonts w:ascii="Montserrat" w:hAnsi="Montserrat" w:cs="Calibri"/>
                <w:color w:val="000000"/>
                <w:sz w:val="16"/>
                <w:szCs w:val="16"/>
              </w:rPr>
            </w:pPr>
            <w:r>
              <w:rPr>
                <w:rFonts w:ascii="Montserrat" w:hAnsi="Montserrat" w:cs="Calibri"/>
                <w:color w:val="000000"/>
                <w:sz w:val="16"/>
                <w:szCs w:val="16"/>
              </w:rPr>
              <w:t>100915</w:t>
            </w:r>
          </w:p>
        </w:tc>
      </w:tr>
    </w:tbl>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9F68F6" w:rsidP="00C364A7">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6pt;height:90.8pt" o:ole="">
            <v:imagedata r:id="rId14" o:title=""/>
          </v:shape>
          <o:OLEObject Type="Embed" ProgID="Excel.Sheet.12" ShapeID="_x0000_i1025" DrawAspect="Icon" ObjectID="_1785571680" r:id="rId15"/>
        </w:object>
      </w:r>
    </w:p>
    <w:p w:rsidR="00E22BE6" w:rsidRPr="003555B9" w:rsidRDefault="00E3457B" w:rsidP="00194C5B">
      <w:pPr>
        <w:spacing w:after="0"/>
        <w:jc w:val="center"/>
        <w:rPr>
          <w:rFonts w:ascii="Montserrat" w:hAnsi="Montserrat" w:cs="Arial"/>
          <w:b/>
          <w:sz w:val="16"/>
          <w:szCs w:val="16"/>
        </w:rPr>
      </w:pPr>
      <w:bookmarkStart w:id="0" w:name="_GoBack"/>
      <w:bookmarkEnd w:id="0"/>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BE7781" w:rsidRPr="003555B9" w:rsidRDefault="00BE7781"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B23" w:rsidRDefault="008A4B23" w:rsidP="003D1DE6">
      <w:pPr>
        <w:spacing w:after="0" w:line="240" w:lineRule="auto"/>
      </w:pPr>
      <w:r>
        <w:separator/>
      </w:r>
    </w:p>
  </w:endnote>
  <w:endnote w:type="continuationSeparator" w:id="0">
    <w:p w:rsidR="008A4B23" w:rsidRDefault="008A4B23"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421ACE" w:rsidRDefault="00421ACE"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F68F6">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68F6">
              <w:rPr>
                <w:b/>
                <w:bCs/>
                <w:noProof/>
              </w:rPr>
              <w:t>22</w:t>
            </w:r>
            <w:r>
              <w:rPr>
                <w:b/>
                <w:bCs/>
                <w:sz w:val="24"/>
                <w:szCs w:val="24"/>
              </w:rPr>
              <w:fldChar w:fldCharType="end"/>
            </w:r>
          </w:p>
        </w:sdtContent>
      </w:sdt>
    </w:sdtContent>
  </w:sdt>
  <w:p w:rsidR="00421ACE" w:rsidRDefault="00421A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421ACE" w:rsidRDefault="00421ACE"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68F6">
              <w:rPr>
                <w:b/>
                <w:bCs/>
                <w:noProof/>
              </w:rPr>
              <w:t>22</w:t>
            </w:r>
            <w:r>
              <w:rPr>
                <w:b/>
                <w:bCs/>
                <w:sz w:val="24"/>
                <w:szCs w:val="24"/>
              </w:rPr>
              <w:fldChar w:fldCharType="end"/>
            </w:r>
          </w:p>
        </w:sdtContent>
      </w:sdt>
    </w:sdtContent>
  </w:sdt>
  <w:p w:rsidR="00421ACE" w:rsidRDefault="00421A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B23" w:rsidRDefault="008A4B23" w:rsidP="003D1DE6">
      <w:pPr>
        <w:spacing w:after="0" w:line="240" w:lineRule="auto"/>
      </w:pPr>
      <w:r>
        <w:separator/>
      </w:r>
    </w:p>
  </w:footnote>
  <w:footnote w:type="continuationSeparator" w:id="0">
    <w:p w:rsidR="008A4B23" w:rsidRDefault="008A4B23"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CE" w:rsidRDefault="00421ACE">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21ACE" w:rsidRPr="00397072" w:rsidRDefault="00421ACE"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21ACE" w:rsidRDefault="00421ACE"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21ACE" w:rsidRPr="00EA2EE7" w:rsidRDefault="00421ACE"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21ACE" w:rsidRPr="00397072" w:rsidRDefault="00421ACE"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21ACE" w:rsidRDefault="00421ACE"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421ACE" w:rsidRPr="001B45F5" w:rsidRDefault="00421ACE"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CE" w:rsidRDefault="00421ACE">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21ACE" w:rsidRPr="00397072" w:rsidRDefault="00421ACE"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21ACE" w:rsidRDefault="00421ACE"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21ACE" w:rsidRPr="00EA2EE7" w:rsidRDefault="00421ACE"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21ACE" w:rsidRPr="00397072" w:rsidRDefault="00421ACE"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21ACE" w:rsidRDefault="00421ACE"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421ACE" w:rsidRPr="001B45F5" w:rsidRDefault="00421ACE"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5376"/>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64C"/>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1ACE"/>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3D4"/>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06EB"/>
    <w:rsid w:val="006355F3"/>
    <w:rsid w:val="00636E04"/>
    <w:rsid w:val="00651027"/>
    <w:rsid w:val="00652961"/>
    <w:rsid w:val="006557A1"/>
    <w:rsid w:val="00656E74"/>
    <w:rsid w:val="00660ABB"/>
    <w:rsid w:val="00663687"/>
    <w:rsid w:val="00664468"/>
    <w:rsid w:val="00664490"/>
    <w:rsid w:val="006658F4"/>
    <w:rsid w:val="00665EFE"/>
    <w:rsid w:val="00665F0A"/>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14E"/>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4B23"/>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A3C66"/>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68F6"/>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1F7C"/>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2EC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17BEA"/>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3EE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23E9"/>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39792785">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28635057">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E4121-E50D-4900-B9E5-198DA8B1C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Pages>
  <Words>7987</Words>
  <Characters>43933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171</cp:revision>
  <cp:lastPrinted>2024-08-19T17:15:00Z</cp:lastPrinted>
  <dcterms:created xsi:type="dcterms:W3CDTF">2021-12-11T00:10:00Z</dcterms:created>
  <dcterms:modified xsi:type="dcterms:W3CDTF">2024-08-19T17:22:00Z</dcterms:modified>
</cp:coreProperties>
</file>