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B35D12" w:rsidRDefault="00770289" w:rsidP="007402F5">
      <w:pPr>
        <w:ind w:left="284" w:right="281"/>
        <w:jc w:val="right"/>
        <w:rPr>
          <w:rFonts w:ascii="Montserrat" w:hAnsi="Montserrat" w:cs="Arial"/>
          <w:bCs/>
          <w:sz w:val="18"/>
          <w:szCs w:val="16"/>
          <w:lang w:val="es-ES_tradnl"/>
        </w:rPr>
      </w:pPr>
    </w:p>
    <w:p w:rsidR="00770289" w:rsidRPr="00B35D12" w:rsidRDefault="00A00FA6" w:rsidP="00770289">
      <w:pPr>
        <w:spacing w:after="0"/>
        <w:ind w:left="284" w:right="281"/>
        <w:jc w:val="right"/>
        <w:rPr>
          <w:rFonts w:ascii="Montserrat" w:hAnsi="Montserrat" w:cs="Arial"/>
          <w:bCs/>
          <w:sz w:val="18"/>
          <w:szCs w:val="16"/>
          <w:lang w:val="es-ES_tradnl"/>
        </w:rPr>
      </w:pPr>
      <w:r w:rsidRPr="00B35D12">
        <w:rPr>
          <w:rFonts w:ascii="Montserrat" w:hAnsi="Montserrat" w:cs="Arial"/>
          <w:bCs/>
          <w:sz w:val="18"/>
          <w:szCs w:val="16"/>
          <w:lang w:val="es-ES_tradnl"/>
        </w:rPr>
        <w:t>Pachuca de Soto</w:t>
      </w:r>
      <w:r w:rsidR="00D538FF" w:rsidRPr="00B35D12">
        <w:rPr>
          <w:rFonts w:ascii="Montserrat" w:hAnsi="Montserrat" w:cs="Arial"/>
          <w:bCs/>
          <w:sz w:val="18"/>
          <w:szCs w:val="16"/>
          <w:lang w:val="es-ES_tradnl"/>
        </w:rPr>
        <w:t xml:space="preserve"> H</w:t>
      </w:r>
      <w:r w:rsidR="00182F86" w:rsidRPr="00B35D12">
        <w:rPr>
          <w:rFonts w:ascii="Montserrat" w:hAnsi="Montserrat" w:cs="Arial"/>
          <w:bCs/>
          <w:sz w:val="18"/>
          <w:szCs w:val="16"/>
          <w:lang w:val="es-ES_tradnl"/>
        </w:rPr>
        <w:t>idalgo</w:t>
      </w:r>
      <w:r w:rsidR="00D538FF" w:rsidRPr="00B35D12">
        <w:rPr>
          <w:rFonts w:ascii="Montserrat" w:hAnsi="Montserrat" w:cs="Arial"/>
          <w:bCs/>
          <w:sz w:val="18"/>
          <w:szCs w:val="16"/>
          <w:lang w:val="es-ES_tradnl"/>
        </w:rPr>
        <w:t>, a</w:t>
      </w:r>
      <w:r w:rsidR="00B35D12" w:rsidRPr="00B35D12">
        <w:rPr>
          <w:rFonts w:ascii="Montserrat" w:hAnsi="Montserrat" w:cs="Arial"/>
          <w:bCs/>
          <w:sz w:val="18"/>
          <w:szCs w:val="16"/>
          <w:lang w:val="es-ES_tradnl"/>
        </w:rPr>
        <w:t xml:space="preserve"> </w:t>
      </w:r>
      <w:r w:rsidR="00506548">
        <w:rPr>
          <w:rFonts w:ascii="Montserrat" w:hAnsi="Montserrat" w:cs="Arial"/>
          <w:bCs/>
          <w:sz w:val="18"/>
          <w:szCs w:val="16"/>
          <w:lang w:val="es-ES_tradnl"/>
        </w:rPr>
        <w:t>0</w:t>
      </w:r>
      <w:r w:rsidR="00AC5945">
        <w:rPr>
          <w:rFonts w:ascii="Montserrat" w:hAnsi="Montserrat" w:cs="Arial"/>
          <w:bCs/>
          <w:sz w:val="18"/>
          <w:szCs w:val="16"/>
          <w:lang w:val="es-ES_tradnl"/>
        </w:rPr>
        <w:t>3</w:t>
      </w:r>
      <w:r w:rsidR="00506548">
        <w:rPr>
          <w:rFonts w:ascii="Montserrat" w:hAnsi="Montserrat" w:cs="Arial"/>
          <w:bCs/>
          <w:sz w:val="18"/>
          <w:szCs w:val="16"/>
          <w:lang w:val="es-ES_tradnl"/>
        </w:rPr>
        <w:t xml:space="preserve"> de julio</w:t>
      </w:r>
      <w:r w:rsidR="00B35D12" w:rsidRPr="00B35D12">
        <w:rPr>
          <w:rFonts w:ascii="Montserrat" w:hAnsi="Montserrat" w:cs="Arial"/>
          <w:bCs/>
          <w:sz w:val="18"/>
          <w:szCs w:val="16"/>
          <w:lang w:val="es-ES_tradnl"/>
        </w:rPr>
        <w:t xml:space="preserve"> de 2024</w:t>
      </w:r>
      <w:r w:rsidR="00F7221E" w:rsidRPr="00B35D12">
        <w:rPr>
          <w:rFonts w:ascii="Montserrat" w:hAnsi="Montserrat" w:cs="Arial"/>
          <w:bCs/>
          <w:sz w:val="18"/>
          <w:szCs w:val="16"/>
          <w:lang w:val="es-ES_tradnl"/>
        </w:rPr>
        <w:t xml:space="preserve"> </w:t>
      </w:r>
    </w:p>
    <w:p w:rsidR="00373A4A" w:rsidRPr="00B35D12" w:rsidRDefault="00373A4A" w:rsidP="00770289">
      <w:pPr>
        <w:spacing w:after="0"/>
        <w:ind w:left="284" w:right="281"/>
        <w:rPr>
          <w:rFonts w:ascii="Montserrat" w:hAnsi="Montserrat" w:cs="Arial"/>
          <w:bCs/>
          <w:sz w:val="18"/>
          <w:szCs w:val="16"/>
          <w:lang w:val="es-ES_tradnl"/>
        </w:rPr>
      </w:pPr>
    </w:p>
    <w:p w:rsidR="00D538FF" w:rsidRPr="00B35D12" w:rsidRDefault="00D538FF" w:rsidP="00770289">
      <w:pPr>
        <w:spacing w:after="0"/>
        <w:ind w:left="284" w:right="281"/>
        <w:rPr>
          <w:rFonts w:ascii="Montserrat" w:hAnsi="Montserrat" w:cs="Arial"/>
          <w:bCs/>
          <w:sz w:val="18"/>
          <w:szCs w:val="16"/>
          <w:lang w:val="es-ES_tradnl"/>
        </w:rPr>
      </w:pPr>
      <w:r w:rsidRPr="00B35D12">
        <w:rPr>
          <w:rFonts w:ascii="Montserrat" w:hAnsi="Montserrat" w:cs="Arial"/>
          <w:bCs/>
          <w:sz w:val="18"/>
          <w:szCs w:val="16"/>
          <w:lang w:val="es-ES_tradnl"/>
        </w:rPr>
        <w:t>Of. 138001150900/O.A./</w:t>
      </w:r>
      <w:r w:rsidR="00B36462">
        <w:rPr>
          <w:rFonts w:ascii="Montserrat" w:hAnsi="Montserrat" w:cs="Arial"/>
          <w:b/>
          <w:bCs/>
          <w:sz w:val="18"/>
          <w:szCs w:val="16"/>
          <w:lang w:val="es-ES_tradnl"/>
        </w:rPr>
        <w:t>225</w:t>
      </w:r>
      <w:r w:rsidR="002829DB" w:rsidRPr="00B35D12">
        <w:rPr>
          <w:rFonts w:ascii="Montserrat" w:hAnsi="Montserrat" w:cs="Arial"/>
          <w:bCs/>
          <w:sz w:val="18"/>
          <w:szCs w:val="16"/>
          <w:lang w:val="es-ES_tradnl"/>
        </w:rPr>
        <w:t>/</w:t>
      </w:r>
      <w:r w:rsidR="007F5E97" w:rsidRPr="00B35D12">
        <w:rPr>
          <w:rFonts w:ascii="Montserrat" w:hAnsi="Montserrat" w:cs="Arial"/>
          <w:bCs/>
          <w:sz w:val="18"/>
          <w:szCs w:val="16"/>
          <w:lang w:val="es-ES_tradnl"/>
        </w:rPr>
        <w:t>202</w:t>
      </w:r>
      <w:r w:rsidR="00B9552E" w:rsidRPr="00B35D12">
        <w:rPr>
          <w:rFonts w:ascii="Montserrat" w:hAnsi="Montserrat" w:cs="Arial"/>
          <w:bCs/>
          <w:sz w:val="18"/>
          <w:szCs w:val="16"/>
          <w:lang w:val="es-ES_tradnl"/>
        </w:rPr>
        <w:t>4</w:t>
      </w:r>
    </w:p>
    <w:p w:rsidR="004C56C1" w:rsidRPr="00B35D12" w:rsidRDefault="004C56C1" w:rsidP="00794FB0">
      <w:pPr>
        <w:spacing w:after="0" w:line="240" w:lineRule="auto"/>
        <w:ind w:left="284"/>
        <w:rPr>
          <w:rFonts w:ascii="Montserrat" w:hAnsi="Montserrat" w:cs="Arial"/>
          <w:b/>
          <w:sz w:val="18"/>
          <w:szCs w:val="16"/>
          <w:lang w:val="es-ES_tradnl"/>
        </w:rPr>
      </w:pPr>
    </w:p>
    <w:p w:rsidR="00D538FF" w:rsidRPr="00B35D12" w:rsidRDefault="00D538FF" w:rsidP="00794FB0">
      <w:pPr>
        <w:spacing w:after="0" w:line="240" w:lineRule="auto"/>
        <w:ind w:left="284"/>
        <w:rPr>
          <w:rFonts w:ascii="Montserrat" w:hAnsi="Montserrat" w:cs="Arial"/>
          <w:b/>
          <w:sz w:val="20"/>
          <w:szCs w:val="16"/>
          <w:lang w:val="es-ES_tradnl"/>
        </w:rPr>
      </w:pPr>
      <w:r w:rsidRPr="00B35D12">
        <w:rPr>
          <w:rFonts w:ascii="Montserrat" w:hAnsi="Montserrat" w:cs="Arial"/>
          <w:b/>
          <w:sz w:val="20"/>
          <w:szCs w:val="16"/>
          <w:lang w:val="es-ES_tradnl"/>
        </w:rPr>
        <w:t xml:space="preserve">A LA PROVEEDURÍA EN GENERAL </w:t>
      </w:r>
    </w:p>
    <w:p w:rsidR="00D538FF" w:rsidRPr="00B35D12" w:rsidRDefault="00D538FF" w:rsidP="00794FB0">
      <w:pPr>
        <w:spacing w:after="0" w:line="240" w:lineRule="auto"/>
        <w:ind w:left="284"/>
        <w:rPr>
          <w:rFonts w:ascii="Montserrat" w:hAnsi="Montserrat" w:cs="Arial"/>
          <w:b/>
          <w:sz w:val="20"/>
          <w:szCs w:val="16"/>
          <w:lang w:val="es-ES_tradnl"/>
        </w:rPr>
      </w:pPr>
      <w:r w:rsidRPr="00B35D12">
        <w:rPr>
          <w:rFonts w:ascii="Montserrat" w:hAnsi="Montserrat" w:cs="Arial"/>
          <w:b/>
          <w:sz w:val="20"/>
          <w:szCs w:val="16"/>
          <w:lang w:val="es-ES_tradnl"/>
        </w:rPr>
        <w:t>P R E S E N T E</w:t>
      </w:r>
    </w:p>
    <w:p w:rsidR="00D538FF" w:rsidRPr="00B35D12" w:rsidRDefault="00D538FF" w:rsidP="007402F5">
      <w:pPr>
        <w:pStyle w:val="Sinespaciado"/>
        <w:ind w:left="284" w:right="281"/>
        <w:rPr>
          <w:rFonts w:ascii="Montserrat" w:hAnsi="Montserrat" w:cs="Arial"/>
          <w:sz w:val="18"/>
          <w:szCs w:val="16"/>
        </w:rPr>
      </w:pPr>
    </w:p>
    <w:p w:rsidR="00E37F5A" w:rsidRPr="00B35D12" w:rsidRDefault="00B17C4C" w:rsidP="007402F5">
      <w:pPr>
        <w:ind w:left="284" w:right="281"/>
        <w:contextualSpacing/>
        <w:jc w:val="both"/>
        <w:rPr>
          <w:rFonts w:ascii="Montserrat" w:eastAsia="Arial" w:hAnsi="Montserrat" w:cs="Arial"/>
          <w:sz w:val="18"/>
          <w:szCs w:val="16"/>
        </w:rPr>
      </w:pPr>
      <w:r w:rsidRPr="00B35D12">
        <w:rPr>
          <w:rFonts w:ascii="Montserrat" w:eastAsia="Arial" w:hAnsi="Montserrat" w:cs="Arial"/>
          <w:sz w:val="18"/>
          <w:szCs w:val="16"/>
        </w:rPr>
        <w:t>El Instituto Mexicano del Seguro Social</w:t>
      </w:r>
      <w:r w:rsidR="00A21BBB" w:rsidRPr="00B35D12">
        <w:rPr>
          <w:rFonts w:ascii="Montserrat" w:eastAsia="Arial" w:hAnsi="Montserrat" w:cs="Arial"/>
          <w:sz w:val="18"/>
          <w:szCs w:val="16"/>
        </w:rPr>
        <w:t xml:space="preserve"> en observancia a las disposiciones contenidas en el Artículo 134 Constitucional y de</w:t>
      </w:r>
      <w:r w:rsidR="00E37F5A" w:rsidRPr="00B35D12">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B35D12">
        <w:rPr>
          <w:rFonts w:ascii="Montserrat" w:eastAsia="Arial" w:hAnsi="Montserrat" w:cs="Arial"/>
          <w:sz w:val="18"/>
          <w:szCs w:val="16"/>
        </w:rPr>
        <w:t xml:space="preserve">y </w:t>
      </w:r>
      <w:r w:rsidR="00E37F5A" w:rsidRPr="00B35D12">
        <w:rPr>
          <w:rFonts w:ascii="Montserrat" w:eastAsia="Arial" w:hAnsi="Montserrat" w:cs="Arial"/>
          <w:sz w:val="18"/>
          <w:szCs w:val="16"/>
        </w:rPr>
        <w:t>Lineamientos en Materia de Adquisiciones, Arrendamientos y Servicios del Instituto Mexicano del Seguro Social y demás disposi</w:t>
      </w:r>
      <w:r w:rsidR="00A21BBB" w:rsidRPr="00B35D12">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B35D12" w:rsidRDefault="00E37F5A" w:rsidP="007402F5">
      <w:pPr>
        <w:spacing w:before="201"/>
        <w:ind w:left="284" w:right="281"/>
        <w:contextualSpacing/>
        <w:jc w:val="both"/>
        <w:rPr>
          <w:rFonts w:ascii="Montserrat" w:hAnsi="Montserrat" w:cs="Arial"/>
          <w:sz w:val="18"/>
          <w:szCs w:val="16"/>
        </w:rPr>
      </w:pPr>
    </w:p>
    <w:p w:rsidR="00E37F5A" w:rsidRPr="00B35D12" w:rsidRDefault="00A21BBB" w:rsidP="007402F5">
      <w:pPr>
        <w:spacing w:before="201"/>
        <w:ind w:left="284" w:right="281"/>
        <w:contextualSpacing/>
        <w:jc w:val="both"/>
        <w:rPr>
          <w:rFonts w:ascii="Montserrat" w:eastAsia="Arial" w:hAnsi="Montserrat" w:cs="Arial"/>
          <w:sz w:val="18"/>
          <w:szCs w:val="16"/>
        </w:rPr>
      </w:pPr>
      <w:r w:rsidRPr="00B35D12">
        <w:rPr>
          <w:rFonts w:ascii="Montserrat" w:hAnsi="Montserrat" w:cs="Arial"/>
          <w:sz w:val="18"/>
          <w:szCs w:val="16"/>
        </w:rPr>
        <w:t>E</w:t>
      </w:r>
      <w:r w:rsidR="00E37F5A" w:rsidRPr="00B35D12">
        <w:rPr>
          <w:rFonts w:ascii="Montserrat" w:hAnsi="Montserrat" w:cs="Arial"/>
          <w:sz w:val="18"/>
          <w:szCs w:val="16"/>
        </w:rPr>
        <w:t xml:space="preserve">mite </w:t>
      </w:r>
      <w:r w:rsidR="00E37F5A" w:rsidRPr="00B35D12">
        <w:rPr>
          <w:rFonts w:ascii="Montserrat" w:hAnsi="Montserrat" w:cs="Arial"/>
          <w:b/>
          <w:sz w:val="18"/>
          <w:szCs w:val="16"/>
        </w:rPr>
        <w:t>Solicitud de Cotización</w:t>
      </w:r>
      <w:r w:rsidR="00437463" w:rsidRPr="00B35D12">
        <w:rPr>
          <w:rFonts w:ascii="Montserrat" w:hAnsi="Montserrat" w:cs="Arial"/>
          <w:b/>
          <w:sz w:val="18"/>
          <w:szCs w:val="16"/>
        </w:rPr>
        <w:t xml:space="preserve"> </w:t>
      </w:r>
      <w:r w:rsidR="00E37F5A" w:rsidRPr="00B35D12">
        <w:rPr>
          <w:rFonts w:ascii="Montserrat" w:eastAsia="Arial" w:hAnsi="Montserrat" w:cs="Arial"/>
          <w:sz w:val="18"/>
          <w:szCs w:val="16"/>
        </w:rPr>
        <w:t xml:space="preserve">con las características mínimas indispensables </w:t>
      </w:r>
      <w:r w:rsidR="00437463" w:rsidRPr="00B35D12">
        <w:rPr>
          <w:rFonts w:ascii="Montserrat" w:eastAsia="Arial" w:hAnsi="Montserrat" w:cs="Arial"/>
          <w:sz w:val="18"/>
          <w:szCs w:val="16"/>
        </w:rPr>
        <w:t>que deberá</w:t>
      </w:r>
      <w:r w:rsidR="00E37F5A" w:rsidRPr="00B35D12">
        <w:rPr>
          <w:rFonts w:ascii="Montserrat" w:eastAsia="Arial" w:hAnsi="Montserrat" w:cs="Arial"/>
          <w:sz w:val="18"/>
          <w:szCs w:val="16"/>
        </w:rPr>
        <w:t xml:space="preserve"> cumplir quien desee participar </w:t>
      </w:r>
      <w:r w:rsidR="00E37F5A" w:rsidRPr="00B35D12">
        <w:rPr>
          <w:rFonts w:ascii="Montserrat" w:hAnsi="Montserrat" w:cs="Arial"/>
          <w:sz w:val="18"/>
          <w:szCs w:val="16"/>
        </w:rPr>
        <w:t xml:space="preserve">para la </w:t>
      </w:r>
      <w:r w:rsidR="00EF16A6" w:rsidRPr="00B35D12">
        <w:rPr>
          <w:rFonts w:ascii="Montserrat" w:hAnsi="Montserrat" w:cs="Arial"/>
          <w:b/>
          <w:sz w:val="18"/>
          <w:szCs w:val="16"/>
        </w:rPr>
        <w:t xml:space="preserve">ADQUISICIÓN DE CLAVES DE LOS GRUPOS DE SUMINISTRO </w:t>
      </w:r>
      <w:r w:rsidR="00F7773A" w:rsidRPr="00B35D12">
        <w:rPr>
          <w:rFonts w:ascii="Montserrat" w:hAnsi="Montserrat" w:cs="Arial"/>
          <w:b/>
          <w:sz w:val="18"/>
          <w:szCs w:val="16"/>
        </w:rPr>
        <w:t>060 “MATERIAL DE CURACIÓN”, 070 “MATERIAL RADIOLÓGICO” Y 080 “MATERIAL DE LABORATORIO”, EJERCICIO 2024</w:t>
      </w:r>
      <w:r w:rsidR="00EF16A6" w:rsidRPr="00B35D12">
        <w:rPr>
          <w:rFonts w:ascii="Montserrat" w:hAnsi="Montserrat" w:cs="Arial"/>
          <w:b/>
          <w:sz w:val="18"/>
          <w:szCs w:val="16"/>
        </w:rPr>
        <w:t xml:space="preserve"> </w:t>
      </w:r>
      <w:r w:rsidR="00E37F5A" w:rsidRPr="00B35D12">
        <w:rPr>
          <w:rFonts w:ascii="Montserrat" w:eastAsia="Arial" w:hAnsi="Montserrat" w:cs="Arial"/>
          <w:sz w:val="18"/>
          <w:szCs w:val="16"/>
        </w:rPr>
        <w:t>mediante Adjudicación Directa</w:t>
      </w:r>
      <w:r w:rsidR="00770C60" w:rsidRPr="00B35D12">
        <w:rPr>
          <w:rFonts w:ascii="Montserrat" w:eastAsia="Arial" w:hAnsi="Montserrat" w:cs="Arial"/>
          <w:sz w:val="18"/>
          <w:szCs w:val="16"/>
        </w:rPr>
        <w:t>.</w:t>
      </w:r>
    </w:p>
    <w:p w:rsidR="00992004" w:rsidRPr="00B35D12" w:rsidRDefault="00992004" w:rsidP="007402F5">
      <w:pPr>
        <w:spacing w:before="201"/>
        <w:ind w:left="284" w:right="281"/>
        <w:contextualSpacing/>
        <w:jc w:val="both"/>
        <w:rPr>
          <w:rFonts w:ascii="Montserrat" w:eastAsia="Arial" w:hAnsi="Montserrat" w:cs="Arial"/>
          <w:b/>
          <w:sz w:val="18"/>
          <w:szCs w:val="16"/>
        </w:rPr>
      </w:pPr>
    </w:p>
    <w:p w:rsidR="00EA4BC5" w:rsidRDefault="00EA4BC5" w:rsidP="00EA4BC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Pr>
          <w:rFonts w:ascii="Montserrat" w:eastAsia="Arial" w:hAnsi="Montserrat" w:cs="Arial"/>
          <w:sz w:val="18"/>
          <w:szCs w:val="16"/>
        </w:rPr>
        <w:t>considerar el siguiente calendario:</w:t>
      </w:r>
    </w:p>
    <w:p w:rsidR="00EA4BC5" w:rsidRDefault="00EA4BC5" w:rsidP="00EA4BC5">
      <w:pPr>
        <w:ind w:left="284" w:right="281"/>
        <w:contextualSpacing/>
        <w:jc w:val="both"/>
        <w:rPr>
          <w:rFonts w:ascii="Montserrat" w:eastAsia="Arial" w:hAnsi="Montserrat"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193796" w:rsidTr="00034D03">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193796" w:rsidRDefault="008838A1" w:rsidP="00034D03">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193796" w:rsidRDefault="008838A1" w:rsidP="00034D03">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193796" w:rsidRDefault="008838A1" w:rsidP="00034D03">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193796" w:rsidRDefault="008838A1" w:rsidP="00034D03">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8838A1" w:rsidRPr="00193796" w:rsidTr="00034D03">
        <w:trPr>
          <w:trHeight w:val="20"/>
        </w:trPr>
        <w:tc>
          <w:tcPr>
            <w:tcW w:w="1561" w:type="dxa"/>
            <w:tcBorders>
              <w:top w:val="single" w:sz="4" w:space="0" w:color="000000"/>
              <w:left w:val="single" w:sz="4" w:space="0" w:color="000000"/>
              <w:bottom w:val="single" w:sz="4" w:space="0" w:color="000000"/>
            </w:tcBorders>
            <w:vAlign w:val="center"/>
          </w:tcPr>
          <w:p w:rsidR="008838A1" w:rsidRPr="00AE7393" w:rsidRDefault="008838A1" w:rsidP="00034D03">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8838A1" w:rsidRDefault="008838A1" w:rsidP="00034D03">
            <w:pPr>
              <w:jc w:val="center"/>
              <w:rPr>
                <w:rFonts w:ascii="Montserrat" w:hAnsi="Montserrat" w:cs="Arial"/>
                <w:bCs/>
                <w:sz w:val="16"/>
                <w:szCs w:val="16"/>
              </w:rPr>
            </w:pPr>
            <w:r w:rsidRPr="008838A1">
              <w:rPr>
                <w:rFonts w:ascii="Montserrat" w:hAnsi="Montserrat" w:cs="Arial"/>
                <w:bCs/>
                <w:sz w:val="16"/>
                <w:szCs w:val="16"/>
              </w:rPr>
              <w:t>09 de julio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8838A1" w:rsidRDefault="008838A1" w:rsidP="00034D03">
            <w:pPr>
              <w:jc w:val="center"/>
              <w:rPr>
                <w:rFonts w:ascii="Montserrat" w:hAnsi="Montserrat" w:cs="Arial"/>
                <w:bCs/>
                <w:sz w:val="16"/>
                <w:szCs w:val="16"/>
              </w:rPr>
            </w:pPr>
            <w:r w:rsidRPr="008838A1">
              <w:rPr>
                <w:rFonts w:ascii="Montserrat" w:hAnsi="Montserrat" w:cs="Arial"/>
                <w:bCs/>
                <w:sz w:val="16"/>
                <w:szCs w:val="16"/>
              </w:rPr>
              <w:t>09:00 hrs.</w:t>
            </w:r>
          </w:p>
        </w:tc>
        <w:tc>
          <w:tcPr>
            <w:tcW w:w="6095" w:type="dxa"/>
            <w:vMerge w:val="restart"/>
            <w:tcBorders>
              <w:top w:val="single" w:sz="4" w:space="0" w:color="auto"/>
              <w:left w:val="single" w:sz="4" w:space="0" w:color="auto"/>
              <w:right w:val="single" w:sz="4" w:space="0" w:color="auto"/>
            </w:tcBorders>
            <w:vAlign w:val="center"/>
          </w:tcPr>
          <w:p w:rsidR="008838A1" w:rsidRPr="004B624C" w:rsidRDefault="008838A1" w:rsidP="00034D03">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CompraNet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193796" w:rsidTr="00034D03">
        <w:trPr>
          <w:trHeight w:val="20"/>
        </w:trPr>
        <w:tc>
          <w:tcPr>
            <w:tcW w:w="1561" w:type="dxa"/>
            <w:tcBorders>
              <w:top w:val="single" w:sz="4" w:space="0" w:color="000000"/>
              <w:left w:val="single" w:sz="4" w:space="0" w:color="000000"/>
              <w:bottom w:val="single" w:sz="4" w:space="0" w:color="000000"/>
            </w:tcBorders>
            <w:vAlign w:val="center"/>
          </w:tcPr>
          <w:p w:rsidR="008838A1" w:rsidRPr="00AE7393" w:rsidRDefault="008838A1" w:rsidP="00034D03">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AE7393" w:rsidRDefault="008838A1" w:rsidP="00034D03">
            <w:pPr>
              <w:jc w:val="center"/>
              <w:rPr>
                <w:rFonts w:ascii="Montserrat" w:hAnsi="Montserrat" w:cs="Arial"/>
                <w:bCs/>
                <w:sz w:val="16"/>
                <w:szCs w:val="16"/>
              </w:rPr>
            </w:pPr>
            <w:r>
              <w:rPr>
                <w:rFonts w:ascii="Montserrat" w:hAnsi="Montserrat" w:cs="Arial"/>
                <w:bCs/>
                <w:sz w:val="16"/>
                <w:szCs w:val="16"/>
              </w:rPr>
              <w:t xml:space="preserve">15 de julio de </w:t>
            </w:r>
            <w:r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3078B7" w:rsidRDefault="008838A1" w:rsidP="00034D03">
            <w:pPr>
              <w:jc w:val="center"/>
              <w:rPr>
                <w:rFonts w:ascii="Montserrat" w:hAnsi="Montserrat" w:cs="Arial"/>
                <w:bCs/>
                <w:sz w:val="16"/>
                <w:szCs w:val="16"/>
              </w:rPr>
            </w:pPr>
            <w:r>
              <w:rPr>
                <w:rFonts w:ascii="Montserrat" w:hAnsi="Montserrat" w:cs="Arial"/>
                <w:bCs/>
                <w:sz w:val="16"/>
                <w:szCs w:val="16"/>
              </w:rPr>
              <w:t>11</w:t>
            </w:r>
            <w:r w:rsidRPr="00AE7393">
              <w:rPr>
                <w:rFonts w:ascii="Montserrat" w:hAnsi="Montserrat" w:cs="Arial"/>
                <w:bCs/>
                <w:sz w:val="16"/>
                <w:szCs w:val="16"/>
              </w:rPr>
              <w:t>:00</w:t>
            </w:r>
            <w:r>
              <w:rPr>
                <w:rFonts w:ascii="Montserrat" w:hAnsi="Montserrat" w:cs="Arial"/>
                <w:bCs/>
                <w:sz w:val="16"/>
                <w:szCs w:val="16"/>
              </w:rPr>
              <w:t xml:space="preserve"> hrs</w:t>
            </w:r>
          </w:p>
        </w:tc>
        <w:tc>
          <w:tcPr>
            <w:tcW w:w="6095" w:type="dxa"/>
            <w:vMerge/>
            <w:tcBorders>
              <w:left w:val="single" w:sz="4" w:space="0" w:color="auto"/>
              <w:bottom w:val="single" w:sz="4" w:space="0" w:color="auto"/>
              <w:right w:val="single" w:sz="4" w:space="0" w:color="auto"/>
            </w:tcBorders>
            <w:vAlign w:val="center"/>
          </w:tcPr>
          <w:p w:rsidR="008838A1" w:rsidRPr="00193796" w:rsidRDefault="008838A1" w:rsidP="00034D03">
            <w:pPr>
              <w:snapToGrid w:val="0"/>
              <w:jc w:val="both"/>
              <w:rPr>
                <w:rFonts w:ascii="Montserrat" w:hAnsi="Montserrat" w:cs="Arial"/>
                <w:bCs/>
                <w:sz w:val="16"/>
                <w:szCs w:val="16"/>
              </w:rPr>
            </w:pPr>
          </w:p>
        </w:tc>
      </w:tr>
    </w:tbl>
    <w:p w:rsidR="008838A1" w:rsidRDefault="008838A1" w:rsidP="005E0AC8">
      <w:pPr>
        <w:spacing w:after="0"/>
        <w:ind w:left="-12"/>
        <w:jc w:val="center"/>
        <w:rPr>
          <w:rFonts w:ascii="Montserrat" w:eastAsia="SimSun" w:hAnsi="Montserrat" w:cs="Tahoma"/>
          <w:b/>
          <w:sz w:val="20"/>
          <w:szCs w:val="16"/>
        </w:rPr>
      </w:pPr>
    </w:p>
    <w:p w:rsidR="008838A1" w:rsidRDefault="008838A1" w:rsidP="005E0AC8">
      <w:pPr>
        <w:spacing w:after="0"/>
        <w:ind w:left="-12"/>
        <w:jc w:val="center"/>
        <w:rPr>
          <w:rFonts w:ascii="Montserrat" w:eastAsia="SimSun" w:hAnsi="Montserrat" w:cs="Tahoma"/>
          <w:b/>
          <w:sz w:val="20"/>
          <w:szCs w:val="16"/>
        </w:rPr>
      </w:pPr>
    </w:p>
    <w:p w:rsidR="00FD4312" w:rsidRDefault="00FD4312" w:rsidP="005E0AC8">
      <w:pPr>
        <w:spacing w:after="0"/>
        <w:ind w:left="-12"/>
        <w:jc w:val="center"/>
        <w:rPr>
          <w:rFonts w:ascii="Montserrat" w:eastAsia="SimSun" w:hAnsi="Montserrat" w:cs="Tahoma"/>
          <w:b/>
          <w:sz w:val="20"/>
          <w:szCs w:val="16"/>
        </w:rPr>
      </w:pPr>
    </w:p>
    <w:p w:rsidR="005E0AC8" w:rsidRPr="009319A0" w:rsidRDefault="00577E40" w:rsidP="005E0AC8">
      <w:pPr>
        <w:spacing w:after="0"/>
        <w:ind w:left="-12"/>
        <w:jc w:val="center"/>
        <w:rPr>
          <w:rFonts w:ascii="Montserrat" w:eastAsia="SimSun" w:hAnsi="Montserrat" w:cs="Tahoma"/>
          <w:b/>
          <w:sz w:val="20"/>
          <w:szCs w:val="16"/>
        </w:rPr>
      </w:pPr>
      <w:r>
        <w:rPr>
          <w:rFonts w:ascii="Montserrat" w:eastAsia="SimSun" w:hAnsi="Montserrat" w:cs="Tahoma"/>
          <w:b/>
          <w:sz w:val="20"/>
          <w:szCs w:val="16"/>
        </w:rPr>
        <w:t>L.E.M. Emmanuel Hernández Godí</w:t>
      </w:r>
      <w:r w:rsidR="005E0AC8" w:rsidRPr="009319A0">
        <w:rPr>
          <w:rFonts w:ascii="Montserrat" w:eastAsia="SimSun" w:hAnsi="Montserrat" w:cs="Tahoma"/>
          <w:b/>
          <w:sz w:val="20"/>
          <w:szCs w:val="16"/>
        </w:rPr>
        <w:t xml:space="preserve">nez </w:t>
      </w:r>
    </w:p>
    <w:p w:rsidR="005E0AC8" w:rsidRPr="003555B9" w:rsidRDefault="005E0AC8" w:rsidP="005E0AC8">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Pr="003555B9">
        <w:rPr>
          <w:rFonts w:ascii="Montserrat" w:eastAsia="SimSun" w:hAnsi="Montserrat" w:cs="Tahoma"/>
          <w:sz w:val="20"/>
          <w:szCs w:val="16"/>
        </w:rPr>
        <w:t xml:space="preserve">de la Coordinación de </w:t>
      </w:r>
    </w:p>
    <w:p w:rsidR="005E0AC8" w:rsidRPr="003555B9" w:rsidRDefault="005E0AC8" w:rsidP="005E0AC8">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5E0AC8" w:rsidRPr="003555B9" w:rsidRDefault="005E0AC8" w:rsidP="005E0AC8">
      <w:pPr>
        <w:spacing w:after="0" w:line="240" w:lineRule="auto"/>
        <w:jc w:val="center"/>
        <w:rPr>
          <w:rFonts w:ascii="Montserrat" w:hAnsi="Montserrat" w:cs="Arial"/>
          <w:b/>
          <w:sz w:val="16"/>
          <w:szCs w:val="16"/>
          <w:highlight w:val="yellow"/>
        </w:rPr>
      </w:pPr>
    </w:p>
    <w:p w:rsidR="005E0AC8" w:rsidRPr="003555B9" w:rsidRDefault="005E0AC8" w:rsidP="005E0AC8">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3555B9" w:rsidTr="00D96EF0">
        <w:trPr>
          <w:jc w:val="center"/>
        </w:trPr>
        <w:tc>
          <w:tcPr>
            <w:tcW w:w="3371"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AUTORIZÓ: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REVISÓ: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ELABORÓ: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AF4A28" w:rsidP="00D96EF0">
            <w:pPr>
              <w:spacing w:after="0"/>
              <w:jc w:val="center"/>
              <w:rPr>
                <w:rFonts w:ascii="Montserrat" w:hAnsi="Montserrat"/>
                <w:sz w:val="12"/>
                <w:szCs w:val="12"/>
                <w:u w:val="single"/>
              </w:rPr>
            </w:pPr>
            <w:r>
              <w:rPr>
                <w:rFonts w:ascii="Montserrat" w:hAnsi="Montserrat"/>
                <w:sz w:val="12"/>
                <w:szCs w:val="12"/>
                <w:u w:val="single"/>
              </w:rPr>
              <w:t>MTRO. OTHÓN GUTIÉRREZ ARTEAGA</w:t>
            </w:r>
          </w:p>
          <w:p w:rsidR="005E0AC8" w:rsidRPr="003555B9" w:rsidRDefault="00AF4A28" w:rsidP="00AF4A28">
            <w:pPr>
              <w:spacing w:after="0"/>
              <w:jc w:val="center"/>
              <w:rPr>
                <w:rFonts w:ascii="Montserrat" w:hAnsi="Montserrat"/>
                <w:sz w:val="12"/>
                <w:szCs w:val="12"/>
              </w:rPr>
            </w:pPr>
            <w:r>
              <w:rPr>
                <w:rFonts w:ascii="Montserrat" w:hAnsi="Montserrat"/>
                <w:sz w:val="12"/>
                <w:szCs w:val="12"/>
              </w:rPr>
              <w:t xml:space="preserve">ANALISTA </w:t>
            </w:r>
            <w:r w:rsidR="005E0AC8" w:rsidRPr="003555B9">
              <w:rPr>
                <w:rFonts w:ascii="Montserrat" w:hAnsi="Montserrat"/>
                <w:sz w:val="12"/>
                <w:szCs w:val="12"/>
              </w:rPr>
              <w:t>SUPERVISOR E2</w:t>
            </w:r>
          </w:p>
        </w:tc>
      </w:tr>
    </w:tbl>
    <w:p w:rsidR="005E0AC8" w:rsidRPr="00385987" w:rsidRDefault="005E0AC8" w:rsidP="005E0AC8">
      <w:pPr>
        <w:rPr>
          <w:rFonts w:ascii="Montserrat" w:hAnsi="Montserrat" w:cs="Arial"/>
          <w:sz w:val="14"/>
          <w:szCs w:val="14"/>
        </w:rPr>
      </w:pPr>
      <w:r w:rsidRPr="00385987">
        <w:rPr>
          <w:rFonts w:ascii="Montserrat" w:hAnsi="Montserrat" w:cs="Arial"/>
          <w:sz w:val="14"/>
          <w:szCs w:val="14"/>
        </w:rPr>
        <w:t>Con copia:</w:t>
      </w:r>
    </w:p>
    <w:p w:rsidR="005E0AC8" w:rsidRPr="00385987" w:rsidRDefault="005E0AC8" w:rsidP="005E0AC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385987">
        <w:rPr>
          <w:rFonts w:ascii="Montserrat" w:eastAsiaTheme="minorEastAsia" w:hAnsi="Montserrat" w:cs="Arial"/>
          <w:bCs/>
          <w:sz w:val="14"/>
          <w:szCs w:val="14"/>
          <w:lang w:val="es-MX"/>
        </w:rPr>
        <w:t>L.A.E.T. Marcos Pérez Zamora</w:t>
      </w:r>
      <w:r w:rsidRPr="00385987">
        <w:rPr>
          <w:rFonts w:ascii="Montserrat" w:eastAsiaTheme="minorEastAsia" w:hAnsi="Montserrat" w:cs="Arial"/>
          <w:bCs/>
          <w:sz w:val="14"/>
          <w:szCs w:val="14"/>
          <w:lang w:val="es-ES_tradnl"/>
        </w:rPr>
        <w:t xml:space="preserve">, </w:t>
      </w:r>
      <w:r w:rsidR="00EA4BC5">
        <w:rPr>
          <w:rFonts w:ascii="Montserrat" w:eastAsiaTheme="minorEastAsia" w:hAnsi="Montserrat" w:cs="Arial"/>
          <w:bCs/>
          <w:sz w:val="14"/>
          <w:szCs w:val="14"/>
          <w:lang w:val="es-ES_tradnl"/>
        </w:rPr>
        <w:t>Jefe</w:t>
      </w:r>
      <w:r w:rsidRPr="00385987">
        <w:rPr>
          <w:rFonts w:ascii="Montserrat" w:eastAsiaTheme="minorEastAsia" w:hAnsi="Montserrat" w:cs="Arial"/>
          <w:bCs/>
          <w:sz w:val="14"/>
          <w:szCs w:val="14"/>
          <w:lang w:val="es-ES_tradnl"/>
        </w:rPr>
        <w:t xml:space="preserve"> de</w:t>
      </w:r>
      <w:r w:rsidR="00EA4BC5">
        <w:rPr>
          <w:rFonts w:ascii="Montserrat" w:eastAsiaTheme="minorEastAsia" w:hAnsi="Montserrat" w:cs="Arial"/>
          <w:bCs/>
          <w:sz w:val="14"/>
          <w:szCs w:val="14"/>
          <w:lang w:val="es-ES_tradnl"/>
        </w:rPr>
        <w:t>l</w:t>
      </w:r>
      <w:r w:rsidRPr="00385987">
        <w:rPr>
          <w:rFonts w:ascii="Montserrat" w:eastAsiaTheme="minorEastAsia" w:hAnsi="Montserrat" w:cs="Arial"/>
          <w:bCs/>
          <w:sz w:val="14"/>
          <w:szCs w:val="14"/>
          <w:lang w:val="es-ES_tradnl"/>
        </w:rPr>
        <w:t xml:space="preserve"> Departamento de Suministro y Control de Abasto. Para su conocimiento en seguimiento a la orden  de compra </w:t>
      </w:r>
      <w:r w:rsidRPr="00385987">
        <w:rPr>
          <w:rFonts w:ascii="Montserrat" w:eastAsiaTheme="minorEastAsia" w:hAnsi="Montserrat" w:cs="Arial"/>
          <w:b/>
          <w:bCs/>
          <w:sz w:val="14"/>
          <w:szCs w:val="14"/>
          <w:lang w:val="es-ES_tradnl"/>
        </w:rPr>
        <w:t>13/</w:t>
      </w:r>
      <w:r w:rsidR="00AF4A28">
        <w:rPr>
          <w:rFonts w:ascii="Montserrat" w:eastAsiaTheme="minorEastAsia" w:hAnsi="Montserrat" w:cs="Arial"/>
          <w:b/>
          <w:bCs/>
          <w:sz w:val="14"/>
          <w:szCs w:val="14"/>
          <w:lang w:val="es-ES_tradnl"/>
        </w:rPr>
        <w:t>03</w:t>
      </w:r>
      <w:r w:rsidR="00385987" w:rsidRPr="00385987">
        <w:rPr>
          <w:rFonts w:ascii="Montserrat" w:eastAsiaTheme="minorEastAsia" w:hAnsi="Montserrat" w:cs="Arial"/>
          <w:b/>
          <w:bCs/>
          <w:sz w:val="14"/>
          <w:szCs w:val="14"/>
          <w:lang w:val="es-ES_tradnl"/>
        </w:rPr>
        <w:t>3</w:t>
      </w:r>
      <w:r w:rsidRPr="00385987">
        <w:rPr>
          <w:rFonts w:ascii="Montserrat" w:eastAsiaTheme="minorEastAsia" w:hAnsi="Montserrat" w:cs="Arial"/>
          <w:b/>
          <w:bCs/>
          <w:sz w:val="14"/>
          <w:szCs w:val="14"/>
          <w:lang w:val="es-ES_tradnl"/>
        </w:rPr>
        <w:t>/2024.</w:t>
      </w:r>
    </w:p>
    <w:p w:rsidR="005E0AC8" w:rsidRPr="00385987" w:rsidRDefault="005E0AC8" w:rsidP="005E0AC8">
      <w:pPr>
        <w:pStyle w:val="Prrafodelista"/>
        <w:numPr>
          <w:ilvl w:val="0"/>
          <w:numId w:val="9"/>
        </w:numPr>
        <w:ind w:right="1273"/>
        <w:rPr>
          <w:rFonts w:ascii="Montserrat" w:hAnsi="Montserrat" w:cs="Arial"/>
          <w:sz w:val="14"/>
          <w:szCs w:val="14"/>
        </w:rPr>
      </w:pPr>
      <w:r w:rsidRPr="00385987">
        <w:rPr>
          <w:rFonts w:ascii="Montserrat" w:hAnsi="Montserrat" w:cs="Arial"/>
          <w:sz w:val="14"/>
          <w:szCs w:val="14"/>
        </w:rPr>
        <w:t xml:space="preserve">Minutario adquisiciones </w:t>
      </w:r>
    </w:p>
    <w:p w:rsidR="00FD291B" w:rsidRDefault="00FD291B"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Default="00F73F3E" w:rsidP="00373A4A">
      <w:pPr>
        <w:spacing w:after="0"/>
        <w:rPr>
          <w:rFonts w:ascii="Montserrat" w:hAnsi="Montserrat" w:cs="Arial"/>
          <w:b/>
          <w:sz w:val="18"/>
          <w:szCs w:val="18"/>
        </w:rPr>
      </w:pPr>
    </w:p>
    <w:p w:rsidR="007449D4" w:rsidRPr="003555B9" w:rsidRDefault="007449D4"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85987" w:rsidRDefault="000F4C4F" w:rsidP="000F4C4F">
      <w:pPr>
        <w:jc w:val="both"/>
        <w:rPr>
          <w:rFonts w:ascii="Montserrat" w:eastAsia="Times New Roman" w:hAnsi="Montserrat" w:cs="Times New Roman"/>
          <w:color w:val="000000"/>
          <w:sz w:val="18"/>
          <w:szCs w:val="18"/>
        </w:rPr>
      </w:pPr>
      <w:r w:rsidRPr="00385987">
        <w:rPr>
          <w:rFonts w:ascii="Montserrat" w:hAnsi="Montserrat" w:cs="Arial"/>
          <w:sz w:val="18"/>
          <w:szCs w:val="18"/>
        </w:rPr>
        <w:t xml:space="preserve">La formalización que en su caso resulte será mediante </w:t>
      </w:r>
      <w:r w:rsidRPr="00385987">
        <w:rPr>
          <w:rFonts w:ascii="Montserrat" w:hAnsi="Montserrat" w:cs="Arial"/>
          <w:b/>
          <w:sz w:val="18"/>
          <w:szCs w:val="18"/>
          <w:u w:val="single"/>
        </w:rPr>
        <w:t>Adjudicación Directa Electrónica Internacional Bajo la Cobertura de Tratados AA-50-GYR-050GYR017-</w:t>
      </w:r>
      <w:r w:rsidR="005E0AC8" w:rsidRPr="00385987">
        <w:rPr>
          <w:rFonts w:ascii="Montserrat" w:hAnsi="Montserrat" w:cs="Arial"/>
          <w:b/>
          <w:sz w:val="18"/>
          <w:szCs w:val="18"/>
          <w:u w:val="single"/>
        </w:rPr>
        <w:t>T-</w:t>
      </w:r>
      <w:r w:rsidR="0043149D">
        <w:rPr>
          <w:rFonts w:ascii="Montserrat" w:hAnsi="Montserrat" w:cs="Arial"/>
          <w:b/>
          <w:sz w:val="18"/>
          <w:szCs w:val="18"/>
          <w:u w:val="single"/>
        </w:rPr>
        <w:t>137</w:t>
      </w:r>
      <w:r w:rsidRPr="00385987">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385987">
        <w:rPr>
          <w:rFonts w:ascii="Montserrat" w:eastAsia="Arial" w:hAnsi="Montserrat" w:cs="Arial"/>
          <w:sz w:val="18"/>
          <w:szCs w:val="18"/>
        </w:rPr>
        <w:t>El Instituto Mexicano del Seguro Social en observancia a las disposiciones contenidas en el Artículo 134 de la Constitución Política de los Estados Unidos Mexicanos,</w:t>
      </w:r>
      <w:r w:rsidRPr="00841DE5">
        <w:rPr>
          <w:rFonts w:ascii="Montserrat" w:eastAsia="Arial" w:hAnsi="Montserrat" w:cs="Arial"/>
          <w:sz w:val="18"/>
          <w:szCs w:val="18"/>
        </w:rPr>
        <w:t xml:space="preserve">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lastRenderedPageBreak/>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w:t>
      </w:r>
      <w:r w:rsidR="00EA4BC5">
        <w:rPr>
          <w:rFonts w:ascii="Montserrat" w:hAnsi="Montserrat" w:cs="Arial"/>
          <w:sz w:val="18"/>
          <w:szCs w:val="18"/>
        </w:rPr>
        <w:t xml:space="preserve"> o/o Encargado del Despacho</w:t>
      </w:r>
      <w:r w:rsidRPr="003555B9">
        <w:rPr>
          <w:rFonts w:ascii="Montserrat" w:hAnsi="Montserrat" w:cs="Arial"/>
          <w:sz w:val="18"/>
          <w:szCs w:val="18"/>
        </w:rPr>
        <w:t xml:space="preserve"> de la Coordinación de Abastecimiento y Equipamiento, así como por el Departamento de Suministro y Control al Abasto, podrá solicitar directamente al proveedor, dentro de </w:t>
      </w:r>
      <w:r w:rsidRPr="003555B9">
        <w:rPr>
          <w:rFonts w:ascii="Montserrat" w:hAnsi="Montserrat" w:cs="Arial"/>
          <w:sz w:val="18"/>
          <w:szCs w:val="18"/>
        </w:rPr>
        <w:lastRenderedPageBreak/>
        <w:t>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85987"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w:t>
      </w:r>
      <w:r w:rsidRPr="00385987">
        <w:rPr>
          <w:rFonts w:ascii="Montserrat" w:hAnsi="Montserrat"/>
          <w:sz w:val="18"/>
          <w:szCs w:val="18"/>
        </w:rPr>
        <w:t xml:space="preserve">en la entrega de los </w:t>
      </w:r>
      <w:r w:rsidR="002A5EED" w:rsidRPr="00385987">
        <w:rPr>
          <w:rFonts w:ascii="Montserrat" w:hAnsi="Montserrat"/>
          <w:sz w:val="18"/>
          <w:szCs w:val="18"/>
        </w:rPr>
        <w:t>bienes</w:t>
      </w:r>
      <w:r w:rsidRPr="00385987">
        <w:rPr>
          <w:rFonts w:ascii="Montserrat" w:hAnsi="Montserrat"/>
          <w:sz w:val="18"/>
          <w:szCs w:val="18"/>
        </w:rPr>
        <w:t xml:space="preserve">, las penas convencionales se calcularán tomando como base el importe de los </w:t>
      </w:r>
      <w:r w:rsidR="002A5EED" w:rsidRPr="00385987">
        <w:rPr>
          <w:rFonts w:ascii="Montserrat" w:hAnsi="Montserrat"/>
          <w:sz w:val="18"/>
          <w:szCs w:val="18"/>
        </w:rPr>
        <w:t>bienes entregado</w:t>
      </w:r>
      <w:r w:rsidRPr="00385987">
        <w:rPr>
          <w:rFonts w:ascii="Montserrat" w:hAnsi="Montserrat"/>
          <w:sz w:val="18"/>
          <w:szCs w:val="18"/>
        </w:rPr>
        <w:t xml:space="preserve"> extemporáneamente sin incluir el IVA.</w:t>
      </w:r>
    </w:p>
    <w:p w:rsidR="00572B2E" w:rsidRPr="00385987" w:rsidRDefault="00572B2E" w:rsidP="00572B2E">
      <w:pPr>
        <w:spacing w:after="0"/>
        <w:jc w:val="both"/>
        <w:rPr>
          <w:rFonts w:ascii="Montserrat" w:hAnsi="Montserrat"/>
          <w:sz w:val="18"/>
          <w:szCs w:val="18"/>
        </w:rPr>
      </w:pPr>
    </w:p>
    <w:p w:rsidR="00572B2E" w:rsidRPr="00385987" w:rsidRDefault="00572B2E" w:rsidP="00307167">
      <w:pPr>
        <w:pStyle w:val="Default"/>
        <w:numPr>
          <w:ilvl w:val="0"/>
          <w:numId w:val="22"/>
        </w:numPr>
        <w:jc w:val="both"/>
        <w:rPr>
          <w:rFonts w:ascii="Montserrat" w:hAnsi="Montserrat"/>
          <w:sz w:val="18"/>
          <w:szCs w:val="18"/>
        </w:rPr>
      </w:pPr>
      <w:r w:rsidRPr="00385987">
        <w:rPr>
          <w:rFonts w:ascii="Montserrat" w:hAnsi="Montserrat"/>
          <w:color w:val="auto"/>
          <w:sz w:val="18"/>
          <w:szCs w:val="18"/>
        </w:rPr>
        <w:t xml:space="preserve">En caso de incumplimiento al pedido generado en la fecha límite establecida para el efecto, se aplicará una pena convencional a razón del </w:t>
      </w:r>
      <w:r w:rsidRPr="00385987">
        <w:rPr>
          <w:rFonts w:ascii="Montserrat" w:hAnsi="Montserrat"/>
          <w:b/>
          <w:color w:val="auto"/>
          <w:sz w:val="18"/>
          <w:szCs w:val="18"/>
        </w:rPr>
        <w:t>2.5% por día natural</w:t>
      </w:r>
      <w:r w:rsidRPr="00385987">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385987">
        <w:rPr>
          <w:rFonts w:ascii="Montserrat" w:hAnsi="Montserrat"/>
          <w:color w:val="auto"/>
          <w:sz w:val="18"/>
          <w:szCs w:val="18"/>
        </w:rPr>
        <w:t xml:space="preserve">Mexicano </w:t>
      </w:r>
      <w:r w:rsidRPr="00385987">
        <w:rPr>
          <w:rFonts w:ascii="Montserrat" w:hAnsi="Montserrat"/>
          <w:color w:val="auto"/>
          <w:sz w:val="18"/>
          <w:szCs w:val="18"/>
        </w:rPr>
        <w:t xml:space="preserve">del </w:t>
      </w:r>
      <w:r w:rsidR="00B41765" w:rsidRPr="00385987">
        <w:rPr>
          <w:rFonts w:ascii="Montserrat" w:hAnsi="Montserrat"/>
          <w:color w:val="auto"/>
          <w:sz w:val="18"/>
          <w:szCs w:val="18"/>
        </w:rPr>
        <w:t xml:space="preserve">Seguro Social </w:t>
      </w:r>
      <w:r w:rsidRPr="00385987">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w:t>
      </w:r>
      <w:proofErr w:type="gramStart"/>
      <w:r w:rsidRPr="003555B9">
        <w:rPr>
          <w:rFonts w:ascii="Montserrat" w:hAnsi="Montserrat" w:cs="CIDFont+F4"/>
          <w:b/>
          <w:sz w:val="18"/>
          <w:szCs w:val="18"/>
        </w:rPr>
        <w:t>)(</w:t>
      </w:r>
      <w:proofErr w:type="gramEnd"/>
      <w:r w:rsidRPr="003555B9">
        <w:rPr>
          <w:rFonts w:ascii="Montserrat" w:hAnsi="Montserrat" w:cs="CIDFont+F4"/>
          <w:b/>
          <w:sz w:val="18"/>
          <w:szCs w:val="18"/>
        </w:rPr>
        <w:t>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Default="00AC0C92" w:rsidP="00AC0C92">
      <w:pPr>
        <w:pStyle w:val="Sinespaciado"/>
        <w:ind w:left="720"/>
        <w:rPr>
          <w:rFonts w:ascii="Montserrat" w:hAnsi="Montserrat" w:cs="Arial"/>
          <w:b/>
          <w:sz w:val="18"/>
          <w:szCs w:val="18"/>
        </w:rPr>
      </w:pPr>
    </w:p>
    <w:p w:rsidR="007449D4" w:rsidRDefault="007449D4" w:rsidP="00AC0C92">
      <w:pPr>
        <w:pStyle w:val="Sinespaciado"/>
        <w:ind w:left="720"/>
        <w:rPr>
          <w:rFonts w:ascii="Montserrat" w:hAnsi="Montserrat" w:cs="Arial"/>
          <w:b/>
          <w:sz w:val="18"/>
          <w:szCs w:val="18"/>
        </w:rPr>
      </w:pPr>
    </w:p>
    <w:p w:rsidR="007449D4" w:rsidRDefault="007449D4" w:rsidP="00AC0C92">
      <w:pPr>
        <w:pStyle w:val="Sinespaciado"/>
        <w:ind w:left="720"/>
        <w:rPr>
          <w:rFonts w:ascii="Montserrat" w:hAnsi="Montserrat" w:cs="Arial"/>
          <w:b/>
          <w:sz w:val="18"/>
          <w:szCs w:val="18"/>
        </w:rPr>
      </w:pPr>
    </w:p>
    <w:p w:rsidR="007449D4" w:rsidRPr="003555B9" w:rsidRDefault="007449D4"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lastRenderedPageBreak/>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7262EE"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7262EE"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7262EE"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lastRenderedPageBreak/>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85987"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85987">
        <w:rPr>
          <w:rFonts w:ascii="Montserrat" w:hAnsi="Montserrat"/>
          <w:sz w:val="18"/>
          <w:szCs w:val="18"/>
        </w:rPr>
        <w:t>que figure en la etiqueta</w:t>
      </w:r>
      <w:r w:rsidR="00627B55" w:rsidRPr="00385987">
        <w:rPr>
          <w:rFonts w:ascii="Montserrat" w:hAnsi="Montserrat"/>
          <w:sz w:val="18"/>
          <w:szCs w:val="18"/>
        </w:rPr>
        <w:t xml:space="preserve"> del producto.</w:t>
      </w:r>
    </w:p>
    <w:p w:rsidR="00627B55" w:rsidRPr="00385987" w:rsidRDefault="00627B55" w:rsidP="00900F4C">
      <w:pPr>
        <w:pStyle w:val="Sinespaciado"/>
        <w:ind w:left="2472"/>
        <w:jc w:val="both"/>
        <w:rPr>
          <w:rFonts w:ascii="Montserrat" w:hAnsi="Montserrat"/>
          <w:sz w:val="18"/>
          <w:szCs w:val="18"/>
        </w:rPr>
      </w:pPr>
    </w:p>
    <w:p w:rsidR="007E37D9" w:rsidRPr="00385987" w:rsidRDefault="00627B55" w:rsidP="005E0AC8">
      <w:pPr>
        <w:pStyle w:val="Sinespaciado"/>
        <w:numPr>
          <w:ilvl w:val="0"/>
          <w:numId w:val="24"/>
        </w:numPr>
        <w:ind w:left="2136"/>
        <w:jc w:val="both"/>
        <w:rPr>
          <w:rFonts w:ascii="Montserrat" w:hAnsi="Montserrat"/>
          <w:b/>
          <w:sz w:val="18"/>
          <w:szCs w:val="18"/>
        </w:rPr>
      </w:pPr>
      <w:r w:rsidRPr="00385987">
        <w:rPr>
          <w:rFonts w:ascii="Montserrat" w:hAnsi="Montserrat"/>
          <w:sz w:val="18"/>
          <w:szCs w:val="18"/>
        </w:rPr>
        <w:t>Carta de respaldo del proveedor o fabricante (conforme a la etiqueta para bienes que no lo requieran)</w:t>
      </w:r>
      <w:r w:rsidR="005E0AC8" w:rsidRPr="00385987">
        <w:rPr>
          <w:rFonts w:ascii="Montserrat" w:hAnsi="Montserrat"/>
          <w:sz w:val="18"/>
          <w:szCs w:val="18"/>
        </w:rPr>
        <w:t xml:space="preserve">. </w:t>
      </w:r>
      <w:r w:rsidR="0076643E" w:rsidRPr="00385987">
        <w:rPr>
          <w:rFonts w:ascii="Montserrat" w:hAnsi="Montserrat"/>
          <w:b/>
          <w:sz w:val="18"/>
          <w:szCs w:val="18"/>
        </w:rPr>
        <w:t xml:space="preserve">ANEXO NO. 5 (CINCO) </w:t>
      </w:r>
      <w:r w:rsidR="005A538E" w:rsidRPr="00385987">
        <w:rPr>
          <w:rFonts w:ascii="Montserrat" w:hAnsi="Montserrat"/>
          <w:b/>
          <w:sz w:val="18"/>
          <w:szCs w:val="18"/>
        </w:rPr>
        <w:t xml:space="preserve"> </w:t>
      </w:r>
      <w:r w:rsidR="0076643E" w:rsidRPr="00385987">
        <w:rPr>
          <w:rFonts w:ascii="Montserrat" w:hAnsi="Montserrat"/>
          <w:b/>
          <w:sz w:val="18"/>
          <w:szCs w:val="18"/>
        </w:rPr>
        <w:t>“</w:t>
      </w:r>
      <w:r w:rsidR="005A538E" w:rsidRPr="00385987">
        <w:rPr>
          <w:rFonts w:ascii="Montserrat" w:hAnsi="Montserrat"/>
          <w:b/>
          <w:sz w:val="18"/>
          <w:szCs w:val="18"/>
        </w:rPr>
        <w:t>FORMATO DE CARTA RESPALDO DEL FABRICANTE A LA PROPOSICIÓN TÉCNICA</w:t>
      </w:r>
      <w:r w:rsidR="0076643E" w:rsidRPr="00385987">
        <w:rPr>
          <w:rFonts w:ascii="Montserrat" w:hAnsi="Montserrat"/>
          <w:b/>
          <w:sz w:val="18"/>
          <w:szCs w:val="18"/>
        </w:rPr>
        <w:t>”</w:t>
      </w:r>
    </w:p>
    <w:p w:rsidR="00C35933" w:rsidRPr="00385987" w:rsidRDefault="00C35933" w:rsidP="00C35933">
      <w:pPr>
        <w:pStyle w:val="Sinespaciado"/>
        <w:ind w:left="851"/>
        <w:jc w:val="both"/>
        <w:rPr>
          <w:rFonts w:ascii="Montserrat" w:hAnsi="Montserrat"/>
          <w:sz w:val="18"/>
          <w:szCs w:val="18"/>
        </w:rPr>
      </w:pPr>
    </w:p>
    <w:p w:rsidR="00C35933" w:rsidRPr="00385987" w:rsidRDefault="00C35933" w:rsidP="007E37D9">
      <w:pPr>
        <w:pStyle w:val="Sinespaciado"/>
        <w:jc w:val="both"/>
        <w:rPr>
          <w:rFonts w:ascii="Montserrat" w:hAnsi="Montserrat"/>
          <w:sz w:val="18"/>
          <w:szCs w:val="18"/>
        </w:rPr>
      </w:pPr>
      <w:r w:rsidRPr="00385987">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85987"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85987">
        <w:rPr>
          <w:rFonts w:ascii="Montserrat" w:hAnsi="Montserrat"/>
          <w:sz w:val="18"/>
          <w:szCs w:val="18"/>
        </w:rPr>
        <w:t>Copia simple legible del Registro Sanitario sometido</w:t>
      </w:r>
      <w:r w:rsidRPr="003555B9">
        <w:rPr>
          <w:rFonts w:ascii="Montserrat" w:hAnsi="Montserrat"/>
          <w:sz w:val="18"/>
          <w:szCs w:val="18"/>
        </w:rPr>
        <w:t xml:space="preserve">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lastRenderedPageBreak/>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85987"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w:t>
      </w:r>
      <w:r w:rsidRPr="00385987">
        <w:rPr>
          <w:rFonts w:ascii="Montserrat" w:hAnsi="Montserrat" w:cs="Arial"/>
          <w:sz w:val="18"/>
          <w:szCs w:val="18"/>
        </w:rPr>
        <w:t xml:space="preserve">bienes ofertados, indicando la clave/partida, </w:t>
      </w:r>
      <w:r w:rsidR="004D1753" w:rsidRPr="00385987">
        <w:rPr>
          <w:rFonts w:ascii="Montserrat" w:hAnsi="Montserrat" w:cs="Arial"/>
          <w:sz w:val="18"/>
          <w:szCs w:val="18"/>
        </w:rPr>
        <w:t xml:space="preserve">descripción amplia y detallada, </w:t>
      </w:r>
      <w:r w:rsidRPr="00385987">
        <w:rPr>
          <w:rFonts w:ascii="Montserrat" w:hAnsi="Montserrat" w:cs="Arial"/>
          <w:sz w:val="18"/>
          <w:szCs w:val="18"/>
        </w:rPr>
        <w:t>cantidad, precio unitario, y el import</w:t>
      </w:r>
      <w:r w:rsidR="00B40ABF" w:rsidRPr="00385987">
        <w:rPr>
          <w:rFonts w:ascii="Montserrat" w:hAnsi="Montserrat" w:cs="Arial"/>
          <w:sz w:val="18"/>
          <w:szCs w:val="18"/>
        </w:rPr>
        <w:t>e tot</w:t>
      </w:r>
      <w:r w:rsidR="00E85EF3" w:rsidRPr="00385987">
        <w:rPr>
          <w:rFonts w:ascii="Montserrat" w:hAnsi="Montserrat" w:cs="Arial"/>
          <w:sz w:val="18"/>
          <w:szCs w:val="18"/>
        </w:rPr>
        <w:t>al de los bienes ofertados, con</w:t>
      </w:r>
      <w:r w:rsidR="00B40ABF" w:rsidRPr="00385987">
        <w:rPr>
          <w:rFonts w:ascii="Montserrat" w:hAnsi="Montserrat" w:cs="Arial"/>
          <w:sz w:val="18"/>
          <w:szCs w:val="18"/>
        </w:rPr>
        <w:t xml:space="preserve">forme al </w:t>
      </w:r>
      <w:r w:rsidR="0076643E" w:rsidRPr="00385987">
        <w:rPr>
          <w:rFonts w:ascii="Montserrat" w:hAnsi="Montserrat" w:cs="Arial"/>
          <w:b/>
          <w:sz w:val="18"/>
          <w:szCs w:val="18"/>
        </w:rPr>
        <w:t>ANEXO NO. 7 (SIETE) “</w:t>
      </w:r>
      <w:r w:rsidR="0001229E" w:rsidRPr="00385987">
        <w:rPr>
          <w:rFonts w:ascii="Montserrat" w:hAnsi="Montserrat" w:cs="Arial"/>
          <w:b/>
          <w:sz w:val="18"/>
          <w:szCs w:val="18"/>
        </w:rPr>
        <w:t>PROPOSICIÓN TÉCNICA - ECONÓMICA</w:t>
      </w:r>
      <w:r w:rsidR="0076643E" w:rsidRPr="00385987">
        <w:rPr>
          <w:rFonts w:ascii="Montserrat" w:hAnsi="Montserrat" w:cs="Arial"/>
          <w:b/>
          <w:sz w:val="18"/>
          <w:szCs w:val="18"/>
        </w:rPr>
        <w:t>”</w:t>
      </w:r>
      <w:r w:rsidR="00B40ABF" w:rsidRPr="00385987">
        <w:rPr>
          <w:rFonts w:ascii="Montserrat" w:hAnsi="Montserrat" w:cs="Arial"/>
          <w:b/>
          <w:sz w:val="18"/>
          <w:szCs w:val="18"/>
        </w:rPr>
        <w:t xml:space="preserve">. </w:t>
      </w:r>
      <w:r w:rsidRPr="00385987">
        <w:rPr>
          <w:rFonts w:ascii="Montserrat" w:hAnsi="Montserrat" w:cs="Arial"/>
          <w:sz w:val="18"/>
          <w:szCs w:val="18"/>
        </w:rPr>
        <w:t xml:space="preserve">Las cotizaciones deberán elaborarse a 2 (dos) decimales. En el caso de que el oferente esté en condiciones de </w:t>
      </w:r>
      <w:r w:rsidRPr="00385987">
        <w:rPr>
          <w:rFonts w:ascii="Montserrat" w:hAnsi="Montserrat" w:cs="Arial"/>
          <w:b/>
          <w:sz w:val="18"/>
          <w:szCs w:val="18"/>
        </w:rPr>
        <w:t>sostener el precio</w:t>
      </w:r>
      <w:r w:rsidRPr="00385987">
        <w:rPr>
          <w:rFonts w:ascii="Montserrat" w:hAnsi="Montserrat" w:cs="Arial"/>
          <w:sz w:val="18"/>
          <w:szCs w:val="18"/>
        </w:rPr>
        <w:t xml:space="preserve"> y especificaciones técnicas propuestas para éste proceso, durante</w:t>
      </w:r>
      <w:r w:rsidR="00082E6F" w:rsidRPr="00385987">
        <w:rPr>
          <w:rFonts w:ascii="Montserrat" w:hAnsi="Montserrat" w:cs="Arial"/>
          <w:sz w:val="18"/>
          <w:szCs w:val="18"/>
        </w:rPr>
        <w:t xml:space="preserve"> el</w:t>
      </w:r>
      <w:r w:rsidRPr="00385987">
        <w:rPr>
          <w:rFonts w:ascii="Montserrat" w:hAnsi="Montserrat" w:cs="Arial"/>
          <w:sz w:val="18"/>
          <w:szCs w:val="18"/>
        </w:rPr>
        <w:t xml:space="preserve"> </w:t>
      </w:r>
      <w:r w:rsidRPr="00385987">
        <w:rPr>
          <w:rFonts w:ascii="Montserrat" w:hAnsi="Montserrat" w:cs="Arial"/>
          <w:b/>
          <w:sz w:val="18"/>
          <w:szCs w:val="18"/>
        </w:rPr>
        <w:t>siguiente mes</w:t>
      </w:r>
      <w:r w:rsidR="00082E6F" w:rsidRPr="00385987">
        <w:rPr>
          <w:rFonts w:ascii="Montserrat" w:hAnsi="Montserrat" w:cs="Arial"/>
          <w:b/>
          <w:sz w:val="18"/>
          <w:szCs w:val="18"/>
        </w:rPr>
        <w:t xml:space="preserve"> </w:t>
      </w:r>
      <w:r w:rsidRPr="00385987">
        <w:rPr>
          <w:rFonts w:ascii="Montserrat" w:hAnsi="Montserrat" w:cs="Arial"/>
          <w:b/>
          <w:sz w:val="18"/>
          <w:szCs w:val="18"/>
        </w:rPr>
        <w:t>(</w:t>
      </w:r>
      <w:r w:rsidR="005E0AC8" w:rsidRPr="00385987">
        <w:rPr>
          <w:rFonts w:ascii="Montserrat" w:hAnsi="Montserrat" w:cs="Arial"/>
          <w:b/>
          <w:sz w:val="18"/>
          <w:szCs w:val="18"/>
        </w:rPr>
        <w:t>junio</w:t>
      </w:r>
      <w:r w:rsidR="00142635" w:rsidRPr="00385987">
        <w:rPr>
          <w:rFonts w:ascii="Montserrat" w:hAnsi="Montserrat" w:cs="Arial"/>
          <w:b/>
          <w:sz w:val="18"/>
          <w:szCs w:val="18"/>
        </w:rPr>
        <w:t xml:space="preserve"> </w:t>
      </w:r>
      <w:r w:rsidR="00891814" w:rsidRPr="00385987">
        <w:rPr>
          <w:rFonts w:ascii="Montserrat" w:hAnsi="Montserrat" w:cs="Arial"/>
          <w:b/>
          <w:sz w:val="18"/>
          <w:szCs w:val="18"/>
        </w:rPr>
        <w:t>de 20</w:t>
      </w:r>
      <w:r w:rsidR="00F76A92" w:rsidRPr="00385987">
        <w:rPr>
          <w:rFonts w:ascii="Montserrat" w:hAnsi="Montserrat" w:cs="Arial"/>
          <w:b/>
          <w:sz w:val="18"/>
          <w:szCs w:val="18"/>
        </w:rPr>
        <w:t>2</w:t>
      </w:r>
      <w:r w:rsidR="00443D20" w:rsidRPr="00385987">
        <w:rPr>
          <w:rFonts w:ascii="Montserrat" w:hAnsi="Montserrat" w:cs="Arial"/>
          <w:b/>
          <w:sz w:val="18"/>
          <w:szCs w:val="18"/>
        </w:rPr>
        <w:t>4</w:t>
      </w:r>
      <w:r w:rsidRPr="00385987">
        <w:rPr>
          <w:rFonts w:ascii="Montserrat" w:hAnsi="Montserrat" w:cs="Arial"/>
          <w:b/>
          <w:sz w:val="18"/>
          <w:szCs w:val="18"/>
        </w:rPr>
        <w:t>)</w:t>
      </w:r>
      <w:r w:rsidRPr="00385987">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85987"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85987">
        <w:rPr>
          <w:rFonts w:ascii="Montserrat" w:hAnsi="Montserrat" w:cs="Arial"/>
          <w:b/>
          <w:sz w:val="18"/>
          <w:szCs w:val="18"/>
        </w:rPr>
        <w:t>NOTA: Con el objeto de agilizar el pro</w:t>
      </w:r>
      <w:r w:rsidR="00045EB7" w:rsidRPr="00385987">
        <w:rPr>
          <w:rFonts w:ascii="Montserrat" w:hAnsi="Montserrat" w:cs="Arial"/>
          <w:b/>
          <w:sz w:val="18"/>
          <w:szCs w:val="18"/>
        </w:rPr>
        <w:t>cedimiento, los oferentes deberán</w:t>
      </w:r>
      <w:r w:rsidRPr="00385987">
        <w:rPr>
          <w:rFonts w:ascii="Montserrat" w:hAnsi="Montserrat" w:cs="Arial"/>
          <w:b/>
          <w:sz w:val="18"/>
          <w:szCs w:val="18"/>
        </w:rPr>
        <w:t xml:space="preserve"> presentar</w:t>
      </w:r>
      <w:r w:rsidRPr="003555B9">
        <w:rPr>
          <w:rFonts w:ascii="Montserrat" w:hAnsi="Montserrat" w:cs="Arial"/>
          <w:b/>
          <w:sz w:val="18"/>
          <w:szCs w:val="18"/>
        </w:rPr>
        <w:t xml:space="preserve">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7262EE">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w:t>
            </w:r>
            <w:r w:rsidR="007262EE">
              <w:rPr>
                <w:rFonts w:ascii="Montserrat" w:hAnsi="Montserrat" w:cs="Arial"/>
                <w:sz w:val="16"/>
                <w:szCs w:val="16"/>
              </w:rPr>
              <w:t>O</w:t>
            </w:r>
            <w:r w:rsidR="00276AAA" w:rsidRPr="003555B9">
              <w:rPr>
                <w:rFonts w:ascii="Montserrat" w:hAnsi="Montserrat" w:cs="Arial"/>
                <w:sz w:val="16"/>
                <w:szCs w:val="16"/>
              </w:rPr>
              <w:t>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Default="00C364A7" w:rsidP="00C05A74">
      <w:pPr>
        <w:spacing w:after="0"/>
        <w:jc w:val="center"/>
        <w:rPr>
          <w:rFonts w:ascii="Montserrat" w:hAnsi="Montserrat" w:cs="Arial"/>
          <w:b/>
          <w:sz w:val="16"/>
          <w:szCs w:val="16"/>
        </w:rPr>
      </w:pPr>
    </w:p>
    <w:p w:rsidR="00FD291B" w:rsidRDefault="00FD291B" w:rsidP="00C05A74">
      <w:pPr>
        <w:spacing w:after="0"/>
        <w:jc w:val="center"/>
        <w:rPr>
          <w:rFonts w:ascii="Montserrat" w:hAnsi="Montserrat" w:cs="Arial"/>
          <w:b/>
          <w:sz w:val="16"/>
          <w:szCs w:val="16"/>
        </w:rPr>
      </w:pPr>
    </w:p>
    <w:p w:rsidR="00FD291B" w:rsidRDefault="00FD291B" w:rsidP="00C05A74">
      <w:pPr>
        <w:spacing w:after="0"/>
        <w:jc w:val="center"/>
        <w:rPr>
          <w:rFonts w:ascii="Montserrat" w:hAnsi="Montserrat" w:cs="Arial"/>
          <w:b/>
          <w:sz w:val="16"/>
          <w:szCs w:val="16"/>
        </w:rPr>
      </w:pPr>
    </w:p>
    <w:p w:rsidR="00FD291B" w:rsidRDefault="00FD291B" w:rsidP="00C05A74">
      <w:pPr>
        <w:spacing w:after="0"/>
        <w:jc w:val="center"/>
        <w:rPr>
          <w:rFonts w:ascii="Montserrat" w:hAnsi="Montserrat" w:cs="Arial"/>
          <w:b/>
          <w:sz w:val="16"/>
          <w:szCs w:val="16"/>
        </w:rPr>
      </w:pPr>
    </w:p>
    <w:p w:rsidR="00FD291B" w:rsidRDefault="00FD291B" w:rsidP="00C05A74">
      <w:pPr>
        <w:spacing w:after="0"/>
        <w:jc w:val="center"/>
        <w:rPr>
          <w:rFonts w:ascii="Montserrat" w:hAnsi="Montserrat" w:cs="Arial"/>
          <w:b/>
          <w:sz w:val="16"/>
          <w:szCs w:val="16"/>
        </w:rPr>
      </w:pPr>
    </w:p>
    <w:p w:rsidR="00FD291B" w:rsidRDefault="00FD291B" w:rsidP="00C05A74">
      <w:pPr>
        <w:spacing w:after="0"/>
        <w:jc w:val="center"/>
        <w:rPr>
          <w:rFonts w:ascii="Montserrat" w:hAnsi="Montserrat" w:cs="Arial"/>
          <w:b/>
          <w:sz w:val="16"/>
          <w:szCs w:val="16"/>
        </w:rPr>
      </w:pPr>
    </w:p>
    <w:p w:rsidR="00FD291B" w:rsidRPr="003555B9" w:rsidRDefault="00FD291B"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5000" w:type="pct"/>
        <w:tblLayout w:type="fixed"/>
        <w:tblCellMar>
          <w:left w:w="70" w:type="dxa"/>
          <w:right w:w="70" w:type="dxa"/>
        </w:tblCellMar>
        <w:tblLook w:val="04A0" w:firstRow="1" w:lastRow="0" w:firstColumn="1" w:lastColumn="0" w:noHBand="0" w:noVBand="1"/>
      </w:tblPr>
      <w:tblGrid>
        <w:gridCol w:w="496"/>
        <w:gridCol w:w="429"/>
        <w:gridCol w:w="423"/>
        <w:gridCol w:w="425"/>
        <w:gridCol w:w="425"/>
        <w:gridCol w:w="425"/>
        <w:gridCol w:w="5245"/>
        <w:gridCol w:w="708"/>
        <w:gridCol w:w="427"/>
        <w:gridCol w:w="708"/>
        <w:gridCol w:w="916"/>
      </w:tblGrid>
      <w:tr w:rsidR="00506548" w:rsidRPr="00506548" w:rsidTr="00EE125A">
        <w:trPr>
          <w:trHeight w:val="486"/>
        </w:trPr>
        <w:tc>
          <w:tcPr>
            <w:tcW w:w="233"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bookmarkStart w:id="0" w:name="OLE_LINK1"/>
            <w:bookmarkStart w:id="1" w:name="OLE_LINK2"/>
            <w:bookmarkStart w:id="2" w:name="OLE_LINK3"/>
            <w:r w:rsidRPr="00506548">
              <w:rPr>
                <w:rFonts w:ascii="Calibri" w:eastAsia="Times New Roman" w:hAnsi="Calibri" w:cs="Times New Roman"/>
                <w:b/>
                <w:bCs/>
                <w:color w:val="000000"/>
                <w:sz w:val="14"/>
                <w:szCs w:val="14"/>
              </w:rPr>
              <w:t>NUM</w:t>
            </w:r>
          </w:p>
        </w:tc>
        <w:tc>
          <w:tcPr>
            <w:tcW w:w="202"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GPO</w:t>
            </w:r>
          </w:p>
        </w:tc>
        <w:tc>
          <w:tcPr>
            <w:tcW w:w="199"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GEN</w:t>
            </w:r>
          </w:p>
        </w:tc>
        <w:tc>
          <w:tcPr>
            <w:tcW w:w="200"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ESP</w:t>
            </w:r>
          </w:p>
        </w:tc>
        <w:tc>
          <w:tcPr>
            <w:tcW w:w="200"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DIF</w:t>
            </w:r>
          </w:p>
        </w:tc>
        <w:tc>
          <w:tcPr>
            <w:tcW w:w="200"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VAR</w:t>
            </w:r>
          </w:p>
        </w:tc>
        <w:tc>
          <w:tcPr>
            <w:tcW w:w="2468" w:type="pct"/>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DESCRIPCION</w:t>
            </w:r>
          </w:p>
        </w:tc>
        <w:tc>
          <w:tcPr>
            <w:tcW w:w="867" w:type="pct"/>
            <w:gridSpan w:val="3"/>
            <w:tcBorders>
              <w:top w:val="single" w:sz="4" w:space="0" w:color="auto"/>
              <w:left w:val="nil"/>
              <w:bottom w:val="single" w:sz="4" w:space="0" w:color="auto"/>
              <w:right w:val="single" w:sz="4" w:space="0" w:color="auto"/>
            </w:tcBorders>
            <w:shd w:val="clear" w:color="000000" w:fill="92D050"/>
            <w:noWrap/>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U/M</w:t>
            </w:r>
          </w:p>
        </w:tc>
        <w:tc>
          <w:tcPr>
            <w:tcW w:w="431" w:type="pct"/>
            <w:tcBorders>
              <w:top w:val="single" w:sz="4" w:space="0" w:color="auto"/>
              <w:left w:val="nil"/>
              <w:bottom w:val="single" w:sz="4" w:space="0" w:color="auto"/>
              <w:right w:val="single" w:sz="4" w:space="0" w:color="auto"/>
            </w:tcBorders>
            <w:shd w:val="clear" w:color="000000" w:fill="92D050"/>
            <w:vAlign w:val="center"/>
            <w:hideMark/>
          </w:tcPr>
          <w:p w:rsidR="00506548" w:rsidRPr="00506548" w:rsidRDefault="00506548" w:rsidP="00506548">
            <w:pPr>
              <w:spacing w:after="0" w:line="240" w:lineRule="auto"/>
              <w:jc w:val="center"/>
              <w:rPr>
                <w:rFonts w:ascii="Calibri" w:eastAsia="Times New Roman" w:hAnsi="Calibri" w:cs="Times New Roman"/>
                <w:b/>
                <w:bCs/>
                <w:color w:val="000000"/>
                <w:sz w:val="14"/>
                <w:szCs w:val="14"/>
              </w:rPr>
            </w:pPr>
            <w:r w:rsidRPr="00506548">
              <w:rPr>
                <w:rFonts w:ascii="Calibri" w:eastAsia="Times New Roman" w:hAnsi="Calibri" w:cs="Times New Roman"/>
                <w:b/>
                <w:bCs/>
                <w:color w:val="000000"/>
                <w:sz w:val="14"/>
                <w:szCs w:val="14"/>
              </w:rPr>
              <w:t>CANTIDAD AUTORIZADA</w:t>
            </w:r>
          </w:p>
        </w:tc>
      </w:tr>
      <w:tr w:rsidR="00506548" w:rsidRPr="00506548" w:rsidTr="00EE125A">
        <w:trPr>
          <w:trHeight w:val="1630"/>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6885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CATETERES.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JCONTENIDA EN FUNDA DE PLASTICO CON DISPENSADOR. DILATADOR VASCULAR Y SISTEMA PARA EVITAR EXTRAVASACION DE SANGRE. ESTERIL Y DESECHABLE. PIEZA. EN LA ADQUISICION DE ESTA CLAVE DEBERA ACATARSE EL MATERIAL ESPECIFICO QUE SOLICITE CADA INSTITUCION.</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w:t>
            </w:r>
          </w:p>
        </w:tc>
      </w:tr>
      <w:tr w:rsidR="00506548" w:rsidRPr="00506548" w:rsidTr="00EE125A">
        <w:trPr>
          <w:trHeight w:val="1465"/>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1903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CATETERES. 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PIEZA. EL CATETER INTRODUCTOR ES OPCIONAL; LAS UNIDADES MEDICAS DETERMINARAN SU REQUERIMIENTO Y ADQUISICION DE ACUERDO A LAS NECESIDADES OPERATIVAS.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w:t>
            </w:r>
          </w:p>
        </w:tc>
      </w:tr>
      <w:tr w:rsidR="00506548" w:rsidRPr="00506548" w:rsidTr="00EE125A">
        <w:trPr>
          <w:trHeight w:val="411"/>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483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0158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HOJA PARA BISTURI. DE ACERO INOXIDABLE. EMPAQUE INDIVIDUAL. ESTERILES Y DESECHABLES. PIEZA DEL NUM. 21. ENVASE CON 100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42</w:t>
            </w:r>
          </w:p>
        </w:tc>
      </w:tr>
      <w:tr w:rsidR="00506548" w:rsidRPr="00506548" w:rsidTr="00EE125A">
        <w:trPr>
          <w:trHeight w:val="89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8146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CANULA PARA TRAQUEOSTOMIA, ADULTO, DE CLORURO DE POLIVINILO, CON BALON, CURVADA, CINTA DE FIJACION, GLOBO DE BAJA PRESION Y ALTO VOLUMEN, RADIOPACA, CON ENDOCANULA, PLACA DE RETENCION DE LA ENDOCANULA Y GUIA DE INSERCION. ESTERIL Y DESECHABLE. DIAMETRO INTERNO: 9.0 MM +/- 0.2 MM. DIAMETRO EXTERNO: 11.4 MM +/- 1.2 MM. LONGITUD: 80 MM +/- 5 MM.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r>
      <w:tr w:rsidR="00506548" w:rsidRPr="00506548" w:rsidTr="00EE125A">
        <w:trPr>
          <w:trHeight w:val="41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869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0251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TELAS ADHESIVAS. DE ACETATO CON ADHESIVO EN UNA DE SUS CARAS. LONGITUD: 10 M. ANCHO: 7.50 CM. PRESENTACION: 4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280</w:t>
            </w:r>
          </w:p>
        </w:tc>
      </w:tr>
      <w:tr w:rsidR="00506548" w:rsidRPr="00506548" w:rsidTr="00EE125A">
        <w:trPr>
          <w:trHeight w:val="70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439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0070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GORROS. GORRO REDONDO CON ELASTICO AJUSTABLE AL CONTORNO DE LA CARA DE TELA NO TEJIDA DE POLIPROPILENO DESECHABLE. IMPERMEABLE A LA PENETRACION DE LIQUIDOS Y FLUIDOS; ANTIESTATICA Y RESISTENTE A LA TENSION. TAMAÑO: MEDIANO. DESECHABLE.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13,408</w:t>
            </w:r>
          </w:p>
        </w:tc>
      </w:tr>
      <w:tr w:rsidR="00506548" w:rsidRPr="00506548" w:rsidTr="00EE125A">
        <w:trPr>
          <w:trHeight w:val="698"/>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231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0641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BATAS QUIRURGICAS. BATA QUIRURGICA CON PUÑOS AJUSTABLES Y REFUERZO EN MANGAS Y PECHO. TELA NO TEJIDA DE POLIPROPILENO IMPERMEABLE A LA PENETRACION DE LIQUIDOS Y FLUIDOS; ANTIESTATICA Y RESISTENTE A LA TENSION. ESTERIL Y DESECHABLE. TAMAÑO: GRANDE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1,500</w:t>
            </w:r>
          </w:p>
        </w:tc>
      </w:tr>
      <w:tr w:rsidR="00506548" w:rsidRPr="00506548" w:rsidTr="00EE125A">
        <w:trPr>
          <w:trHeight w:val="55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841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0205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 xml:space="preserve">SUTURAS SINTETICAS NO ABSORBIBLES, MONOFILAMENTO DE POLIPROPILENO, CON AGUJA. LONGITUD DE LA HEBRA: 45 CM. CALIBRE DE LA SUTURA: 3-0. CARACTERISTICAS DE LA AGUJA: 3/8 DE </w:t>
            </w:r>
            <w:proofErr w:type="gramStart"/>
            <w:r w:rsidRPr="00506548">
              <w:rPr>
                <w:rFonts w:ascii="Calibri" w:eastAsia="Times New Roman" w:hAnsi="Calibri" w:cs="Times New Roman"/>
                <w:color w:val="000000"/>
                <w:sz w:val="14"/>
                <w:szCs w:val="14"/>
              </w:rPr>
              <w:t>CIRCULO</w:t>
            </w:r>
            <w:proofErr w:type="gramEnd"/>
            <w:r w:rsidRPr="00506548">
              <w:rPr>
                <w:rFonts w:ascii="Calibri" w:eastAsia="Times New Roman" w:hAnsi="Calibri" w:cs="Times New Roman"/>
                <w:color w:val="000000"/>
                <w:sz w:val="14"/>
                <w:szCs w:val="14"/>
              </w:rPr>
              <w:t>, REVERSO CORTANTE (24-26 MM). ENVASE CON 12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38</w:t>
            </w:r>
          </w:p>
        </w:tc>
      </w:tr>
      <w:tr w:rsidR="00506548" w:rsidRPr="00506548" w:rsidTr="00EE125A">
        <w:trPr>
          <w:trHeight w:val="420"/>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3320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CANULAS OROFARINGEAS. DE PLASTICO TRANSPARENTE O TRANSLUCIDO. TIPO: GUEDEL/BERMAN. TAMAÑO: 3 LONGITUD: 80 MM.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298</w:t>
            </w:r>
          </w:p>
        </w:tc>
      </w:tr>
      <w:tr w:rsidR="00506548" w:rsidRPr="00506548" w:rsidTr="00EE125A">
        <w:trPr>
          <w:trHeight w:val="411"/>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PELICULAS. PELICULAS RADIOGRAFICAS SENSIBLES AL AZUL. CAJA CON 100 PELICULAS. MEDIDAS: 35.6 X 43.2 CM. (14 X 17 PULGADAS).  CAJA CON 50 PELICULAS.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w:t>
            </w:r>
          </w:p>
        </w:tc>
      </w:tr>
      <w:tr w:rsidR="00506548" w:rsidRPr="00506548" w:rsidTr="00EE125A">
        <w:trPr>
          <w:trHeight w:val="41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0140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PELICULAS. ORTOCROMATICAS SENSIBLES AL VERDE PARA RADIOLOGIA GENERAL. MEDIDAS: 35.6 X 43.2 CM. CAJA CON 100 PELICULAS.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tr w:rsidR="00506548" w:rsidRPr="00506548" w:rsidTr="00EE125A">
        <w:trPr>
          <w:trHeight w:val="40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0132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PELICULAS. ORTOCROMATICAS SENSIBLES AL VERDE PARA RADIOLOGIA GENERAL. MEDIDAS: 35.6 X 35.6 CM. CAJA CON 100 PELICULAS.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tr w:rsidR="00506548" w:rsidRPr="00506548" w:rsidTr="00EE125A">
        <w:trPr>
          <w:trHeight w:val="27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0090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PELICULAS. ORTOCROMATICAS SENSIBLES AL VERDE PARA RADIOLOGIA GENERAL. MEDIDAS: 24 X 30 CM. CAJA CON 100 PELICULAS.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r>
      <w:tr w:rsidR="00506548" w:rsidRPr="00506548" w:rsidTr="00EE125A">
        <w:trPr>
          <w:trHeight w:val="36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0058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PELICULAS. PELICULAS RADIOGRAFICAS SENSIBLES AL AZUL. CAJA CON 100 PELICULAS. MEDIDAS: 25.4 X 30.4 CM (10 X 12 PULGADAS) CAJA CON 50 PELICULAS.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r>
      <w:tr w:rsidR="00506548" w:rsidRPr="00506548" w:rsidTr="00EE125A">
        <w:trPr>
          <w:trHeight w:val="695"/>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592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0080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 xml:space="preserve">MEDIOS DE CONTRASTE. GRUPO 5 MEDIOS DE CONTRASTE PARA ESTUDIOS DE RESONANCIA MAGNETICA. MEDIOS DE CONTRASTE PARA RESONANCIA MAGNETICA. GADOLINEO 0.5 MMOL/ML. GADOPENTETATO DE DIMEGLUMINA GADOTERATO DE MEGLUMINA, GADODIAMIDA GADOVERSETAMIDA. ENVASE CON 15 </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82</w:t>
            </w:r>
          </w:p>
        </w:tc>
      </w:tr>
      <w:tr w:rsidR="00506548" w:rsidRPr="00506548" w:rsidTr="00EE125A">
        <w:trPr>
          <w:trHeight w:val="985"/>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lastRenderedPageBreak/>
              <w:t>16</w:t>
            </w:r>
          </w:p>
        </w:tc>
        <w:tc>
          <w:tcPr>
            <w:tcW w:w="2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909</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6530</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single" w:sz="4" w:space="0" w:color="auto"/>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TUBOS. TUBO SISTEMA PARA TOMA Y RECOLECCION DE SANGRE, DE PLASTICO PET AL VACIO (13 X 100 MM) DESECHABLE PARA ADULTO SIN ANTICOAGULANTE, TAPON ORO CON SILICON COMO LUBRICANTE, VOLUMEN DE DRENADO 5 ML (+0.3 ML) RECUBRIMIENTO DE PARTICULAS DE SILICE 0.07-020 MG POR TUBO, GEL SEPARADOR INERTE 1.0 G POR TUBO. ETIQUETADOS INDIVIDUALMENTE CON NUMERO DE LOTE Y FECHA DE CADUCIDAD. CON TAPON DE SEGURIDAD. ESTERIL. CAJA CON 100 TUBOS.</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TUBO</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179</w:t>
            </w:r>
          </w:p>
        </w:tc>
      </w:tr>
      <w:tr w:rsidR="00506548" w:rsidRPr="00506548" w:rsidTr="00EE125A">
        <w:trPr>
          <w:trHeight w:val="418"/>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w:t>
            </w:r>
          </w:p>
        </w:tc>
        <w:tc>
          <w:tcPr>
            <w:tcW w:w="202"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066</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0666</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ANTISEPTICOS. IODOPOVIDONA, SOLUCION, CADA 100 ML CONTIENEN: IODOPOVIDONA 11 G. EQUIVALENTE A 1.1 G. DE YODO. ENVASE CON 3.5 LITROS.</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3.5</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LITRO</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375</w:t>
            </w:r>
          </w:p>
        </w:tc>
      </w:tr>
      <w:tr w:rsidR="00506548" w:rsidRPr="00506548" w:rsidTr="00EE125A">
        <w:trPr>
          <w:trHeight w:val="38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841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4231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SUTURAS. CATGUT SIMPLE SIN AGUJA. LONGITUD DE LA HEBRA: 135-150 CM CALIBRE DE LA SUTURA: 2-0. ENVASE CON 12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44</w:t>
            </w:r>
          </w:p>
        </w:tc>
      </w:tr>
      <w:tr w:rsidR="00506548" w:rsidRPr="00506548" w:rsidTr="00EE125A">
        <w:trPr>
          <w:trHeight w:val="296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19</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0063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LUER LOCK, FILTRO DE 0.2MICRAS Y SISTEMA DE SALIDA CON PINZA Y CAPUCHON DE GUARDADO. CAPACIDAD: 2000 ML. 1 SONDA FOLEY DE LATEX LUBRICADA RECUBIERTA DE HIDROGEL, DE DOS VIAS CON BALON DE AUTORRETENCION REFORZADO (RIBETEADO) DE 5CC. CALIBRE: 16 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 1 SUJETADOR DE SABANA. 1 CONTENEDOR DE ESPECIMEN. 1 JERINGA 10 CC CON AGUA ESTERIL PARA INFLACION DEL BALON DE AUTORRETENCION. 1 JERINGA NO GRADUADA CON GEL LUBRICANTE NO INYECTABLE. 1 SACHET CON 3 TOALLITAS DE JABON DE CASTILLA.3 HISOPOS ANTISEPTICOS.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1,680</w:t>
            </w:r>
          </w:p>
        </w:tc>
      </w:tr>
      <w:tr w:rsidR="00506548" w:rsidRPr="00506548" w:rsidTr="00EE125A">
        <w:trPr>
          <w:trHeight w:val="69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953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3286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VENDAS. VENDA INMOVILIZADORA DE FIBRA DE VIDRIO CON RECUBRIMIENTO AHULADO EN TODAS SUS FIBRAS IMPREGNADA DE RESINA DE POLIURETANO QUE AL CONTACTO CON EL AGUA PROVOCA UNA REACCION QUIMICA DE FRAGUADO CON GUANTE DE HULE LONGITUD 3.65 M. ANCHO: 12.7 CM. PIEZ</w:t>
            </w:r>
            <w:r w:rsidR="006976D7">
              <w:rPr>
                <w:rFonts w:ascii="Calibri" w:eastAsia="Times New Roman" w:hAnsi="Calibri" w:cs="Times New Roman"/>
                <w:color w:val="000000"/>
                <w:sz w:val="14"/>
                <w:szCs w:val="14"/>
              </w:rPr>
              <w:t>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14</w:t>
            </w:r>
          </w:p>
        </w:tc>
      </w:tr>
      <w:tr w:rsidR="00506548" w:rsidRPr="00506548" w:rsidTr="00EE125A">
        <w:trPr>
          <w:trHeight w:val="695"/>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841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0205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 xml:space="preserve">SUTURAS SINTETICAS NO ABSORBIBLES, MONOFILAMENTO DE POLIPROPILENO, CON AGUJA. LONGITUD DE LA HEBRA: 45 CM. CALIBRE DE LA SUTURA: 3-0. CARACTERISTICAS DE LA AGUJA: 3/8 DE </w:t>
            </w:r>
            <w:proofErr w:type="gramStart"/>
            <w:r w:rsidRPr="00506548">
              <w:rPr>
                <w:rFonts w:ascii="Calibri" w:eastAsia="Times New Roman" w:hAnsi="Calibri" w:cs="Times New Roman"/>
                <w:color w:val="000000"/>
                <w:sz w:val="14"/>
                <w:szCs w:val="14"/>
              </w:rPr>
              <w:t>CIRCULO</w:t>
            </w:r>
            <w:proofErr w:type="gramEnd"/>
            <w:r w:rsidRPr="00506548">
              <w:rPr>
                <w:rFonts w:ascii="Calibri" w:eastAsia="Times New Roman" w:hAnsi="Calibri" w:cs="Times New Roman"/>
                <w:color w:val="000000"/>
                <w:sz w:val="14"/>
                <w:szCs w:val="14"/>
              </w:rPr>
              <w:t>, REVERSO CORTANTE (24-26 MM). ENVASE CON 12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58</w:t>
            </w:r>
          </w:p>
        </w:tc>
      </w:tr>
      <w:tr w:rsidR="00506548" w:rsidRPr="00506548" w:rsidTr="00EE125A">
        <w:trPr>
          <w:trHeight w:val="281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3424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EQUIPOS. EQUIPO PARA ANESTESIA EPIDURAL CONTIENE: -AGUJA MODELO TUOHY CALIBRE 17 G, LONGITUD 75-91 MM. - SUJETADOR FILTRANTE DE 0.2 MICRAS CON O SIN ACTUADOR DESLIZABLE PARA INTRODUCIR Y OPRIMIR EL CATETER O FILTRO EPIDURAL DE 0.2 MICRAS Y UN ADAPTADOR LUER-LOCK PARA CATETER CON TAPON DE SEGURIDAD. - CATETER EPIDURAL, CALIBRE 19 G, LONGITUD 900 A 1050 MM, RADIOPACO, PUNTA ROMA, ORIFICIOS LATERALES, CON ADAPTADOR LUER MACHO. - 3 AGUJAS HIPODERMICAS: -UNA CALIBRE 18 O 19 G X 38 MM. -UNA CALIBRE 25 G X 16 MM Y -UNA CALIBRE 21 O 22 G X 38 MM. JERINGA PARA TECNICA DE PERDIDA DE RESISTENCIA DE 7 O 10 ML. -JERINGA DE 3 O 5 ML. -JERINGA DE 20 ML. -4 GASAS SECAS DE 10 X 10 CM. - SOLUCION DE IODOPOVIDONA, 30 A 40 ML. -3 APLICADORES. - CHAROLA PARA ANTISEPTICO. -CAMPO HENDIDO. CAMPO DE TRABAJO. PUEDE CONTENER: - 1 PORTA SUJETADOR FILTRANTE CON ADHESIVO - 1 FIJADOR DE CATETER EPIDURAL CON: CUERPO PRINCIPAL PARA FIJAR EL CATETER, CEJAS PARA EXTRAER EL CATETER, ADHESIVO NO ESTERIL, CUBIERTA ABSORBENTE PARA EL SITIO DE PUNCION, UNA TIRA ADHESIVA EXTENSIBLE PARA FIJAR EL CATETER A LA ESPALDA DEL PACIENTE. ESTERIL Y DESECHABLE. EQUIPO.</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241</w:t>
            </w:r>
          </w:p>
        </w:tc>
      </w:tr>
      <w:tr w:rsidR="00506548" w:rsidRPr="00506548" w:rsidTr="00EE125A">
        <w:trPr>
          <w:trHeight w:val="20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904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ALGODONES. TORUNDAS. ENVASE CON 500 G.</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GRAMO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378</w:t>
            </w:r>
          </w:p>
        </w:tc>
      </w:tr>
      <w:tr w:rsidR="00506548" w:rsidRPr="00506548" w:rsidTr="00EE125A">
        <w:trPr>
          <w:trHeight w:val="77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841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0858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SUTURAS. SINTETICAS ABSORBIBLES POLIMERO DE ACIDO GLICOLICO TRENZADO CON AGUJA. LONGITUD DE LA HEBRA: 67-70 CM CALIBRE DE LA SUTURA: 3-0 CARACTERISTICAS DE LA AGUJA: 1/2 CIRCULO AHUSADA (25-26 MM). ENVASE CON 12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r>
      <w:tr w:rsidR="00506548" w:rsidRPr="00506548" w:rsidTr="00EE125A">
        <w:trPr>
          <w:trHeight w:val="54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2760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BOLSAS. BOLSA DE PAPEL GRADO MEDICO. PARA ESTERILIZAR CON GAS O VAPOR. CON O SIN TRATAMIENTO ANTIBACTERIANO; CON REACTIVO QUIMICO IMPRESO Y SISTEMA DE APERTURA. MEDIDAS: 6.0 X 18.0 X 3.0 CM. ENVASE CON 1000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w:t>
            </w:r>
          </w:p>
        </w:tc>
      </w:tr>
      <w:tr w:rsidR="00506548" w:rsidRPr="00506548" w:rsidTr="00EE125A">
        <w:trPr>
          <w:trHeight w:val="1136"/>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26</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784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0467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PRUEBAS RAPIDAS. GONADOTROFINA CORIONICA FRACCION BETA. PRUEBA RAPIDA CUALITATIVA DE UN SOLO PASO EN MEMBRANA SOLIDA PARA DETERMINACION EN ORINA O SUERO EN SOBRE INDIVIDUAL SENSIBILIDAD: 20 MUI/ML. A 25 MUI/ML. EQUIPO. PRUEBA EN CARTUCHO DE PLASTICO CON PIPETA DESECHABLE. EQUIPO CON CONTROL POSITIVO Y NEGATIVO PARA MULTIPLES PRUEBAS. EQUIPO PARA MULTIPLOS DE 10, MINIMO 10, MAXIMO 100 PRUEBAS. TATC.</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15</w:t>
            </w:r>
          </w:p>
        </w:tc>
      </w:tr>
      <w:tr w:rsidR="00506548" w:rsidRPr="00506548" w:rsidTr="00EE125A">
        <w:trPr>
          <w:trHeight w:val="468"/>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709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3471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PIPETAS. PIPETA AUTOMATICA DE VOLUMEN VARIABLE CON CAPACIDAD DE 10 A 100 O DE 20 A 200 MICROLITROS.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r>
      <w:tr w:rsidR="00506548" w:rsidRPr="00506548" w:rsidTr="00EE125A">
        <w:trPr>
          <w:trHeight w:val="204"/>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lastRenderedPageBreak/>
              <w:t>28</w:t>
            </w:r>
          </w:p>
        </w:tc>
        <w:tc>
          <w:tcPr>
            <w:tcW w:w="2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681</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0289</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single" w:sz="4" w:space="0" w:color="auto"/>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PAPELES. FILTRO NO. 40, DISCO DE: 110 MM DE DIAMETRO. CAJA CON 100.</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w:t>
            </w:r>
          </w:p>
        </w:tc>
      </w:tr>
      <w:tr w:rsidR="00506548" w:rsidRPr="00506548" w:rsidTr="00EE125A">
        <w:trPr>
          <w:trHeight w:val="776"/>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29</w:t>
            </w:r>
          </w:p>
        </w:tc>
        <w:tc>
          <w:tcPr>
            <w:tcW w:w="202"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414</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1505</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SUSTANCIAS BIOLOGICAS. PROTEINA C REACTIVA. EQUIPO PARA INVESTIGAR POR AGLUTINACION DE PARTICULAS DE LATEX. ESTANDARIZADA. COMPUESTO DE: SUERO CONTROL POSITIVO Y NEGATIVO. PLACA DE REACCION. ANTISUERO ADSORBIDO A PARTICULAS DE LATEX. 2 ML. RTC.</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w:t>
            </w:r>
          </w:p>
        </w:tc>
      </w:tr>
      <w:tr w:rsidR="00506548" w:rsidRPr="00506548" w:rsidTr="00EE125A">
        <w:trPr>
          <w:trHeight w:val="418"/>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382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0265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ESCOBILLONES DE CERDAS PARA LAVAR TUBOS DE ENSAYE Y FRASCOS, CON LONGITUD DE 12.5 CM Y LONGITUD TOTAL 27.5 CM. DIAMETRO 1.2 CM.</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w:t>
            </w:r>
          </w:p>
        </w:tc>
      </w:tr>
      <w:tr w:rsidR="00506548" w:rsidRPr="00506548" w:rsidTr="00EE125A">
        <w:trPr>
          <w:trHeight w:val="55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316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0647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DISCOS CON ANTIMICROBIANOS. CLORHIDRATO DE N-N DIMETILPARAFENILENDIAMINA. DISCOS PARA IDENTIFICAR NEISSERIA Y PSEUDOMONAS. EN FRASCO O TUBO CON 50. RTC.</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w:t>
            </w:r>
          </w:p>
        </w:tc>
      </w:tr>
      <w:tr w:rsidR="00506548" w:rsidRPr="00506548" w:rsidTr="00EE125A">
        <w:trPr>
          <w:trHeight w:val="408"/>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265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0523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CUBREOBJETOS DE VIDRIO NO. 1. CON UN ESPESOR DE 0.13 A 0.16 MM. CON DIMENSIONES: 24 X 50 MM. CAJA CON 150.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CAJA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150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146</w:t>
            </w:r>
          </w:p>
        </w:tc>
      </w:tr>
      <w:tr w:rsidR="00506548" w:rsidRPr="00506548" w:rsidTr="00EE125A">
        <w:trPr>
          <w:trHeight w:val="20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0136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ADAPTADORES. PARA AGUJAS. TOMA MULTIPLE. BOLSA CON 10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BOLSA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w:t>
            </w:r>
          </w:p>
        </w:tc>
      </w:tr>
      <w:tr w:rsidR="00506548" w:rsidRPr="00506548" w:rsidTr="00EE125A">
        <w:trPr>
          <w:trHeight w:val="290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0196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TIPO LUER LOCK, FILTRO DE 0.2 MICRAS Y SISTEMA DE SALIDA CON PINZA Y CAPUCHON DE GUARDADO. CAPACIDAD: 2000ML. 1 SONDA FOLEY 100% DE SILICON CON RECUBRIMIENTO DE HIDROGEL, DE DOS VIAS CON BALON DE AUTORRETENCION REFORZADO (RIBETEADO) DE 5CC. CALIBRE: 18FR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IMPERMEABLES.1 SUJETADOR, DE SABANA. 1 CONTENEDOR DE ESPECIMEN. 1 JERINGA 10CC. CON AGUA ESTERIL PARA INFLACION DEL BALON DE AUTORRETENCION. 1 JERINGA NO GRADUADA CON GEL LUBRICANTE NO INYECTABLE. 1 SACHET CON 3 TOALLITAS DE JABON DE CASTILLA. 3 HISOPOS ANTISEPTICOS.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55</w:t>
            </w:r>
          </w:p>
        </w:tc>
      </w:tr>
      <w:tr w:rsidR="00506548" w:rsidRPr="00506548" w:rsidTr="00EE125A">
        <w:trPr>
          <w:trHeight w:val="296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0170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TIPO LUER LOCK, FILTRO DE 0.2 MICRAS Y SISTEMA DE SALIDA CON PINZA Y CAPUCHON DE GUARDADO. CAPACIDAD: 2000ML. 1 SONDA FOLEY 100% DE SILICON CON RECUBRIMIENTO DE HIDROGEL, DE DOS VIAS CON BALON DE AUTORRETENCION REFORZADO (RIBETEADO) DE 5CC. CALIBRE: 14FR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IMPERMEABLES.1 SUJETADOR, DE SABANA. 1 CONTENEDOR DE ESPECIMEN. 1 JERINGA 10CC., CON AGUA ESTERIL PARA INFLACION DEL BALON DE AUTORRETENCION. 1 JERINGA NO GRADUADA CON GEL LUBRICANTE NO INYECTABLE. 1 SACHET CON 3 TOALLITAS DE JABON DE CASTILLA. 3 HISOPOS ANTISEPTICOS.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55</w:t>
            </w:r>
          </w:p>
        </w:tc>
      </w:tr>
      <w:tr w:rsidR="00506548" w:rsidRPr="00506548" w:rsidTr="00EE125A">
        <w:trPr>
          <w:trHeight w:val="296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36</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172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0071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LUER LOCK, FILTRO DE 0.2MICRAS Y SISTEMA DE SALIDA CON PINZA Y CAPUCHON DE GUARDADO. CAPACIDAD: 2000 ML. 1 SONDA FOLEY DE LATEX LUBRICADA RECUBIERTA DE HIDROGEL, DE DOS VIAS CON BALON DE AUTORRETENCION REFORZADO (RIBETEADO) DE 5CC. CALIBRE: 18 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 1 SUJETADOR DE SABANA. 1 CONTENEDOR DE ESPECIMEN. 1 JERINGA 10 CC CON AGUA ESTERIL PARA INFLACION DEL BALON DE AUTORRETENCION. 1 JERINGA NO GRADUADA CON GEL LUBRICANTE NO INYECTABLE. 1 SACHET CON 3 TOALLITAS DE JABON DE CASTILLA.3 HISOPOS ANTISEPTICOS.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840</w:t>
            </w:r>
          </w:p>
        </w:tc>
      </w:tr>
      <w:tr w:rsidR="00506548" w:rsidRPr="00506548" w:rsidTr="00EE125A">
        <w:trPr>
          <w:trHeight w:val="1410"/>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lastRenderedPageBreak/>
              <w:t>37</w:t>
            </w:r>
          </w:p>
        </w:tc>
        <w:tc>
          <w:tcPr>
            <w:tcW w:w="2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426</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0331</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single" w:sz="4" w:space="0" w:color="auto"/>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FRASCOS. FRASCO DE VIDRIO PARA LECHE MATERNA O SUCEDANEO RESISTENTE A LA ESTERILIZACION CAPACIDAD DE 250 Y 280 ML AL DERRAME CON PARED LISA DE 3 MM DE ESPESOR (APROXIMADO) EN EL CUERPO DE LA BASE CON DIAMETRO DE 5.5 CM EN LA BOCA DEL FRASCO CON BORDES REDONDEADOS AFORO DE COLOR VERDE EN LA PARED EXTERNA DEL FRASCO GRADUADO CADA 10 ML EMPEZANDO EN LOS 10 ML HASTA 240 ML Y NUMERADO CADA 30 ML HASTA 240 ML CON ESCUDO INSTITUCIONAL DEL MISMO COLOR AL DEL AFORO Y TAPA DE POLIPROPILENO COLOR BLANCO RESISTENTE A LA ESTERILIZACION Y ROSCA UNIVERSAL INTERNA. PIEZA.</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279</w:t>
            </w:r>
          </w:p>
        </w:tc>
      </w:tr>
      <w:tr w:rsidR="00506548" w:rsidRPr="00506548" w:rsidTr="00EE125A">
        <w:trPr>
          <w:trHeight w:val="444"/>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38</w:t>
            </w:r>
          </w:p>
        </w:tc>
        <w:tc>
          <w:tcPr>
            <w:tcW w:w="202"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607</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0076</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ACCESORIOS PARA MARCAPASOS. ELECTRODO PARA MARCAPASO TEMPORAL BIPOLAR ENDOCARDICO 5FR. PIEZA.</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r>
      <w:tr w:rsidR="00506548" w:rsidRPr="00506548" w:rsidTr="00EE125A">
        <w:trPr>
          <w:trHeight w:val="246"/>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39</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550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0891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JERINGAS. DE VIDRIO CON BULBO DE HULE REUTILIZABLES. CAPACIDAD: 90 ML.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62</w:t>
            </w:r>
          </w:p>
        </w:tc>
      </w:tr>
      <w:tr w:rsidR="00506548" w:rsidRPr="00506548" w:rsidTr="00EE125A">
        <w:trPr>
          <w:trHeight w:val="43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463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1895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GUIAS METALICAS PARA PROCEDIMIENTOS BILIARES, CON RECUBRIMIENTO AISLANTE Y 480 CM DE LONGITUD. CALIBRE. 0.021."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tr w:rsidR="00506548" w:rsidRPr="00506548" w:rsidTr="00EE125A">
        <w:trPr>
          <w:trHeight w:val="681"/>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436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0057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GASAS. SECA CORTADA DE ALGODON 100%. TEJIDA. DOBLADA EN 12 CAPAS. NO ESTERIL. TIPO DE TEJIDO VII. DE 20 X 12 TITULO DE HILO DE 28 A 32 M/G TANTO EN URDIMBRE COMO EN TRAMA. PESO MINIMO POR M2 19G/ M2 LARGO: 7.5 CM. ANCHO: 5 CM. AREA: 432 CM2. ENVASE CON 20</w:t>
            </w:r>
            <w:r w:rsidR="000811FE">
              <w:rPr>
                <w:rFonts w:ascii="Calibri" w:eastAsia="Times New Roman" w:hAnsi="Calibri" w:cs="Times New Roman"/>
                <w:color w:val="000000"/>
                <w:sz w:val="14"/>
                <w:szCs w:val="14"/>
              </w:rPr>
              <w:t>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2,319</w:t>
            </w:r>
          </w:p>
        </w:tc>
      </w:tr>
      <w:tr w:rsidR="00506548" w:rsidRPr="00506548" w:rsidTr="00EE125A">
        <w:trPr>
          <w:trHeight w:val="70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1865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EQUIPOS. PARA DRENAJE POR ASPIRACION PARA USO POSTQUIRURGICO. CONSTA DE: FUELLE SUCCIONADOR SONDA CONECTORA CINTA DE FIJACION SONDA DE SUCCION MULTIPERFORADA CON DIAMETRO EXTERNO DE 3 MM CON VALVULA DE REFLUJO Y VALVULA DE ACTIVACION. EQUIPO.</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28</w:t>
            </w:r>
          </w:p>
        </w:tc>
      </w:tr>
      <w:tr w:rsidR="00506548" w:rsidRPr="00506548" w:rsidTr="00EE125A">
        <w:trPr>
          <w:trHeight w:val="1976"/>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345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0222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EQUIPOS. PARA NEFROSTOMIA PERCUTANEA. CONSTA DE: - CATETER COLA DE COCHINO DE POLIURETANO RADIOPACO CALIBRE 10 FR X 30 A 35 CM DE LONGITUD. GUIA METALICA DE 0.038" (0.965 MM) DE DIAMETRO Y 80 CM DE LONGITUD CON PUNTA DE SEGURIDAD EN J. - DILATADORES RADIOPACOS CALIBRE 6, 8,10 Y 12 FR CON LONGITUD DE 20 A 24 CM. -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 TUBO DE DRENAJE CON CONECTOR LUER LOCK CALIBRE 14 FR X 30 CM DE LONGITUD U OTRO SISTEMA QUE PERMITA LA INTRODUCCION Y EXTRACCION DEL CATETER CON SISTEMA DE FIJACION A LA PIEL. EQUIPO.</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13</w:t>
            </w:r>
          </w:p>
        </w:tc>
      </w:tr>
      <w:tr w:rsidR="00506548" w:rsidRPr="00506548" w:rsidTr="00EE125A">
        <w:trPr>
          <w:trHeight w:val="44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6637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SONDA. PARA DRENAJE URINARIO DE LATEX, PUNTA REDONDA. TIPO NELATON. LONGITUD. 40 CM CALIBRE 14 FR.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552</w:t>
            </w:r>
          </w:p>
        </w:tc>
      </w:tr>
      <w:tr w:rsidR="00506548" w:rsidRPr="00506548" w:rsidTr="00EE125A">
        <w:trPr>
          <w:trHeight w:val="52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1844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TUBOS. ENDOTRAQUEALES DE PLASTICO GRADO MEDICO, TRANSPARENTE. CON GLOBO Y ESPIRAL DE ALAMBRE, CON BALON Y CONECTOR, RADIOPACO, ESTERIL. LONGITUD: 32-36 CM CALIBRE: 34 FR.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w:t>
            </w:r>
          </w:p>
        </w:tc>
      </w:tr>
      <w:tr w:rsidR="00506548" w:rsidRPr="00506548" w:rsidTr="00EE125A">
        <w:trPr>
          <w:trHeight w:val="55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46</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0112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FLUORURO DE SODIO. SOLUCION INGERIBLE. CADA 100 ML CONTIENEN: FLUORURO DE SODIO EQUIVALENTE A 248.8 MG DE ION FLUOR. ENVASE CON 10 ML CON DISPENSADOR.</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MILILITRO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48</w:t>
            </w:r>
          </w:p>
        </w:tc>
      </w:tr>
      <w:tr w:rsidR="00506548" w:rsidRPr="00506548" w:rsidTr="00EE125A">
        <w:trPr>
          <w:trHeight w:val="41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47</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829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2320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SOLUCIONES AMORTIGUADORAS. SOLUCION AMORTIGUADORA DE FOSFATO CON PH 6.5 A 6.7 PARA ANTIESTREPTOLISINAS PARA 1000 ML. RTC.</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w:t>
            </w:r>
          </w:p>
        </w:tc>
      </w:tr>
      <w:tr w:rsidR="00506548" w:rsidRPr="00506548" w:rsidTr="00EE125A">
        <w:trPr>
          <w:trHeight w:val="275"/>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48</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829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0654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REACTIVOS QUIMICOS. EA 50. COLORANTE PREPARADO. FRASCO CON 1000 ML. TA.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MILILITRO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tr w:rsidR="00506548" w:rsidRPr="00506548" w:rsidTr="00EE125A">
        <w:trPr>
          <w:trHeight w:val="54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49</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414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0077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SUSTANCIAS BIOLOGICAS. FACTOR REUMATOIDE. EQUIPO PARA SU DETERMINACION EN SUERO, COMPUESTO DE: ANTIGENO ADSORBIDO A PARTICULAS DE LATEX. 5 ML. SUERO CONTROL POSITIVO Y NEGATIVO. PLACA DE REACCION. EQUIPO PARA 100 PRUEBAS. RTC.</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PRUEBA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w:t>
            </w:r>
          </w:p>
        </w:tc>
      </w:tr>
      <w:tr w:rsidR="00506548" w:rsidRPr="00506548" w:rsidTr="00EE125A">
        <w:trPr>
          <w:trHeight w:val="408"/>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382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0299</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ESCOBILLONES. DE CERDAS PARA LAVAR TUBOS DE ENSAYE Y FRASCOS, CON LONGITUD DE 12.5CM Y LONGITUD TOTAL 20 CM. DIAMETRO 3.5 CM.</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w:t>
            </w:r>
          </w:p>
        </w:tc>
      </w:tr>
      <w:tr w:rsidR="00506548" w:rsidRPr="00506548" w:rsidTr="00EE125A">
        <w:trPr>
          <w:trHeight w:val="861"/>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580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0142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MEDIOS DE CONTRASTE. GRUPO 1. HIDROSOLUBLES IONICOS DE ALTA OSMOLALIDAD PARA ESTUDIOS GENERALES. MEDIOS DE CONTRASTE HIDROSOLUBLES IONICOS EN CONCENTRACION DE 280 A 300 MG/ML: IODOTALAMATO DE MEGLUMINA; IODAMIDA MEGLUMINICA; IOXITALAMATO DE MEGLUMINA; AMIDOTRIZOATO DE MEGLUMINA (SE RECOMIENDA PARA USO EXTRAVASCULAR). FRASCO CON 150 ML.</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23</w:t>
            </w:r>
          </w:p>
        </w:tc>
      </w:tr>
      <w:tr w:rsidR="00506548" w:rsidRPr="00506548" w:rsidTr="00EE125A">
        <w:trPr>
          <w:trHeight w:val="830"/>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070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580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0134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MEDIOS DE CONTRASTE. GRUPO 1. HIDROSOLUBLES IONICOS DE ALTA OSMOLALIDAD PARA ESTUDIOS GENERALES. MEDIOS DE CONTRASTE HIDROSOLUBLES IONICOS EN CONCENTRACION DE 280 A 300 MG/ML: IODOTALAMATO DE MEGLUMINA; IODAMIDA MEGLUMINICA; IOXITALAMATO DE MEGLUMINA; AMIDOTRIZOATO DE MEGLUMINA (SE RECOMIENDA PARA USO EXTRAVASCULAR). FRASCO CON 50 ML.</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FRASCO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45</w:t>
            </w:r>
          </w:p>
        </w:tc>
      </w:tr>
      <w:tr w:rsidR="00506548" w:rsidRPr="00506548" w:rsidTr="00EE125A">
        <w:trPr>
          <w:trHeight w:val="403"/>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932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6426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VALVULAS PARA GLAUCOMA, DE ELASTOMERO DE SILICON. ESTERIL. ESPESOR 13 MM. LONGITUD 15 MM. SUPERFICIE 184 MM CUADRADOS.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tr w:rsidR="00506548" w:rsidRPr="00506548" w:rsidTr="00EE125A">
        <w:trPr>
          <w:trHeight w:val="40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833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0015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04</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SOLUCIONES. PARA IRRIGACION TRANSURETRAL DE GLICINA EN ENVASE CON ENTRADA QUE SE ADAPTE AL EQUIPO PARA IRRIGACION TRANSURETRAL. ENVASE CON 3000 ML.</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3000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MILILITRO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1,825</w:t>
            </w:r>
          </w:p>
        </w:tc>
      </w:tr>
      <w:tr w:rsidR="00506548" w:rsidRPr="00506548" w:rsidTr="00EE125A">
        <w:trPr>
          <w:trHeight w:val="50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55</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683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0057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03</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PAÑOS. PARA EXPRIMIR AMALGAMA. DE ALGODON. FORMA CIRCULAR. ENVASE CON 100 PIEZAS.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100</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25</w:t>
            </w:r>
          </w:p>
        </w:tc>
      </w:tr>
      <w:tr w:rsidR="00506548" w:rsidRPr="00506548" w:rsidTr="00EE125A">
        <w:trPr>
          <w:trHeight w:val="444"/>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lastRenderedPageBreak/>
              <w:t>56</w:t>
            </w:r>
          </w:p>
        </w:tc>
        <w:tc>
          <w:tcPr>
            <w:tcW w:w="2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272</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0047</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single" w:sz="4" w:space="0" w:color="auto"/>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CUCHARILLAS PARA APLICACION TOPICA DE FLUOR EN GEL, DE VINIL ATOXICO DESECHABLE, ESTUCHE QUE CONSTA DE 1 PAR PARA ADULTOS.</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ESTUCHE</w:t>
            </w:r>
          </w:p>
        </w:tc>
        <w:tc>
          <w:tcPr>
            <w:tcW w:w="2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ESTUCHE</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200</w:t>
            </w:r>
          </w:p>
        </w:tc>
      </w:tr>
      <w:tr w:rsidR="00506548" w:rsidRPr="00506548" w:rsidTr="00EE125A">
        <w:trPr>
          <w:trHeight w:val="396"/>
        </w:trPr>
        <w:tc>
          <w:tcPr>
            <w:tcW w:w="2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57</w:t>
            </w:r>
          </w:p>
        </w:tc>
        <w:tc>
          <w:tcPr>
            <w:tcW w:w="202"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272</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0039</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11</w:t>
            </w:r>
          </w:p>
        </w:tc>
        <w:tc>
          <w:tcPr>
            <w:tcW w:w="200"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single" w:sz="4" w:space="0" w:color="auto"/>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CUCHARILLAS PARA APLICACION TOPICA DE FLUOR EN GEL, DE VINIL ATOXICO DESECHABLE, ESTUCHE QUE CONSTA DE 1 PAR PARA ADOLESCENTES.</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ESTUCHE</w:t>
            </w:r>
          </w:p>
        </w:tc>
        <w:tc>
          <w:tcPr>
            <w:tcW w:w="201"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ESTUCHE</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258</w:t>
            </w:r>
          </w:p>
        </w:tc>
      </w:tr>
      <w:tr w:rsidR="00506548" w:rsidRPr="00506548" w:rsidTr="00EE125A">
        <w:trPr>
          <w:trHeight w:val="416"/>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58</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272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0021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CUCHARILLAS PARA APLICACION TOPICA DE FLUOR EN GEL, DE VINIL ATOXICO DESECHABLE, ESTUCHE QUE CONSTA DE 1 PAR PARA NIÑOS DE 4 A 7 AÑOS.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ESTUCHE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PAR</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66</w:t>
            </w:r>
          </w:p>
        </w:tc>
      </w:tr>
      <w:tr w:rsidR="00506548" w:rsidRPr="00506548" w:rsidTr="00EE125A">
        <w:trPr>
          <w:trHeight w:val="564"/>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59</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207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0013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CIRCUITOS. DE VENTILACION PARA ANESTESIA DE POLIVINILO CONSTA DE DOS MANGUERAS UN FILTRO CONEXION EN Y DE PLASTICO CODO MASCARILLA Y BOLSAS DE 3 Y 5 LTS. EQUIPO.</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EQUIPO</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53</w:t>
            </w:r>
          </w:p>
        </w:tc>
      </w:tr>
      <w:tr w:rsidR="00506548" w:rsidRPr="00506548" w:rsidTr="00EE125A">
        <w:trPr>
          <w:trHeight w:val="402"/>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60</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203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0496</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02</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CINTAS. DE FILAMENTOS DE FIBRAS POLIESTER TRENZADO LONGITUD: 30 CM ANCHO: 5 MM. ENVASE CON 12 SOBRES.</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ENVASE</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SOBRE</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w:t>
            </w:r>
          </w:p>
        </w:tc>
      </w:tr>
      <w:tr w:rsidR="00506548" w:rsidRPr="00506548" w:rsidTr="00EE125A">
        <w:trPr>
          <w:trHeight w:val="846"/>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61</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2453</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CATETERES. PARA CATETERISMO VENOSO CENTRAL RADIOPACO ESTERIL Y DESECHABLE DE POLIURETANO QUE PERMITA RETIRAR LA AGUJA Y EL MANDRIL UNA VEZ INSTALADO, LONGITUD 30.5 CM CALIBRE 16 G CON AGUJA DE 5.2 A 6.5 CM DE LARGO DE PARED DELGADA CALIBRE 14 G CON MANDRIL Y ADAPTADOR PARA VENOCLISIS LUER LOCK.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10</w:t>
            </w:r>
          </w:p>
        </w:tc>
      </w:tr>
      <w:tr w:rsidR="00506548" w:rsidRPr="00506548" w:rsidTr="00EE125A">
        <w:trPr>
          <w:trHeight w:val="547"/>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62</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167</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8238</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TUBOS. ENDOTRAQUEALES SIN GLOBO. DE ELASTOMERO DE SILICON TRANSPARENTE GRADUADOS CON MARCA RADIOPACA ESTERILES Y DESECHABLES. DIAMETRO INTERNO: 2.5 MM CALIBRE: 10 FR.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145</w:t>
            </w:r>
          </w:p>
        </w:tc>
      </w:tr>
      <w:tr w:rsidR="00506548" w:rsidRPr="00506548" w:rsidTr="00EE125A">
        <w:trPr>
          <w:trHeight w:val="555"/>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63</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0815</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CATETERES. PARA CATETERISMO VENOSO CENTRAL DE UN LUMEN DE ELASTOMERO DE SILICON RADIOPACO CON AGUJA INTRODUCTORA PERCUTANEA. ESTERIL Y DESECHABLE. NEONATAL. CALIBRE: 2.0 A 3.0 FR.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78</w:t>
            </w:r>
          </w:p>
        </w:tc>
      </w:tr>
      <w:tr w:rsidR="00506548" w:rsidRPr="00506548" w:rsidTr="00EE125A">
        <w:trPr>
          <w:trHeight w:val="549"/>
        </w:trPr>
        <w:tc>
          <w:tcPr>
            <w:tcW w:w="233" w:type="pct"/>
            <w:tcBorders>
              <w:top w:val="nil"/>
              <w:left w:val="single" w:sz="4" w:space="0" w:color="auto"/>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64</w:t>
            </w:r>
          </w:p>
        </w:tc>
        <w:tc>
          <w:tcPr>
            <w:tcW w:w="202"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060</w:t>
            </w:r>
          </w:p>
        </w:tc>
        <w:tc>
          <w:tcPr>
            <w:tcW w:w="199"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164</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0022</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00"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01</w:t>
            </w:r>
          </w:p>
        </w:tc>
        <w:tc>
          <w:tcPr>
            <w:tcW w:w="2468" w:type="pct"/>
            <w:tcBorders>
              <w:top w:val="nil"/>
              <w:left w:val="nil"/>
              <w:bottom w:val="single" w:sz="4" w:space="0" w:color="auto"/>
              <w:right w:val="single" w:sz="4" w:space="0" w:color="auto"/>
            </w:tcBorders>
            <w:shd w:val="clear" w:color="auto" w:fill="auto"/>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SONDAS. PARA DRENAJE URINARIO DE PERMANENCIA PROLONGADA. DE ELASTOMERO DE SILICON CON GLOBO DE AUTORRETENCION DE 5 ML CON VALVULA PARA JERINGA. ESTERIL Y DESECHABLE. TIPO: FOLEY DE DOS VIAS. CALIBRE: 10 FR. PIEZA.</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201"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1</w:t>
            </w:r>
          </w:p>
        </w:tc>
        <w:tc>
          <w:tcPr>
            <w:tcW w:w="333" w:type="pct"/>
            <w:tcBorders>
              <w:top w:val="nil"/>
              <w:left w:val="nil"/>
              <w:bottom w:val="single" w:sz="4" w:space="0" w:color="auto"/>
              <w:right w:val="single" w:sz="4" w:space="0" w:color="auto"/>
            </w:tcBorders>
            <w:shd w:val="clear" w:color="000000" w:fill="FFFFFF"/>
            <w:noWrap/>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PIEZA</w:t>
            </w:r>
          </w:p>
        </w:tc>
        <w:tc>
          <w:tcPr>
            <w:tcW w:w="431" w:type="pct"/>
            <w:tcBorders>
              <w:top w:val="nil"/>
              <w:left w:val="nil"/>
              <w:bottom w:val="single" w:sz="4" w:space="0" w:color="auto"/>
              <w:right w:val="single" w:sz="4" w:space="0" w:color="auto"/>
            </w:tcBorders>
            <w:shd w:val="clear" w:color="000000" w:fill="FFFFFF"/>
            <w:vAlign w:val="center"/>
            <w:hideMark/>
          </w:tcPr>
          <w:p w:rsidR="00506548" w:rsidRPr="00506548" w:rsidRDefault="00506548" w:rsidP="00506548">
            <w:pPr>
              <w:spacing w:after="0" w:line="240" w:lineRule="auto"/>
              <w:jc w:val="center"/>
              <w:rPr>
                <w:rFonts w:ascii="Calibri" w:eastAsia="Times New Roman" w:hAnsi="Calibri" w:cs="Times New Roman"/>
                <w:color w:val="000000"/>
                <w:sz w:val="14"/>
                <w:szCs w:val="14"/>
              </w:rPr>
            </w:pPr>
            <w:r w:rsidRPr="00506548">
              <w:rPr>
                <w:rFonts w:ascii="Calibri" w:eastAsia="Times New Roman" w:hAnsi="Calibri" w:cs="Times New Roman"/>
                <w:color w:val="000000"/>
                <w:sz w:val="14"/>
                <w:szCs w:val="14"/>
              </w:rPr>
              <w:t>5</w:t>
            </w:r>
          </w:p>
        </w:tc>
      </w:tr>
      <w:bookmarkEnd w:id="0"/>
      <w:bookmarkEnd w:id="1"/>
      <w:bookmarkEnd w:id="2"/>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Default="009E2CB0"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Default="006976D7" w:rsidP="00C364A7">
      <w:pPr>
        <w:spacing w:after="0"/>
        <w:jc w:val="center"/>
        <w:rPr>
          <w:rFonts w:ascii="Montserrat" w:hAnsi="Montserrat" w:cs="Arial"/>
          <w:b/>
          <w:sz w:val="16"/>
          <w:szCs w:val="16"/>
        </w:rPr>
      </w:pPr>
    </w:p>
    <w:p w:rsidR="006976D7" w:rsidRPr="003555B9" w:rsidRDefault="006976D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ENC</w:t>
      </w:r>
      <w:r w:rsidR="007262EE">
        <w:rPr>
          <w:rFonts w:ascii="Montserrat" w:hAnsi="Montserrat" w:cs="Arial"/>
          <w:b/>
          <w:sz w:val="20"/>
          <w:szCs w:val="16"/>
        </w:rPr>
        <w:t>O</w:t>
      </w:r>
      <w:bookmarkStart w:id="3" w:name="_GoBack"/>
      <w:bookmarkEnd w:id="3"/>
      <w:r w:rsidRPr="003555B9">
        <w:rPr>
          <w:rFonts w:ascii="Montserrat" w:hAnsi="Montserrat" w:cs="Arial"/>
          <w:b/>
          <w:sz w:val="20"/>
          <w:szCs w:val="16"/>
        </w:rPr>
        <w:t xml:space="preserv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bookmarkStart w:id="4" w:name="_MON_1781364811"/>
    <w:bookmarkEnd w:id="4"/>
    <w:p w:rsidR="00E22BE6" w:rsidRPr="003555B9" w:rsidRDefault="00432495" w:rsidP="00C364A7">
      <w:pPr>
        <w:spacing w:after="0"/>
        <w:jc w:val="center"/>
        <w:rPr>
          <w:rFonts w:ascii="Montserrat" w:hAnsi="Montserrat" w:cs="Arial"/>
          <w:b/>
          <w:sz w:val="16"/>
          <w:szCs w:val="16"/>
        </w:rPr>
      </w:pPr>
      <w:r>
        <w:rPr>
          <w:rFonts w:ascii="Montserrat" w:hAnsi="Montserrat"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5pt;height:84.55pt" o:ole="">
            <v:imagedata r:id="rId14" o:title=""/>
          </v:shape>
          <o:OLEObject Type="Embed" ProgID="Excel.Sheet.12" ShapeID="_x0000_i1025" DrawAspect="Icon" ObjectID="_1781517189"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Default="000C5125" w:rsidP="00C364A7">
      <w:pPr>
        <w:spacing w:after="0"/>
        <w:jc w:val="center"/>
        <w:rPr>
          <w:rFonts w:ascii="Montserrat" w:hAnsi="Montserrat" w:cs="Arial"/>
          <w:b/>
          <w:sz w:val="16"/>
          <w:szCs w:val="16"/>
        </w:rPr>
      </w:pPr>
    </w:p>
    <w:p w:rsidR="00432495" w:rsidRDefault="00432495" w:rsidP="00C364A7">
      <w:pPr>
        <w:spacing w:after="0"/>
        <w:jc w:val="center"/>
        <w:rPr>
          <w:rFonts w:ascii="Montserrat" w:hAnsi="Montserrat" w:cs="Arial"/>
          <w:b/>
          <w:sz w:val="16"/>
          <w:szCs w:val="16"/>
        </w:rPr>
      </w:pPr>
    </w:p>
    <w:p w:rsidR="00432495" w:rsidRDefault="00432495" w:rsidP="00C364A7">
      <w:pPr>
        <w:spacing w:after="0"/>
        <w:jc w:val="center"/>
        <w:rPr>
          <w:rFonts w:ascii="Montserrat" w:hAnsi="Montserrat" w:cs="Arial"/>
          <w:b/>
          <w:sz w:val="16"/>
          <w:szCs w:val="16"/>
        </w:rPr>
      </w:pPr>
    </w:p>
    <w:p w:rsidR="00432495" w:rsidRDefault="00432495" w:rsidP="00C364A7">
      <w:pPr>
        <w:spacing w:after="0"/>
        <w:jc w:val="center"/>
        <w:rPr>
          <w:rFonts w:ascii="Montserrat" w:hAnsi="Montserrat" w:cs="Arial"/>
          <w:b/>
          <w:sz w:val="16"/>
          <w:szCs w:val="16"/>
        </w:rPr>
      </w:pPr>
    </w:p>
    <w:p w:rsidR="00432495" w:rsidRPr="003555B9" w:rsidRDefault="0043249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24" w:rsidRDefault="00A94224" w:rsidP="003D1DE6">
      <w:pPr>
        <w:spacing w:after="0" w:line="240" w:lineRule="auto"/>
      </w:pPr>
      <w:r>
        <w:separator/>
      </w:r>
    </w:p>
  </w:endnote>
  <w:endnote w:type="continuationSeparator" w:id="0">
    <w:p w:rsidR="00A94224" w:rsidRDefault="00A94224"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A94224" w:rsidRDefault="00A94224"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262EE">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262EE">
              <w:rPr>
                <w:b/>
                <w:bCs/>
                <w:noProof/>
              </w:rPr>
              <w:t>26</w:t>
            </w:r>
            <w:r>
              <w:rPr>
                <w:b/>
                <w:bCs/>
                <w:sz w:val="24"/>
                <w:szCs w:val="24"/>
              </w:rPr>
              <w:fldChar w:fldCharType="end"/>
            </w:r>
          </w:p>
        </w:sdtContent>
      </w:sdt>
    </w:sdtContent>
  </w:sdt>
  <w:p w:rsidR="00A94224" w:rsidRDefault="00A942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A94224" w:rsidRDefault="00A94224"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6CFE">
              <w:rPr>
                <w:b/>
                <w:bCs/>
                <w:noProof/>
              </w:rPr>
              <w:t>26</w:t>
            </w:r>
            <w:r>
              <w:rPr>
                <w:b/>
                <w:bCs/>
                <w:sz w:val="24"/>
                <w:szCs w:val="24"/>
              </w:rPr>
              <w:fldChar w:fldCharType="end"/>
            </w:r>
          </w:p>
        </w:sdtContent>
      </w:sdt>
    </w:sdtContent>
  </w:sdt>
  <w:p w:rsidR="00A94224" w:rsidRDefault="00A942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24" w:rsidRDefault="00A94224" w:rsidP="003D1DE6">
      <w:pPr>
        <w:spacing w:after="0" w:line="240" w:lineRule="auto"/>
      </w:pPr>
      <w:r>
        <w:separator/>
      </w:r>
    </w:p>
  </w:footnote>
  <w:footnote w:type="continuationSeparator" w:id="0">
    <w:p w:rsidR="00A94224" w:rsidRDefault="00A94224"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224" w:rsidRDefault="00A94224">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224" w:rsidRDefault="00A94224">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11FE"/>
    <w:rsid w:val="00082E6F"/>
    <w:rsid w:val="000831F6"/>
    <w:rsid w:val="000847F5"/>
    <w:rsid w:val="00087BAD"/>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91B"/>
    <w:rsid w:val="00FD4312"/>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BE94F-ED92-4231-8FBC-DA016C90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26</Pages>
  <Words>10967</Words>
  <Characters>60321</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cl149.almhgosam</cp:lastModifiedBy>
  <cp:revision>17</cp:revision>
  <cp:lastPrinted>2024-07-03T15:24:00Z</cp:lastPrinted>
  <dcterms:created xsi:type="dcterms:W3CDTF">2021-12-11T00:10:00Z</dcterms:created>
  <dcterms:modified xsi:type="dcterms:W3CDTF">2024-07-03T19:06:00Z</dcterms:modified>
</cp:coreProperties>
</file>